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F8FF"/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b w:val="1"/>
          <w:color w:val="0070c0"/>
          <w:sz w:val="36"/>
          <w:szCs w:val="36"/>
        </w:rPr>
      </w:pPr>
      <w:r w:rsidDel="00000000" w:rsidR="00000000" w:rsidRPr="00000000">
        <w:rPr>
          <w:b w:val="1"/>
          <w:color w:val="0070c0"/>
          <w:sz w:val="36"/>
          <w:szCs w:val="36"/>
          <w:rtl w:val="0"/>
        </w:rPr>
        <w:t xml:space="preserve">STATISTICS</w:t>
      </w:r>
    </w:p>
    <w:p w:rsidR="00000000" w:rsidDel="00000000" w:rsidP="00000000" w:rsidRDefault="00000000" w:rsidRPr="00000000" w14:paraId="00000002">
      <w:pPr>
        <w:spacing w:after="240" w:before="240" w:line="276" w:lineRule="auto"/>
        <w:jc w:val="center"/>
        <w:rPr>
          <w:b w:val="1"/>
          <w:color w:val="495057"/>
          <w:sz w:val="28"/>
          <w:szCs w:val="28"/>
        </w:rPr>
      </w:pPr>
      <w:r w:rsidDel="00000000" w:rsidR="00000000" w:rsidRPr="00000000">
        <w:rPr>
          <w:b w:val="1"/>
          <w:color w:val="495057"/>
          <w:sz w:val="28"/>
          <w:szCs w:val="28"/>
          <w:rtl w:val="0"/>
        </w:rPr>
        <w:t xml:space="preserve">ASSIGNMENT-1 </w:t>
      </w:r>
    </w:p>
    <w:p w:rsidR="00000000" w:rsidDel="00000000" w:rsidP="00000000" w:rsidRDefault="00000000" w:rsidRPr="00000000" w14:paraId="00000003">
      <w:pPr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EXERCISE 1.</w:t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 At what level are each of the following variables operationalized? </w:t>
        <w:br w:type="textWrapping"/>
        <w:t xml:space="preserve">Numerical (</w:t>
      </w:r>
      <w:r w:rsidDel="00000000" w:rsidR="00000000" w:rsidRPr="00000000">
        <w:rPr>
          <w:rFonts w:ascii="Roboto" w:cs="Roboto" w:eastAsia="Roboto" w:hAnsi="Roboto"/>
          <w:i w:val="1"/>
          <w:color w:val="495057"/>
          <w:sz w:val="23"/>
          <w:szCs w:val="23"/>
          <w:rtl w:val="0"/>
        </w:rPr>
        <w:t xml:space="preserve">Continuous/Discrete) </w:t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or Categorical</w:t>
      </w:r>
    </w:p>
    <w:tbl>
      <w:tblPr>
        <w:tblStyle w:val="Table1"/>
        <w:tblW w:w="9480.0" w:type="dxa"/>
        <w:jc w:val="left"/>
        <w:tblInd w:w="-20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600"/>
        <w:gridCol w:w="2940"/>
        <w:gridCol w:w="3570"/>
        <w:gridCol w:w="2370"/>
        <w:tblGridChange w:id="0">
          <w:tblGrid>
            <w:gridCol w:w="600"/>
            <w:gridCol w:w="2940"/>
            <w:gridCol w:w="3570"/>
            <w:gridCol w:w="2370"/>
          </w:tblGrid>
        </w:tblGridChange>
      </w:tblGrid>
      <w:tr>
        <w:trPr>
          <w:trHeight w:val="585" w:hRule="atLeast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240" w:lineRule="auto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240" w:lineRule="auto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  <w:rtl w:val="0"/>
              </w:rPr>
              <w:t xml:space="preserve">Variable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240" w:lineRule="auto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  <w:rtl w:val="0"/>
              </w:rPr>
              <w:t xml:space="preserve">Value Labels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240" w:lineRule="auto"/>
              <w:jc w:val="center"/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  <w:rtl w:val="0"/>
              </w:rPr>
              <w:t xml:space="preserve">Data Type</w:t>
            </w:r>
          </w:p>
        </w:tc>
      </w:tr>
      <w:tr>
        <w:trPr>
          <w:trHeight w:val="840" w:hRule="atLeast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240" w:line="240" w:lineRule="auto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Age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1, 2, 3, ....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95057"/>
                <w:sz w:val="23"/>
                <w:szCs w:val="23"/>
                <w:rtl w:val="0"/>
              </w:rPr>
              <w:t xml:space="preserve">Continuous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Sex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male, female, other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Categorical</w:t>
            </w:r>
          </w:p>
        </w:tc>
      </w:tr>
      <w:tr>
        <w:trPr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Class standing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freshman, sophomore, junior, senior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Categorical</w:t>
            </w:r>
          </w:p>
        </w:tc>
      </w:tr>
      <w:tr>
        <w:trPr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Marital Status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married, single, divorced, widowed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Categorical</w:t>
            </w:r>
          </w:p>
        </w:tc>
      </w:tr>
      <w:tr>
        <w:trPr>
          <w:trHeight w:val="769.9033203124999" w:hRule="atLeast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Median Household Income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annual household income in dollars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Discrete</w:t>
            </w:r>
          </w:p>
        </w:tc>
      </w:tr>
      <w:tr>
        <w:trPr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How much you like the food on campus?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a lot, some, a little, other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Categorical</w:t>
            </w:r>
          </w:p>
        </w:tc>
      </w:tr>
      <w:tr>
        <w:trPr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The number of toxic waste sites in your community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0, 1, 2, 3, ....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Continuous</w:t>
            </w:r>
          </w:p>
        </w:tc>
      </w:tr>
      <w:tr>
        <w:trPr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The number of toxic waste sites in your community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0, 1–5, 6–10, 11+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Discrete</w:t>
            </w:r>
          </w:p>
        </w:tc>
      </w:tr>
      <w:tr>
        <w:trPr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Your GPA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below average, average, above average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Categorical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EXERCISE 2.</w:t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 Go to the National Opinion Research Center’s 2008 General Social Survey Codebook at </w:t>
      </w:r>
      <w:hyperlink r:id="rId6">
        <w:r w:rsidDel="00000000" w:rsidR="00000000" w:rsidRPr="00000000">
          <w:rPr>
            <w:rFonts w:ascii="Roboto" w:cs="Roboto" w:eastAsia="Roboto" w:hAnsi="Roboto"/>
            <w:color w:val="1177d1"/>
            <w:sz w:val="23"/>
            <w:szCs w:val="23"/>
            <w:rtl w:val="0"/>
          </w:rPr>
          <w:t xml:space="preserve">http://sda.berkeley.edu/D3/GSS08/Doc/gs08.htm</w:t>
        </w:r>
      </w:hyperlink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  (Alphabetical Variable List). What is the level of measurement (nominal, ordinal, interval, or ratio) for the following variables?</w:t>
      </w:r>
    </w:p>
    <w:tbl>
      <w:tblPr>
        <w:tblStyle w:val="Table2"/>
        <w:tblW w:w="9510.0" w:type="dxa"/>
        <w:jc w:val="left"/>
        <w:tblInd w:w="100.0" w:type="pc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1920"/>
        <w:gridCol w:w="2685"/>
        <w:gridCol w:w="1920"/>
        <w:gridCol w:w="2985"/>
        <w:tblGridChange w:id="0">
          <w:tblGrid>
            <w:gridCol w:w="1920"/>
            <w:gridCol w:w="2685"/>
            <w:gridCol w:w="1920"/>
            <w:gridCol w:w="2985"/>
          </w:tblGrid>
        </w:tblGridChange>
      </w:tblGrid>
      <w:tr>
        <w:trPr>
          <w:trHeight w:val="512.45166015625" w:hRule="atLeast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240" w:line="240" w:lineRule="auto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  <w:rtl w:val="0"/>
              </w:rPr>
              <w:t xml:space="preserve">Variable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240" w:line="240" w:lineRule="auto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  <w:rtl w:val="0"/>
              </w:rPr>
              <w:t xml:space="preserve">Level of Measurement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240" w:line="240" w:lineRule="auto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  <w:rtl w:val="0"/>
              </w:rPr>
              <w:t xml:space="preserve">Variable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240" w:line="240" w:lineRule="auto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  <w:rtl w:val="0"/>
              </w:rPr>
              <w:t xml:space="preserve">Level of Measurement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7.45166015624994" w:hRule="atLeast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ABLEGAL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95057"/>
                <w:sz w:val="23"/>
                <w:szCs w:val="23"/>
                <w:rtl w:val="0"/>
              </w:rPr>
              <w:t xml:space="preserve">Ordinal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MUSICALS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Ordinal</w:t>
            </w:r>
          </w:p>
        </w:tc>
      </w:tr>
      <w:tr>
        <w:trPr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ACTLIT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Ordinal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NATBORN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Nominal</w:t>
            </w:r>
          </w:p>
        </w:tc>
      </w:tr>
      <w:tr>
        <w:trPr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ADULTS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Ratio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NUMKIDS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Interval</w:t>
            </w:r>
          </w:p>
        </w:tc>
      </w:tr>
      <w:tr>
        <w:trPr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AGE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Ratio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PAINCURE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Ordinal</w:t>
            </w:r>
          </w:p>
        </w:tc>
      </w:tr>
      <w:tr>
        <w:trPr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BIBLE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Ordinal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POLVIEWS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Ordinal</w:t>
            </w:r>
          </w:p>
        </w:tc>
      </w:tr>
      <w:tr>
        <w:trPr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BLKZONE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Ordinal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RACE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Nominal</w:t>
            </w:r>
          </w:p>
        </w:tc>
      </w:tr>
      <w:tr>
        <w:trPr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CARSGEN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Ordinal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SEX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Nominal</w:t>
            </w:r>
          </w:p>
        </w:tc>
      </w:tr>
      <w:tr>
        <w:trPr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CONROCK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Ordinal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TRUST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Ordinal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296" w:top="129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spacing w:after="20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dfdfe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dfdfe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da.berkeley.edu/D3/GSS08/Doc/gs08.ht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