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Requirement Analysis</w:t>
      </w:r>
    </w:p>
    <w:p>
      <w:pPr>
        <w:pStyle w:val="Normal"/>
        <w:jc w:val="center"/>
        <w:rPr>
          <w:b/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Introduction (A brief overview of the project)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TotoCafé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Connects mobile user customer and administrator of cafes, bars or restaurants for safer and faster ordering.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goal is decreasing ordering time and making it safer for both customer and administrator.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Cafés, restaurants and bars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Background (Research on Similar Systems) – this can also be a separate section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Team Organization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Sıtkı Burak Çalım – Research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Oktay Kırık - Database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Hakan Yıldız - Network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Okan Öztaban - Mobile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Serhat Yavaş – Web Developer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numPr>
          <w:ilvl w:val="0"/>
          <w:numId w:val="1"/>
        </w:numPr>
        <w:rPr>
          <w:lang w:val="en-US"/>
        </w:rPr>
      </w:pPr>
      <w:r>
        <w:rPr>
          <w:lang w:val="en-US"/>
        </w:rPr>
        <w:t>System Requirements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Functional Requirements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Carries the ordering process to the digital system.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Calculates statistics for administrator and customer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Provides grading system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Advertising</w:t>
      </w:r>
    </w:p>
    <w:p>
      <w:pPr>
        <w:pStyle w:val="Normal"/>
        <w:numPr>
          <w:ilvl w:val="1"/>
          <w:numId w:val="1"/>
        </w:numPr>
        <w:rPr>
          <w:lang w:val="en-US"/>
        </w:rPr>
      </w:pPr>
      <w:r>
        <w:rPr>
          <w:lang w:val="en-US"/>
        </w:rPr>
        <w:t>Non-functional Requirements (Technical Req.) – how the system should operate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Performance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Scalability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Security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Maintainability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Usability</w:t>
      </w:r>
    </w:p>
    <w:p>
      <w:pPr>
        <w:pStyle w:val="Normal"/>
        <w:numPr>
          <w:ilvl w:val="2"/>
          <w:numId w:val="1"/>
        </w:numPr>
        <w:rPr>
          <w:lang w:val="en-US"/>
        </w:rPr>
      </w:pPr>
      <w:r>
        <w:rPr>
          <w:lang w:val="en-US"/>
        </w:rPr>
        <w:t>Availability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sectPr>
      <w:type w:val="nextPage"/>
      <w:pgSz w:w="12240" w:h="15840"/>
      <w:pgMar w:left="1800" w:right="900" w:header="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a2"/>
    <w:family w:val="roman"/>
    <w:pitch w:val="variable"/>
  </w:font>
  <w:font w:name="Times New Roman">
    <w:charset w:val="a2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a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2">
    <w:lvl w:ilvl="0">
      <w:start w:val="1"/>
      <w:numFmt w:val="decimal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5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Cs w:val="24"/>
        <w:lang w:val="tr-T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kinsoku w:val="true"/>
      <w:overflowPunct w:val="true"/>
      <w:autoSpaceDE w:val="true"/>
      <w:bidi w:val="0"/>
    </w:pPr>
    <w:rPr>
      <w:rFonts w:ascii="Times New Roman" w:hAnsi="Times New Roman" w:eastAsia="Times New Roman" w:cs="Times New Roman"/>
      <w:color w:val="auto"/>
      <w:sz w:val="24"/>
      <w:szCs w:val="24"/>
      <w:lang w:val="tr-TR" w:bidi="ar-SA" w:eastAsia="zh-CN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numbering" w:styleId="WW8Num1">
    <w:name w:val="WW8Num1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1138</TotalTime>
  <Application>LibreOffice/4.4.2.2$Windows_x86 LibreOffice_project/c4c7d32d0d49397cad38d62472b0bc8acff48dd6</Application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2011-10-27T10:31:00Z</dcterms:created>
  <dc:creator>Burcu</dc:creator>
  <dc:language>tr-TR</dc:language>
  <dcterms:modified xsi:type="dcterms:W3CDTF">2015-11-22T18:15:27Z</dcterms:modified>
  <cp:revision>2</cp:revision>
  <dc:title>Requirement Analysis Report Template</dc:title>
</cp:coreProperties>
</file>