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402974">
      <w:pPr>
        <w:pStyle w:val="Title"/>
      </w:pPr>
      <w:r>
        <w:t>Small Problem 1</w:t>
      </w:r>
      <w:r w:rsidR="00402974">
        <w:t xml:space="preserve">: </w:t>
      </w:r>
      <w:r>
        <w:t>Bayesian Linear Regression</w:t>
      </w:r>
    </w:p>
    <w:p w:rsidR="006B194A" w:rsidRDefault="006B194A" w:rsidP="006B194A">
      <w:pPr>
        <w:pStyle w:val="Heading2"/>
        <w:ind w:left="720" w:hanging="360"/>
      </w:pPr>
      <w:r>
        <w:t>Bayesian Linear Regression</w:t>
      </w:r>
    </w:p>
    <w:p w:rsidR="006B194A" w:rsidRDefault="006B194A" w:rsidP="006B194A">
      <w:pPr>
        <w:spacing w:after="0"/>
        <w:rPr>
          <w:b/>
        </w:rPr>
      </w:pPr>
      <w:r>
        <w:rPr>
          <w:b/>
        </w:rPr>
        <w:t xml:space="preserve">Given: </w:t>
      </w:r>
    </w:p>
    <w:p w:rsidR="006B194A" w:rsidRDefault="006B194A" w:rsidP="006B194A">
      <w:pPr>
        <w:ind w:left="360"/>
      </w:pPr>
      <w:r>
        <w:t xml:space="preserve">A set of training points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where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y∈R</m:t>
        </m:r>
      </m:oMath>
    </w:p>
    <w:p w:rsidR="006B194A" w:rsidRDefault="006B194A" w:rsidP="006B194A">
      <w:pPr>
        <w:ind w:left="360"/>
      </w:pPr>
      <w:r>
        <w:t xml:space="preserve">Prior probability distribution over the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parameters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y Norm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β⋅x,σ</m:t>
            </m:r>
          </m:e>
        </m:d>
      </m:oMath>
      <w:r>
        <w:t xml:space="preserve">. Priors will be diagonal Gaussian for </w:t>
      </w:r>
      <m:oMath>
        <m:r>
          <w:rPr>
            <w:rFonts w:ascii="Cambria Math" w:hAnsi="Cambria Math"/>
          </w:rPr>
          <m:t>β</m:t>
        </m:r>
      </m:oMath>
      <w:r>
        <w:t xml:space="preserve"> and Gamma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B194A" w:rsidRDefault="006B194A" w:rsidP="006B194A">
      <w:pPr>
        <w:spacing w:after="0"/>
        <w:rPr>
          <w:b/>
        </w:rPr>
      </w:pPr>
      <w:r>
        <w:rPr>
          <w:b/>
        </w:rPr>
        <w:t>Find:</w:t>
      </w:r>
    </w:p>
    <w:p w:rsidR="006B194A" w:rsidRDefault="006B194A" w:rsidP="006B194A">
      <w:pPr>
        <w:ind w:left="360"/>
      </w:pPr>
      <w:r>
        <w:t xml:space="preserve">Query 1: The posterior distribution of </w:t>
      </w:r>
      <m:oMath>
        <m:r>
          <w:rPr>
            <w:rFonts w:ascii="Cambria Math" w:hAnsi="Cambria Math"/>
          </w:rPr>
          <m:t>β.</m:t>
        </m:r>
      </m:oMath>
      <w:r>
        <w:t xml:space="preserve"> </w:t>
      </w:r>
    </w:p>
    <w:p w:rsidR="006B194A" w:rsidRDefault="006B194A" w:rsidP="006B194A">
      <w:pPr>
        <w:spacing w:after="0"/>
        <w:rPr>
          <w:b/>
        </w:rPr>
      </w:pPr>
      <w:r>
        <w:rPr>
          <w:b/>
        </w:rPr>
        <w:t xml:space="preserve">Metrics: </w:t>
      </w:r>
    </w:p>
    <w:p w:rsidR="006B194A" w:rsidRDefault="006B194A" w:rsidP="006B194A">
      <w:pPr>
        <w:ind w:left="360"/>
      </w:pPr>
      <w:r>
        <w:t xml:space="preserve">Metric 1: Expected squared Euclidean distance between the predicted mean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and the true </w:t>
      </w:r>
      <w:proofErr w:type="gramStart"/>
      <w:r>
        <w:t xml:space="preserve">mean </w:t>
      </w:r>
      <w:proofErr w:type="gramEnd"/>
      <m:oMath>
        <m:r>
          <w:rPr>
            <w:rFonts w:ascii="Cambria Math" w:hAnsi="Cambria Math"/>
          </w:rPr>
          <m:t>β</m:t>
        </m:r>
      </m:oMath>
      <w:r>
        <w:t xml:space="preserve">, where the expectation is taken with respect to the posterior distribution. </w:t>
      </w:r>
    </w:p>
    <w:p w:rsidR="006B194A" w:rsidRDefault="006B194A" w:rsidP="006B194A">
      <w:pPr>
        <w:ind w:left="360"/>
      </w:pPr>
      <w:r>
        <w:t xml:space="preserve">Metric 2: Total variation distance between the computed posterior and the correct posterior </w:t>
      </w:r>
      <w:proofErr w:type="gramStart"/>
      <w:r>
        <w:t xml:space="preserve">over </w:t>
      </w:r>
      <w:proofErr w:type="gramEnd"/>
      <m:oMath>
        <m:r>
          <w:rPr>
            <w:rFonts w:ascii="Cambria Math" w:hAnsi="Cambria Math"/>
          </w:rPr>
          <m:t>β</m:t>
        </m:r>
      </m:oMath>
      <w:r>
        <w:t>.</w:t>
      </w:r>
    </w:p>
    <w:p w:rsidR="00FD2632" w:rsidRDefault="00FD2632" w:rsidP="00FD2632">
      <w:bookmarkStart w:id="0" w:name="_GoBack"/>
      <w:bookmarkEnd w:id="0"/>
      <w:r>
        <w:t xml:space="preserve">The file “problem-1-generator.R” contains R code to generate the true regression coefficients and the input training data. </w:t>
      </w:r>
      <w:r w:rsidR="00313107">
        <w:t xml:space="preserve"> The model is</w:t>
      </w:r>
    </w:p>
    <w:p w:rsidR="00313107" w:rsidRPr="00CA37A3" w:rsidRDefault="006B194A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0,0,0,0,0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A37A3" w:rsidRPr="00CA37A3" w:rsidRDefault="006B194A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6B194A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A37A3" w:rsidRPr="00CA37A3" w:rsidRDefault="00CA37A3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prior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:rsidR="00CA37A3" w:rsidRPr="00CA37A3" w:rsidRDefault="006B194A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Uniform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j=1,…,5;i=1,…,500</m:t>
          </m:r>
        </m:oMath>
      </m:oMathPara>
    </w:p>
    <w:p w:rsidR="00CA37A3" w:rsidRPr="00CA37A3" w:rsidRDefault="00D4001E" w:rsidP="00FD2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gamma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0.5,2</m:t>
                  </m:r>
                </m:e>
              </m:d>
            </m:e>
          </m:func>
        </m:oMath>
      </m:oMathPara>
    </w:p>
    <w:p w:rsidR="00CA37A3" w:rsidRPr="00CA37A3" w:rsidRDefault="006B194A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CA37A3" w:rsidRPr="00CA37A3" w:rsidRDefault="006B194A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D4001E" w:rsidRDefault="00FD2632" w:rsidP="00FD2632">
      <w:pPr>
        <w:rPr>
          <w:rFonts w:eastAsiaTheme="minorEastAsia"/>
        </w:rPr>
      </w:pPr>
      <w:r>
        <w:t xml:space="preserve">The </w:t>
      </w:r>
      <w:proofErr w:type="gramStart"/>
      <w:r>
        <w:t>file  contains</w:t>
      </w:r>
      <w:proofErr w:type="gramEnd"/>
      <w:r>
        <w:t xml:space="preserve"> 500 training examples generated from a single run of the R code. There are four covariates generated uniformly </w:t>
      </w: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[-1,+1]</m:t>
        </m:r>
      </m:oMath>
      <w:r>
        <w:rPr>
          <w:rFonts w:eastAsiaTheme="minorEastAsia"/>
        </w:rPr>
        <w:t xml:space="preserve">. </w:t>
      </w:r>
      <w:r w:rsidR="00D4001E">
        <w:rPr>
          <w:rFonts w:eastAsiaTheme="minorEastAsia"/>
        </w:rPr>
        <w:t>The values of the variables that generated the data are</w:t>
      </w:r>
    </w:p>
    <w:p w:rsidR="00D4001E" w:rsidRPr="00D4001E" w:rsidRDefault="00D4001E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=(-1.8195312, 1.2237587, 0.8361809, -2.6017006, -2.3574193)</m:t>
          </m:r>
        </m:oMath>
      </m:oMathPara>
    </w:p>
    <w:p w:rsidR="00D4001E" w:rsidRPr="00D4001E" w:rsidRDefault="006B194A" w:rsidP="00D4001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prior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4001E">
        <w:rPr>
          <w:rFonts w:eastAsiaTheme="minorEastAsia"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“problem-1-prior.Sigma.csv”</w:t>
      </w:r>
    </w:p>
    <w:p w:rsidR="00D4001E" w:rsidRPr="00D4001E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=(-1.731855, 2.986017, 2.698284, -3.591651, -3.714157)</m:t>
          </m:r>
        </m:oMath>
      </m:oMathPara>
    </w:p>
    <w:p w:rsidR="00D4001E" w:rsidRDefault="006B194A" w:rsidP="00D4001E">
      <w:pPr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i=1,…,500</m:t>
        </m:r>
      </m:oMath>
      <w:r w:rsidR="00D4001E">
        <w:rPr>
          <w:rFonts w:eastAsiaTheme="minorEastAsia"/>
          <w:i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</w:t>
      </w:r>
      <w:r w:rsidR="00D4001E">
        <w:t>“problem-1-data.csv”</w:t>
      </w:r>
    </w:p>
    <w:p w:rsidR="007A506C" w:rsidRDefault="00887D9E" w:rsidP="007A506C">
      <w:r>
        <w:t>Queries/Metrics:</w:t>
      </w:r>
    </w:p>
    <w:p w:rsidR="007A506C" w:rsidRDefault="007A506C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be the posterior distribution of the estimated weight vector. One metric is the expected squared error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under this distribution.</w:t>
      </w:r>
    </w:p>
    <w:p w:rsidR="007A506C" w:rsidRDefault="00F81CD1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have provided samples generated from</w:t>
      </w:r>
      <w:r w:rsidR="007A506C">
        <w:rPr>
          <w:rFonts w:eastAsiaTheme="minorEastAsia"/>
        </w:rPr>
        <w:t xml:space="preserve"> the true posterior </w:t>
      </w:r>
      <w:proofErr w:type="gramStart"/>
      <w:r w:rsidR="007A506C">
        <w:rPr>
          <w:rFonts w:eastAsiaTheme="minorEastAsia"/>
        </w:rPr>
        <w:t xml:space="preserve">distribution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>. W</w:t>
      </w:r>
      <w:r w:rsidR="007A506C">
        <w:rPr>
          <w:rFonts w:eastAsiaTheme="minorEastAsia"/>
        </w:rPr>
        <w:t>e can estimate</w:t>
      </w:r>
      <w:r w:rsidR="00286E1D">
        <w:rPr>
          <w:rFonts w:eastAsiaTheme="minorEastAsia"/>
        </w:rPr>
        <w:t xml:space="preserve"> the total var</w:t>
      </w:r>
      <w:r>
        <w:rPr>
          <w:rFonts w:eastAsiaTheme="minorEastAsia"/>
        </w:rPr>
        <w:t xml:space="preserve">iation distance between the true distribution </w:t>
      </w:r>
      <w:r w:rsidR="00286E1D">
        <w:rPr>
          <w:rFonts w:eastAsiaTheme="minorEastAsia"/>
        </w:rPr>
        <w:t xml:space="preserve">and </w:t>
      </w:r>
      <w:r>
        <w:rPr>
          <w:rFonts w:eastAsiaTheme="minorEastAsia"/>
        </w:rPr>
        <w:t>y</w:t>
      </w:r>
      <w:r w:rsidR="00286E1D">
        <w:rPr>
          <w:rFonts w:eastAsiaTheme="minorEastAsia"/>
        </w:rPr>
        <w:t xml:space="preserve">our estimate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using the samples generated by your estimated distribution</w:t>
      </w:r>
      <w:r w:rsidR="00286E1D">
        <w:rPr>
          <w:rFonts w:eastAsiaTheme="minorEastAsia"/>
        </w:rPr>
        <w:t>:</w:t>
      </w:r>
    </w:p>
    <w:p w:rsidR="00FD2632" w:rsidRPr="00FD2632" w:rsidRDefault="006B194A" w:rsidP="005B0E51">
      <w:pPr>
        <w:pStyle w:val="ListParagraph"/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|P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|d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nary>
        </m:oMath>
      </m:oMathPara>
    </w:p>
    <w:sectPr w:rsidR="00FD2632" w:rsidRPr="00FD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F03"/>
    <w:rsid w:val="00223CC5"/>
    <w:rsid w:val="0028167E"/>
    <w:rsid w:val="00286E1D"/>
    <w:rsid w:val="002D5B6D"/>
    <w:rsid w:val="00313107"/>
    <w:rsid w:val="003C5C45"/>
    <w:rsid w:val="00402974"/>
    <w:rsid w:val="005B0E51"/>
    <w:rsid w:val="006B194A"/>
    <w:rsid w:val="006C3D86"/>
    <w:rsid w:val="00710DA5"/>
    <w:rsid w:val="00767865"/>
    <w:rsid w:val="007A506C"/>
    <w:rsid w:val="00873588"/>
    <w:rsid w:val="00887D9E"/>
    <w:rsid w:val="008F21D9"/>
    <w:rsid w:val="00970C86"/>
    <w:rsid w:val="009829E7"/>
    <w:rsid w:val="00986344"/>
    <w:rsid w:val="00993892"/>
    <w:rsid w:val="009E4655"/>
    <w:rsid w:val="00A54F31"/>
    <w:rsid w:val="00A849D2"/>
    <w:rsid w:val="00A93663"/>
    <w:rsid w:val="00B238C3"/>
    <w:rsid w:val="00B85758"/>
    <w:rsid w:val="00CA37A3"/>
    <w:rsid w:val="00D4001E"/>
    <w:rsid w:val="00D92C76"/>
    <w:rsid w:val="00F81CD1"/>
    <w:rsid w:val="00F8778B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13D5D-15AE-49A8-87CC-26FA2E0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4A"/>
    <w:pPr>
      <w:keepNext/>
      <w:keepLines/>
      <w:numPr>
        <w:numId w:val="4"/>
      </w:numPr>
      <w:suppressAutoHyphens/>
      <w:spacing w:before="200" w:after="0"/>
      <w:ind w:left="360" w:firstLine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4A"/>
    <w:rPr>
      <w:rFonts w:ascii="Cambria" w:eastAsia="WenQuanYi Micro Hei" w:hAnsi="Cambria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lastModifiedBy>Michael Slater</cp:lastModifiedBy>
  <cp:revision>4</cp:revision>
  <dcterms:created xsi:type="dcterms:W3CDTF">2014-10-27T01:46:00Z</dcterms:created>
  <dcterms:modified xsi:type="dcterms:W3CDTF">2015-03-02T21:20:00Z</dcterms:modified>
</cp:coreProperties>
</file>