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B5B" w:rsidRDefault="00CE64CF">
      <w:pPr>
        <w:pStyle w:val="Heading1"/>
      </w:pPr>
      <w:r>
        <w:t>Small Problem 4: HDP-LDA Topic Model</w:t>
      </w:r>
    </w:p>
    <w:p w:rsidR="00005B5B" w:rsidRDefault="002B4386" w:rsidP="002B4386">
      <w:pPr>
        <w:pStyle w:val="Heading2"/>
        <w:numPr>
          <w:ilvl w:val="0"/>
          <w:numId w:val="0"/>
        </w:numPr>
      </w:pPr>
      <w:r>
        <w:t>Introduction</w:t>
      </w:r>
    </w:p>
    <w:p w:rsidR="00005B5B" w:rsidRDefault="00CE64CF">
      <w:r>
        <w:t xml:space="preserve">You are given a corpus of documents, a lexicon, and five incomplete documents in which half of the words have been deleted. You are to fit a Hierarchical </w:t>
      </w:r>
      <w:proofErr w:type="spellStart"/>
      <w:r>
        <w:t>Dirichlet</w:t>
      </w:r>
      <w:proofErr w:type="spellEnd"/>
      <w:r>
        <w:t xml:space="preserve"> Process topic model (as defined in </w:t>
      </w:r>
      <w:proofErr w:type="spellStart"/>
      <w:r>
        <w:t>Teh</w:t>
      </w:r>
      <w:proofErr w:type="spellEnd"/>
      <w:r>
        <w:t xml:space="preserve">, Jordan, Beal &amp; </w:t>
      </w:r>
      <w:proofErr w:type="spellStart"/>
      <w:r>
        <w:t>Blei</w:t>
      </w:r>
      <w:proofErr w:type="spellEnd"/>
      <w:r>
        <w:t xml:space="preserve">, 2006; referred to as TJBB in this document) to the corpus and then, for each incomplete document and each word in the lexicon, you are to compute the probability that the word appears in the document. </w:t>
      </w:r>
    </w:p>
    <w:p w:rsidR="00005B5B" w:rsidRDefault="00CE64CF">
      <w:r>
        <w:t>The HDP model has the following form (known as model M1 in TJBB):</w:t>
      </w:r>
    </w:p>
    <w:p w:rsidR="00005B5B" w:rsidRDefault="00CE64CF">
      <w:r>
        <w:rPr>
          <w:noProof/>
        </w:rPr>
        <w:drawing>
          <wp:inline distT="0" distB="0" distL="0" distR="0">
            <wp:extent cx="1882140" cy="31248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1882140" cy="3124835"/>
                    </a:xfrm>
                    <a:prstGeom prst="rect">
                      <a:avLst/>
                    </a:prstGeom>
                    <a:noFill/>
                    <a:ln w="9525">
                      <a:noFill/>
                      <a:miter lim="800000"/>
                      <a:headEnd/>
                      <a:tailEnd/>
                    </a:ln>
                  </pic:spPr>
                </pic:pic>
              </a:graphicData>
            </a:graphic>
          </wp:inline>
        </w:drawing>
      </w:r>
    </w:p>
    <w:p w:rsidR="00005B5B" w:rsidRDefault="00CE64CF">
      <w:r>
        <w:t xml:space="preserve">Here </w:t>
      </w:r>
      <m:oMath>
        <m:r>
          <w:rPr>
            <w:rFonts w:ascii="Cambria Math" w:hAnsi="Cambria Math"/>
          </w:rPr>
          <m:t>H</m:t>
        </m:r>
      </m:oMath>
      <w:r>
        <w:t xml:space="preserve"> is the Dirichlet prior over topic-multinomials; </w:t>
      </w:r>
      <m:oMath>
        <m:r>
          <w:rPr>
            <w:rFonts w:ascii="Cambria Math" w:hAnsi="Cambria Math"/>
          </w:rPr>
          <m:t>γ</m:t>
        </m:r>
      </m:oMath>
      <w:r>
        <w:t xml:space="preserve"> is the concentration parameter of the top-level </w:t>
      </w:r>
      <w:proofErr w:type="spellStart"/>
      <w:r>
        <w:t>Dirichlet</w:t>
      </w:r>
      <w:proofErr w:type="spellEnd"/>
      <w:r>
        <w:t xml:space="preserve"> </w:t>
      </w:r>
      <w:proofErr w:type="gramStart"/>
      <w:r>
        <w:t xml:space="preserve">Process </w:t>
      </w:r>
      <w:proofErr w:type="gramEnd"/>
      <m:oMath>
        <m:sSub>
          <m:sSubPr>
            <m:ctrlPr>
              <w:rPr>
                <w:rFonts w:ascii="Cambria Math" w:hAnsi="Cambria Math"/>
              </w:rPr>
            </m:ctrlPr>
          </m:sSubPr>
          <m:e>
            <m:r>
              <w:rPr>
                <w:rFonts w:ascii="Cambria Math" w:hAnsi="Cambria Math"/>
              </w:rPr>
              <m:t>G</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is the concentration parameter of the Dirichlet Process </w:t>
      </w:r>
      <m:oMath>
        <m:sSub>
          <m:sSubPr>
            <m:ctrlPr>
              <w:rPr>
                <w:rFonts w:ascii="Cambria Math" w:hAnsi="Cambria Math"/>
              </w:rPr>
            </m:ctrlPr>
          </m:sSubPr>
          <m:e>
            <m:r>
              <w:rPr>
                <w:rFonts w:ascii="Cambria Math" w:hAnsi="Cambria Math"/>
              </w:rPr>
              <m:t>G</m:t>
            </m:r>
          </m:e>
          <m:sub>
            <m:r>
              <w:rPr>
                <w:rFonts w:ascii="Cambria Math" w:hAnsi="Cambria Math"/>
              </w:rPr>
              <m:t>j</m:t>
            </m:r>
          </m:sub>
        </m:sSub>
      </m:oMath>
      <w:r>
        <w:t xml:space="preserve"> for each document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ji</m:t>
            </m:r>
          </m:sub>
        </m:sSub>
      </m:oMath>
      <w:r>
        <w:t xml:space="preserve"> </w:t>
      </w:r>
      <w:proofErr w:type="gramStart"/>
      <w:r>
        <w:t>is</w:t>
      </w:r>
      <w:proofErr w:type="gramEnd"/>
      <w:r>
        <w:t xml:space="preserve"> the topic that generated </w:t>
      </w:r>
      <m:oMath>
        <m:sSub>
          <m:sSubPr>
            <m:ctrlPr>
              <w:rPr>
                <w:rFonts w:ascii="Cambria Math" w:hAnsi="Cambria Math"/>
              </w:rPr>
            </m:ctrlPr>
          </m:sSubPr>
          <m:e>
            <m:r>
              <w:rPr>
                <w:rFonts w:ascii="Cambria Math" w:hAnsi="Cambria Math"/>
              </w:rPr>
              <m:t>x</m:t>
            </m:r>
          </m:e>
          <m:sub>
            <m:r>
              <w:rPr>
                <w:rFonts w:ascii="Cambria Math" w:hAnsi="Cambria Math"/>
              </w:rPr>
              <m:t>ji</m:t>
            </m:r>
          </m:sub>
        </m:sSub>
        <m:r>
          <w:rPr>
            <w:rFonts w:ascii="Cambria Math" w:hAnsi="Cambria Math"/>
          </w:rPr>
          <m:t xml:space="preserve">, </m:t>
        </m:r>
      </m:oMath>
      <w:r w:rsidR="00082680">
        <w:t xml:space="preserve">the </w:t>
      </w:r>
      <m:oMath>
        <m:r>
          <w:rPr>
            <w:rFonts w:ascii="Cambria Math" w:hAnsi="Cambria Math"/>
          </w:rPr>
          <m:t>i</m:t>
        </m:r>
      </m:oMath>
      <w:r w:rsidR="00082680">
        <w:t xml:space="preserve">-th </w:t>
      </w:r>
      <w:r>
        <w:t>word token</w:t>
      </w:r>
      <w:r w:rsidR="00082680">
        <w:t xml:space="preserve"> </w:t>
      </w:r>
      <w:r>
        <w:t xml:space="preserve">of document </w:t>
      </w:r>
      <m:oMath>
        <m:r>
          <w:rPr>
            <w:rFonts w:ascii="Cambria Math" w:hAnsi="Cambria Math"/>
          </w:rPr>
          <m:t>j</m:t>
        </m:r>
      </m:oMath>
      <w:r>
        <w:t xml:space="preserve">. </w:t>
      </w:r>
      <w:r>
        <w:br/>
      </w:r>
      <w:r>
        <w:br/>
        <w:t>We will fix the parameters as follows:</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8"/>
        <w:gridCol w:w="1316"/>
        <w:gridCol w:w="6383"/>
      </w:tblGrid>
      <w:tr w:rsidR="00005B5B">
        <w:trPr>
          <w:jc w:val="center"/>
        </w:trPr>
        <w:tc>
          <w:tcPr>
            <w:tcW w:w="15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jc w:val="center"/>
            </w:pPr>
            <w:r>
              <w:t>Parameter</w:t>
            </w:r>
          </w:p>
          <w:p w:rsidR="00005B5B" w:rsidRDefault="00CE64CF">
            <w:pPr>
              <w:spacing w:after="0"/>
              <w:jc w:val="center"/>
            </w:pPr>
            <w:r>
              <w:t>(from TJBB)</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jc w:val="center"/>
            </w:pPr>
            <w:r>
              <w:t>Value</w:t>
            </w:r>
          </w:p>
        </w:tc>
        <w:tc>
          <w:tcPr>
            <w:tcW w:w="63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Explanation</w:t>
            </w:r>
          </w:p>
        </w:tc>
      </w:tr>
      <w:tr w:rsidR="00005B5B">
        <w:trPr>
          <w:jc w:val="center"/>
        </w:trPr>
        <w:tc>
          <w:tcPr>
            <w:tcW w:w="15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γ</m:t>
                </m:r>
              </m:oMath>
            </m:oMathPara>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1</m:t>
                </m:r>
              </m:oMath>
            </m:oMathPara>
          </w:p>
        </w:tc>
        <w:tc>
          <w:tcPr>
            <w:tcW w:w="63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Concentration parameter of the top-level DP</w:t>
            </w:r>
          </w:p>
        </w:tc>
      </w:tr>
      <w:tr w:rsidR="00005B5B">
        <w:trPr>
          <w:jc w:val="center"/>
        </w:trPr>
        <w:tc>
          <w:tcPr>
            <w:tcW w:w="15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600471">
            <w:pPr>
              <w:spacing w:after="0"/>
            </w:pPr>
            <m:oMathPara>
              <m:oMath>
                <m:sSub>
                  <m:sSubPr>
                    <m:ctrlPr>
                      <w:rPr>
                        <w:rFonts w:ascii="Cambria Math" w:hAnsi="Cambria Math"/>
                      </w:rPr>
                    </m:ctrlPr>
                  </m:sSubPr>
                  <m:e>
                    <m:r>
                      <w:rPr>
                        <w:rFonts w:ascii="Cambria Math" w:hAnsi="Cambria Math"/>
                      </w:rPr>
                      <m:t>α</m:t>
                    </m:r>
                  </m:e>
                  <m:sub>
                    <m:r>
                      <w:rPr>
                        <w:rFonts w:ascii="Cambria Math" w:hAnsi="Cambria Math"/>
                      </w:rPr>
                      <m:t>0</m:t>
                    </m:r>
                  </m:sub>
                </m:sSub>
              </m:oMath>
            </m:oMathPara>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1</m:t>
                </m:r>
              </m:oMath>
            </m:oMathPara>
          </w:p>
        </w:tc>
        <w:tc>
          <w:tcPr>
            <w:tcW w:w="63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Concentration parameter of the per-document DPs</w:t>
            </w:r>
          </w:p>
        </w:tc>
      </w:tr>
      <w:tr w:rsidR="00005B5B">
        <w:trPr>
          <w:jc w:val="center"/>
        </w:trPr>
        <w:tc>
          <w:tcPr>
            <w:tcW w:w="15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η</m:t>
                </m:r>
              </m:oMath>
            </m:oMathPara>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0.01</m:t>
                </m:r>
              </m:oMath>
            </m:oMathPara>
          </w:p>
        </w:tc>
        <w:tc>
          <w:tcPr>
            <w:tcW w:w="63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 xml:space="preserve">Concentration parameter of the </w:t>
            </w:r>
            <m:oMath>
              <m:r>
                <w:rPr>
                  <w:rFonts w:ascii="Cambria Math" w:hAnsi="Cambria Math"/>
                </w:rPr>
                <m:t>H</m:t>
              </m:r>
            </m:oMath>
            <w:r>
              <w:t xml:space="preserve"> Dirichlet distribution over words</w:t>
            </w:r>
          </w:p>
        </w:tc>
      </w:tr>
      <w:tr w:rsidR="00005B5B">
        <w:trPr>
          <w:jc w:val="center"/>
        </w:trPr>
        <w:tc>
          <w:tcPr>
            <w:tcW w:w="15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W</m:t>
                </m:r>
              </m:oMath>
            </m:oMathPara>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m:oMathPara>
              <m:oMath>
                <m:r>
                  <w:rPr>
                    <w:rFonts w:ascii="Cambria Math" w:hAnsi="Cambria Math"/>
                  </w:rPr>
                  <m:t>10473</m:t>
                </m:r>
              </m:oMath>
            </m:oMathPara>
          </w:p>
        </w:tc>
        <w:tc>
          <w:tcPr>
            <w:tcW w:w="63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The vocabulary size = number of words</w:t>
            </w:r>
          </w:p>
        </w:tc>
      </w:tr>
    </w:tbl>
    <w:p w:rsidR="00005B5B" w:rsidRDefault="00CE64CF">
      <w:r>
        <w:t>The following files are provided:</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139"/>
        <w:gridCol w:w="5328"/>
      </w:tblGrid>
      <w:tr w:rsidR="00005B5B">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rPr>
                <w:i/>
              </w:rPr>
            </w:pPr>
            <w:r>
              <w:rPr>
                <w:i/>
              </w:rPr>
              <w:lastRenderedPageBreak/>
              <w:t>Name</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rPr>
                <w:i/>
              </w:rPr>
            </w:pPr>
            <w:r>
              <w:rPr>
                <w:i/>
              </w:rPr>
              <w:t>Description</w:t>
            </w:r>
          </w:p>
        </w:tc>
      </w:tr>
      <w:tr w:rsidR="00005B5B">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problem-4-training-corpus.dat</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 xml:space="preserve">This is a subset of the AP corpus containing 2241 documents. Each line consists of the number of words in the document followed by a blank-separated list of </w:t>
            </w:r>
            <m:oMath>
              <m:r>
                <w:rPr>
                  <w:rFonts w:ascii="Cambria Math" w:hAnsi="Cambria Math"/>
                </w:rPr>
                <m:t>i:n</m:t>
              </m:r>
            </m:oMath>
            <w:r>
              <w:t xml:space="preserve"> pairs where </w:t>
            </w:r>
            <m:oMath>
              <m:r>
                <w:rPr>
                  <w:rFonts w:ascii="Cambria Math" w:hAnsi="Cambria Math"/>
                </w:rPr>
                <m:t>i</m:t>
              </m:r>
            </m:oMath>
            <w:r>
              <w:t xml:space="preserve"> indexes the word (in vocab.txt) and </w:t>
            </w:r>
            <m:oMath>
              <m:r>
                <w:rPr>
                  <w:rFonts w:ascii="Cambria Math" w:hAnsi="Cambria Math"/>
                </w:rPr>
                <m:t>n</m:t>
              </m:r>
            </m:oMath>
            <w:r>
              <w:t xml:space="preserve"> is the number of occurrences of this word in the document</w:t>
            </w:r>
          </w:p>
        </w:tc>
      </w:tr>
      <w:tr w:rsidR="00005B5B">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problem-4-test-corpus.dat</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The five incomplete test documents</w:t>
            </w:r>
          </w:p>
        </w:tc>
      </w:tr>
      <w:tr w:rsidR="00005B5B">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problem-4-test-ground-truth.dat</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The complete test documents</w:t>
            </w:r>
          </w:p>
        </w:tc>
      </w:tr>
      <w:tr w:rsidR="00005B5B">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problem-4-vocab.txt</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05B5B" w:rsidRDefault="00CE64CF">
            <w:pPr>
              <w:spacing w:after="0"/>
            </w:pPr>
            <w:r>
              <w:t>The lexicon of 10473 words (in case you want to see the actual words)</w:t>
            </w:r>
          </w:p>
        </w:tc>
      </w:tr>
    </w:tbl>
    <w:p w:rsidR="00005B5B" w:rsidRDefault="00005B5B"/>
    <w:p w:rsidR="002B4386" w:rsidRDefault="002B4386" w:rsidP="002B4386">
      <w:pPr>
        <w:pStyle w:val="Heading2"/>
        <w:numPr>
          <w:ilvl w:val="0"/>
          <w:numId w:val="0"/>
        </w:numPr>
      </w:pPr>
      <w:r>
        <w:t>Queries and Metrics</w:t>
      </w:r>
    </w:p>
    <w:p w:rsidR="00005B5B" w:rsidRDefault="00CE64CF">
      <w:r>
        <w:t xml:space="preserve">In these queries, we make the word vs. token distinction. A word (e.g., “pickle”) may appear 0 or more times in a document. Each occurrence is called a token. For query 1, we measure the error at the word level. In Query 2, we measure it at the token level. We will let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denote the </w:t>
      </w:r>
      <m:oMath>
        <m:r>
          <w:rPr>
            <w:rFonts w:ascii="Cambria Math" w:hAnsi="Cambria Math"/>
          </w:rPr>
          <m:t>i</m:t>
        </m:r>
      </m:oMath>
      <w:proofErr w:type="gramStart"/>
      <w:r>
        <w:t>th</w:t>
      </w:r>
      <w:proofErr w:type="gramEnd"/>
      <w:r>
        <w:t xml:space="preserve"> test document;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denote the number of words in the complete (ground truth) document, and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be the number of tokens in the complete document. </w:t>
      </w:r>
    </w:p>
    <w:p w:rsidR="00005B5B" w:rsidRDefault="00CE64CF">
      <w:r w:rsidRPr="00600471">
        <w:rPr>
          <w:b/>
        </w:rPr>
        <w:t>Query 1:</w:t>
      </w:r>
      <w:r>
        <w:t xml:space="preserve"> For each test document, for each word in the lexicon that has not already been observed in the document, compute the probability that that word appears in the document at least once. You may use the true lengths of the test documents (from problem-4-test-ground-truth.dat) for this purpose. Denote this probability </w:t>
      </w:r>
      <w:proofErr w:type="gramStart"/>
      <w:r>
        <w:t xml:space="preserve">as </w:t>
      </w:r>
      <w:proofErr w:type="gramEnd"/>
      <m:oMath>
        <m:r>
          <w:rPr>
            <w:rFonts w:ascii="Cambria Math" w:hAnsi="Cambria Math"/>
          </w:rPr>
          <m:t>P</m:t>
        </m:r>
        <m:d>
          <m:dPr>
            <m:ctrlPr>
              <w:rPr>
                <w:rFonts w:ascii="Cambria Math" w:hAnsi="Cambria Math"/>
              </w:rPr>
            </m:ctrlPr>
          </m:dPr>
          <m:e>
            <m:r>
              <w:rPr>
                <w:rFonts w:ascii="Cambria Math" w:hAnsi="Cambria Math"/>
              </w:rPr>
              <m:t>w</m:t>
            </m:r>
          </m:e>
          <m:e>
            <m:r>
              <w:rPr>
                <w:rFonts w:ascii="Cambria Math" w:hAnsi="Cambria Math"/>
              </w:rPr>
              <m:t>D,</m:t>
            </m:r>
            <m:sSub>
              <m:sSubPr>
                <m:ctrlPr>
                  <w:rPr>
                    <w:rFonts w:ascii="Cambria Math" w:hAnsi="Cambria Math"/>
                  </w:rPr>
                </m:ctrlPr>
              </m:sSubPr>
              <m:e>
                <m:r>
                  <w:rPr>
                    <w:rFonts w:ascii="Cambria Math" w:hAnsi="Cambria Math"/>
                  </w:rPr>
                  <m:t>l</m:t>
                </m:r>
              </m:e>
              <m:sub>
                <m:r>
                  <w:rPr>
                    <w:rFonts w:ascii="Cambria Math" w:hAnsi="Cambria Math"/>
                  </w:rPr>
                  <m:t>i</m:t>
                </m:r>
              </m:sub>
            </m:sSub>
          </m:e>
        </m:d>
      </m:oMath>
      <w:r>
        <w:t xml:space="preserve">, where </w:t>
      </w:r>
      <m:oMath>
        <m:r>
          <w:rPr>
            <w:rFonts w:ascii="Cambria Math" w:hAnsi="Cambria Math"/>
          </w:rPr>
          <m:t>D</m:t>
        </m:r>
      </m:oMath>
      <w:r>
        <w:t xml:space="preserve"> consists of all of the training documents, all of the incomplete test documents, and the length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of the target test document </w:t>
      </w:r>
      <m:oMath>
        <m:r>
          <w:rPr>
            <w:rFonts w:ascii="Cambria Math" w:hAnsi="Cambria Math"/>
          </w:rPr>
          <m:t>i</m:t>
        </m:r>
      </m:oMath>
      <w:r>
        <w:t>.</w:t>
      </w:r>
    </w:p>
    <w:p w:rsidR="00005B5B" w:rsidRDefault="00CE64CF">
      <w:r w:rsidRPr="00600471">
        <w:rPr>
          <w:b/>
        </w:rPr>
        <w:t>Metric 1</w:t>
      </w:r>
      <w:proofErr w:type="gramStart"/>
      <w:r w:rsidRPr="00600471">
        <w:rPr>
          <w:b/>
        </w:rPr>
        <w:t>:</w:t>
      </w:r>
      <w:r>
        <w:t xml:space="preserve"> </w:t>
      </w:r>
      <w:proofErr w:type="gramEnd"/>
      <m:oMath>
        <m:nary>
          <m:naryPr>
            <m:chr m:val="∑"/>
            <m:supHide m:val="1"/>
            <m:ctrlPr>
              <w:rPr>
                <w:rFonts w:ascii="Cambria Math" w:hAnsi="Cambria Math"/>
              </w:rPr>
            </m:ctrlPr>
          </m:naryPr>
          <m:sub>
            <m:r>
              <w:rPr>
                <w:rFonts w:ascii="Cambria Math" w:hAnsi="Cambria Math"/>
              </w:rPr>
              <m:t>w</m:t>
            </m:r>
          </m:sub>
          <m:sup/>
          <m:e>
            <m:d>
              <m:dPr>
                <m:begChr m:val="|"/>
                <m:endChr m:val="|"/>
                <m:ctrlPr>
                  <w:rPr>
                    <w:rFonts w:ascii="Cambria Math" w:hAnsi="Cambria Math"/>
                  </w:rPr>
                </m:ctrlPr>
              </m:dPr>
              <m:e>
                <m:r>
                  <w:rPr>
                    <w:rFonts w:ascii="Cambria Math" w:hAnsi="Cambria Math"/>
                  </w:rPr>
                  <m:t>I</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w|D,</m:t>
                    </m:r>
                    <m:sSub>
                      <m:sSubPr>
                        <m:ctrlPr>
                          <w:rPr>
                            <w:rFonts w:ascii="Cambria Math" w:hAnsi="Cambria Math"/>
                          </w:rPr>
                        </m:ctrlPr>
                      </m:sSubPr>
                      <m:e>
                        <m:r>
                          <w:rPr>
                            <w:rFonts w:ascii="Cambria Math" w:hAnsi="Cambria Math"/>
                          </w:rPr>
                          <m:t>l</m:t>
                        </m:r>
                      </m:e>
                      <m:sub>
                        <m:r>
                          <w:rPr>
                            <w:rFonts w:ascii="Cambria Math" w:hAnsi="Cambria Math"/>
                          </w:rPr>
                          <m:t>i</m:t>
                        </m:r>
                      </m:sub>
                    </m:sSub>
                  </m:e>
                </m:d>
              </m:e>
            </m:d>
          </m:e>
        </m:nary>
      </m:oMath>
      <w:r>
        <w:t xml:space="preserve">, which is the absolute difference between the indicator variable for whether word </w:t>
      </w:r>
      <m:oMath>
        <m:r>
          <w:rPr>
            <w:rFonts w:ascii="Cambria Math" w:hAnsi="Cambria Math"/>
          </w:rPr>
          <m:t>w</m:t>
        </m:r>
      </m:oMath>
      <w:r>
        <w:t xml:space="preserve"> appears in test document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and the predicted probability that it appears in the document. </w:t>
      </w:r>
    </w:p>
    <w:p w:rsidR="00005B5B" w:rsidRDefault="00CE64CF">
      <w:r w:rsidRPr="00600471">
        <w:rPr>
          <w:b/>
        </w:rPr>
        <w:t>Query 2:</w:t>
      </w:r>
      <w:r>
        <w:t xml:space="preserve"> For each test </w:t>
      </w:r>
      <w:proofErr w:type="gramStart"/>
      <w:r>
        <w:t xml:space="preserve">document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compute the most likely completion of the document of length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is the true number of tokens in the document.</w:t>
      </w:r>
    </w:p>
    <w:p w:rsidR="00005B5B" w:rsidRDefault="00CE64CF">
      <w:r w:rsidRPr="00600471">
        <w:rPr>
          <w:b/>
        </w:rPr>
        <w:t>Metric 2:</w:t>
      </w:r>
      <w:r>
        <w:t xml:space="preserve"> Hamming distance (computed at the token level) between the true document and the predicted document. For example, if the word “pickle” appears 3 times in the ground truth document and it is predicted to appear only once, then the Hamming distance is 2. </w:t>
      </w:r>
    </w:p>
    <w:p w:rsidR="00600471" w:rsidRPr="000B66A7" w:rsidRDefault="00600471" w:rsidP="00600471">
      <w:pPr>
        <w:pStyle w:val="Heading2"/>
        <w:numPr>
          <w:ilvl w:val="0"/>
          <w:numId w:val="0"/>
        </w:numPr>
      </w:pPr>
      <w:r>
        <w:t>Submission</w:t>
      </w:r>
    </w:p>
    <w:p w:rsidR="00600471" w:rsidRPr="00671576" w:rsidRDefault="00600471" w:rsidP="00600471">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600471" w:rsidRPr="00671576" w:rsidRDefault="00600471" w:rsidP="00600471">
      <w:r w:rsidRPr="00671576">
        <w:t>For further details regarding submission of the metric and your code, please refer to the main CP4 problem description document, e.g. PPAML-Challenge-Problem-4.pdf.</w:t>
      </w:r>
    </w:p>
    <w:p w:rsidR="00600471" w:rsidRPr="00671576" w:rsidRDefault="00600471" w:rsidP="00600471">
      <w:r w:rsidRPr="00671576">
        <w:lastRenderedPageBreak/>
        <w:t>Sample output for this problem ha</w:t>
      </w:r>
      <w:r>
        <w:t>s</w:t>
      </w:r>
      <w:r w:rsidRPr="00671576">
        <w:t xml:space="preserve"> been provided in the “</w:t>
      </w:r>
      <w:proofErr w:type="spellStart"/>
      <w:r w:rsidRPr="00671576">
        <w:t>sampleoutput</w:t>
      </w:r>
      <w:proofErr w:type="spellEnd"/>
      <w:r w:rsidRPr="00671576">
        <w:t>” folder:</w:t>
      </w:r>
    </w:p>
    <w:p w:rsidR="00600471" w:rsidRDefault="00600471" w:rsidP="00600471">
      <w:pPr>
        <w:rPr>
          <w:rFonts w:ascii="Courier New" w:hAnsi="Courier New" w:cs="Courier New"/>
        </w:rPr>
      </w:pPr>
      <w:proofErr w:type="gramStart"/>
      <w:r>
        <w:rPr>
          <w:rFonts w:ascii="Courier New" w:hAnsi="Courier New" w:cs="Courier New"/>
        </w:rPr>
        <w:t>problem-</w:t>
      </w:r>
      <w:r>
        <w:rPr>
          <w:rFonts w:ascii="Courier New" w:hAnsi="Courier New" w:cs="Courier New"/>
        </w:rPr>
        <w:t>4</w:t>
      </w:r>
      <w:r>
        <w:rPr>
          <w:rFonts w:ascii="Courier New" w:hAnsi="Courier New" w:cs="Courier New"/>
        </w:rPr>
        <w:t>-query-1-metric-1</w:t>
      </w:r>
      <w:r w:rsidRPr="00671576">
        <w:rPr>
          <w:rFonts w:ascii="Courier New" w:hAnsi="Courier New" w:cs="Courier New"/>
        </w:rPr>
        <w:t>.csv</w:t>
      </w:r>
      <w:proofErr w:type="gramEnd"/>
    </w:p>
    <w:p w:rsidR="00600471" w:rsidRPr="00671576" w:rsidRDefault="00600471" w:rsidP="00600471">
      <w:pPr>
        <w:rPr>
          <w:rFonts w:ascii="Courier New" w:hAnsi="Courier New" w:cs="Courier New"/>
        </w:rPr>
      </w:pPr>
      <w:proofErr w:type="gramStart"/>
      <w:r>
        <w:rPr>
          <w:rFonts w:ascii="Courier New" w:hAnsi="Courier New" w:cs="Courier New"/>
        </w:rPr>
        <w:t>problem-</w:t>
      </w:r>
      <w:r>
        <w:rPr>
          <w:rFonts w:ascii="Courier New" w:hAnsi="Courier New" w:cs="Courier New"/>
        </w:rPr>
        <w:t>4</w:t>
      </w:r>
      <w:r>
        <w:rPr>
          <w:rFonts w:ascii="Courier New" w:hAnsi="Courier New" w:cs="Courier New"/>
        </w:rPr>
        <w:t>-query-2-metric-2</w:t>
      </w:r>
      <w:r w:rsidRPr="00671576">
        <w:rPr>
          <w:rFonts w:ascii="Courier New" w:hAnsi="Courier New" w:cs="Courier New"/>
        </w:rPr>
        <w:t>.csv</w:t>
      </w:r>
      <w:proofErr w:type="gramEnd"/>
    </w:p>
    <w:p w:rsidR="00600471" w:rsidRDefault="00600471" w:rsidP="00600471">
      <w:pPr>
        <w:rPr>
          <w:b/>
          <w:sz w:val="24"/>
        </w:rPr>
      </w:pPr>
      <w:bookmarkStart w:id="0" w:name="_GoBack"/>
      <w:bookmarkEnd w:id="0"/>
      <w:r>
        <w:rPr>
          <w:b/>
          <w:sz w:val="24"/>
        </w:rPr>
        <w:t>Notes:</w:t>
      </w:r>
    </w:p>
    <w:p w:rsidR="00600471" w:rsidRDefault="00600471" w:rsidP="00600471">
      <w:r w:rsidRPr="00BD4E96">
        <w:t xml:space="preserve">Further details </w:t>
      </w:r>
      <w:r>
        <w:t>on this problem can be found in the provided sample solution, e.g.</w:t>
      </w:r>
    </w:p>
    <w:p w:rsidR="00600471" w:rsidRPr="00BD4E96" w:rsidRDefault="00600471" w:rsidP="00600471">
      <w:pPr>
        <w:rPr>
          <w:rFonts w:ascii="Courier New" w:hAnsi="Courier New" w:cs="Courier New"/>
          <w:sz w:val="20"/>
        </w:rPr>
      </w:pPr>
      <w:proofErr w:type="gramStart"/>
      <w:r w:rsidRPr="00BD4E96">
        <w:rPr>
          <w:rFonts w:ascii="Courier New" w:hAnsi="Courier New" w:cs="Courier New"/>
          <w:sz w:val="20"/>
        </w:rPr>
        <w:t>ppaml-cp4/solutions/</w:t>
      </w:r>
      <w:r>
        <w:rPr>
          <w:rFonts w:ascii="Courier New" w:hAnsi="Courier New" w:cs="Courier New"/>
          <w:sz w:val="20"/>
        </w:rPr>
        <w:t>problem4</w:t>
      </w:r>
      <w:proofErr w:type="gramEnd"/>
    </w:p>
    <w:p w:rsidR="00005B5B" w:rsidRDefault="00005B5B"/>
    <w:sectPr w:rsidR="00005B5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3492C"/>
    <w:multiLevelType w:val="multilevel"/>
    <w:tmpl w:val="A8848522"/>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4A63BD"/>
    <w:multiLevelType w:val="multilevel"/>
    <w:tmpl w:val="08F02550"/>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05B5B"/>
    <w:rsid w:val="00005B5B"/>
    <w:rsid w:val="00082680"/>
    <w:rsid w:val="002B4386"/>
    <w:rsid w:val="00600471"/>
    <w:rsid w:val="00CE64CF"/>
    <w:rsid w:val="00DA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EFE18-03A2-43EF-BFD4-9FE7C9C0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43522"/>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78597D"/>
    <w:pPr>
      <w:keepNext/>
      <w:keepLines/>
      <w:numPr>
        <w:numId w:val="1"/>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402974"/>
    <w:rPr>
      <w:rFonts w:ascii="Cambria" w:hAnsi="Cambria"/>
      <w:color w:val="17365D"/>
      <w:spacing w:val="5"/>
      <w:sz w:val="52"/>
      <w:szCs w:val="52"/>
    </w:rPr>
  </w:style>
  <w:style w:type="character" w:customStyle="1" w:styleId="InternetLink">
    <w:name w:val="Internet Link"/>
    <w:basedOn w:val="DefaultParagraphFont"/>
    <w:uiPriority w:val="99"/>
    <w:unhideWhenUsed/>
    <w:rsid w:val="00402974"/>
    <w:rPr>
      <w:color w:val="0000FF"/>
      <w:u w:val="single"/>
    </w:rPr>
  </w:style>
  <w:style w:type="character" w:styleId="PlaceholderText">
    <w:name w:val="Placeholder Text"/>
    <w:basedOn w:val="DefaultParagraphFont"/>
    <w:uiPriority w:val="99"/>
    <w:semiHidden/>
    <w:rsid w:val="00223CC5"/>
    <w:rPr>
      <w:color w:val="808080"/>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character" w:customStyle="1" w:styleId="Heading2Char">
    <w:name w:val="Heading 2 Char"/>
    <w:basedOn w:val="DefaultParagraphFont"/>
    <w:link w:val="Heading2"/>
    <w:uiPriority w:val="9"/>
    <w:rsid w:val="0078597D"/>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F43522"/>
    <w:rPr>
      <w:rFonts w:ascii="Cambria" w:hAnsi="Cambria"/>
      <w:color w:val="365F91"/>
      <w:sz w:val="32"/>
      <w:szCs w:val="32"/>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402974"/>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table" w:styleId="TableGrid">
    <w:name w:val="Table Grid"/>
    <w:basedOn w:val="TableNormal"/>
    <w:uiPriority w:val="59"/>
    <w:rsid w:val="00223C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lastModifiedBy>Michael Slater</cp:lastModifiedBy>
  <cp:revision>12</cp:revision>
  <dcterms:created xsi:type="dcterms:W3CDTF">2014-11-20T06:17:00Z</dcterms:created>
  <dcterms:modified xsi:type="dcterms:W3CDTF">2015-03-09T00:55:00Z</dcterms:modified>
  <dc:language>en-US</dc:language>
</cp:coreProperties>
</file>