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561" w:rsidRDefault="00F12561" w:rsidP="00F12561">
      <w:pPr>
        <w:pStyle w:val="Title"/>
      </w:pPr>
      <w:r>
        <w:t>Small Problem 6: Network Analysis Expressiveness Challenge</w:t>
      </w:r>
    </w:p>
    <w:p w:rsidR="00E10595" w:rsidRDefault="00E10595" w:rsidP="00E10595">
      <w:pPr>
        <w:spacing w:after="0"/>
      </w:pPr>
      <w:r>
        <w:t>This is an expressiveness challenge. The challenge is to represent a probabilistic model that generates an undirected graph. Nodes are added sequentially to the graph, and edges are added according to a mixture of two approaches: random attachment (each new node is randomly attached to existing nodes) and preferential attachment (where each new node is attached to existing nodes according to a “rich-get-richer” preference).  Full details of the model are provided on the CP4 web page.</w:t>
      </w:r>
    </w:p>
    <w:p w:rsidR="00E10595" w:rsidRDefault="00E10595" w:rsidP="00E10595">
      <w:pPr>
        <w:spacing w:after="0"/>
      </w:pPr>
    </w:p>
    <w:p w:rsidR="00E10595" w:rsidRDefault="00E10595" w:rsidP="00E10595">
      <w:pPr>
        <w:spacing w:after="0"/>
      </w:pPr>
      <w:r>
        <w:t>The challenge is to express the model in such a way that constraints can be placed on such properties as the clustering coefficient and the number of edges while still permitting reasonably efficient inference.</w:t>
      </w:r>
    </w:p>
    <w:p w:rsidR="009E2033" w:rsidRDefault="00512B3F" w:rsidP="00B52708">
      <w:pPr>
        <w:pStyle w:val="Heading1"/>
        <w:numPr>
          <w:ilvl w:val="0"/>
          <w:numId w:val="1"/>
        </w:numPr>
        <w:jc w:val="both"/>
      </w:pPr>
      <w:bookmarkStart w:id="0" w:name="_GoBack"/>
      <w:bookmarkEnd w:id="0"/>
      <w:r>
        <w:t>Motivation</w:t>
      </w:r>
    </w:p>
    <w:p w:rsidR="00512B3F" w:rsidRDefault="00512B3F" w:rsidP="00B52708">
      <w:pPr>
        <w:jc w:val="both"/>
      </w:pPr>
    </w:p>
    <w:p w:rsidR="00512B3F" w:rsidRDefault="007B1169" w:rsidP="00B52708">
      <w:pPr>
        <w:jc w:val="both"/>
      </w:pPr>
      <w:r>
        <w:t xml:space="preserve">Graphs are ubiquitous in many “Big Data” applications. Hence, many machine learning algorithms and methods must incorporate and learn on graphical data. This often requires modeling the generative process of a graph, and applying evidence to the model in the form of properties of the final graph. </w:t>
      </w:r>
    </w:p>
    <w:p w:rsidR="00342893" w:rsidRDefault="00342893" w:rsidP="00B52708">
      <w:pPr>
        <w:pStyle w:val="Heading1"/>
        <w:numPr>
          <w:ilvl w:val="0"/>
          <w:numId w:val="1"/>
        </w:numPr>
        <w:jc w:val="both"/>
      </w:pPr>
      <w:r>
        <w:t>Model</w:t>
      </w:r>
    </w:p>
    <w:p w:rsidR="00342893" w:rsidRDefault="00342893" w:rsidP="00B52708">
      <w:pPr>
        <w:jc w:val="both"/>
      </w:pPr>
    </w:p>
    <w:p w:rsidR="00EE4C23" w:rsidRDefault="00C308DF" w:rsidP="00B35719">
      <w:r>
        <w:t xml:space="preserve">This task uses a simple generative model of a </w:t>
      </w:r>
      <w:r w:rsidR="00480C3D">
        <w:t xml:space="preserve">mixed </w:t>
      </w:r>
      <w:r w:rsidR="00973A2A">
        <w:t>preferential</w:t>
      </w:r>
      <w:r w:rsidR="00480C3D">
        <w:t>/uniform</w:t>
      </w:r>
      <w:r w:rsidR="00973A2A">
        <w:t xml:space="preserve"> a</w:t>
      </w:r>
      <w:r w:rsidR="00480C3D">
        <w:t xml:space="preserve">ttachment </w:t>
      </w:r>
      <w:r w:rsidR="00973A2A">
        <w:t xml:space="preserve">graph, as shown in </w:t>
      </w:r>
      <w:r w:rsidR="00B35719">
        <w:fldChar w:fldCharType="begin"/>
      </w:r>
      <w:r w:rsidR="00B35719">
        <w:instrText xml:space="preserve"> REF _Ref380997276 \h </w:instrText>
      </w:r>
      <w:r w:rsidR="00B35719">
        <w:fldChar w:fldCharType="separate"/>
      </w:r>
      <w:r w:rsidR="00636A87" w:rsidRPr="00EE4C23">
        <w:rPr>
          <w:color w:val="000000" w:themeColor="text1"/>
        </w:rPr>
        <w:t xml:space="preserve">Figure </w:t>
      </w:r>
      <w:r w:rsidR="00636A87">
        <w:rPr>
          <w:noProof/>
          <w:color w:val="000000" w:themeColor="text1"/>
        </w:rPr>
        <w:t>1</w:t>
      </w:r>
      <w:r w:rsidR="00B35719">
        <w:fldChar w:fldCharType="end"/>
      </w:r>
      <w:r w:rsidR="00973A2A">
        <w:t>.</w:t>
      </w:r>
    </w:p>
    <w:p w:rsidR="00EE4C23" w:rsidRDefault="00973A2A" w:rsidP="00EE4C23">
      <w:pPr>
        <w:keepNext/>
        <w:jc w:val="center"/>
      </w:pPr>
      <w:r>
        <w:rPr>
          <w:noProof/>
        </w:rPr>
        <w:lastRenderedPageBreak/>
        <w:drawing>
          <wp:inline distT="0" distB="0" distL="0" distR="0" wp14:anchorId="205D01FA" wp14:editId="2B218E44">
            <wp:extent cx="4833130" cy="2834639"/>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model.png"/>
                    <pic:cNvPicPr/>
                  </pic:nvPicPr>
                  <pic:blipFill>
                    <a:blip r:embed="rId5">
                      <a:extLst>
                        <a:ext uri="{28A0092B-C50C-407E-A947-70E740481C1C}">
                          <a14:useLocalDpi xmlns:a14="http://schemas.microsoft.com/office/drawing/2010/main" val="0"/>
                        </a:ext>
                      </a:extLst>
                    </a:blip>
                    <a:stretch>
                      <a:fillRect/>
                    </a:stretch>
                  </pic:blipFill>
                  <pic:spPr>
                    <a:xfrm>
                      <a:off x="0" y="0"/>
                      <a:ext cx="4833130" cy="2834639"/>
                    </a:xfrm>
                    <a:prstGeom prst="rect">
                      <a:avLst/>
                    </a:prstGeom>
                  </pic:spPr>
                </pic:pic>
              </a:graphicData>
            </a:graphic>
          </wp:inline>
        </w:drawing>
      </w:r>
    </w:p>
    <w:p w:rsidR="00C66843" w:rsidRPr="00EE4C23" w:rsidRDefault="00EE4C23" w:rsidP="00EE4C23">
      <w:pPr>
        <w:pStyle w:val="Caption"/>
        <w:jc w:val="center"/>
        <w:rPr>
          <w:color w:val="000000" w:themeColor="text1"/>
        </w:rPr>
      </w:pPr>
      <w:bookmarkStart w:id="1" w:name="_Ref380997276"/>
      <w:r w:rsidRPr="00EE4C23">
        <w:rPr>
          <w:color w:val="000000" w:themeColor="text1"/>
        </w:rPr>
        <w:t xml:space="preserve">Figure </w:t>
      </w:r>
      <w:r w:rsidRPr="00EE4C23">
        <w:rPr>
          <w:color w:val="000000" w:themeColor="text1"/>
        </w:rPr>
        <w:fldChar w:fldCharType="begin"/>
      </w:r>
      <w:r w:rsidRPr="00EE4C23">
        <w:rPr>
          <w:color w:val="000000" w:themeColor="text1"/>
        </w:rPr>
        <w:instrText xml:space="preserve"> SEQ Figure \* ARABIC </w:instrText>
      </w:r>
      <w:r w:rsidRPr="00EE4C23">
        <w:rPr>
          <w:color w:val="000000" w:themeColor="text1"/>
        </w:rPr>
        <w:fldChar w:fldCharType="separate"/>
      </w:r>
      <w:r w:rsidR="00636A87">
        <w:rPr>
          <w:noProof/>
          <w:color w:val="000000" w:themeColor="text1"/>
        </w:rPr>
        <w:t>1</w:t>
      </w:r>
      <w:r w:rsidRPr="00EE4C23">
        <w:rPr>
          <w:color w:val="000000" w:themeColor="text1"/>
        </w:rPr>
        <w:fldChar w:fldCharType="end"/>
      </w:r>
      <w:bookmarkEnd w:id="1"/>
      <w:r w:rsidRPr="00EE4C23">
        <w:rPr>
          <w:color w:val="000000" w:themeColor="text1"/>
        </w:rPr>
        <w:t>: Preferential Attachment Graph Generative Model</w:t>
      </w:r>
    </w:p>
    <w:p w:rsidR="00EE4C23" w:rsidRDefault="00A85822" w:rsidP="00EE4C23">
      <w:r>
        <w:t xml:space="preserve">The </w:t>
      </w:r>
      <w:r>
        <w:rPr>
          <w:i/>
        </w:rPr>
        <w:t>Number of Nodes</w:t>
      </w:r>
      <w:r>
        <w:t xml:space="preserve"> variable determines how many nodes are in the graph. The nodes are generated in succession, and each newly generated node has a distribution over the number of new edges it will create, in the </w:t>
      </w:r>
      <w:r>
        <w:rPr>
          <w:i/>
        </w:rPr>
        <w:t>Number of New Edges</w:t>
      </w:r>
      <w:r>
        <w:t xml:space="preserve"> variable. The </w:t>
      </w:r>
      <w:r>
        <w:rPr>
          <w:i/>
        </w:rPr>
        <w:t xml:space="preserve">Edges </w:t>
      </w:r>
      <w:r>
        <w:t xml:space="preserve">variable for a node represents a set of new edges (whose size depends on </w:t>
      </w:r>
      <w:r>
        <w:rPr>
          <w:i/>
        </w:rPr>
        <w:t>Number of New Edges</w:t>
      </w:r>
      <w:r>
        <w:t xml:space="preserve">). As this is a </w:t>
      </w:r>
      <w:r w:rsidR="005817AF">
        <w:t xml:space="preserve">mixed </w:t>
      </w:r>
      <w:r>
        <w:t>preferential</w:t>
      </w:r>
      <w:r w:rsidR="005817AF">
        <w:t>/uniform</w:t>
      </w:r>
      <w:r>
        <w:t xml:space="preserve"> attachment model, the </w:t>
      </w:r>
      <w:r>
        <w:rPr>
          <w:i/>
        </w:rPr>
        <w:t>Edges</w:t>
      </w:r>
      <w:r>
        <w:t xml:space="preserve"> variable for a node also depends on all of the </w:t>
      </w:r>
      <w:r>
        <w:rPr>
          <w:i/>
        </w:rPr>
        <w:t xml:space="preserve">Edges </w:t>
      </w:r>
      <w:r>
        <w:t xml:space="preserve">variables for previously created nodes.  </w:t>
      </w:r>
      <w:r w:rsidR="00B35719">
        <w:t xml:space="preserve">The variable </w:t>
      </w:r>
      <w:r w:rsidR="003F321F">
        <w:rPr>
          <w:i/>
        </w:rPr>
        <w:t>Preferential Weight</w:t>
      </w:r>
      <w:r w:rsidR="00B35719">
        <w:rPr>
          <w:i/>
        </w:rPr>
        <w:t xml:space="preserve"> </w:t>
      </w:r>
      <w:r w:rsidR="00B35719">
        <w:t xml:space="preserve">models the weight of the </w:t>
      </w:r>
      <w:r w:rsidR="003F321F">
        <w:t>preferential attachment model for edge creation</w:t>
      </w:r>
      <w:r w:rsidR="00B35719">
        <w:t xml:space="preserve">; values closer to one indicate more weight to a preferential attachment policy of creating new edges, whereas values close zero give more weight to a uniform attachment policy. </w:t>
      </w:r>
      <w:r>
        <w:t xml:space="preserve">The probability that a newly created node </w:t>
      </w:r>
      <w:proofErr w:type="spellStart"/>
      <w:r>
        <w:rPr>
          <w:i/>
        </w:rPr>
        <w:t>i</w:t>
      </w:r>
      <w:proofErr w:type="spellEnd"/>
      <w:r>
        <w:rPr>
          <w:i/>
        </w:rPr>
        <w:t xml:space="preserve"> </w:t>
      </w:r>
      <w:r>
        <w:t xml:space="preserve">creates an edge to node </w:t>
      </w:r>
      <w:r>
        <w:rPr>
          <w:i/>
        </w:rPr>
        <w:t xml:space="preserve">j </w:t>
      </w:r>
      <w:r>
        <w:t>is:</w:t>
      </w:r>
    </w:p>
    <w:p w:rsidR="00A85822" w:rsidRPr="00A85822" w:rsidRDefault="00A85822" w:rsidP="00EE4C2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 connects to j</m:t>
              </m:r>
            </m:e>
          </m:d>
          <m:r>
            <w:rPr>
              <w:rFonts w:ascii="Cambria Math" w:hAnsi="Cambria Math"/>
            </w:rPr>
            <m:t>= Weight*</m:t>
          </m:r>
          <m:f>
            <m:fPr>
              <m:ctrlPr>
                <w:rPr>
                  <w:rFonts w:ascii="Cambria Math" w:hAnsi="Cambria Math"/>
                  <w:i/>
                </w:rPr>
              </m:ctrlPr>
            </m:fPr>
            <m:num>
              <m:d>
                <m:dPr>
                  <m:begChr m:val="|"/>
                  <m:endChr m:val="|"/>
                  <m:ctrlPr>
                    <w:rPr>
                      <w:rFonts w:ascii="Cambria Math" w:hAnsi="Cambria Math"/>
                      <w:i/>
                    </w:rPr>
                  </m:ctrlPr>
                </m:dPr>
                <m:e>
                  <m:r>
                    <w:rPr>
                      <w:rFonts w:ascii="Cambria Math" w:hAnsi="Cambria Math"/>
                    </w:rPr>
                    <m:t>j.Edges</m:t>
                  </m:r>
                </m:e>
              </m:d>
              <m:r>
                <w:rPr>
                  <w:rFonts w:ascii="Cambria Math" w:hAnsi="Cambria Math"/>
                </w:rPr>
                <m:t>+1</m:t>
              </m:r>
            </m:num>
            <m:den>
              <m:d>
                <m:dPr>
                  <m:begChr m:val="|"/>
                  <m:endChr m:val="|"/>
                  <m:ctrlPr>
                    <w:rPr>
                      <w:rFonts w:ascii="Cambria Math" w:hAnsi="Cambria Math"/>
                      <w:i/>
                    </w:rPr>
                  </m:ctrlPr>
                </m:dPr>
                <m:e>
                  <m:r>
                    <w:rPr>
                      <w:rFonts w:ascii="Cambria Math" w:hAnsi="Cambria Math"/>
                    </w:rPr>
                    <m:t>Nodes</m:t>
                  </m:r>
                </m:e>
              </m:d>
              <m:r>
                <w:rPr>
                  <w:rFonts w:ascii="Cambria Math" w:hAnsi="Cambria Math"/>
                </w:rPr>
                <m:t>+</m:t>
              </m:r>
              <m:d>
                <m:dPr>
                  <m:begChr m:val="|"/>
                  <m:endChr m:val="|"/>
                  <m:ctrlPr>
                    <w:rPr>
                      <w:rFonts w:ascii="Cambria Math" w:hAnsi="Cambria Math"/>
                      <w:i/>
                    </w:rPr>
                  </m:ctrlPr>
                </m:dPr>
                <m:e>
                  <m:r>
                    <w:rPr>
                      <w:rFonts w:ascii="Cambria Math" w:hAnsi="Cambria Math"/>
                    </w:rPr>
                    <m:t>Edges</m:t>
                  </m:r>
                </m:e>
              </m:d>
            </m:den>
          </m:f>
          <m:r>
            <w:rPr>
              <w:rFonts w:ascii="Cambria Math" w:hAnsi="Cambria Math"/>
            </w:rPr>
            <m:t>+(1-Weight)*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|Nodes|</m:t>
              </m:r>
            </m:den>
          </m:f>
        </m:oMath>
      </m:oMathPara>
    </w:p>
    <w:p w:rsidR="00A85822" w:rsidRDefault="00A85822" w:rsidP="00EE4C23">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w:rPr>
                <w:rFonts w:ascii="Cambria Math" w:eastAsiaTheme="minorEastAsia" w:hAnsi="Cambria Math"/>
              </w:rPr>
              <m:t>j.Edges</m:t>
            </m:r>
          </m:e>
        </m:d>
      </m:oMath>
      <w:r>
        <w:rPr>
          <w:rFonts w:eastAsiaTheme="minorEastAsia"/>
        </w:rPr>
        <w:t xml:space="preserve"> is the number of edges connecting to node </w:t>
      </w:r>
      <w:r>
        <w:rPr>
          <w:rFonts w:eastAsiaTheme="minorEastAsia"/>
          <w:i/>
        </w:rPr>
        <w:t>j</w:t>
      </w:r>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Nodes</m:t>
            </m:r>
          </m:e>
        </m:d>
      </m:oMath>
      <w:r>
        <w:rPr>
          <w:rFonts w:eastAsiaTheme="minorEastAsia"/>
        </w:rPr>
        <w:t xml:space="preserve"> and </w:t>
      </w:r>
      <m:oMath>
        <m:r>
          <w:rPr>
            <w:rFonts w:ascii="Cambria Math" w:eastAsiaTheme="minorEastAsia" w:hAnsi="Cambria Math"/>
          </w:rPr>
          <m:t>|Edges|</m:t>
        </m:r>
      </m:oMath>
      <w:r>
        <w:rPr>
          <w:rFonts w:eastAsiaTheme="minorEastAsia"/>
        </w:rPr>
        <w:t xml:space="preserve"> are the current total number of nodes and edges in the graph, respectively.</w:t>
      </w:r>
      <w:r w:rsidR="00682A44">
        <w:rPr>
          <w:rFonts w:eastAsiaTheme="minorEastAsia"/>
        </w:rPr>
        <w:t xml:space="preserve"> </w:t>
      </w:r>
    </w:p>
    <w:p w:rsidR="00682A44" w:rsidRPr="00A85822" w:rsidRDefault="00682A44" w:rsidP="00EE4C23">
      <w:r>
        <w:rPr>
          <w:rFonts w:eastAsiaTheme="minorEastAsia"/>
        </w:rPr>
        <w:t xml:space="preserve">Finally, the </w:t>
      </w:r>
      <w:r>
        <w:rPr>
          <w:rFonts w:eastAsiaTheme="minorEastAsia"/>
          <w:i/>
        </w:rPr>
        <w:t>Graph</w:t>
      </w:r>
      <w:r>
        <w:t xml:space="preserve"> variable represents the final graph representation of the generative process.</w:t>
      </w:r>
      <w:r w:rsidR="00D82EB2">
        <w:t xml:space="preserve"> All edges are treated as undirected.</w:t>
      </w:r>
    </w:p>
    <w:p w:rsidR="003C0AEF" w:rsidRDefault="003C0AEF" w:rsidP="00B52708">
      <w:pPr>
        <w:pStyle w:val="Heading1"/>
        <w:numPr>
          <w:ilvl w:val="0"/>
          <w:numId w:val="1"/>
        </w:numPr>
        <w:jc w:val="both"/>
      </w:pPr>
      <w:r>
        <w:t>Challenge Task</w:t>
      </w:r>
      <w:r w:rsidR="00D44398">
        <w:t xml:space="preserve"> and Metrics</w:t>
      </w:r>
    </w:p>
    <w:p w:rsidR="00697C35" w:rsidRDefault="0079180C" w:rsidP="00B52708">
      <w:pPr>
        <w:jc w:val="both"/>
      </w:pPr>
      <w:r>
        <w:t xml:space="preserve">The task on this problem is </w:t>
      </w:r>
      <w:r w:rsidR="00A13BFD">
        <w:t xml:space="preserve">to </w:t>
      </w:r>
      <w:r>
        <w:t>design and implement the graph generative model in such a way that arbitrary hard or soft constraints can be applied to the final, observed graph and used to infer properties of the graph, such a</w:t>
      </w:r>
      <w:r w:rsidR="005145B7">
        <w:t>s the number of new edges prior or the edge attachment mixing weight.</w:t>
      </w:r>
    </w:p>
    <w:p w:rsidR="005C0A06" w:rsidRDefault="006C7F7A" w:rsidP="00B52708">
      <w:pPr>
        <w:jc w:val="both"/>
      </w:pPr>
      <w:r>
        <w:lastRenderedPageBreak/>
        <w:t xml:space="preserve">Performers will be judged on the expressiveness and conciseness of the constraints and efficiency in reasoning with the constraints. </w:t>
      </w:r>
      <w:r w:rsidR="005C0A06">
        <w:t xml:space="preserve">Performers </w:t>
      </w:r>
      <w:r w:rsidR="00E0066A">
        <w:t>may optionally</w:t>
      </w:r>
      <w:r w:rsidR="005C0A06">
        <w:t xml:space="preserve"> produce performance profile curves (accuracy of answer versus amount of CPU time). </w:t>
      </w:r>
    </w:p>
    <w:p w:rsidR="006C7F7A" w:rsidRDefault="006C7F7A" w:rsidP="00B52708">
      <w:pPr>
        <w:jc w:val="both"/>
      </w:pPr>
      <w:r>
        <w:t>Performers are free to define their own distributions for the model parameters, such as the number of nodes and the number of new edges, as long as they are able to demonstrate reasoning about the posterior distribution given evidence (outlined in the Appendix).</w:t>
      </w:r>
    </w:p>
    <w:p w:rsidR="00171A7F" w:rsidRDefault="00171A7F" w:rsidP="00B52708">
      <w:pPr>
        <w:pStyle w:val="Heading1"/>
        <w:numPr>
          <w:ilvl w:val="0"/>
          <w:numId w:val="1"/>
        </w:numPr>
        <w:jc w:val="both"/>
      </w:pPr>
      <w:r>
        <w:t>Appendix</w:t>
      </w:r>
    </w:p>
    <w:p w:rsidR="00F847D7" w:rsidRDefault="00F847D7" w:rsidP="00F847D7">
      <w:pPr>
        <w:pStyle w:val="ListParagraph"/>
        <w:ind w:left="360"/>
        <w:jc w:val="both"/>
        <w:rPr>
          <w:b/>
        </w:rPr>
      </w:pPr>
    </w:p>
    <w:p w:rsidR="00D10BA2" w:rsidRPr="00D10BA2" w:rsidRDefault="00D10BA2" w:rsidP="00D10BA2">
      <w:pPr>
        <w:pStyle w:val="ListParagraph"/>
        <w:numPr>
          <w:ilvl w:val="1"/>
          <w:numId w:val="1"/>
        </w:numPr>
        <w:jc w:val="both"/>
        <w:rPr>
          <w:b/>
        </w:rPr>
      </w:pPr>
      <w:r>
        <w:rPr>
          <w:b/>
        </w:rPr>
        <w:t>Constraint and Query 1</w:t>
      </w:r>
    </w:p>
    <w:p w:rsidR="00D10BA2" w:rsidRPr="00D10BA2" w:rsidRDefault="00D10BA2" w:rsidP="00D10BA2">
      <w:pPr>
        <w:jc w:val="both"/>
        <w:rPr>
          <w:b/>
        </w:rPr>
      </w:pPr>
    </w:p>
    <w:tbl>
      <w:tblPr>
        <w:tblStyle w:val="TableGrid"/>
        <w:tblW w:w="0" w:type="auto"/>
        <w:tblInd w:w="720" w:type="dxa"/>
        <w:tblLook w:val="04A0" w:firstRow="1" w:lastRow="0" w:firstColumn="1" w:lastColumn="0" w:noHBand="0" w:noVBand="1"/>
      </w:tblPr>
      <w:tblGrid>
        <w:gridCol w:w="4428"/>
        <w:gridCol w:w="4230"/>
      </w:tblGrid>
      <w:tr w:rsidR="00F847D7" w:rsidRPr="00533F23" w:rsidTr="00D82EB2">
        <w:tc>
          <w:tcPr>
            <w:tcW w:w="4428" w:type="dxa"/>
          </w:tcPr>
          <w:p w:rsidR="00F847D7" w:rsidRPr="00533F23" w:rsidRDefault="00D82EB2" w:rsidP="00227E24">
            <w:pPr>
              <w:pStyle w:val="ListParagraph"/>
              <w:ind w:left="0"/>
              <w:jc w:val="center"/>
              <w:rPr>
                <w:rFonts w:ascii="Cambria Math" w:hAnsi="Cambria Math"/>
                <w:oMath/>
              </w:rPr>
            </w:pPr>
            <w:r>
              <w:rPr>
                <w:rFonts w:eastAsiaTheme="minorEastAsia"/>
                <w:b/>
              </w:rPr>
              <w:t>Constraint</w:t>
            </w:r>
          </w:p>
        </w:tc>
        <w:tc>
          <w:tcPr>
            <w:tcW w:w="4230" w:type="dxa"/>
          </w:tcPr>
          <w:p w:rsidR="00F847D7" w:rsidRPr="00533F23" w:rsidRDefault="00D82EB2" w:rsidP="00227E24">
            <w:pPr>
              <w:pStyle w:val="ListParagraph"/>
              <w:ind w:left="0"/>
              <w:jc w:val="center"/>
              <w:rPr>
                <w:b/>
              </w:rPr>
            </w:pPr>
            <w:r>
              <w:rPr>
                <w:b/>
              </w:rPr>
              <w:t>Relative Weights</w:t>
            </w:r>
          </w:p>
        </w:tc>
      </w:tr>
      <w:tr w:rsidR="00F847D7" w:rsidTr="00D82EB2">
        <w:tc>
          <w:tcPr>
            <w:tcW w:w="4428" w:type="dxa"/>
          </w:tcPr>
          <w:p w:rsidR="00F847D7" w:rsidRPr="00533F23" w:rsidRDefault="00AB7B71" w:rsidP="00AB7B71">
            <w:pPr>
              <w:pStyle w:val="ListParagraph"/>
              <w:ind w:left="0"/>
              <w:jc w:val="center"/>
              <w:rPr>
                <w:rFonts w:ascii="Cambria Math" w:hAnsi="Cambria Math"/>
                <w:oMath/>
              </w:rPr>
            </w:pPr>
            <w:r w:rsidRPr="00AB7B71">
              <w:rPr>
                <w:rFonts w:eastAsiaTheme="minorEastAsia"/>
                <w:vertAlign w:val="superscript"/>
              </w:rPr>
              <w:t>1</w:t>
            </w:r>
            <m:oMath>
              <m:r>
                <w:rPr>
                  <w:rFonts w:ascii="Cambria Math" w:eastAsiaTheme="minorEastAsia" w:hAnsi="Cambria Math"/>
                </w:rPr>
                <m:t xml:space="preserve">Clustering Coefficient </m:t>
              </m:r>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 xml:space="preserve"> of Graph</m:t>
              </m:r>
            </m:oMath>
            <w:r w:rsidR="00D82EB2">
              <w:rPr>
                <w:rFonts w:eastAsiaTheme="minorEastAsia"/>
              </w:rPr>
              <w:t xml:space="preserve"> </w:t>
            </w:r>
          </w:p>
        </w:tc>
        <w:tc>
          <w:tcPr>
            <w:tcW w:w="4230" w:type="dxa"/>
          </w:tcPr>
          <w:p w:rsidR="00F847D7" w:rsidRDefault="00D82EB2" w:rsidP="00D82EB2">
            <w:pPr>
              <w:pStyle w:val="ListParagraph"/>
              <w:ind w:left="0"/>
              <w:jc w:val="center"/>
              <w:rPr>
                <w:i/>
              </w:rPr>
            </w:pPr>
            <w:r>
              <w:rPr>
                <w:i/>
              </w:rPr>
              <w:t xml:space="preserve"> 0.4 &lt;= CC &lt;= 0.6 -&gt; 3.0</w:t>
            </w:r>
          </w:p>
          <w:p w:rsidR="00D82EB2" w:rsidRDefault="00D82EB2" w:rsidP="00D82EB2">
            <w:pPr>
              <w:pStyle w:val="ListParagraph"/>
              <w:ind w:left="0"/>
              <w:jc w:val="center"/>
              <w:rPr>
                <w:i/>
              </w:rPr>
            </w:pPr>
            <w:r>
              <w:rPr>
                <w:i/>
              </w:rPr>
              <w:t>0.2 &lt;= CC &lt; 0.4 -&gt; 2.0</w:t>
            </w:r>
          </w:p>
          <w:p w:rsidR="00D82EB2" w:rsidRDefault="00D82EB2" w:rsidP="00D82EB2">
            <w:pPr>
              <w:pStyle w:val="ListParagraph"/>
              <w:ind w:left="0"/>
              <w:jc w:val="center"/>
              <w:rPr>
                <w:i/>
              </w:rPr>
            </w:pPr>
            <w:r>
              <w:rPr>
                <w:i/>
              </w:rPr>
              <w:t>0.6 &lt; CC &lt;= 0.8 -&gt; 2.0</w:t>
            </w:r>
          </w:p>
          <w:p w:rsidR="00D82EB2" w:rsidRDefault="00D82EB2" w:rsidP="00D82EB2">
            <w:pPr>
              <w:pStyle w:val="ListParagraph"/>
              <w:ind w:left="0"/>
              <w:jc w:val="center"/>
              <w:rPr>
                <w:i/>
              </w:rPr>
            </w:pPr>
            <w:r>
              <w:rPr>
                <w:i/>
              </w:rPr>
              <w:t>0.0 &lt;= CC &lt; 0.2 -&gt; 1.0</w:t>
            </w:r>
          </w:p>
          <w:p w:rsidR="00D82EB2" w:rsidRPr="00D82EB2" w:rsidRDefault="00D82EB2" w:rsidP="00D82EB2">
            <w:pPr>
              <w:pStyle w:val="ListParagraph"/>
              <w:ind w:left="0"/>
              <w:jc w:val="center"/>
              <w:rPr>
                <w:i/>
              </w:rPr>
            </w:pPr>
            <w:r>
              <w:rPr>
                <w:i/>
              </w:rPr>
              <w:t>0.8 &lt; CC &lt;= 1.0 -&gt; 1.0</w:t>
            </w:r>
          </w:p>
        </w:tc>
      </w:tr>
    </w:tbl>
    <w:p w:rsidR="00F847D7" w:rsidRDefault="00F847D7" w:rsidP="00F847D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0F23AE" w:rsidRPr="00533F23" w:rsidTr="00344F38">
        <w:tc>
          <w:tcPr>
            <w:tcW w:w="4878" w:type="dxa"/>
          </w:tcPr>
          <w:p w:rsidR="000F23AE" w:rsidRPr="00533F23" w:rsidRDefault="000F23AE" w:rsidP="00227E24">
            <w:pPr>
              <w:pStyle w:val="ListParagraph"/>
              <w:ind w:left="0"/>
              <w:jc w:val="center"/>
              <w:rPr>
                <w:rFonts w:ascii="Cambria Math" w:hAnsi="Cambria Math"/>
                <w:oMath/>
              </w:rPr>
            </w:pPr>
            <w:r>
              <w:rPr>
                <w:rFonts w:eastAsiaTheme="minorEastAsia"/>
                <w:b/>
              </w:rPr>
              <w:t>Query</w:t>
            </w:r>
          </w:p>
        </w:tc>
        <w:tc>
          <w:tcPr>
            <w:tcW w:w="3881" w:type="dxa"/>
          </w:tcPr>
          <w:p w:rsidR="000F23AE" w:rsidRPr="00533F23" w:rsidRDefault="000F23AE" w:rsidP="00227E24">
            <w:pPr>
              <w:pStyle w:val="ListParagraph"/>
              <w:ind w:left="0"/>
              <w:jc w:val="center"/>
              <w:rPr>
                <w:b/>
              </w:rPr>
            </w:pPr>
            <w:r>
              <w:rPr>
                <w:b/>
              </w:rPr>
              <w:t>Value</w:t>
            </w:r>
          </w:p>
        </w:tc>
      </w:tr>
      <w:tr w:rsidR="000F23AE" w:rsidTr="00344F38">
        <w:tc>
          <w:tcPr>
            <w:tcW w:w="4878" w:type="dxa"/>
          </w:tcPr>
          <w:p w:rsidR="000F23AE" w:rsidRPr="000F23AE" w:rsidRDefault="00344F38" w:rsidP="00F77EBB">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0F23AE" w:rsidRDefault="000F23AE" w:rsidP="00344F38">
            <w:pPr>
              <w:pStyle w:val="ListParagraph"/>
              <w:tabs>
                <w:tab w:val="center" w:pos="2412"/>
                <w:tab w:val="left" w:pos="3120"/>
              </w:tabs>
              <w:ind w:left="0"/>
              <w:jc w:val="center"/>
            </w:pPr>
            <w:r>
              <w:t>?</w:t>
            </w:r>
          </w:p>
        </w:tc>
      </w:tr>
      <w:tr w:rsidR="000F23AE" w:rsidTr="00344F38">
        <w:tc>
          <w:tcPr>
            <w:tcW w:w="4878" w:type="dxa"/>
          </w:tcPr>
          <w:p w:rsidR="000F23AE" w:rsidRPr="00533F23" w:rsidRDefault="00344F38" w:rsidP="00227E24">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0F23AE" w:rsidRDefault="000F23AE" w:rsidP="00227E24">
            <w:pPr>
              <w:pStyle w:val="ListParagraph"/>
              <w:ind w:left="0"/>
              <w:jc w:val="center"/>
            </w:pPr>
            <w:r>
              <w:t>?</w:t>
            </w:r>
          </w:p>
        </w:tc>
      </w:tr>
    </w:tbl>
    <w:p w:rsidR="002263AD" w:rsidRDefault="002263AD" w:rsidP="002263AD">
      <w:r>
        <w:br w:type="page"/>
      </w:r>
    </w:p>
    <w:p w:rsidR="000F23AE" w:rsidRDefault="000F23AE" w:rsidP="00F847D7">
      <w:pPr>
        <w:pStyle w:val="ListParagraph"/>
        <w:ind w:left="360"/>
        <w:jc w:val="both"/>
      </w:pPr>
    </w:p>
    <w:p w:rsidR="00C93C07" w:rsidRDefault="00C93C07" w:rsidP="00C93C07">
      <w:pPr>
        <w:pStyle w:val="ListParagraph"/>
        <w:numPr>
          <w:ilvl w:val="1"/>
          <w:numId w:val="1"/>
        </w:numPr>
        <w:jc w:val="both"/>
        <w:rPr>
          <w:b/>
        </w:rPr>
      </w:pPr>
      <w:r w:rsidRPr="00C93C07">
        <w:rPr>
          <w:b/>
        </w:rPr>
        <w:t>Constraint and Query 2</w:t>
      </w:r>
    </w:p>
    <w:p w:rsidR="00C93C07" w:rsidRDefault="00C93C07" w:rsidP="00C93C07">
      <w:pPr>
        <w:pStyle w:val="ListParagraph"/>
        <w:ind w:left="1080"/>
        <w:jc w:val="both"/>
        <w:rPr>
          <w:b/>
        </w:rPr>
      </w:pPr>
    </w:p>
    <w:tbl>
      <w:tblPr>
        <w:tblStyle w:val="TableGrid"/>
        <w:tblW w:w="0" w:type="auto"/>
        <w:tblInd w:w="720" w:type="dxa"/>
        <w:tblLook w:val="04A0" w:firstRow="1" w:lastRow="0" w:firstColumn="1" w:lastColumn="0" w:noHBand="0" w:noVBand="1"/>
      </w:tblPr>
      <w:tblGrid>
        <w:gridCol w:w="5508"/>
        <w:gridCol w:w="3348"/>
      </w:tblGrid>
      <w:tr w:rsidR="00C93C07" w:rsidRPr="00533F23" w:rsidTr="005B74DD">
        <w:tc>
          <w:tcPr>
            <w:tcW w:w="5508" w:type="dxa"/>
          </w:tcPr>
          <w:p w:rsidR="00C93C07" w:rsidRPr="00533F23" w:rsidRDefault="00C93C07" w:rsidP="00C93C07">
            <w:pPr>
              <w:pStyle w:val="ListParagraph"/>
              <w:numPr>
                <w:ilvl w:val="0"/>
                <w:numId w:val="1"/>
              </w:numPr>
              <w:jc w:val="center"/>
              <w:rPr>
                <w:rFonts w:ascii="Cambria Math" w:hAnsi="Cambria Math"/>
                <w:oMath/>
              </w:rPr>
            </w:pPr>
            <w:r>
              <w:rPr>
                <w:rFonts w:eastAsiaTheme="minorEastAsia"/>
                <w:b/>
              </w:rPr>
              <w:t>Constraint</w:t>
            </w:r>
          </w:p>
        </w:tc>
        <w:tc>
          <w:tcPr>
            <w:tcW w:w="3348" w:type="dxa"/>
          </w:tcPr>
          <w:p w:rsidR="00C93C07" w:rsidRPr="00533F23" w:rsidRDefault="00C93C07" w:rsidP="00382457">
            <w:pPr>
              <w:pStyle w:val="ListParagraph"/>
              <w:ind w:left="0"/>
              <w:jc w:val="center"/>
              <w:rPr>
                <w:b/>
              </w:rPr>
            </w:pPr>
            <w:r>
              <w:rPr>
                <w:b/>
              </w:rPr>
              <w:t>Relative Weights</w:t>
            </w:r>
          </w:p>
        </w:tc>
      </w:tr>
      <w:tr w:rsidR="00C93C07" w:rsidTr="005B74DD">
        <w:tc>
          <w:tcPr>
            <w:tcW w:w="5508" w:type="dxa"/>
          </w:tcPr>
          <w:p w:rsidR="00C93C07" w:rsidRPr="00C93C07" w:rsidRDefault="00AB7B71" w:rsidP="002A3EC2">
            <w:pPr>
              <w:pStyle w:val="ListParagraph"/>
              <w:ind w:left="0"/>
              <w:jc w:val="center"/>
              <w:rPr>
                <w:rFonts w:eastAsiaTheme="minorEastAsia"/>
              </w:rPr>
            </w:pPr>
            <w:r w:rsidRPr="00AB7B71">
              <w:rPr>
                <w:rFonts w:eastAsiaTheme="minorEastAsia"/>
                <w:vertAlign w:val="superscript"/>
              </w:rPr>
              <w:t>2</w:t>
            </w:r>
            <m:oMath>
              <m:r>
                <w:rPr>
                  <w:rFonts w:ascii="Cambria Math" w:eastAsiaTheme="minorEastAsia" w:hAnsi="Cambria Math"/>
                </w:rPr>
                <m:t xml:space="preserve">Probability of Nodes with at least k Edges is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p>
        </w:tc>
        <w:tc>
          <w:tcPr>
            <w:tcW w:w="3348" w:type="dxa"/>
          </w:tcPr>
          <w:p w:rsidR="00C93C07" w:rsidRPr="00C93C07" w:rsidRDefault="00C93C07" w:rsidP="00C93C07">
            <w:pPr>
              <w:pStyle w:val="ListParagraph"/>
              <w:ind w:left="0"/>
              <w:jc w:val="center"/>
              <w:rPr>
                <w:rFonts w:ascii="Cambria Math" w:hAnsi="Cambria Math"/>
                <w:oMath/>
              </w:rPr>
            </w:pPr>
            <m:oMathPara>
              <m:oMath>
                <m:r>
                  <w:rPr>
                    <w:rFonts w:ascii="Cambria Math" w:hAnsi="Cambria Math"/>
                  </w:rPr>
                  <m:t>Normal(</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0.01)</m:t>
                </m:r>
              </m:oMath>
            </m:oMathPara>
          </w:p>
          <w:p w:rsidR="00C93C07" w:rsidRPr="00D82EB2" w:rsidRDefault="00C93C07" w:rsidP="00382457">
            <w:pPr>
              <w:pStyle w:val="ListParagraph"/>
              <w:ind w:left="0"/>
              <w:jc w:val="center"/>
              <w:rPr>
                <w:i/>
              </w:rPr>
            </w:pPr>
          </w:p>
        </w:tc>
      </w:tr>
    </w:tbl>
    <w:p w:rsidR="00C93C07" w:rsidRDefault="00C93C07" w:rsidP="00C93C07">
      <w:pPr>
        <w:pStyle w:val="ListParagraph"/>
        <w:ind w:left="360"/>
        <w:jc w:val="both"/>
      </w:pPr>
    </w:p>
    <w:tbl>
      <w:tblPr>
        <w:tblStyle w:val="TableGrid"/>
        <w:tblW w:w="0" w:type="auto"/>
        <w:tblInd w:w="720" w:type="dxa"/>
        <w:tblLook w:val="04A0" w:firstRow="1" w:lastRow="0" w:firstColumn="1" w:lastColumn="0" w:noHBand="0" w:noVBand="1"/>
      </w:tblPr>
      <w:tblGrid>
        <w:gridCol w:w="4878"/>
        <w:gridCol w:w="3881"/>
      </w:tblGrid>
      <w:tr w:rsidR="00C93C07" w:rsidRPr="00533F23" w:rsidTr="00382457">
        <w:tc>
          <w:tcPr>
            <w:tcW w:w="4878" w:type="dxa"/>
          </w:tcPr>
          <w:p w:rsidR="00C93C07" w:rsidRPr="00533F23" w:rsidRDefault="00C93C07" w:rsidP="00382457">
            <w:pPr>
              <w:pStyle w:val="ListParagraph"/>
              <w:ind w:left="0"/>
              <w:jc w:val="center"/>
              <w:rPr>
                <w:rFonts w:ascii="Cambria Math" w:hAnsi="Cambria Math"/>
                <w:oMath/>
              </w:rPr>
            </w:pPr>
            <w:r>
              <w:rPr>
                <w:rFonts w:eastAsiaTheme="minorEastAsia"/>
                <w:b/>
              </w:rPr>
              <w:t>Query</w:t>
            </w:r>
          </w:p>
        </w:tc>
        <w:tc>
          <w:tcPr>
            <w:tcW w:w="3881" w:type="dxa"/>
          </w:tcPr>
          <w:p w:rsidR="00C93C07" w:rsidRPr="00533F23" w:rsidRDefault="00C93C07" w:rsidP="00382457">
            <w:pPr>
              <w:pStyle w:val="ListParagraph"/>
              <w:ind w:left="0"/>
              <w:jc w:val="center"/>
              <w:rPr>
                <w:b/>
              </w:rPr>
            </w:pPr>
            <w:r>
              <w:rPr>
                <w:b/>
              </w:rPr>
              <w:t>Value</w:t>
            </w:r>
          </w:p>
        </w:tc>
      </w:tr>
      <w:tr w:rsidR="00C93C07" w:rsidTr="00382457">
        <w:tc>
          <w:tcPr>
            <w:tcW w:w="4878" w:type="dxa"/>
          </w:tcPr>
          <w:p w:rsidR="00C93C07" w:rsidRPr="000F23AE" w:rsidRDefault="00C93C07" w:rsidP="00382457">
            <w:pPr>
              <w:pStyle w:val="ListParagraph"/>
              <w:ind w:left="0"/>
              <w:rPr>
                <w:rFonts w:eastAsiaTheme="minorEastAsia"/>
              </w:rPr>
            </w:pPr>
            <m:oMathPara>
              <m:oMath>
                <m:r>
                  <w:rPr>
                    <w:rFonts w:ascii="Cambria Math" w:eastAsiaTheme="minorEastAsia" w:hAnsi="Cambria Math"/>
                  </w:rPr>
                  <m:t>Distribution of Preferential Weight</m:t>
                </m:r>
              </m:oMath>
            </m:oMathPara>
          </w:p>
        </w:tc>
        <w:tc>
          <w:tcPr>
            <w:tcW w:w="3881" w:type="dxa"/>
          </w:tcPr>
          <w:p w:rsidR="00C93C07" w:rsidRDefault="00C93C07" w:rsidP="00382457">
            <w:pPr>
              <w:pStyle w:val="ListParagraph"/>
              <w:tabs>
                <w:tab w:val="center" w:pos="2412"/>
                <w:tab w:val="left" w:pos="3120"/>
              </w:tabs>
              <w:ind w:left="0"/>
              <w:jc w:val="center"/>
            </w:pPr>
            <w:r>
              <w:t>?</w:t>
            </w:r>
          </w:p>
        </w:tc>
      </w:tr>
      <w:tr w:rsidR="00C93C07" w:rsidTr="00382457">
        <w:tc>
          <w:tcPr>
            <w:tcW w:w="4878" w:type="dxa"/>
          </w:tcPr>
          <w:p w:rsidR="00C93C07" w:rsidRPr="00533F23" w:rsidRDefault="00C93C07" w:rsidP="00382457">
            <w:pPr>
              <w:pStyle w:val="ListParagraph"/>
              <w:ind w:left="0"/>
              <w:jc w:val="center"/>
              <w:rPr>
                <w:rFonts w:ascii="Cambria Math" w:hAnsi="Cambria Math"/>
                <w:oMath/>
              </w:rPr>
            </w:pPr>
            <m:oMathPara>
              <m:oMath>
                <m:r>
                  <w:rPr>
                    <w:rFonts w:ascii="Cambria Math" w:eastAsiaTheme="minorEastAsia" w:hAnsi="Cambria Math"/>
                  </w:rPr>
                  <m:t>Distribution of Number of New Edges Prior</m:t>
                </m:r>
              </m:oMath>
            </m:oMathPara>
          </w:p>
        </w:tc>
        <w:tc>
          <w:tcPr>
            <w:tcW w:w="3881" w:type="dxa"/>
          </w:tcPr>
          <w:p w:rsidR="00C93C07" w:rsidRDefault="00C93C07" w:rsidP="00382457">
            <w:pPr>
              <w:pStyle w:val="ListParagraph"/>
              <w:ind w:left="0"/>
              <w:jc w:val="center"/>
            </w:pPr>
            <w:r>
              <w:t>?</w:t>
            </w:r>
          </w:p>
        </w:tc>
      </w:tr>
    </w:tbl>
    <w:p w:rsidR="00C93C07" w:rsidRDefault="00C93C07" w:rsidP="00C93C07">
      <w:pPr>
        <w:jc w:val="both"/>
      </w:pPr>
    </w:p>
    <w:p w:rsidR="00A075A4" w:rsidRDefault="00A075A4" w:rsidP="00A075A4">
      <w:pPr>
        <w:pStyle w:val="ListParagraph"/>
        <w:numPr>
          <w:ilvl w:val="0"/>
          <w:numId w:val="2"/>
        </w:numPr>
        <w:jc w:val="both"/>
      </w:pPr>
      <w:r>
        <w:t xml:space="preserve">The Clustering Coefficient of a graph is defined as the average clustering coefficient of a node. The Clustering Coefficient of a node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65E80">
        <w:rPr>
          <w:rFonts w:eastAsiaTheme="minorEastAsia"/>
        </w:rPr>
        <w:t xml:space="preserve"> </w:t>
      </w:r>
      <w:r>
        <w:t>is defined as:</w:t>
      </w:r>
    </w:p>
    <w:p w:rsidR="00A075A4" w:rsidRPr="00E65E80" w:rsidRDefault="00E10595" w:rsidP="00A075A4">
      <w:pPr>
        <w:pStyle w:val="ListParagraph"/>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oMath>
      </m:oMathPara>
    </w:p>
    <w:p w:rsidR="00E65E80" w:rsidRDefault="00E65E80" w:rsidP="00A075A4">
      <w:pPr>
        <w:pStyle w:val="ListParagraph"/>
        <w:jc w:val="both"/>
        <w:rPr>
          <w:rFonts w:eastAsiaTheme="minorEastAsia"/>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is the set of nodes directly connected to node </w:t>
      </w:r>
      <m:oMath>
        <m:r>
          <w:rPr>
            <w:rFonts w:ascii="Cambria Math" w:eastAsiaTheme="minorEastAsia" w:hAnsi="Cambria Math"/>
          </w:rPr>
          <m:t xml:space="preserve">i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an existing edge between any two nodes </w:t>
      </w:r>
      <w:proofErr w:type="gramStart"/>
      <w:r>
        <w:rPr>
          <w:rFonts w:eastAsiaTheme="minorEastAsia"/>
        </w:rPr>
        <w:t xml:space="preserve">in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w:t>
      </w:r>
    </w:p>
    <w:p w:rsidR="00AB7B71" w:rsidRDefault="00AB7B71" w:rsidP="00A075A4">
      <w:pPr>
        <w:pStyle w:val="ListParagraph"/>
        <w:jc w:val="both"/>
        <w:rPr>
          <w:rFonts w:eastAsiaTheme="minorEastAsia"/>
        </w:rPr>
      </w:pPr>
    </w:p>
    <w:p w:rsidR="00AB7B71" w:rsidRPr="00C93C07" w:rsidRDefault="00AB7B71" w:rsidP="00AB7B71">
      <w:pPr>
        <w:pStyle w:val="ListParagraph"/>
        <w:numPr>
          <w:ilvl w:val="0"/>
          <w:numId w:val="2"/>
        </w:numPr>
        <w:jc w:val="both"/>
      </w:pPr>
      <w:r>
        <w:t xml:space="preserve">This constraint is really on the </w:t>
      </w:r>
      <w:r w:rsidR="005B74DD">
        <w:t xml:space="preserve">cumulative </w:t>
      </w:r>
      <w:r>
        <w:t>degree distribution of the network. That is, the fraction of nodes in t</w:t>
      </w:r>
      <w:r w:rsidR="005B74DD">
        <w:t>he graph with at least one edge should be 1.0, with at least two edges 1/</w:t>
      </w:r>
      <w:r w:rsidR="00463ABC">
        <w:t>4</w:t>
      </w:r>
      <w:r w:rsidR="005B74DD">
        <w:t>, etc. This assumes that the minimum number of edges that at node has is one.</w:t>
      </w:r>
      <w:r w:rsidR="00010909">
        <w:t xml:space="preserve"> Performers may restrict the constraint to a reasonable finite range of node degrees.</w:t>
      </w:r>
    </w:p>
    <w:sectPr w:rsidR="00AB7B71" w:rsidRPr="00C9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C363C"/>
    <w:multiLevelType w:val="hybridMultilevel"/>
    <w:tmpl w:val="104E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91F93"/>
    <w:multiLevelType w:val="hybridMultilevel"/>
    <w:tmpl w:val="4D0E7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21"/>
    <w:rsid w:val="00001D3A"/>
    <w:rsid w:val="00010909"/>
    <w:rsid w:val="0005698B"/>
    <w:rsid w:val="000627B8"/>
    <w:rsid w:val="000F23AE"/>
    <w:rsid w:val="00157853"/>
    <w:rsid w:val="00171A7F"/>
    <w:rsid w:val="00191267"/>
    <w:rsid w:val="00215631"/>
    <w:rsid w:val="002263AD"/>
    <w:rsid w:val="00274087"/>
    <w:rsid w:val="002A3EC2"/>
    <w:rsid w:val="002A586A"/>
    <w:rsid w:val="002C4A56"/>
    <w:rsid w:val="002F57BB"/>
    <w:rsid w:val="003044B6"/>
    <w:rsid w:val="00342893"/>
    <w:rsid w:val="00344F38"/>
    <w:rsid w:val="0036527C"/>
    <w:rsid w:val="003920D6"/>
    <w:rsid w:val="003B6789"/>
    <w:rsid w:val="003C0AEF"/>
    <w:rsid w:val="003C0BC8"/>
    <w:rsid w:val="003F228D"/>
    <w:rsid w:val="003F321F"/>
    <w:rsid w:val="00415BFC"/>
    <w:rsid w:val="00430405"/>
    <w:rsid w:val="00457732"/>
    <w:rsid w:val="00463ABC"/>
    <w:rsid w:val="00480C3D"/>
    <w:rsid w:val="004979D7"/>
    <w:rsid w:val="004B119E"/>
    <w:rsid w:val="00512B3F"/>
    <w:rsid w:val="005145B7"/>
    <w:rsid w:val="00533F23"/>
    <w:rsid w:val="005817AF"/>
    <w:rsid w:val="00592666"/>
    <w:rsid w:val="005B74DD"/>
    <w:rsid w:val="005C0A06"/>
    <w:rsid w:val="00603155"/>
    <w:rsid w:val="00605832"/>
    <w:rsid w:val="00625814"/>
    <w:rsid w:val="00636A87"/>
    <w:rsid w:val="00647D9F"/>
    <w:rsid w:val="006700EB"/>
    <w:rsid w:val="00682A44"/>
    <w:rsid w:val="00697C35"/>
    <w:rsid w:val="006A093E"/>
    <w:rsid w:val="006C7F7A"/>
    <w:rsid w:val="006D15A4"/>
    <w:rsid w:val="006D7D27"/>
    <w:rsid w:val="0070169B"/>
    <w:rsid w:val="0075648E"/>
    <w:rsid w:val="0079180C"/>
    <w:rsid w:val="007A52BB"/>
    <w:rsid w:val="007B1169"/>
    <w:rsid w:val="008230C5"/>
    <w:rsid w:val="00915F9F"/>
    <w:rsid w:val="00973A2A"/>
    <w:rsid w:val="009A738C"/>
    <w:rsid w:val="009B02E7"/>
    <w:rsid w:val="009E2033"/>
    <w:rsid w:val="00A075A4"/>
    <w:rsid w:val="00A13BFD"/>
    <w:rsid w:val="00A70FF6"/>
    <w:rsid w:val="00A85822"/>
    <w:rsid w:val="00AB7B71"/>
    <w:rsid w:val="00AF3B37"/>
    <w:rsid w:val="00B02C3E"/>
    <w:rsid w:val="00B35719"/>
    <w:rsid w:val="00B52708"/>
    <w:rsid w:val="00BF361A"/>
    <w:rsid w:val="00BF5FDF"/>
    <w:rsid w:val="00C308DF"/>
    <w:rsid w:val="00C66843"/>
    <w:rsid w:val="00C93C07"/>
    <w:rsid w:val="00D10BA2"/>
    <w:rsid w:val="00D15EAC"/>
    <w:rsid w:val="00D30C94"/>
    <w:rsid w:val="00D338BE"/>
    <w:rsid w:val="00D44398"/>
    <w:rsid w:val="00D576E3"/>
    <w:rsid w:val="00D7128E"/>
    <w:rsid w:val="00D82EB2"/>
    <w:rsid w:val="00DB4AB2"/>
    <w:rsid w:val="00DC1B46"/>
    <w:rsid w:val="00DC2B0C"/>
    <w:rsid w:val="00DC5995"/>
    <w:rsid w:val="00DD610A"/>
    <w:rsid w:val="00DE251B"/>
    <w:rsid w:val="00E0066A"/>
    <w:rsid w:val="00E060F9"/>
    <w:rsid w:val="00E10595"/>
    <w:rsid w:val="00E52E94"/>
    <w:rsid w:val="00E65E80"/>
    <w:rsid w:val="00E70B6A"/>
    <w:rsid w:val="00EE4C23"/>
    <w:rsid w:val="00F12561"/>
    <w:rsid w:val="00F31021"/>
    <w:rsid w:val="00F77EBB"/>
    <w:rsid w:val="00F80C59"/>
    <w:rsid w:val="00F847D7"/>
    <w:rsid w:val="00F92094"/>
    <w:rsid w:val="00FB1CC6"/>
    <w:rsid w:val="00FD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3A097-2766-402E-9904-7C643AFE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3F"/>
    <w:pPr>
      <w:ind w:left="720"/>
      <w:contextualSpacing/>
    </w:pPr>
  </w:style>
  <w:style w:type="character" w:customStyle="1" w:styleId="Heading1Char">
    <w:name w:val="Heading 1 Char"/>
    <w:basedOn w:val="DefaultParagraphFont"/>
    <w:link w:val="Heading1"/>
    <w:uiPriority w:val="9"/>
    <w:rsid w:val="00512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46"/>
    <w:rPr>
      <w:rFonts w:ascii="Tahoma" w:hAnsi="Tahoma" w:cs="Tahoma"/>
      <w:sz w:val="16"/>
      <w:szCs w:val="16"/>
    </w:rPr>
  </w:style>
  <w:style w:type="paragraph" w:styleId="Caption">
    <w:name w:val="caption"/>
    <w:basedOn w:val="Normal"/>
    <w:next w:val="Normal"/>
    <w:uiPriority w:val="35"/>
    <w:unhideWhenUsed/>
    <w:qFormat/>
    <w:rsid w:val="00DC1B46"/>
    <w:pPr>
      <w:spacing w:line="240" w:lineRule="auto"/>
    </w:pPr>
    <w:rPr>
      <w:b/>
      <w:bCs/>
      <w:color w:val="4F81BD" w:themeColor="accent1"/>
      <w:sz w:val="18"/>
      <w:szCs w:val="18"/>
    </w:rPr>
  </w:style>
  <w:style w:type="table" w:styleId="TableGrid">
    <w:name w:val="Table Grid"/>
    <w:basedOn w:val="TableNormal"/>
    <w:uiPriority w:val="59"/>
    <w:rsid w:val="0053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3F23"/>
    <w:rPr>
      <w:color w:val="808080"/>
    </w:rPr>
  </w:style>
  <w:style w:type="paragraph" w:styleId="Title">
    <w:name w:val="Title"/>
    <w:basedOn w:val="Normal"/>
    <w:next w:val="Normal"/>
    <w:link w:val="TitleChar"/>
    <w:uiPriority w:val="10"/>
    <w:qFormat/>
    <w:rsid w:val="00F1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5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bruttenberg</dc:creator>
  <cp:keywords>grant\darpa\ppaml</cp:keywords>
  <cp:lastModifiedBy>Michael Slater</cp:lastModifiedBy>
  <cp:revision>3</cp:revision>
  <cp:lastPrinted>2014-08-13T04:48:00Z</cp:lastPrinted>
  <dcterms:created xsi:type="dcterms:W3CDTF">2014-11-21T01:22:00Z</dcterms:created>
  <dcterms:modified xsi:type="dcterms:W3CDTF">2015-03-02T21:23:00Z</dcterms:modified>
</cp:coreProperties>
</file>