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DDB" w:rsidRPr="00DE6FC2" w:rsidRDefault="00B81456" w:rsidP="00DE6FC2">
      <w:pPr>
        <w:jc w:val="center"/>
        <w:rPr>
          <w:rFonts w:cs="PT Bold Heading"/>
          <w:sz w:val="28"/>
          <w:szCs w:val="28"/>
          <w:rtl/>
        </w:rPr>
      </w:pPr>
      <w:r w:rsidRPr="00DE6FC2">
        <w:rPr>
          <w:rFonts w:cs="PT Bold Heading" w:hint="cs"/>
          <w:sz w:val="28"/>
          <w:szCs w:val="28"/>
          <w:rtl/>
        </w:rPr>
        <w:t>الخطة الخاصة بمدراء الأقسام في الجامعة</w:t>
      </w:r>
      <w:r w:rsidR="00D51F9B">
        <w:rPr>
          <w:rFonts w:cs="PT Bold Heading" w:hint="cs"/>
          <w:sz w:val="28"/>
          <w:szCs w:val="28"/>
          <w:rtl/>
        </w:rPr>
        <w:t xml:space="preserve"> والمعاونين العلميين والاداريين في الكليات</w:t>
      </w:r>
    </w:p>
    <w:p w:rsidR="00B81456" w:rsidRPr="00DE6FC2" w:rsidRDefault="00B81456">
      <w:pPr>
        <w:rPr>
          <w:rFonts w:cs="Simplified Arabic"/>
          <w:sz w:val="28"/>
          <w:szCs w:val="28"/>
          <w:rtl/>
        </w:rPr>
      </w:pPr>
    </w:p>
    <w:p w:rsidR="006B25D1" w:rsidRDefault="006B25D1" w:rsidP="006B25D1">
      <w:pPr>
        <w:rPr>
          <w:rFonts w:cs="Simplified Arabic"/>
          <w:sz w:val="28"/>
          <w:szCs w:val="28"/>
        </w:rPr>
      </w:pPr>
      <w:r w:rsidRPr="00DE6FC2">
        <w:rPr>
          <w:rFonts w:cs="Simplified Arabic"/>
          <w:sz w:val="28"/>
          <w:szCs w:val="28"/>
          <w:rtl/>
        </w:rPr>
        <w:t>(1): المقدمة</w:t>
      </w:r>
    </w:p>
    <w:p w:rsidR="00842BE9" w:rsidRDefault="00842BE9" w:rsidP="006B25D1">
      <w:pPr>
        <w:rPr>
          <w:rFonts w:cs="Simplified Arabic"/>
          <w:sz w:val="28"/>
          <w:szCs w:val="28"/>
        </w:rPr>
      </w:pPr>
    </w:p>
    <w:p w:rsidR="00842BE9" w:rsidRPr="00842BE9" w:rsidRDefault="00842BE9" w:rsidP="00842BE9">
      <w:pPr>
        <w:jc w:val="both"/>
        <w:rPr>
          <w:rFonts w:cs="Simplified Arabic"/>
          <w:sz w:val="28"/>
          <w:szCs w:val="28"/>
          <w:rtl/>
        </w:rPr>
      </w:pPr>
      <w:r w:rsidRPr="00842BE9">
        <w:rPr>
          <w:rFonts w:cs="Simplified Arabic"/>
          <w:sz w:val="28"/>
          <w:szCs w:val="28"/>
          <w:rtl/>
        </w:rPr>
        <w:t>تعد تقنيات المعلومات عاملا رئيسا في تشكيل مستقبل دول العالم المعاصر واحد اهم ركائز التطور والتقدم العلمي ونقل المجتمعات النامية الى مجتمعات متقدمة.</w:t>
      </w:r>
    </w:p>
    <w:p w:rsidR="00842BE9" w:rsidRDefault="00842BE9" w:rsidP="00842BE9">
      <w:pPr>
        <w:jc w:val="both"/>
        <w:rPr>
          <w:rFonts w:cs="Simplified Arabic"/>
          <w:sz w:val="28"/>
          <w:szCs w:val="28"/>
        </w:rPr>
      </w:pPr>
      <w:r w:rsidRPr="00842BE9">
        <w:rPr>
          <w:rFonts w:cs="Simplified Arabic"/>
          <w:sz w:val="28"/>
          <w:szCs w:val="28"/>
          <w:rtl/>
        </w:rPr>
        <w:t>من هذا المنطلق فان جامعة الكوفة تولي مجال تقنيات المعلومات اهتماما ودعما كبيرا. تأسس مركز الحاسبة الالكترونية في عام 1989م واستمر في عطائه ورفده للجامعة بكافة الخدمات الالكترونية لمدة اكثر من عقدين من الزمان لتتوج جهود الجامعة بتأسيس مركز البحث والتأهيل المعلوماتي في عام 2010م الذي ضم  خدمات مركز الحاسبة الالكترونية ضمن عمله واضاف البعد الاكاديمي اليه، ليساهم في دعم مسار الجامعة المتصاعد في خدمة الطالب والمجتمع.</w:t>
      </w:r>
    </w:p>
    <w:p w:rsidR="00842BE9" w:rsidRPr="00DE6FC2" w:rsidRDefault="00842BE9" w:rsidP="006B25D1">
      <w:pPr>
        <w:rPr>
          <w:rFonts w:cs="Simplified Arabic"/>
          <w:sz w:val="28"/>
          <w:szCs w:val="28"/>
        </w:rPr>
      </w:pPr>
    </w:p>
    <w:p w:rsidR="006B25D1" w:rsidRPr="00DE6FC2" w:rsidRDefault="006B25D1" w:rsidP="006B25D1">
      <w:pPr>
        <w:rPr>
          <w:rFonts w:cs="Simplified Arabic"/>
          <w:sz w:val="28"/>
          <w:szCs w:val="28"/>
        </w:rPr>
      </w:pPr>
      <w:r w:rsidRPr="00DE6FC2">
        <w:rPr>
          <w:rFonts w:cs="Simplified Arabic"/>
          <w:sz w:val="28"/>
          <w:szCs w:val="28"/>
          <w:rtl/>
        </w:rPr>
        <w:t xml:space="preserve">(2): نبذة عن القسم </w:t>
      </w:r>
    </w:p>
    <w:p w:rsidR="00842BE9" w:rsidRDefault="00842BE9" w:rsidP="006B25D1">
      <w:pPr>
        <w:rPr>
          <w:rFonts w:cs="Simplified Arabic"/>
          <w:sz w:val="28"/>
          <w:szCs w:val="28"/>
        </w:rPr>
      </w:pPr>
      <w:r w:rsidRPr="00842BE9">
        <w:rPr>
          <w:rFonts w:cs="Simplified Arabic"/>
          <w:sz w:val="28"/>
          <w:szCs w:val="28"/>
          <w:rtl/>
        </w:rPr>
        <w:t>استحصلت موافقة وزارة التعليم العالي والبحث العلمي بتأسيس مركز البحث والتاهيل المعلوماتي وفقا لكتاب دائرة البحث والتطوير في الوزارة ذي العدد ب ت /580 والمؤرخ في 24 كانون الثاني 2010.</w:t>
      </w:r>
    </w:p>
    <w:p w:rsidR="00842BE9" w:rsidRDefault="00842BE9" w:rsidP="006B25D1">
      <w:pPr>
        <w:rPr>
          <w:rFonts w:cs="Simplified Arabic"/>
          <w:sz w:val="28"/>
          <w:szCs w:val="28"/>
        </w:rPr>
      </w:pPr>
    </w:p>
    <w:p w:rsidR="00842BE9" w:rsidRPr="00DE6FC2" w:rsidRDefault="006B25D1" w:rsidP="000C13B7">
      <w:pPr>
        <w:rPr>
          <w:rFonts w:cs="Simplified Arabic"/>
          <w:sz w:val="28"/>
          <w:szCs w:val="28"/>
        </w:rPr>
      </w:pPr>
      <w:r w:rsidRPr="00DE6FC2">
        <w:rPr>
          <w:rFonts w:cs="Simplified Arabic"/>
          <w:sz w:val="28"/>
          <w:szCs w:val="28"/>
          <w:rtl/>
        </w:rPr>
        <w:t>(3): رؤية القسم ورسالته وأهدافه</w:t>
      </w:r>
    </w:p>
    <w:p w:rsidR="006B25D1" w:rsidRPr="00DE6FC2" w:rsidRDefault="006B25D1" w:rsidP="000C13B7">
      <w:pPr>
        <w:ind w:firstLine="720"/>
        <w:rPr>
          <w:rFonts w:cs="Simplified Arabic"/>
          <w:sz w:val="28"/>
          <w:szCs w:val="28"/>
        </w:rPr>
      </w:pPr>
      <w:r w:rsidRPr="00DE6FC2">
        <w:rPr>
          <w:rFonts w:cs="Simplified Arabic"/>
          <w:sz w:val="28"/>
          <w:szCs w:val="28"/>
          <w:rtl/>
        </w:rPr>
        <w:t xml:space="preserve">(3-1): رؤية القسم </w:t>
      </w:r>
    </w:p>
    <w:p w:rsidR="000C13B7" w:rsidRDefault="000C13B7" w:rsidP="000C13B7">
      <w:pPr>
        <w:ind w:left="720"/>
        <w:rPr>
          <w:rFonts w:cs="Simplified Arabic"/>
          <w:sz w:val="28"/>
          <w:szCs w:val="28"/>
        </w:rPr>
      </w:pPr>
      <w:r w:rsidRPr="000C13B7">
        <w:rPr>
          <w:rFonts w:cs="Simplified Arabic"/>
          <w:sz w:val="28"/>
          <w:szCs w:val="28"/>
          <w:rtl/>
        </w:rPr>
        <w:t>خلق نظام بحث علمي ابداعي يقوم على الابتكار، ويبنى على احتياجات السوق والمجتمع، ويتحمل مسؤولية ايجاد الحلول للمشاكل العلمية والتطبيقية في مجال تقنيات المعلومات اضافة الى العمل على رفع المستوى العلمي والمعرفي للافراد والمؤسسات وصولا الى مجتمع معلوماتي متقدم.</w:t>
      </w:r>
    </w:p>
    <w:p w:rsidR="000C13B7" w:rsidRDefault="000C13B7" w:rsidP="000C13B7">
      <w:pPr>
        <w:ind w:left="720"/>
        <w:rPr>
          <w:rFonts w:cs="Simplified Arabic"/>
          <w:sz w:val="28"/>
          <w:szCs w:val="28"/>
        </w:rPr>
      </w:pPr>
    </w:p>
    <w:p w:rsidR="006B25D1" w:rsidRDefault="006B25D1" w:rsidP="006B25D1">
      <w:pPr>
        <w:ind w:left="720"/>
        <w:rPr>
          <w:rFonts w:cs="Simplified Arabic"/>
          <w:sz w:val="28"/>
          <w:szCs w:val="28"/>
        </w:rPr>
      </w:pPr>
      <w:r w:rsidRPr="00DE6FC2">
        <w:rPr>
          <w:rFonts w:cs="Simplified Arabic"/>
          <w:sz w:val="28"/>
          <w:szCs w:val="28"/>
          <w:rtl/>
        </w:rPr>
        <w:t>(3-2): رسالة القسم</w:t>
      </w:r>
    </w:p>
    <w:p w:rsidR="000C13B7" w:rsidRDefault="000C13B7" w:rsidP="006B25D1">
      <w:pPr>
        <w:ind w:left="720"/>
        <w:rPr>
          <w:rFonts w:cs="Simplified Arabic"/>
          <w:sz w:val="28"/>
          <w:szCs w:val="28"/>
        </w:rPr>
      </w:pPr>
      <w:r w:rsidRPr="000C13B7">
        <w:rPr>
          <w:rFonts w:cs="Simplified Arabic"/>
          <w:sz w:val="28"/>
          <w:szCs w:val="28"/>
          <w:rtl/>
        </w:rPr>
        <w:t>تتمحور رسالة المركز على تقديم البحوث العلمية في مجال تقنيات المعلومات وخلق قاعدة كبيرة ومتطورة من الباحثين إضافة الى تلبية حاجات الجامعة والسوق والمجتمع بخدمات تقنيات المعلومات وتهيئة كادر معلوماتي متخصص على مستوى عالي من الاحترافية.</w:t>
      </w:r>
    </w:p>
    <w:p w:rsidR="000C13B7" w:rsidRDefault="000C13B7" w:rsidP="006B25D1">
      <w:pPr>
        <w:ind w:left="720"/>
        <w:rPr>
          <w:rFonts w:cs="Simplified Arabic" w:hint="cs"/>
          <w:sz w:val="28"/>
          <w:szCs w:val="28"/>
          <w:rtl/>
        </w:rPr>
      </w:pPr>
    </w:p>
    <w:p w:rsidR="007D1A9E" w:rsidRDefault="007D1A9E" w:rsidP="006B25D1">
      <w:pPr>
        <w:ind w:left="720"/>
        <w:rPr>
          <w:rFonts w:cs="Simplified Arabic" w:hint="cs"/>
          <w:sz w:val="28"/>
          <w:szCs w:val="28"/>
          <w:rtl/>
        </w:rPr>
      </w:pPr>
    </w:p>
    <w:p w:rsidR="007D1A9E" w:rsidRPr="00DE6FC2" w:rsidRDefault="007D1A9E" w:rsidP="006B25D1">
      <w:pPr>
        <w:ind w:left="720"/>
        <w:rPr>
          <w:rFonts w:cs="Simplified Arabic"/>
          <w:sz w:val="28"/>
          <w:szCs w:val="28"/>
        </w:rPr>
      </w:pPr>
    </w:p>
    <w:p w:rsidR="006B25D1" w:rsidRDefault="006B25D1" w:rsidP="006B25D1">
      <w:pPr>
        <w:ind w:left="720"/>
        <w:rPr>
          <w:rFonts w:cs="Simplified Arabic"/>
          <w:sz w:val="28"/>
          <w:szCs w:val="28"/>
        </w:rPr>
      </w:pPr>
      <w:r w:rsidRPr="00DE6FC2">
        <w:rPr>
          <w:rFonts w:cs="Simplified Arabic"/>
          <w:sz w:val="28"/>
          <w:szCs w:val="28"/>
          <w:rtl/>
        </w:rPr>
        <w:lastRenderedPageBreak/>
        <w:t>(3-3): أهداف القسم</w:t>
      </w:r>
    </w:p>
    <w:p w:rsidR="000C13B7" w:rsidRPr="000C13B7" w:rsidRDefault="000C13B7" w:rsidP="000C13B7">
      <w:pPr>
        <w:pStyle w:val="ListParagraph"/>
        <w:numPr>
          <w:ilvl w:val="0"/>
          <w:numId w:val="3"/>
        </w:numPr>
        <w:rPr>
          <w:rFonts w:cs="Simplified Arabic"/>
          <w:sz w:val="28"/>
          <w:szCs w:val="28"/>
          <w:rtl/>
        </w:rPr>
      </w:pPr>
      <w:r w:rsidRPr="000C13B7">
        <w:rPr>
          <w:rFonts w:cs="Simplified Arabic"/>
          <w:sz w:val="28"/>
          <w:szCs w:val="28"/>
          <w:rtl/>
        </w:rPr>
        <w:t>النهوض بالبحوث العلمية في مجال تقنيات المعلومات من خلال التشجيع والمتابعة وتوفير الدعم الفني للباحثين.</w:t>
      </w:r>
    </w:p>
    <w:p w:rsidR="000C13B7" w:rsidRPr="000C13B7" w:rsidRDefault="000C13B7" w:rsidP="000C13B7">
      <w:pPr>
        <w:pStyle w:val="ListParagraph"/>
        <w:numPr>
          <w:ilvl w:val="0"/>
          <w:numId w:val="3"/>
        </w:numPr>
        <w:rPr>
          <w:rFonts w:cs="Simplified Arabic"/>
          <w:sz w:val="28"/>
          <w:szCs w:val="28"/>
          <w:rtl/>
        </w:rPr>
      </w:pPr>
      <w:r w:rsidRPr="000C13B7">
        <w:rPr>
          <w:rFonts w:cs="Simplified Arabic"/>
          <w:sz w:val="28"/>
          <w:szCs w:val="28"/>
          <w:rtl/>
        </w:rPr>
        <w:t>تطوير البنى التحتية الالكترونية لجامعة الكوفة للوصول الى جامعة الكترونية متكاملة.</w:t>
      </w:r>
    </w:p>
    <w:p w:rsidR="000C13B7" w:rsidRPr="000C13B7" w:rsidRDefault="000C13B7" w:rsidP="000C13B7">
      <w:pPr>
        <w:pStyle w:val="ListParagraph"/>
        <w:numPr>
          <w:ilvl w:val="0"/>
          <w:numId w:val="3"/>
        </w:numPr>
        <w:rPr>
          <w:rFonts w:cs="Simplified Arabic"/>
          <w:sz w:val="28"/>
          <w:szCs w:val="28"/>
          <w:rtl/>
        </w:rPr>
      </w:pPr>
      <w:r w:rsidRPr="000C13B7">
        <w:rPr>
          <w:rFonts w:cs="Simplified Arabic"/>
          <w:sz w:val="28"/>
          <w:szCs w:val="28"/>
          <w:rtl/>
        </w:rPr>
        <w:t>تنمية المهارات المهنية لمنتسبي جامعة الكوفة وجميع الراغبين بتطوير مهاراتهم من منتسبي دوائر الدولة والقطاع الخاص من خلال تنظيم دورات تدريبية في مجال تقنيات المعلومات.</w:t>
      </w:r>
    </w:p>
    <w:p w:rsidR="000C13B7" w:rsidRPr="000C13B7" w:rsidRDefault="000C13B7" w:rsidP="000C13B7">
      <w:pPr>
        <w:pStyle w:val="ListParagraph"/>
        <w:numPr>
          <w:ilvl w:val="0"/>
          <w:numId w:val="3"/>
        </w:numPr>
        <w:rPr>
          <w:rFonts w:cs="Simplified Arabic"/>
          <w:sz w:val="28"/>
          <w:szCs w:val="28"/>
          <w:rtl/>
        </w:rPr>
      </w:pPr>
      <w:r w:rsidRPr="000C13B7">
        <w:rPr>
          <w:rFonts w:cs="Simplified Arabic"/>
          <w:sz w:val="28"/>
          <w:szCs w:val="28"/>
          <w:rtl/>
        </w:rPr>
        <w:t>تطوير اساليب ووسائل التعليم الالكتروني</w:t>
      </w:r>
    </w:p>
    <w:p w:rsidR="000C13B7" w:rsidRPr="000C13B7" w:rsidRDefault="000C13B7" w:rsidP="000C13B7">
      <w:pPr>
        <w:pStyle w:val="ListParagraph"/>
        <w:numPr>
          <w:ilvl w:val="0"/>
          <w:numId w:val="3"/>
        </w:numPr>
        <w:rPr>
          <w:rFonts w:cs="Simplified Arabic"/>
          <w:sz w:val="28"/>
          <w:szCs w:val="28"/>
          <w:rtl/>
        </w:rPr>
      </w:pPr>
      <w:r w:rsidRPr="000C13B7">
        <w:rPr>
          <w:rFonts w:cs="Simplified Arabic"/>
          <w:sz w:val="28"/>
          <w:szCs w:val="28"/>
          <w:rtl/>
        </w:rPr>
        <w:t>انشاء وحدات بحثية متخصصة ومتقدمة في الفروع المختلفة لتقنيات المعلومات.</w:t>
      </w:r>
    </w:p>
    <w:p w:rsidR="000C13B7" w:rsidRPr="000C13B7" w:rsidRDefault="000C13B7" w:rsidP="000C13B7">
      <w:pPr>
        <w:pStyle w:val="ListParagraph"/>
        <w:numPr>
          <w:ilvl w:val="0"/>
          <w:numId w:val="3"/>
        </w:numPr>
        <w:rPr>
          <w:rFonts w:cs="Simplified Arabic"/>
          <w:sz w:val="28"/>
          <w:szCs w:val="28"/>
          <w:rtl/>
        </w:rPr>
      </w:pPr>
      <w:r w:rsidRPr="000C13B7">
        <w:rPr>
          <w:rFonts w:cs="Simplified Arabic"/>
          <w:sz w:val="28"/>
          <w:szCs w:val="28"/>
          <w:rtl/>
        </w:rPr>
        <w:t>توظيف وتنظيم الاستفادة من تقنيات المعلومات لجميع الهيئات والجهات التي تسهم بصناعة القرار من خلال تقديم الاستشارات الفنية.</w:t>
      </w:r>
    </w:p>
    <w:p w:rsidR="000C13B7" w:rsidRPr="000C13B7" w:rsidRDefault="000C13B7" w:rsidP="000C13B7">
      <w:pPr>
        <w:pStyle w:val="ListParagraph"/>
        <w:numPr>
          <w:ilvl w:val="0"/>
          <w:numId w:val="3"/>
        </w:numPr>
        <w:rPr>
          <w:rFonts w:cs="Simplified Arabic"/>
          <w:sz w:val="28"/>
          <w:szCs w:val="28"/>
        </w:rPr>
      </w:pPr>
      <w:r w:rsidRPr="000C13B7">
        <w:rPr>
          <w:rFonts w:cs="Simplified Arabic"/>
          <w:sz w:val="28"/>
          <w:szCs w:val="28"/>
          <w:rtl/>
        </w:rPr>
        <w:t>تبادل الخبرات من خلال عقد الاتفاقيات العلمية مع الهيئات والمؤسسات المناظرة على المستوى المحلي والاقليمي والعالمي.</w:t>
      </w:r>
    </w:p>
    <w:p w:rsidR="000C13B7" w:rsidRPr="00DE6FC2" w:rsidRDefault="000C13B7" w:rsidP="006B25D1">
      <w:pPr>
        <w:ind w:left="720"/>
        <w:rPr>
          <w:rFonts w:cs="Simplified Arabic"/>
          <w:sz w:val="28"/>
          <w:szCs w:val="28"/>
        </w:rPr>
      </w:pPr>
    </w:p>
    <w:p w:rsidR="000C13B7" w:rsidRDefault="006B25D1" w:rsidP="000C13B7">
      <w:pPr>
        <w:rPr>
          <w:rFonts w:cs="Simplified Arabic"/>
          <w:sz w:val="28"/>
          <w:szCs w:val="28"/>
        </w:rPr>
      </w:pPr>
      <w:r w:rsidRPr="00DE6FC2">
        <w:rPr>
          <w:rFonts w:cs="Simplified Arabic"/>
          <w:sz w:val="28"/>
          <w:szCs w:val="28"/>
          <w:rtl/>
        </w:rPr>
        <w:t xml:space="preserve">(4): </w:t>
      </w:r>
      <w:r w:rsidRPr="00DE6FC2">
        <w:rPr>
          <w:rFonts w:cs="Simplified Arabic" w:hint="cs"/>
          <w:sz w:val="28"/>
          <w:szCs w:val="28"/>
          <w:rtl/>
        </w:rPr>
        <w:t>موظفو القسم</w:t>
      </w:r>
    </w:p>
    <w:p w:rsidR="000C13B7" w:rsidRPr="00311C77" w:rsidRDefault="000C13B7" w:rsidP="000C13B7">
      <w:pPr>
        <w:rPr>
          <w:rFonts w:cs="PT Bold Heading"/>
          <w:color w:val="0000FF"/>
          <w:sz w:val="28"/>
          <w:szCs w:val="28"/>
          <w:rtl/>
        </w:rPr>
      </w:pPr>
      <w:r w:rsidRPr="00E46AD9">
        <w:rPr>
          <w:rFonts w:cs="Simplified Arabic" w:hint="cs"/>
          <w:sz w:val="28"/>
          <w:szCs w:val="28"/>
          <w:rtl/>
        </w:rPr>
        <w:t>جدول</w:t>
      </w:r>
      <w:r w:rsidRPr="00E46AD9">
        <w:rPr>
          <w:rFonts w:cs="Simplified Arabic"/>
          <w:sz w:val="28"/>
          <w:szCs w:val="28"/>
          <w:rtl/>
        </w:rPr>
        <w:t xml:space="preserve"> (</w:t>
      </w:r>
      <w:r w:rsidRPr="00E46AD9">
        <w:rPr>
          <w:rFonts w:cs="Simplified Arabic" w:hint="cs"/>
          <w:sz w:val="28"/>
          <w:szCs w:val="28"/>
          <w:rtl/>
        </w:rPr>
        <w:t>1</w:t>
      </w:r>
      <w:r w:rsidRPr="00E46AD9">
        <w:rPr>
          <w:rFonts w:cs="Simplified Arabic"/>
          <w:sz w:val="28"/>
          <w:szCs w:val="28"/>
          <w:rtl/>
        </w:rPr>
        <w:t>): ملاك القسم 201</w:t>
      </w:r>
      <w:r w:rsidRPr="00E46AD9">
        <w:rPr>
          <w:rFonts w:cs="Simplified Arabic" w:hint="cs"/>
          <w:sz w:val="28"/>
          <w:szCs w:val="28"/>
          <w:rtl/>
        </w:rPr>
        <w:t>8</w:t>
      </w:r>
    </w:p>
    <w:tbl>
      <w:tblPr>
        <w:tblStyle w:val="TableGrid"/>
        <w:bidiVisual/>
        <w:tblW w:w="5306"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389"/>
        <w:gridCol w:w="2887"/>
        <w:gridCol w:w="1358"/>
        <w:gridCol w:w="1890"/>
        <w:gridCol w:w="2520"/>
      </w:tblGrid>
      <w:tr w:rsidR="000C13B7" w:rsidRPr="00EB5953" w:rsidTr="000C13B7">
        <w:tc>
          <w:tcPr>
            <w:tcW w:w="215" w:type="pct"/>
          </w:tcPr>
          <w:p w:rsidR="000C13B7" w:rsidRPr="00EB5953" w:rsidRDefault="000C13B7" w:rsidP="00015E82">
            <w:pPr>
              <w:rPr>
                <w:rFonts w:cs="Simplified Arabic"/>
                <w:rtl/>
              </w:rPr>
            </w:pPr>
            <w:r>
              <w:rPr>
                <w:rFonts w:cs="Simplified Arabic" w:hint="cs"/>
                <w:rtl/>
              </w:rPr>
              <w:t>ت</w:t>
            </w:r>
          </w:p>
        </w:tc>
        <w:tc>
          <w:tcPr>
            <w:tcW w:w="1596" w:type="pct"/>
          </w:tcPr>
          <w:p w:rsidR="000C13B7" w:rsidRDefault="000C13B7" w:rsidP="00015E82">
            <w:pPr>
              <w:rPr>
                <w:rFonts w:cs="Simplified Arabic"/>
                <w:rtl/>
              </w:rPr>
            </w:pPr>
            <w:r>
              <w:rPr>
                <w:rFonts w:cs="Simplified Arabic" w:hint="cs"/>
                <w:rtl/>
              </w:rPr>
              <w:t>الاسم</w:t>
            </w:r>
          </w:p>
        </w:tc>
        <w:tc>
          <w:tcPr>
            <w:tcW w:w="751" w:type="pct"/>
          </w:tcPr>
          <w:p w:rsidR="000C13B7" w:rsidRPr="00EB5953" w:rsidRDefault="000C13B7" w:rsidP="00015E82">
            <w:pPr>
              <w:rPr>
                <w:rFonts w:cs="Simplified Arabic"/>
                <w:rtl/>
              </w:rPr>
            </w:pPr>
            <w:r>
              <w:rPr>
                <w:rFonts w:cs="Simplified Arabic" w:hint="cs"/>
                <w:rtl/>
              </w:rPr>
              <w:t>الشهادة</w:t>
            </w:r>
          </w:p>
        </w:tc>
        <w:tc>
          <w:tcPr>
            <w:tcW w:w="1045" w:type="pct"/>
          </w:tcPr>
          <w:p w:rsidR="000C13B7" w:rsidRDefault="000C13B7" w:rsidP="00015E82">
            <w:pPr>
              <w:rPr>
                <w:rFonts w:cs="Simplified Arabic"/>
                <w:rtl/>
              </w:rPr>
            </w:pPr>
            <w:r>
              <w:rPr>
                <w:rFonts w:cs="Simplified Arabic" w:hint="cs"/>
                <w:rtl/>
              </w:rPr>
              <w:t>العنوان الوظيفي</w:t>
            </w:r>
          </w:p>
        </w:tc>
        <w:tc>
          <w:tcPr>
            <w:tcW w:w="1393" w:type="pct"/>
          </w:tcPr>
          <w:p w:rsidR="000C13B7" w:rsidRDefault="000C13B7" w:rsidP="00015E82">
            <w:pPr>
              <w:rPr>
                <w:rFonts w:cs="Simplified Arabic"/>
                <w:rtl/>
              </w:rPr>
            </w:pPr>
            <w:r>
              <w:rPr>
                <w:rFonts w:cs="Simplified Arabic" w:hint="cs"/>
                <w:rtl/>
              </w:rPr>
              <w:t>العمل في القسم</w:t>
            </w:r>
          </w:p>
        </w:tc>
      </w:tr>
      <w:tr w:rsidR="000C13B7" w:rsidRPr="00EB5953" w:rsidTr="000C13B7">
        <w:tc>
          <w:tcPr>
            <w:tcW w:w="215" w:type="pct"/>
          </w:tcPr>
          <w:p w:rsidR="000C13B7" w:rsidRPr="00EB5953" w:rsidRDefault="000C13B7" w:rsidP="00015E82">
            <w:pPr>
              <w:rPr>
                <w:rFonts w:cs="Simplified Arabic"/>
                <w:rtl/>
              </w:rPr>
            </w:pPr>
            <w:r>
              <w:rPr>
                <w:rFonts w:cs="Simplified Arabic" w:hint="cs"/>
                <w:rtl/>
              </w:rPr>
              <w:t>1</w:t>
            </w:r>
          </w:p>
        </w:tc>
        <w:tc>
          <w:tcPr>
            <w:tcW w:w="1596" w:type="pct"/>
          </w:tcPr>
          <w:p w:rsidR="000C13B7" w:rsidRPr="00EB5953" w:rsidRDefault="000C13B7" w:rsidP="00015E82">
            <w:pPr>
              <w:rPr>
                <w:rFonts w:cs="Simplified Arabic"/>
                <w:rtl/>
                <w:lang w:bidi="ar-IQ"/>
              </w:rPr>
            </w:pPr>
            <w:r>
              <w:rPr>
                <w:rFonts w:cs="Simplified Arabic" w:hint="cs"/>
                <w:rtl/>
                <w:lang w:bidi="ar-IQ"/>
              </w:rPr>
              <w:t>حاكم عادل كاظم</w:t>
            </w:r>
          </w:p>
        </w:tc>
        <w:tc>
          <w:tcPr>
            <w:tcW w:w="751" w:type="pct"/>
          </w:tcPr>
          <w:p w:rsidR="000C13B7" w:rsidRPr="00EB5953" w:rsidRDefault="000C13B7" w:rsidP="00015E82">
            <w:pPr>
              <w:rPr>
                <w:rFonts w:cs="Simplified Arabic"/>
                <w:rtl/>
              </w:rPr>
            </w:pPr>
            <w:r>
              <w:rPr>
                <w:rFonts w:cs="Simplified Arabic" w:hint="cs"/>
                <w:rtl/>
              </w:rPr>
              <w:t>ماجستير</w:t>
            </w:r>
          </w:p>
        </w:tc>
        <w:tc>
          <w:tcPr>
            <w:tcW w:w="1045" w:type="pct"/>
          </w:tcPr>
          <w:p w:rsidR="000C13B7" w:rsidRPr="00EB5953" w:rsidRDefault="000C13B7" w:rsidP="00015E82">
            <w:pPr>
              <w:rPr>
                <w:rFonts w:cs="Simplified Arabic"/>
                <w:rtl/>
              </w:rPr>
            </w:pPr>
            <w:r>
              <w:rPr>
                <w:rFonts w:cs="Simplified Arabic" w:hint="cs"/>
                <w:rtl/>
              </w:rPr>
              <w:t>مدرس مساعد</w:t>
            </w:r>
          </w:p>
        </w:tc>
        <w:tc>
          <w:tcPr>
            <w:tcW w:w="1393" w:type="pct"/>
          </w:tcPr>
          <w:p w:rsidR="000C13B7" w:rsidRPr="00EB5953" w:rsidRDefault="000C13B7" w:rsidP="00015E82">
            <w:pPr>
              <w:rPr>
                <w:rFonts w:cs="Simplified Arabic"/>
                <w:rtl/>
              </w:rPr>
            </w:pPr>
            <w:r>
              <w:rPr>
                <w:rFonts w:cs="Simplified Arabic" w:hint="cs"/>
                <w:rtl/>
              </w:rPr>
              <w:t>رئيس القسم</w:t>
            </w:r>
          </w:p>
        </w:tc>
      </w:tr>
      <w:tr w:rsidR="000C13B7" w:rsidRPr="00EB5953" w:rsidTr="000C13B7">
        <w:tc>
          <w:tcPr>
            <w:tcW w:w="215" w:type="pct"/>
          </w:tcPr>
          <w:p w:rsidR="000C13B7" w:rsidRPr="00EB5953" w:rsidRDefault="000C13B7" w:rsidP="00015E82">
            <w:pPr>
              <w:rPr>
                <w:rFonts w:cs="Simplified Arabic"/>
                <w:rtl/>
              </w:rPr>
            </w:pPr>
            <w:r>
              <w:rPr>
                <w:rFonts w:cs="Simplified Arabic" w:hint="cs"/>
                <w:rtl/>
              </w:rPr>
              <w:t>2</w:t>
            </w:r>
          </w:p>
        </w:tc>
        <w:tc>
          <w:tcPr>
            <w:tcW w:w="1596" w:type="pct"/>
          </w:tcPr>
          <w:p w:rsidR="000C13B7" w:rsidRPr="00EB5953" w:rsidRDefault="000C13B7" w:rsidP="00015E82">
            <w:pPr>
              <w:rPr>
                <w:rFonts w:cs="Simplified Arabic"/>
                <w:rtl/>
              </w:rPr>
            </w:pPr>
            <w:r>
              <w:rPr>
                <w:rFonts w:cs="Simplified Arabic" w:hint="cs"/>
                <w:rtl/>
              </w:rPr>
              <w:t>محمد فالح كاظم</w:t>
            </w:r>
          </w:p>
        </w:tc>
        <w:tc>
          <w:tcPr>
            <w:tcW w:w="751" w:type="pct"/>
          </w:tcPr>
          <w:p w:rsidR="000C13B7" w:rsidRPr="00EB5953" w:rsidRDefault="000C13B7" w:rsidP="00015E82">
            <w:pPr>
              <w:rPr>
                <w:rFonts w:cs="Simplified Arabic"/>
                <w:rtl/>
              </w:rPr>
            </w:pPr>
            <w:r>
              <w:rPr>
                <w:rFonts w:cs="Simplified Arabic" w:hint="cs"/>
                <w:rtl/>
              </w:rPr>
              <w:t>ماجستير</w:t>
            </w:r>
          </w:p>
        </w:tc>
        <w:tc>
          <w:tcPr>
            <w:tcW w:w="1045" w:type="pct"/>
          </w:tcPr>
          <w:p w:rsidR="000C13B7" w:rsidRPr="00EB5953" w:rsidRDefault="000C13B7" w:rsidP="00015E82">
            <w:pPr>
              <w:rPr>
                <w:rFonts w:cs="Simplified Arabic"/>
                <w:rtl/>
              </w:rPr>
            </w:pPr>
            <w:r>
              <w:rPr>
                <w:rFonts w:cs="Simplified Arabic" w:hint="cs"/>
                <w:rtl/>
              </w:rPr>
              <w:t>مدرس مساعد</w:t>
            </w:r>
          </w:p>
        </w:tc>
        <w:tc>
          <w:tcPr>
            <w:tcW w:w="1393" w:type="pct"/>
          </w:tcPr>
          <w:p w:rsidR="000C13B7" w:rsidRPr="00EB5953" w:rsidRDefault="000C13B7" w:rsidP="00015E82">
            <w:pPr>
              <w:rPr>
                <w:rFonts w:cs="Simplified Arabic"/>
                <w:rtl/>
              </w:rPr>
            </w:pPr>
            <w:r>
              <w:rPr>
                <w:rFonts w:cs="Simplified Arabic" w:hint="cs"/>
                <w:rtl/>
              </w:rPr>
              <w:t>مقرر القسم</w:t>
            </w:r>
          </w:p>
        </w:tc>
      </w:tr>
      <w:tr w:rsidR="000C13B7" w:rsidRPr="00EB5953" w:rsidTr="000C13B7">
        <w:tc>
          <w:tcPr>
            <w:tcW w:w="215" w:type="pct"/>
          </w:tcPr>
          <w:p w:rsidR="000C13B7" w:rsidRPr="00EB5953" w:rsidRDefault="000C13B7" w:rsidP="00015E82">
            <w:pPr>
              <w:rPr>
                <w:rFonts w:cs="Simplified Arabic"/>
                <w:rtl/>
              </w:rPr>
            </w:pPr>
            <w:r>
              <w:rPr>
                <w:rFonts w:cs="Simplified Arabic" w:hint="cs"/>
                <w:rtl/>
              </w:rPr>
              <w:t>3</w:t>
            </w:r>
          </w:p>
        </w:tc>
        <w:tc>
          <w:tcPr>
            <w:tcW w:w="1596" w:type="pct"/>
          </w:tcPr>
          <w:p w:rsidR="000C13B7" w:rsidRPr="00EB5953" w:rsidRDefault="000C13B7" w:rsidP="00015E82">
            <w:pPr>
              <w:rPr>
                <w:rFonts w:cs="Simplified Arabic"/>
                <w:rtl/>
              </w:rPr>
            </w:pPr>
            <w:r>
              <w:rPr>
                <w:rFonts w:cs="Simplified Arabic" w:hint="cs"/>
                <w:rtl/>
              </w:rPr>
              <w:t>علي دلف غثيث</w:t>
            </w:r>
          </w:p>
        </w:tc>
        <w:tc>
          <w:tcPr>
            <w:tcW w:w="751" w:type="pct"/>
          </w:tcPr>
          <w:p w:rsidR="000C13B7" w:rsidRPr="00EB5953" w:rsidRDefault="000C13B7" w:rsidP="00015E82">
            <w:pPr>
              <w:rPr>
                <w:rFonts w:cs="Simplified Arabic"/>
                <w:rtl/>
              </w:rPr>
            </w:pPr>
            <w:r>
              <w:rPr>
                <w:rFonts w:cs="Simplified Arabic" w:hint="cs"/>
                <w:rtl/>
              </w:rPr>
              <w:t>ماجستير</w:t>
            </w:r>
          </w:p>
        </w:tc>
        <w:tc>
          <w:tcPr>
            <w:tcW w:w="1045" w:type="pct"/>
          </w:tcPr>
          <w:p w:rsidR="000C13B7" w:rsidRPr="00EB5953" w:rsidRDefault="000C13B7" w:rsidP="00015E82">
            <w:pPr>
              <w:rPr>
                <w:rFonts w:cs="Simplified Arabic"/>
                <w:rtl/>
              </w:rPr>
            </w:pPr>
            <w:r>
              <w:rPr>
                <w:rFonts w:cs="Simplified Arabic" w:hint="cs"/>
                <w:rtl/>
              </w:rPr>
              <w:t>مدرس مساعد</w:t>
            </w:r>
          </w:p>
        </w:tc>
        <w:tc>
          <w:tcPr>
            <w:tcW w:w="1393" w:type="pct"/>
          </w:tcPr>
          <w:p w:rsidR="000C13B7" w:rsidRPr="00EB5953" w:rsidRDefault="000C13B7" w:rsidP="00015E82">
            <w:pPr>
              <w:rPr>
                <w:rFonts w:cs="Simplified Arabic"/>
                <w:rtl/>
              </w:rPr>
            </w:pPr>
            <w:r>
              <w:rPr>
                <w:rFonts w:cs="Simplified Arabic" w:hint="cs"/>
                <w:rtl/>
              </w:rPr>
              <w:t>مسؤول شعبة الويب</w:t>
            </w:r>
          </w:p>
        </w:tc>
      </w:tr>
      <w:tr w:rsidR="000C13B7" w:rsidRPr="00EB5953" w:rsidTr="000C13B7">
        <w:tc>
          <w:tcPr>
            <w:tcW w:w="215" w:type="pct"/>
          </w:tcPr>
          <w:p w:rsidR="000C13B7" w:rsidRDefault="000C13B7" w:rsidP="00015E82">
            <w:pPr>
              <w:rPr>
                <w:rFonts w:cs="Simplified Arabic"/>
                <w:rtl/>
              </w:rPr>
            </w:pPr>
            <w:r>
              <w:rPr>
                <w:rFonts w:cs="Simplified Arabic" w:hint="cs"/>
                <w:rtl/>
              </w:rPr>
              <w:t>4</w:t>
            </w:r>
          </w:p>
        </w:tc>
        <w:tc>
          <w:tcPr>
            <w:tcW w:w="1596" w:type="pct"/>
          </w:tcPr>
          <w:p w:rsidR="000C13B7" w:rsidRDefault="000C13B7" w:rsidP="00015E82">
            <w:pPr>
              <w:rPr>
                <w:rFonts w:cs="Simplified Arabic"/>
                <w:rtl/>
              </w:rPr>
            </w:pPr>
            <w:r>
              <w:rPr>
                <w:rFonts w:cs="Simplified Arabic" w:hint="cs"/>
                <w:rtl/>
              </w:rPr>
              <w:t>احمد حازم جهاد</w:t>
            </w:r>
          </w:p>
        </w:tc>
        <w:tc>
          <w:tcPr>
            <w:tcW w:w="751" w:type="pct"/>
          </w:tcPr>
          <w:p w:rsidR="000C13B7" w:rsidRPr="00EB5953" w:rsidRDefault="000C13B7" w:rsidP="00015E82">
            <w:pPr>
              <w:rPr>
                <w:rFonts w:cs="Simplified Arabic"/>
                <w:rtl/>
              </w:rPr>
            </w:pPr>
            <w:r>
              <w:rPr>
                <w:rFonts w:cs="Simplified Arabic" w:hint="cs"/>
                <w:rtl/>
              </w:rPr>
              <w:t>ماجستير</w:t>
            </w:r>
          </w:p>
        </w:tc>
        <w:tc>
          <w:tcPr>
            <w:tcW w:w="1045" w:type="pct"/>
          </w:tcPr>
          <w:p w:rsidR="000C13B7" w:rsidRPr="00EB5953" w:rsidRDefault="000C13B7" w:rsidP="00015E82">
            <w:pPr>
              <w:rPr>
                <w:rFonts w:cs="Simplified Arabic"/>
                <w:rtl/>
              </w:rPr>
            </w:pPr>
            <w:r>
              <w:rPr>
                <w:rFonts w:cs="Simplified Arabic" w:hint="cs"/>
                <w:rtl/>
              </w:rPr>
              <w:t>مدرس مساعد</w:t>
            </w:r>
          </w:p>
        </w:tc>
        <w:tc>
          <w:tcPr>
            <w:tcW w:w="1393" w:type="pct"/>
          </w:tcPr>
          <w:p w:rsidR="000C13B7" w:rsidRDefault="000C13B7" w:rsidP="00015E82">
            <w:pPr>
              <w:rPr>
                <w:rFonts w:cs="Simplified Arabic"/>
                <w:rtl/>
              </w:rPr>
            </w:pPr>
            <w:r>
              <w:rPr>
                <w:rFonts w:cs="Simplified Arabic" w:hint="cs"/>
                <w:sz w:val="18"/>
                <w:szCs w:val="18"/>
                <w:rtl/>
              </w:rPr>
              <w:t>ضمن كادر شعبة البرامجيات</w:t>
            </w:r>
          </w:p>
        </w:tc>
      </w:tr>
      <w:tr w:rsidR="000C13B7" w:rsidRPr="00EB5953" w:rsidTr="000C13B7">
        <w:tc>
          <w:tcPr>
            <w:tcW w:w="215" w:type="pct"/>
          </w:tcPr>
          <w:p w:rsidR="000C13B7" w:rsidRDefault="000C13B7" w:rsidP="00015E82">
            <w:pPr>
              <w:rPr>
                <w:rFonts w:cs="Simplified Arabic"/>
                <w:rtl/>
              </w:rPr>
            </w:pPr>
            <w:r>
              <w:rPr>
                <w:rFonts w:cs="Simplified Arabic" w:hint="cs"/>
                <w:rtl/>
              </w:rPr>
              <w:t>5</w:t>
            </w:r>
          </w:p>
        </w:tc>
        <w:tc>
          <w:tcPr>
            <w:tcW w:w="1596" w:type="pct"/>
          </w:tcPr>
          <w:p w:rsidR="000C13B7" w:rsidRDefault="000C13B7" w:rsidP="00015E82">
            <w:pPr>
              <w:rPr>
                <w:rFonts w:cs="Simplified Arabic"/>
                <w:rtl/>
              </w:rPr>
            </w:pPr>
            <w:r>
              <w:rPr>
                <w:rFonts w:cs="Simplified Arabic" w:hint="cs"/>
                <w:rtl/>
              </w:rPr>
              <w:t xml:space="preserve">محمد امين </w:t>
            </w:r>
          </w:p>
        </w:tc>
        <w:tc>
          <w:tcPr>
            <w:tcW w:w="751" w:type="pct"/>
          </w:tcPr>
          <w:p w:rsidR="000C13B7" w:rsidRPr="00EB5953" w:rsidRDefault="000C13B7" w:rsidP="00015E82">
            <w:pPr>
              <w:rPr>
                <w:rFonts w:cs="Simplified Arabic"/>
                <w:rtl/>
              </w:rPr>
            </w:pPr>
            <w:r>
              <w:rPr>
                <w:rFonts w:cs="Simplified Arabic" w:hint="cs"/>
                <w:rtl/>
              </w:rPr>
              <w:t>ماجستير</w:t>
            </w:r>
          </w:p>
        </w:tc>
        <w:tc>
          <w:tcPr>
            <w:tcW w:w="1045" w:type="pct"/>
          </w:tcPr>
          <w:p w:rsidR="000C13B7" w:rsidRPr="00EB5953" w:rsidRDefault="000C13B7" w:rsidP="00015E82">
            <w:pPr>
              <w:rPr>
                <w:rFonts w:cs="Simplified Arabic"/>
                <w:rtl/>
              </w:rPr>
            </w:pPr>
            <w:r>
              <w:rPr>
                <w:rFonts w:cs="Simplified Arabic" w:hint="cs"/>
                <w:rtl/>
              </w:rPr>
              <w:t>مدرس مساعد</w:t>
            </w:r>
          </w:p>
        </w:tc>
        <w:tc>
          <w:tcPr>
            <w:tcW w:w="1393" w:type="pct"/>
          </w:tcPr>
          <w:p w:rsidR="000C13B7" w:rsidRDefault="000C13B7" w:rsidP="00015E82">
            <w:pPr>
              <w:rPr>
                <w:rFonts w:cs="Simplified Arabic"/>
                <w:rtl/>
              </w:rPr>
            </w:pPr>
            <w:r>
              <w:rPr>
                <w:rFonts w:cs="Simplified Arabic" w:hint="cs"/>
                <w:sz w:val="18"/>
                <w:szCs w:val="18"/>
                <w:rtl/>
              </w:rPr>
              <w:t>ضمن شعبة الويب ادارة الموقع الانكليزي</w:t>
            </w:r>
          </w:p>
        </w:tc>
      </w:tr>
      <w:tr w:rsidR="000C13B7" w:rsidRPr="00EB5953" w:rsidTr="000C13B7">
        <w:tc>
          <w:tcPr>
            <w:tcW w:w="215" w:type="pct"/>
          </w:tcPr>
          <w:p w:rsidR="000C13B7" w:rsidRDefault="000C13B7" w:rsidP="00015E82">
            <w:pPr>
              <w:rPr>
                <w:rFonts w:cs="Simplified Arabic"/>
                <w:rtl/>
              </w:rPr>
            </w:pPr>
            <w:r>
              <w:rPr>
                <w:rFonts w:cs="Simplified Arabic" w:hint="cs"/>
                <w:rtl/>
              </w:rPr>
              <w:t>6</w:t>
            </w:r>
          </w:p>
        </w:tc>
        <w:tc>
          <w:tcPr>
            <w:tcW w:w="1596" w:type="pct"/>
          </w:tcPr>
          <w:p w:rsidR="000C13B7" w:rsidRDefault="000C13B7" w:rsidP="00015E82">
            <w:pPr>
              <w:rPr>
                <w:rFonts w:cs="Simplified Arabic"/>
                <w:rtl/>
              </w:rPr>
            </w:pPr>
            <w:r>
              <w:rPr>
                <w:rFonts w:cs="Simplified Arabic" w:hint="cs"/>
                <w:rtl/>
              </w:rPr>
              <w:t>لقمان رحمن عبد الله</w:t>
            </w:r>
          </w:p>
        </w:tc>
        <w:tc>
          <w:tcPr>
            <w:tcW w:w="751" w:type="pct"/>
          </w:tcPr>
          <w:p w:rsidR="000C13B7" w:rsidRPr="00EB5953" w:rsidRDefault="000C13B7" w:rsidP="00015E82">
            <w:pPr>
              <w:rPr>
                <w:rFonts w:cs="Simplified Arabic"/>
                <w:rtl/>
              </w:rPr>
            </w:pPr>
            <w:r>
              <w:rPr>
                <w:rFonts w:cs="Simplified Arabic" w:hint="cs"/>
                <w:rtl/>
              </w:rPr>
              <w:t>بكالوريوس</w:t>
            </w:r>
          </w:p>
        </w:tc>
        <w:tc>
          <w:tcPr>
            <w:tcW w:w="1045" w:type="pct"/>
          </w:tcPr>
          <w:p w:rsidR="000C13B7" w:rsidRPr="00EB5953" w:rsidRDefault="000C13B7" w:rsidP="00015E82">
            <w:pPr>
              <w:rPr>
                <w:rFonts w:cs="Simplified Arabic"/>
                <w:rtl/>
              </w:rPr>
            </w:pPr>
            <w:r>
              <w:rPr>
                <w:rFonts w:cs="Simplified Arabic" w:hint="cs"/>
                <w:rtl/>
              </w:rPr>
              <w:t>مبرمج</w:t>
            </w:r>
          </w:p>
        </w:tc>
        <w:tc>
          <w:tcPr>
            <w:tcW w:w="1393" w:type="pct"/>
          </w:tcPr>
          <w:p w:rsidR="000C13B7" w:rsidRDefault="000C13B7" w:rsidP="00015E82">
            <w:pPr>
              <w:rPr>
                <w:rFonts w:cs="Simplified Arabic"/>
                <w:rtl/>
              </w:rPr>
            </w:pPr>
            <w:r w:rsidRPr="00740F57">
              <w:rPr>
                <w:rFonts w:cs="Simplified Arabic" w:hint="cs"/>
                <w:sz w:val="20"/>
                <w:szCs w:val="20"/>
                <w:rtl/>
              </w:rPr>
              <w:t>ضمن كادر شعبة الاتصالات</w:t>
            </w:r>
          </w:p>
        </w:tc>
      </w:tr>
    </w:tbl>
    <w:p w:rsidR="000C13B7" w:rsidRDefault="000C13B7" w:rsidP="000C13B7">
      <w:pPr>
        <w:rPr>
          <w:rFonts w:cs="Simplified Arabic"/>
          <w:sz w:val="28"/>
          <w:szCs w:val="28"/>
        </w:rPr>
      </w:pPr>
    </w:p>
    <w:p w:rsidR="000C13B7" w:rsidRPr="000C13B7" w:rsidRDefault="00991E1E" w:rsidP="007D1A9E">
      <w:pPr>
        <w:rPr>
          <w:rFonts w:cs="Simplified Arabic"/>
          <w:sz w:val="28"/>
          <w:szCs w:val="28"/>
          <w:rtl/>
        </w:rPr>
      </w:pPr>
      <w:r w:rsidRPr="00DE6FC2">
        <w:rPr>
          <w:rFonts w:cs="Simplified Arabic" w:hint="cs"/>
          <w:sz w:val="28"/>
          <w:szCs w:val="28"/>
          <w:rtl/>
        </w:rPr>
        <w:t>(</w:t>
      </w:r>
      <w:r w:rsidR="007D1A9E">
        <w:rPr>
          <w:rFonts w:cs="Simplified Arabic" w:hint="cs"/>
          <w:sz w:val="28"/>
          <w:szCs w:val="28"/>
          <w:rtl/>
        </w:rPr>
        <w:t>5</w:t>
      </w:r>
      <w:r w:rsidRPr="00DE6FC2">
        <w:rPr>
          <w:rFonts w:cs="Simplified Arabic" w:hint="cs"/>
          <w:sz w:val="28"/>
          <w:szCs w:val="28"/>
          <w:rtl/>
        </w:rPr>
        <w:t>): التحديات والمشكلات التي تواجه القسم</w:t>
      </w:r>
      <w:r w:rsidR="00F46D5F">
        <w:rPr>
          <w:rFonts w:cs="Simplified Arabic" w:hint="cs"/>
          <w:sz w:val="28"/>
          <w:szCs w:val="28"/>
          <w:rtl/>
        </w:rPr>
        <w:t>:</w:t>
      </w:r>
    </w:p>
    <w:p w:rsidR="000C13B7" w:rsidRPr="000C13B7" w:rsidRDefault="005C5792" w:rsidP="008B0456">
      <w:pPr>
        <w:ind w:left="720"/>
        <w:rPr>
          <w:rFonts w:cs="Simplified Arabic"/>
          <w:sz w:val="28"/>
          <w:szCs w:val="28"/>
          <w:rtl/>
        </w:rPr>
      </w:pPr>
      <w:r>
        <w:rPr>
          <w:rFonts w:cs="Simplified Arabic" w:hint="cs"/>
          <w:sz w:val="28"/>
          <w:szCs w:val="28"/>
          <w:rtl/>
        </w:rPr>
        <w:t>1</w:t>
      </w:r>
      <w:r w:rsidR="000C13B7" w:rsidRPr="000C13B7">
        <w:rPr>
          <w:rFonts w:cs="Simplified Arabic"/>
          <w:sz w:val="28"/>
          <w:szCs w:val="28"/>
          <w:rtl/>
        </w:rPr>
        <w:t>- الحاجة الى الموارد البشريه من الفنيين</w:t>
      </w:r>
      <w:r w:rsidR="00F46D5F">
        <w:rPr>
          <w:rFonts w:cs="Simplified Arabic" w:hint="cs"/>
          <w:sz w:val="28"/>
          <w:szCs w:val="28"/>
          <w:rtl/>
        </w:rPr>
        <w:t xml:space="preserve"> والمبرمجين</w:t>
      </w:r>
      <w:r w:rsidR="000C13B7" w:rsidRPr="000C13B7">
        <w:rPr>
          <w:rFonts w:cs="Simplified Arabic"/>
          <w:sz w:val="28"/>
          <w:szCs w:val="28"/>
          <w:rtl/>
        </w:rPr>
        <w:t>.</w:t>
      </w:r>
    </w:p>
    <w:p w:rsidR="000C13B7" w:rsidRDefault="005C5792" w:rsidP="008B0456">
      <w:pPr>
        <w:ind w:left="720"/>
        <w:rPr>
          <w:rFonts w:cs="Simplified Arabic"/>
          <w:sz w:val="28"/>
          <w:szCs w:val="28"/>
          <w:rtl/>
        </w:rPr>
      </w:pPr>
      <w:r>
        <w:rPr>
          <w:rFonts w:cs="Simplified Arabic" w:hint="cs"/>
          <w:sz w:val="28"/>
          <w:szCs w:val="28"/>
          <w:rtl/>
        </w:rPr>
        <w:t xml:space="preserve">2- </w:t>
      </w:r>
      <w:r w:rsidR="000C13B7" w:rsidRPr="000C13B7">
        <w:rPr>
          <w:rFonts w:cs="Simplified Arabic"/>
          <w:sz w:val="28"/>
          <w:szCs w:val="28"/>
          <w:rtl/>
        </w:rPr>
        <w:t xml:space="preserve">الدورات التدريبية داخل وخارج القطر لتطوير المهارات ومواكبة التطور لخدمة </w:t>
      </w:r>
      <w:r>
        <w:rPr>
          <w:rFonts w:cs="Simplified Arabic" w:hint="cs"/>
          <w:sz w:val="28"/>
          <w:szCs w:val="28"/>
          <w:rtl/>
        </w:rPr>
        <w:t>الواقع البرمجي ل</w:t>
      </w:r>
      <w:r w:rsidR="000C13B7" w:rsidRPr="000C13B7">
        <w:rPr>
          <w:rFonts w:cs="Simplified Arabic"/>
          <w:sz w:val="28"/>
          <w:szCs w:val="28"/>
          <w:rtl/>
        </w:rPr>
        <w:t>لجامعه.</w:t>
      </w:r>
    </w:p>
    <w:p w:rsidR="005C5792" w:rsidRDefault="005C5792" w:rsidP="008B0456">
      <w:pPr>
        <w:ind w:left="720"/>
        <w:rPr>
          <w:rFonts w:cs="Simplified Arabic" w:hint="cs"/>
          <w:sz w:val="28"/>
          <w:szCs w:val="28"/>
          <w:rtl/>
        </w:rPr>
      </w:pPr>
      <w:r>
        <w:rPr>
          <w:rFonts w:cs="Simplified Arabic" w:hint="cs"/>
          <w:sz w:val="28"/>
          <w:szCs w:val="28"/>
          <w:rtl/>
        </w:rPr>
        <w:t>3- المشاكل التي يواجهها تدريسي القسم فيما يتعلق بتوفية نصابهم ومعوقات التنسيب في الكليات الاخرى مثل عدم وجود الكلية المناسبة او التعارضات في الجدول الدراسي وغيرها.</w:t>
      </w:r>
    </w:p>
    <w:p w:rsidR="007D1A9E" w:rsidRPr="00DE6FC2" w:rsidRDefault="007D1A9E" w:rsidP="008B0456">
      <w:pPr>
        <w:ind w:left="720"/>
        <w:rPr>
          <w:rFonts w:cs="Simplified Arabic"/>
          <w:sz w:val="28"/>
          <w:szCs w:val="28"/>
          <w:rtl/>
        </w:rPr>
      </w:pPr>
    </w:p>
    <w:p w:rsidR="006B25D1" w:rsidRPr="00DE6FC2" w:rsidRDefault="006B25D1" w:rsidP="007D1A9E">
      <w:pPr>
        <w:rPr>
          <w:rFonts w:cs="Simplified Arabic"/>
          <w:sz w:val="28"/>
          <w:szCs w:val="28"/>
          <w:rtl/>
        </w:rPr>
      </w:pPr>
      <w:r w:rsidRPr="00DE6FC2">
        <w:rPr>
          <w:rFonts w:cs="Simplified Arabic" w:hint="cs"/>
          <w:sz w:val="28"/>
          <w:szCs w:val="28"/>
          <w:rtl/>
        </w:rPr>
        <w:t>(</w:t>
      </w:r>
      <w:r w:rsidR="007D1A9E">
        <w:rPr>
          <w:rFonts w:cs="Simplified Arabic" w:hint="cs"/>
          <w:sz w:val="28"/>
          <w:szCs w:val="28"/>
          <w:rtl/>
        </w:rPr>
        <w:t>6</w:t>
      </w:r>
      <w:r w:rsidRPr="00DE6FC2">
        <w:rPr>
          <w:rFonts w:cs="Simplified Arabic" w:hint="cs"/>
          <w:sz w:val="28"/>
          <w:szCs w:val="28"/>
          <w:rtl/>
        </w:rPr>
        <w:t>): خطط التطوير</w:t>
      </w:r>
      <w:r w:rsidR="00223AD2" w:rsidRPr="00DE6FC2">
        <w:rPr>
          <w:rFonts w:cs="Simplified Arabic" w:hint="cs"/>
          <w:sz w:val="28"/>
          <w:szCs w:val="28"/>
          <w:rtl/>
        </w:rPr>
        <w:t xml:space="preserve"> الإداري</w:t>
      </w:r>
      <w:r w:rsidR="00D65C44">
        <w:rPr>
          <w:rFonts w:cs="Simplified Arabic" w:hint="cs"/>
          <w:sz w:val="28"/>
          <w:szCs w:val="28"/>
          <w:rtl/>
        </w:rPr>
        <w:t>:</w:t>
      </w:r>
    </w:p>
    <w:p w:rsidR="00223AD2" w:rsidRPr="00DE6FC2" w:rsidRDefault="00223AD2" w:rsidP="00223AD2">
      <w:pPr>
        <w:numPr>
          <w:ilvl w:val="0"/>
          <w:numId w:val="1"/>
        </w:numPr>
        <w:rPr>
          <w:rFonts w:cs="Simplified Arabic"/>
          <w:sz w:val="28"/>
          <w:szCs w:val="28"/>
          <w:rtl/>
        </w:rPr>
      </w:pPr>
      <w:r w:rsidRPr="00DE6FC2">
        <w:rPr>
          <w:rFonts w:cs="Simplified Arabic" w:hint="cs"/>
          <w:sz w:val="28"/>
          <w:szCs w:val="28"/>
          <w:rtl/>
        </w:rPr>
        <w:t xml:space="preserve">خطط تطوير القسم </w:t>
      </w:r>
      <w:r w:rsidR="009D5651" w:rsidRPr="00DE6FC2">
        <w:rPr>
          <w:rFonts w:cs="Simplified Arabic" w:hint="cs"/>
          <w:sz w:val="28"/>
          <w:szCs w:val="28"/>
          <w:rtl/>
        </w:rPr>
        <w:t>وإصلاح</w:t>
      </w:r>
      <w:r w:rsidRPr="00DE6FC2">
        <w:rPr>
          <w:rFonts w:cs="Simplified Arabic" w:hint="cs"/>
          <w:sz w:val="28"/>
          <w:szCs w:val="28"/>
          <w:rtl/>
        </w:rPr>
        <w:t xml:space="preserve"> </w:t>
      </w:r>
      <w:r w:rsidR="009D5651" w:rsidRPr="00DE6FC2">
        <w:rPr>
          <w:rFonts w:cs="Simplified Arabic" w:hint="cs"/>
          <w:sz w:val="28"/>
          <w:szCs w:val="28"/>
          <w:rtl/>
        </w:rPr>
        <w:t>آليات</w:t>
      </w:r>
      <w:r w:rsidRPr="00DE6FC2">
        <w:rPr>
          <w:rFonts w:cs="Simplified Arabic" w:hint="cs"/>
          <w:sz w:val="28"/>
          <w:szCs w:val="28"/>
          <w:rtl/>
        </w:rPr>
        <w:t xml:space="preserve"> العمل داخله</w:t>
      </w:r>
      <w:r w:rsidR="00152BD0">
        <w:rPr>
          <w:rFonts w:cs="Simplified Arabic" w:hint="cs"/>
          <w:sz w:val="28"/>
          <w:szCs w:val="28"/>
          <w:rtl/>
        </w:rPr>
        <w:t>.</w:t>
      </w:r>
    </w:p>
    <w:p w:rsidR="006B25D1" w:rsidRPr="00DE6FC2" w:rsidRDefault="00223AD2" w:rsidP="00223AD2">
      <w:pPr>
        <w:numPr>
          <w:ilvl w:val="0"/>
          <w:numId w:val="1"/>
        </w:numPr>
        <w:rPr>
          <w:rFonts w:cs="Simplified Arabic"/>
          <w:sz w:val="28"/>
          <w:szCs w:val="28"/>
        </w:rPr>
      </w:pPr>
      <w:r w:rsidRPr="00DE6FC2">
        <w:rPr>
          <w:rFonts w:cs="Simplified Arabic" w:hint="cs"/>
          <w:sz w:val="28"/>
          <w:szCs w:val="28"/>
          <w:rtl/>
        </w:rPr>
        <w:t xml:space="preserve">خطط </w:t>
      </w:r>
      <w:r w:rsidR="006B25D1" w:rsidRPr="00DE6FC2">
        <w:rPr>
          <w:rFonts w:cs="Simplified Arabic" w:hint="cs"/>
          <w:sz w:val="28"/>
          <w:szCs w:val="28"/>
          <w:rtl/>
        </w:rPr>
        <w:t>تطوير</w:t>
      </w:r>
      <w:r w:rsidRPr="00DE6FC2">
        <w:rPr>
          <w:rFonts w:cs="Simplified Arabic" w:hint="cs"/>
          <w:sz w:val="28"/>
          <w:szCs w:val="28"/>
          <w:rtl/>
        </w:rPr>
        <w:t xml:space="preserve"> </w:t>
      </w:r>
      <w:r w:rsidR="009D5651" w:rsidRPr="00DE6FC2">
        <w:rPr>
          <w:rFonts w:cs="Simplified Arabic" w:hint="cs"/>
          <w:sz w:val="28"/>
          <w:szCs w:val="28"/>
          <w:rtl/>
        </w:rPr>
        <w:t>آليات</w:t>
      </w:r>
      <w:r w:rsidRPr="00DE6FC2">
        <w:rPr>
          <w:rFonts w:cs="Simplified Arabic" w:hint="cs"/>
          <w:sz w:val="28"/>
          <w:szCs w:val="28"/>
          <w:rtl/>
        </w:rPr>
        <w:t xml:space="preserve"> الارتباط مع الوحدات في الكليات</w:t>
      </w:r>
      <w:r w:rsidR="00152BD0">
        <w:rPr>
          <w:rFonts w:cs="Simplified Arabic" w:hint="cs"/>
          <w:sz w:val="28"/>
          <w:szCs w:val="28"/>
          <w:rtl/>
        </w:rPr>
        <w:t>.</w:t>
      </w:r>
    </w:p>
    <w:p w:rsidR="00991E1E" w:rsidRPr="00DE6FC2" w:rsidRDefault="00991E1E" w:rsidP="00223AD2">
      <w:pPr>
        <w:numPr>
          <w:ilvl w:val="0"/>
          <w:numId w:val="1"/>
        </w:numPr>
        <w:rPr>
          <w:rFonts w:cs="Simplified Arabic"/>
          <w:sz w:val="28"/>
          <w:szCs w:val="28"/>
        </w:rPr>
      </w:pPr>
      <w:r w:rsidRPr="00DE6FC2">
        <w:rPr>
          <w:rFonts w:cs="Simplified Arabic" w:hint="cs"/>
          <w:sz w:val="28"/>
          <w:szCs w:val="28"/>
          <w:rtl/>
        </w:rPr>
        <w:t>سبل مواجهة التحديات وحل المشكلات</w:t>
      </w:r>
      <w:r w:rsidR="00152BD0">
        <w:rPr>
          <w:rFonts w:cs="Simplified Arabic" w:hint="cs"/>
          <w:sz w:val="28"/>
          <w:szCs w:val="28"/>
          <w:rtl/>
        </w:rPr>
        <w:t>.</w:t>
      </w:r>
    </w:p>
    <w:p w:rsidR="00223AD2" w:rsidRPr="00DE6FC2" w:rsidRDefault="00223AD2" w:rsidP="00223AD2">
      <w:pPr>
        <w:numPr>
          <w:ilvl w:val="0"/>
          <w:numId w:val="1"/>
        </w:numPr>
        <w:rPr>
          <w:rFonts w:cs="Simplified Arabic"/>
          <w:sz w:val="28"/>
          <w:szCs w:val="28"/>
          <w:rtl/>
        </w:rPr>
      </w:pPr>
      <w:r w:rsidRPr="00DE6FC2">
        <w:rPr>
          <w:rFonts w:cs="Simplified Arabic" w:hint="cs"/>
          <w:sz w:val="28"/>
          <w:szCs w:val="28"/>
          <w:rtl/>
        </w:rPr>
        <w:t>تعزيز الرضا الوظ</w:t>
      </w:r>
      <w:r w:rsidR="00792F45" w:rsidRPr="00DE6FC2">
        <w:rPr>
          <w:rFonts w:cs="Simplified Arabic" w:hint="cs"/>
          <w:sz w:val="28"/>
          <w:szCs w:val="28"/>
          <w:rtl/>
        </w:rPr>
        <w:t>يفي (ملء استمارة استبيان</w:t>
      </w:r>
      <w:r w:rsidR="009D5651" w:rsidRPr="00DE6FC2">
        <w:rPr>
          <w:rFonts w:cs="Simplified Arabic" w:hint="cs"/>
          <w:sz w:val="28"/>
          <w:szCs w:val="28"/>
          <w:rtl/>
        </w:rPr>
        <w:t xml:space="preserve"> مرتين في السنة</w:t>
      </w:r>
      <w:r w:rsidR="00792F45" w:rsidRPr="00DE6FC2">
        <w:rPr>
          <w:rFonts w:cs="Simplified Arabic" w:hint="cs"/>
          <w:sz w:val="28"/>
          <w:szCs w:val="28"/>
          <w:rtl/>
        </w:rPr>
        <w:t>)</w:t>
      </w:r>
      <w:r w:rsidR="00152BD0">
        <w:rPr>
          <w:rFonts w:cs="Simplified Arabic" w:hint="cs"/>
          <w:sz w:val="28"/>
          <w:szCs w:val="28"/>
          <w:rtl/>
        </w:rPr>
        <w:t>.</w:t>
      </w:r>
    </w:p>
    <w:p w:rsidR="00851FFE" w:rsidRDefault="00851FFE" w:rsidP="00851FFE">
      <w:pPr>
        <w:rPr>
          <w:rFonts w:cs="Simplified Arabic"/>
          <w:sz w:val="28"/>
          <w:szCs w:val="28"/>
          <w:rtl/>
        </w:rPr>
      </w:pPr>
    </w:p>
    <w:p w:rsidR="00BD32A2" w:rsidRDefault="00BD32A2" w:rsidP="007D1A9E">
      <w:pPr>
        <w:rPr>
          <w:rFonts w:cs="Simplified Arabic"/>
          <w:sz w:val="28"/>
          <w:szCs w:val="28"/>
          <w:rtl/>
        </w:rPr>
      </w:pPr>
      <w:r>
        <w:rPr>
          <w:rFonts w:cs="Simplified Arabic" w:hint="cs"/>
          <w:sz w:val="28"/>
          <w:szCs w:val="28"/>
          <w:rtl/>
        </w:rPr>
        <w:t>(</w:t>
      </w:r>
      <w:r w:rsidR="007D1A9E">
        <w:rPr>
          <w:rFonts w:cs="Simplified Arabic" w:hint="cs"/>
          <w:sz w:val="28"/>
          <w:szCs w:val="28"/>
          <w:rtl/>
        </w:rPr>
        <w:t>7</w:t>
      </w:r>
      <w:r>
        <w:rPr>
          <w:rFonts w:cs="Simplified Arabic" w:hint="cs"/>
          <w:sz w:val="28"/>
          <w:szCs w:val="28"/>
          <w:rtl/>
        </w:rPr>
        <w:t>): انجازات القسم من خطة الجامعة 2018-2022</w:t>
      </w:r>
    </w:p>
    <w:tbl>
      <w:tblPr>
        <w:bidiVisual/>
        <w:tblW w:w="5003" w:type="pct"/>
        <w:jc w:val="center"/>
        <w:tblBorders>
          <w:top w:val="single" w:sz="12" w:space="0" w:color="339966"/>
          <w:left w:val="single" w:sz="12" w:space="0" w:color="339966"/>
          <w:bottom w:val="single" w:sz="12" w:space="0" w:color="339966"/>
          <w:right w:val="single" w:sz="12" w:space="0" w:color="339966"/>
          <w:insideH w:val="single" w:sz="12" w:space="0" w:color="339966"/>
          <w:insideV w:val="single" w:sz="12" w:space="0" w:color="339966"/>
        </w:tblBorders>
        <w:tblLook w:val="01E0" w:firstRow="1" w:lastRow="1" w:firstColumn="1" w:lastColumn="1" w:noHBand="0" w:noVBand="0"/>
      </w:tblPr>
      <w:tblGrid>
        <w:gridCol w:w="2319"/>
        <w:gridCol w:w="6208"/>
      </w:tblGrid>
      <w:tr w:rsidR="00BD32A2" w:rsidRPr="00B91FAE" w:rsidTr="00D72EB3">
        <w:trPr>
          <w:jc w:val="center"/>
        </w:trPr>
        <w:tc>
          <w:tcPr>
            <w:tcW w:w="5000" w:type="pct"/>
            <w:gridSpan w:val="2"/>
            <w:shd w:val="clear" w:color="auto" w:fill="auto"/>
            <w:vAlign w:val="center"/>
          </w:tcPr>
          <w:p w:rsidR="00BD32A2" w:rsidRPr="00BD32A2" w:rsidRDefault="00BD32A2" w:rsidP="00BD32A2">
            <w:pPr>
              <w:rPr>
                <w:sz w:val="20"/>
                <w:szCs w:val="20"/>
                <w:rtl/>
              </w:rPr>
            </w:pPr>
            <w:r w:rsidRPr="00BD32A2">
              <w:rPr>
                <w:sz w:val="20"/>
                <w:szCs w:val="20"/>
                <w:rtl/>
              </w:rPr>
              <w:t>3: إستراتيجية الموارد البشرية وإدارة الجامعة الكفوءة</w:t>
            </w:r>
          </w:p>
        </w:tc>
      </w:tr>
      <w:tr w:rsidR="00D72EB3" w:rsidRPr="00B91FAE" w:rsidTr="00D72EB3">
        <w:trPr>
          <w:jc w:val="center"/>
        </w:trPr>
        <w:tc>
          <w:tcPr>
            <w:tcW w:w="1360" w:type="pct"/>
            <w:vMerge w:val="restart"/>
            <w:shd w:val="clear" w:color="auto" w:fill="auto"/>
            <w:vAlign w:val="center"/>
          </w:tcPr>
          <w:p w:rsidR="00D72EB3" w:rsidRPr="00BD32A2" w:rsidRDefault="00D72EB3" w:rsidP="00BD32A2">
            <w:pPr>
              <w:ind w:left="65"/>
              <w:rPr>
                <w:b/>
                <w:bCs/>
                <w:sz w:val="20"/>
                <w:szCs w:val="20"/>
                <w:rtl/>
              </w:rPr>
            </w:pPr>
            <w:r>
              <w:rPr>
                <w:rFonts w:hint="cs"/>
                <w:b/>
                <w:bCs/>
                <w:sz w:val="20"/>
                <w:szCs w:val="20"/>
                <w:rtl/>
              </w:rPr>
              <w:t>تنمية الافراد البشرية التابعين للقسم من جهة واعضاء الارتباط التابعين لمراكز الحاسبة في الكليات</w:t>
            </w:r>
          </w:p>
        </w:tc>
        <w:tc>
          <w:tcPr>
            <w:tcW w:w="3640" w:type="pct"/>
            <w:shd w:val="clear" w:color="auto" w:fill="auto"/>
          </w:tcPr>
          <w:p w:rsidR="00D72EB3" w:rsidRPr="00BD32A2" w:rsidRDefault="00D72EB3" w:rsidP="00553A48">
            <w:pPr>
              <w:numPr>
                <w:ilvl w:val="0"/>
                <w:numId w:val="2"/>
              </w:numPr>
              <w:tabs>
                <w:tab w:val="clear" w:pos="785"/>
                <w:tab w:val="num" w:pos="167"/>
              </w:tabs>
              <w:ind w:left="167" w:hanging="167"/>
              <w:rPr>
                <w:sz w:val="20"/>
                <w:szCs w:val="20"/>
                <w:rtl/>
              </w:rPr>
            </w:pPr>
            <w:r w:rsidRPr="00BD32A2">
              <w:rPr>
                <w:sz w:val="20"/>
                <w:szCs w:val="20"/>
                <w:rtl/>
              </w:rPr>
              <w:t xml:space="preserve">تنظيم ورش العمل حول </w:t>
            </w:r>
            <w:r>
              <w:rPr>
                <w:rFonts w:hint="cs"/>
                <w:sz w:val="20"/>
                <w:szCs w:val="20"/>
                <w:rtl/>
              </w:rPr>
              <w:t>الية ادارة المواقع الالكترونية للكليات.</w:t>
            </w:r>
          </w:p>
        </w:tc>
      </w:tr>
      <w:tr w:rsidR="00D72EB3" w:rsidRPr="00B91FAE" w:rsidTr="00D72EB3">
        <w:trPr>
          <w:trHeight w:val="960"/>
          <w:jc w:val="center"/>
        </w:trPr>
        <w:tc>
          <w:tcPr>
            <w:tcW w:w="1360" w:type="pct"/>
            <w:vMerge/>
            <w:shd w:val="clear" w:color="auto" w:fill="auto"/>
            <w:vAlign w:val="center"/>
          </w:tcPr>
          <w:p w:rsidR="00D72EB3" w:rsidRPr="00BD32A2" w:rsidRDefault="00D72EB3" w:rsidP="00BD32A2">
            <w:pPr>
              <w:rPr>
                <w:sz w:val="20"/>
                <w:szCs w:val="20"/>
                <w:rtl/>
              </w:rPr>
            </w:pPr>
          </w:p>
        </w:tc>
        <w:tc>
          <w:tcPr>
            <w:tcW w:w="3640" w:type="pct"/>
            <w:shd w:val="clear" w:color="auto" w:fill="auto"/>
          </w:tcPr>
          <w:p w:rsidR="00D72EB3" w:rsidRPr="00553A48" w:rsidRDefault="00D72EB3" w:rsidP="00553A48">
            <w:pPr>
              <w:rPr>
                <w:sz w:val="20"/>
                <w:szCs w:val="20"/>
                <w:rtl/>
              </w:rPr>
            </w:pPr>
            <w:r w:rsidRPr="00D72EB3">
              <w:rPr>
                <w:sz w:val="28"/>
                <w:szCs w:val="28"/>
                <w:rtl/>
              </w:rPr>
              <w:t>•</w:t>
            </w:r>
            <w:r>
              <w:rPr>
                <w:rFonts w:hint="cs"/>
                <w:sz w:val="20"/>
                <w:szCs w:val="20"/>
                <w:rtl/>
              </w:rPr>
              <w:t xml:space="preserve"> </w:t>
            </w:r>
            <w:r w:rsidRPr="00553A48">
              <w:rPr>
                <w:sz w:val="20"/>
                <w:szCs w:val="20"/>
                <w:rtl/>
              </w:rPr>
              <w:t xml:space="preserve">تنظيم ورش العمل حول امنية </w:t>
            </w:r>
            <w:r>
              <w:rPr>
                <w:rFonts w:hint="cs"/>
                <w:sz w:val="20"/>
                <w:szCs w:val="20"/>
                <w:rtl/>
              </w:rPr>
              <w:t>المواقع الالكترونية وادارة المحتوى العام للموقع.</w:t>
            </w:r>
          </w:p>
        </w:tc>
      </w:tr>
      <w:tr w:rsidR="00D72EB3" w:rsidRPr="00B91FAE" w:rsidTr="00D72EB3">
        <w:trPr>
          <w:jc w:val="center"/>
        </w:trPr>
        <w:tc>
          <w:tcPr>
            <w:tcW w:w="1360" w:type="pct"/>
            <w:vMerge w:val="restart"/>
            <w:shd w:val="clear" w:color="auto" w:fill="auto"/>
            <w:vAlign w:val="center"/>
          </w:tcPr>
          <w:p w:rsidR="00D72EB3" w:rsidRPr="00BD32A2" w:rsidRDefault="00D72EB3" w:rsidP="00BD32A2">
            <w:pPr>
              <w:ind w:left="65"/>
              <w:rPr>
                <w:b/>
                <w:bCs/>
                <w:sz w:val="20"/>
                <w:szCs w:val="20"/>
                <w:rtl/>
              </w:rPr>
            </w:pPr>
            <w:r w:rsidRPr="00BD32A2">
              <w:rPr>
                <w:b/>
                <w:bCs/>
                <w:sz w:val="20"/>
                <w:szCs w:val="20"/>
                <w:rtl/>
              </w:rPr>
              <w:t>تطوير قواعد البيانات</w:t>
            </w:r>
          </w:p>
        </w:tc>
        <w:tc>
          <w:tcPr>
            <w:tcW w:w="3640" w:type="pct"/>
            <w:shd w:val="clear" w:color="auto" w:fill="auto"/>
          </w:tcPr>
          <w:p w:rsidR="00D72EB3" w:rsidRPr="00BD32A2" w:rsidRDefault="00D72EB3" w:rsidP="00BD32A2">
            <w:pPr>
              <w:numPr>
                <w:ilvl w:val="0"/>
                <w:numId w:val="2"/>
              </w:numPr>
              <w:tabs>
                <w:tab w:val="clear" w:pos="785"/>
                <w:tab w:val="num" w:pos="167"/>
              </w:tabs>
              <w:ind w:left="167" w:hanging="167"/>
              <w:rPr>
                <w:sz w:val="20"/>
                <w:szCs w:val="20"/>
                <w:rtl/>
              </w:rPr>
            </w:pPr>
            <w:r>
              <w:rPr>
                <w:rFonts w:hint="cs"/>
                <w:sz w:val="20"/>
                <w:szCs w:val="20"/>
                <w:rtl/>
              </w:rPr>
              <w:t>تطوير الية عمل برنامج الارشفة وجعله وبرنامج شبكي يعمل بنطاق اوسع</w:t>
            </w:r>
          </w:p>
        </w:tc>
      </w:tr>
      <w:tr w:rsidR="00D72EB3" w:rsidRPr="00B91FAE" w:rsidTr="00D72EB3">
        <w:trPr>
          <w:jc w:val="center"/>
        </w:trPr>
        <w:tc>
          <w:tcPr>
            <w:tcW w:w="1360" w:type="pct"/>
            <w:vMerge/>
            <w:shd w:val="clear" w:color="auto" w:fill="auto"/>
            <w:vAlign w:val="center"/>
          </w:tcPr>
          <w:p w:rsidR="00D72EB3" w:rsidRPr="00BD32A2" w:rsidRDefault="00D72EB3" w:rsidP="00BD32A2">
            <w:pPr>
              <w:ind w:left="65"/>
              <w:rPr>
                <w:sz w:val="20"/>
                <w:szCs w:val="20"/>
                <w:rtl/>
              </w:rPr>
            </w:pPr>
          </w:p>
        </w:tc>
        <w:tc>
          <w:tcPr>
            <w:tcW w:w="3640" w:type="pct"/>
            <w:shd w:val="clear" w:color="auto" w:fill="auto"/>
          </w:tcPr>
          <w:p w:rsidR="00D72EB3" w:rsidRPr="00BD32A2" w:rsidRDefault="00D72EB3" w:rsidP="00BD32A2">
            <w:pPr>
              <w:numPr>
                <w:ilvl w:val="0"/>
                <w:numId w:val="2"/>
              </w:numPr>
              <w:tabs>
                <w:tab w:val="clear" w:pos="785"/>
                <w:tab w:val="num" w:pos="167"/>
              </w:tabs>
              <w:ind w:left="167" w:hanging="167"/>
              <w:rPr>
                <w:sz w:val="20"/>
                <w:szCs w:val="20"/>
                <w:rtl/>
              </w:rPr>
            </w:pPr>
            <w:r>
              <w:rPr>
                <w:rFonts w:hint="cs"/>
                <w:sz w:val="20"/>
                <w:szCs w:val="20"/>
                <w:rtl/>
              </w:rPr>
              <w:t>استكمالا لعمل برنامج الارشفة الالكترونية, تم تطبيقه على اغلب مراكز واقسام ووحدات وشعب للجامعة.</w:t>
            </w:r>
          </w:p>
        </w:tc>
      </w:tr>
      <w:tr w:rsidR="00D72EB3" w:rsidRPr="00B91FAE" w:rsidTr="00D72EB3">
        <w:trPr>
          <w:jc w:val="center"/>
        </w:trPr>
        <w:tc>
          <w:tcPr>
            <w:tcW w:w="1360" w:type="pct"/>
            <w:vMerge/>
            <w:shd w:val="clear" w:color="auto" w:fill="auto"/>
            <w:vAlign w:val="center"/>
          </w:tcPr>
          <w:p w:rsidR="00D72EB3" w:rsidRPr="00BD32A2" w:rsidRDefault="00D72EB3" w:rsidP="00BD32A2">
            <w:pPr>
              <w:ind w:left="65"/>
              <w:rPr>
                <w:sz w:val="20"/>
                <w:szCs w:val="20"/>
                <w:rtl/>
              </w:rPr>
            </w:pPr>
          </w:p>
        </w:tc>
        <w:tc>
          <w:tcPr>
            <w:tcW w:w="3640" w:type="pct"/>
            <w:shd w:val="clear" w:color="auto" w:fill="auto"/>
          </w:tcPr>
          <w:p w:rsidR="00D72EB3" w:rsidRPr="00BD32A2" w:rsidRDefault="00D72EB3" w:rsidP="00BD32A2">
            <w:pPr>
              <w:numPr>
                <w:ilvl w:val="0"/>
                <w:numId w:val="2"/>
              </w:numPr>
              <w:tabs>
                <w:tab w:val="clear" w:pos="785"/>
                <w:tab w:val="num" w:pos="167"/>
              </w:tabs>
              <w:ind w:left="167" w:hanging="167"/>
              <w:rPr>
                <w:sz w:val="20"/>
                <w:szCs w:val="20"/>
                <w:rtl/>
              </w:rPr>
            </w:pPr>
            <w:r>
              <w:rPr>
                <w:rFonts w:hint="cs"/>
                <w:sz w:val="20"/>
                <w:szCs w:val="20"/>
                <w:rtl/>
              </w:rPr>
              <w:t>العمل على استحداث برنامج يقوم بطباعة الباركود المتولد من برنامج ال</w:t>
            </w:r>
            <w:r>
              <w:rPr>
                <w:sz w:val="20"/>
                <w:szCs w:val="20"/>
              </w:rPr>
              <w:t>SIS</w:t>
            </w:r>
            <w:r>
              <w:rPr>
                <w:rFonts w:hint="cs"/>
                <w:sz w:val="20"/>
                <w:szCs w:val="20"/>
                <w:rtl/>
                <w:lang w:bidi="ar-IQ"/>
              </w:rPr>
              <w:t xml:space="preserve"> على وثيقة الطالب المتخرج</w:t>
            </w:r>
          </w:p>
        </w:tc>
      </w:tr>
      <w:tr w:rsidR="00D72EB3" w:rsidRPr="00B91FAE" w:rsidTr="00D72EB3">
        <w:trPr>
          <w:jc w:val="center"/>
        </w:trPr>
        <w:tc>
          <w:tcPr>
            <w:tcW w:w="1360" w:type="pct"/>
            <w:vMerge/>
            <w:shd w:val="clear" w:color="auto" w:fill="auto"/>
            <w:vAlign w:val="center"/>
          </w:tcPr>
          <w:p w:rsidR="00D72EB3" w:rsidRPr="00BD32A2" w:rsidRDefault="00D72EB3" w:rsidP="00BD32A2">
            <w:pPr>
              <w:ind w:left="65"/>
              <w:rPr>
                <w:sz w:val="20"/>
                <w:szCs w:val="20"/>
                <w:rtl/>
              </w:rPr>
            </w:pPr>
          </w:p>
        </w:tc>
        <w:tc>
          <w:tcPr>
            <w:tcW w:w="3640" w:type="pct"/>
            <w:shd w:val="clear" w:color="auto" w:fill="auto"/>
          </w:tcPr>
          <w:p w:rsidR="00D72EB3" w:rsidRDefault="006F5C68" w:rsidP="006F5C68">
            <w:pPr>
              <w:numPr>
                <w:ilvl w:val="0"/>
                <w:numId w:val="2"/>
              </w:numPr>
              <w:tabs>
                <w:tab w:val="clear" w:pos="785"/>
                <w:tab w:val="num" w:pos="167"/>
              </w:tabs>
              <w:ind w:left="167" w:hanging="167"/>
              <w:rPr>
                <w:rFonts w:hint="cs"/>
                <w:sz w:val="20"/>
                <w:szCs w:val="20"/>
                <w:rtl/>
              </w:rPr>
            </w:pPr>
            <w:r>
              <w:rPr>
                <w:rFonts w:hint="cs"/>
                <w:sz w:val="20"/>
                <w:szCs w:val="20"/>
                <w:rtl/>
              </w:rPr>
              <w:t xml:space="preserve">تطوير برنامج </w:t>
            </w:r>
            <w:r>
              <w:rPr>
                <w:sz w:val="20"/>
                <w:szCs w:val="20"/>
              </w:rPr>
              <w:t>DBI</w:t>
            </w:r>
            <w:r>
              <w:rPr>
                <w:rFonts w:hint="cs"/>
                <w:sz w:val="20"/>
                <w:szCs w:val="20"/>
                <w:rtl/>
                <w:lang w:bidi="ar-IQ"/>
              </w:rPr>
              <w:t xml:space="preserve"> التابع الى الشؤون الادارية للجامعة من برنامج ذات نطاق محدد الى برنامج  واسع النطاق.</w:t>
            </w:r>
          </w:p>
        </w:tc>
      </w:tr>
      <w:tr w:rsidR="006F5C68" w:rsidRPr="00B91FAE" w:rsidTr="006F5C68">
        <w:trPr>
          <w:trHeight w:val="267"/>
          <w:jc w:val="center"/>
        </w:trPr>
        <w:tc>
          <w:tcPr>
            <w:tcW w:w="1360" w:type="pct"/>
            <w:vMerge/>
            <w:shd w:val="clear" w:color="auto" w:fill="auto"/>
            <w:vAlign w:val="center"/>
          </w:tcPr>
          <w:p w:rsidR="006F5C68" w:rsidRPr="00BD32A2" w:rsidRDefault="006F5C68" w:rsidP="00BD32A2">
            <w:pPr>
              <w:ind w:left="65"/>
              <w:rPr>
                <w:sz w:val="20"/>
                <w:szCs w:val="20"/>
                <w:rtl/>
              </w:rPr>
            </w:pPr>
          </w:p>
        </w:tc>
        <w:tc>
          <w:tcPr>
            <w:tcW w:w="3640" w:type="pct"/>
            <w:shd w:val="clear" w:color="auto" w:fill="auto"/>
          </w:tcPr>
          <w:p w:rsidR="006F5C68" w:rsidRDefault="006F5C68" w:rsidP="00BD32A2">
            <w:pPr>
              <w:numPr>
                <w:ilvl w:val="0"/>
                <w:numId w:val="2"/>
              </w:numPr>
              <w:tabs>
                <w:tab w:val="clear" w:pos="785"/>
                <w:tab w:val="num" w:pos="167"/>
              </w:tabs>
              <w:ind w:left="167" w:hanging="167"/>
              <w:rPr>
                <w:rFonts w:hint="cs"/>
                <w:sz w:val="20"/>
                <w:szCs w:val="20"/>
                <w:rtl/>
              </w:rPr>
            </w:pPr>
            <w:r>
              <w:rPr>
                <w:rFonts w:hint="cs"/>
                <w:sz w:val="20"/>
                <w:szCs w:val="20"/>
                <w:rtl/>
              </w:rPr>
              <w:t>امكانية ربط الكليات بمنظومة شبكية واحدة فيما يخص برنامج ال</w:t>
            </w:r>
            <w:r>
              <w:rPr>
                <w:sz w:val="20"/>
                <w:szCs w:val="20"/>
              </w:rPr>
              <w:t>DBI</w:t>
            </w:r>
            <w:r>
              <w:rPr>
                <w:rFonts w:hint="cs"/>
                <w:sz w:val="20"/>
                <w:szCs w:val="20"/>
                <w:rtl/>
                <w:lang w:bidi="ar-IQ"/>
              </w:rPr>
              <w:t xml:space="preserve"> بمعنى اخر سهولة الوصول الى البرنامج عبرة شبكة الانترانيت الخاصة بالجامعة من قبل الكليات والاقسام المنتشرة في الحرم الجامعي. مع الاخذ بنظر الاعتبار التغييرات الضروري التي تم اجرائها على تركيب وهيكيلية قواعد البيانات التابعة للبرنامج.</w:t>
            </w:r>
          </w:p>
        </w:tc>
      </w:tr>
      <w:tr w:rsidR="00D72EB3" w:rsidRPr="00B91FAE" w:rsidTr="00D72EB3">
        <w:trPr>
          <w:trHeight w:val="231"/>
          <w:jc w:val="center"/>
        </w:trPr>
        <w:tc>
          <w:tcPr>
            <w:tcW w:w="1360" w:type="pct"/>
            <w:vMerge w:val="restart"/>
            <w:shd w:val="clear" w:color="auto" w:fill="auto"/>
            <w:vAlign w:val="center"/>
          </w:tcPr>
          <w:p w:rsidR="00D72EB3" w:rsidRPr="00BD32A2" w:rsidRDefault="00D72EB3" w:rsidP="00BD32A2">
            <w:pPr>
              <w:ind w:left="65"/>
              <w:rPr>
                <w:b/>
                <w:bCs/>
                <w:sz w:val="20"/>
                <w:szCs w:val="20"/>
                <w:rtl/>
              </w:rPr>
            </w:pPr>
            <w:r w:rsidRPr="00BD32A2">
              <w:rPr>
                <w:b/>
                <w:bCs/>
                <w:sz w:val="20"/>
                <w:szCs w:val="20"/>
                <w:rtl/>
              </w:rPr>
              <w:t>اعتماد نهج الحكومة الإلكترونية</w:t>
            </w:r>
          </w:p>
        </w:tc>
        <w:tc>
          <w:tcPr>
            <w:tcW w:w="3640" w:type="pct"/>
            <w:shd w:val="clear" w:color="auto" w:fill="auto"/>
          </w:tcPr>
          <w:p w:rsidR="00D72EB3" w:rsidRPr="00D8730B" w:rsidRDefault="00D72EB3" w:rsidP="00D8730B">
            <w:pPr>
              <w:numPr>
                <w:ilvl w:val="0"/>
                <w:numId w:val="2"/>
              </w:numPr>
              <w:tabs>
                <w:tab w:val="clear" w:pos="785"/>
                <w:tab w:val="num" w:pos="167"/>
              </w:tabs>
              <w:ind w:left="167" w:hanging="167"/>
              <w:rPr>
                <w:sz w:val="20"/>
                <w:szCs w:val="20"/>
                <w:rtl/>
              </w:rPr>
            </w:pPr>
            <w:r>
              <w:rPr>
                <w:rFonts w:hint="cs"/>
                <w:sz w:val="20"/>
                <w:szCs w:val="20"/>
                <w:rtl/>
              </w:rPr>
              <w:t>تطوير الية نشر درجات الطلبة بشكل الكتروني.</w:t>
            </w:r>
          </w:p>
        </w:tc>
      </w:tr>
      <w:tr w:rsidR="00D72EB3" w:rsidRPr="00B91FAE" w:rsidTr="00D72EB3">
        <w:trPr>
          <w:trHeight w:val="258"/>
          <w:jc w:val="center"/>
        </w:trPr>
        <w:tc>
          <w:tcPr>
            <w:tcW w:w="1360" w:type="pct"/>
            <w:vMerge/>
            <w:shd w:val="clear" w:color="auto" w:fill="auto"/>
            <w:vAlign w:val="center"/>
          </w:tcPr>
          <w:p w:rsidR="00D72EB3" w:rsidRPr="00BD32A2" w:rsidRDefault="00D72EB3" w:rsidP="00BD32A2">
            <w:pPr>
              <w:ind w:left="65"/>
              <w:rPr>
                <w:sz w:val="20"/>
                <w:szCs w:val="20"/>
                <w:rtl/>
              </w:rPr>
            </w:pPr>
          </w:p>
        </w:tc>
        <w:tc>
          <w:tcPr>
            <w:tcW w:w="3640" w:type="pct"/>
            <w:shd w:val="clear" w:color="auto" w:fill="auto"/>
          </w:tcPr>
          <w:p w:rsidR="00D72EB3" w:rsidRPr="00D8730B" w:rsidRDefault="00D72EB3" w:rsidP="00D8730B">
            <w:pPr>
              <w:numPr>
                <w:ilvl w:val="0"/>
                <w:numId w:val="2"/>
              </w:numPr>
              <w:tabs>
                <w:tab w:val="clear" w:pos="785"/>
                <w:tab w:val="num" w:pos="167"/>
              </w:tabs>
              <w:ind w:left="167" w:hanging="167"/>
              <w:rPr>
                <w:sz w:val="20"/>
                <w:szCs w:val="20"/>
                <w:rtl/>
              </w:rPr>
            </w:pPr>
            <w:r w:rsidRPr="00BD32A2">
              <w:rPr>
                <w:sz w:val="20"/>
                <w:szCs w:val="20"/>
                <w:rtl/>
              </w:rPr>
              <w:t>تحسين وتطوير موقع الجامعة الالكتروني</w:t>
            </w:r>
            <w:r>
              <w:rPr>
                <w:rFonts w:hint="cs"/>
                <w:sz w:val="20"/>
                <w:szCs w:val="20"/>
                <w:rtl/>
              </w:rPr>
              <w:t xml:space="preserve"> باللغتين الانكليزية والعربية.</w:t>
            </w:r>
          </w:p>
        </w:tc>
      </w:tr>
      <w:tr w:rsidR="00D72EB3" w:rsidRPr="00B91FAE" w:rsidTr="00D72EB3">
        <w:trPr>
          <w:trHeight w:val="510"/>
          <w:jc w:val="center"/>
        </w:trPr>
        <w:tc>
          <w:tcPr>
            <w:tcW w:w="1360" w:type="pct"/>
            <w:vMerge/>
            <w:shd w:val="clear" w:color="auto" w:fill="auto"/>
            <w:vAlign w:val="center"/>
          </w:tcPr>
          <w:p w:rsidR="00D72EB3" w:rsidRPr="00BD32A2" w:rsidRDefault="00D72EB3" w:rsidP="00BD32A2">
            <w:pPr>
              <w:ind w:left="65"/>
              <w:rPr>
                <w:sz w:val="20"/>
                <w:szCs w:val="20"/>
                <w:rtl/>
              </w:rPr>
            </w:pPr>
          </w:p>
        </w:tc>
        <w:tc>
          <w:tcPr>
            <w:tcW w:w="3640" w:type="pct"/>
            <w:shd w:val="clear" w:color="auto" w:fill="auto"/>
          </w:tcPr>
          <w:p w:rsidR="00D72EB3" w:rsidRPr="000757F1" w:rsidRDefault="00D72EB3" w:rsidP="00D8730B">
            <w:pPr>
              <w:pStyle w:val="ListParagraph"/>
              <w:numPr>
                <w:ilvl w:val="0"/>
                <w:numId w:val="2"/>
              </w:numPr>
              <w:tabs>
                <w:tab w:val="clear" w:pos="785"/>
                <w:tab w:val="num" w:pos="49"/>
                <w:tab w:val="right" w:pos="139"/>
                <w:tab w:val="right" w:pos="229"/>
              </w:tabs>
              <w:ind w:left="49" w:hanging="49"/>
              <w:rPr>
                <w:sz w:val="20"/>
                <w:szCs w:val="20"/>
                <w:rtl/>
              </w:rPr>
            </w:pPr>
            <w:r w:rsidRPr="000757F1">
              <w:rPr>
                <w:sz w:val="20"/>
                <w:szCs w:val="20"/>
                <w:rtl/>
              </w:rPr>
              <w:t>متابعة وتطوير موقع التدريسيين الالكتروني الم</w:t>
            </w:r>
            <w:r>
              <w:rPr>
                <w:sz w:val="20"/>
                <w:szCs w:val="20"/>
                <w:rtl/>
              </w:rPr>
              <w:t>تضمن معلومات التدريسي وبيانا</w:t>
            </w:r>
            <w:r>
              <w:rPr>
                <w:rFonts w:hint="cs"/>
                <w:sz w:val="20"/>
                <w:szCs w:val="20"/>
                <w:rtl/>
              </w:rPr>
              <w:t xml:space="preserve">ته </w:t>
            </w:r>
            <w:r w:rsidRPr="000757F1">
              <w:rPr>
                <w:sz w:val="20"/>
                <w:szCs w:val="20"/>
                <w:rtl/>
              </w:rPr>
              <w:t>الاكاديمية والمحاظرات الالكترونية</w:t>
            </w:r>
            <w:r>
              <w:rPr>
                <w:rFonts w:hint="cs"/>
                <w:sz w:val="20"/>
                <w:szCs w:val="20"/>
                <w:rtl/>
              </w:rPr>
              <w:t xml:space="preserve"> الخاصة به.</w:t>
            </w:r>
          </w:p>
        </w:tc>
      </w:tr>
      <w:tr w:rsidR="00D72EB3" w:rsidRPr="00B91FAE" w:rsidTr="00D72EB3">
        <w:trPr>
          <w:trHeight w:val="240"/>
          <w:jc w:val="center"/>
        </w:trPr>
        <w:tc>
          <w:tcPr>
            <w:tcW w:w="1360" w:type="pct"/>
            <w:vMerge/>
            <w:shd w:val="clear" w:color="auto" w:fill="auto"/>
            <w:vAlign w:val="center"/>
          </w:tcPr>
          <w:p w:rsidR="00D72EB3" w:rsidRPr="00BD32A2" w:rsidRDefault="00D72EB3" w:rsidP="00BD32A2">
            <w:pPr>
              <w:ind w:left="65"/>
              <w:rPr>
                <w:sz w:val="20"/>
                <w:szCs w:val="20"/>
                <w:rtl/>
              </w:rPr>
            </w:pPr>
          </w:p>
        </w:tc>
        <w:tc>
          <w:tcPr>
            <w:tcW w:w="3640" w:type="pct"/>
            <w:shd w:val="clear" w:color="auto" w:fill="auto"/>
          </w:tcPr>
          <w:p w:rsidR="00D72EB3" w:rsidRPr="00BD32A2" w:rsidRDefault="00D72EB3" w:rsidP="00D8730B">
            <w:pPr>
              <w:numPr>
                <w:ilvl w:val="0"/>
                <w:numId w:val="2"/>
              </w:numPr>
              <w:tabs>
                <w:tab w:val="clear" w:pos="785"/>
                <w:tab w:val="num" w:pos="167"/>
              </w:tabs>
              <w:ind w:left="167" w:hanging="167"/>
              <w:rPr>
                <w:sz w:val="20"/>
                <w:szCs w:val="20"/>
                <w:rtl/>
              </w:rPr>
            </w:pPr>
            <w:r w:rsidRPr="00D8730B">
              <w:rPr>
                <w:rFonts w:hint="cs"/>
                <w:sz w:val="20"/>
                <w:szCs w:val="20"/>
                <w:rtl/>
              </w:rPr>
              <w:t xml:space="preserve">متابعة وتطوير التقديم الالكتروني للدراسة </w:t>
            </w:r>
            <w:r>
              <w:rPr>
                <w:rFonts w:hint="cs"/>
                <w:sz w:val="20"/>
                <w:szCs w:val="20"/>
                <w:rtl/>
              </w:rPr>
              <w:t>المسائية</w:t>
            </w:r>
          </w:p>
        </w:tc>
      </w:tr>
      <w:tr w:rsidR="00D72EB3" w:rsidRPr="00B91FAE" w:rsidTr="00D72EB3">
        <w:trPr>
          <w:trHeight w:val="321"/>
          <w:jc w:val="center"/>
        </w:trPr>
        <w:tc>
          <w:tcPr>
            <w:tcW w:w="1360" w:type="pct"/>
            <w:vMerge/>
            <w:shd w:val="clear" w:color="auto" w:fill="auto"/>
            <w:vAlign w:val="center"/>
          </w:tcPr>
          <w:p w:rsidR="00D72EB3" w:rsidRPr="00BD32A2" w:rsidRDefault="00D72EB3" w:rsidP="00BD32A2">
            <w:pPr>
              <w:ind w:left="65"/>
              <w:rPr>
                <w:sz w:val="20"/>
                <w:szCs w:val="20"/>
                <w:rtl/>
              </w:rPr>
            </w:pPr>
          </w:p>
        </w:tc>
        <w:tc>
          <w:tcPr>
            <w:tcW w:w="3640" w:type="pct"/>
            <w:shd w:val="clear" w:color="auto" w:fill="auto"/>
          </w:tcPr>
          <w:p w:rsidR="00D72EB3" w:rsidRPr="00BD32A2" w:rsidRDefault="00D72EB3" w:rsidP="00D8730B">
            <w:pPr>
              <w:numPr>
                <w:ilvl w:val="0"/>
                <w:numId w:val="2"/>
              </w:numPr>
              <w:tabs>
                <w:tab w:val="clear" w:pos="785"/>
                <w:tab w:val="num" w:pos="167"/>
              </w:tabs>
              <w:ind w:left="167" w:hanging="167"/>
              <w:rPr>
                <w:sz w:val="20"/>
                <w:szCs w:val="20"/>
                <w:rtl/>
              </w:rPr>
            </w:pPr>
            <w:r w:rsidRPr="00D8730B">
              <w:rPr>
                <w:rFonts w:hint="cs"/>
                <w:sz w:val="20"/>
                <w:szCs w:val="20"/>
                <w:rtl/>
              </w:rPr>
              <w:t>ادارة وتزويد جميع متنسبي الجامعة والطلبة باليميلات ذات الرباط الرسمي التابع للجامعة.</w:t>
            </w:r>
          </w:p>
        </w:tc>
      </w:tr>
    </w:tbl>
    <w:p w:rsidR="00B81456" w:rsidRPr="00D72EB3" w:rsidRDefault="00B81456">
      <w:pPr>
        <w:rPr>
          <w:rFonts w:cs="Simplified Arabic"/>
          <w:sz w:val="28"/>
          <w:szCs w:val="28"/>
        </w:rPr>
      </w:pPr>
      <w:bookmarkStart w:id="0" w:name="_GoBack"/>
      <w:bookmarkEnd w:id="0"/>
    </w:p>
    <w:sectPr w:rsidR="00B81456" w:rsidRPr="00D72EB3" w:rsidSect="008B0456">
      <w:pgSz w:w="11906" w:h="16838"/>
      <w:pgMar w:top="1080" w:right="1800" w:bottom="126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Bold Heading">
    <w:altName w:val="Segoe UI Semilight"/>
    <w:charset w:val="B2"/>
    <w:family w:val="auto"/>
    <w:pitch w:val="variable"/>
    <w:sig w:usb0="00002000" w:usb1="80000000" w:usb2="00000008" w:usb3="00000000" w:csb0="00000040"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051A2"/>
    <w:multiLevelType w:val="hybridMultilevel"/>
    <w:tmpl w:val="A120B0C8"/>
    <w:lvl w:ilvl="0" w:tplc="04090001">
      <w:start w:val="1"/>
      <w:numFmt w:val="bullet"/>
      <w:lvlText w:val=""/>
      <w:lvlJc w:val="left"/>
      <w:pPr>
        <w:tabs>
          <w:tab w:val="num" w:pos="785"/>
        </w:tabs>
        <w:ind w:left="785" w:hanging="360"/>
      </w:pPr>
      <w:rPr>
        <w:rFonts w:ascii="Symbol" w:hAnsi="Symbol" w:hint="default"/>
      </w:rPr>
    </w:lvl>
    <w:lvl w:ilvl="1" w:tplc="04090003" w:tentative="1">
      <w:start w:val="1"/>
      <w:numFmt w:val="bullet"/>
      <w:lvlText w:val="o"/>
      <w:lvlJc w:val="left"/>
      <w:pPr>
        <w:tabs>
          <w:tab w:val="num" w:pos="1505"/>
        </w:tabs>
        <w:ind w:left="1505" w:hanging="360"/>
      </w:pPr>
      <w:rPr>
        <w:rFonts w:ascii="Courier New" w:hAnsi="Courier New" w:cs="Courier New" w:hint="default"/>
      </w:rPr>
    </w:lvl>
    <w:lvl w:ilvl="2" w:tplc="04090005" w:tentative="1">
      <w:start w:val="1"/>
      <w:numFmt w:val="bullet"/>
      <w:lvlText w:val=""/>
      <w:lvlJc w:val="left"/>
      <w:pPr>
        <w:tabs>
          <w:tab w:val="num" w:pos="2225"/>
        </w:tabs>
        <w:ind w:left="2225" w:hanging="360"/>
      </w:pPr>
      <w:rPr>
        <w:rFonts w:ascii="Wingdings" w:hAnsi="Wingdings" w:hint="default"/>
      </w:rPr>
    </w:lvl>
    <w:lvl w:ilvl="3" w:tplc="04090001" w:tentative="1">
      <w:start w:val="1"/>
      <w:numFmt w:val="bullet"/>
      <w:lvlText w:val=""/>
      <w:lvlJc w:val="left"/>
      <w:pPr>
        <w:tabs>
          <w:tab w:val="num" w:pos="2945"/>
        </w:tabs>
        <w:ind w:left="2945" w:hanging="360"/>
      </w:pPr>
      <w:rPr>
        <w:rFonts w:ascii="Symbol" w:hAnsi="Symbol" w:hint="default"/>
      </w:rPr>
    </w:lvl>
    <w:lvl w:ilvl="4" w:tplc="04090003" w:tentative="1">
      <w:start w:val="1"/>
      <w:numFmt w:val="bullet"/>
      <w:lvlText w:val="o"/>
      <w:lvlJc w:val="left"/>
      <w:pPr>
        <w:tabs>
          <w:tab w:val="num" w:pos="3665"/>
        </w:tabs>
        <w:ind w:left="3665" w:hanging="360"/>
      </w:pPr>
      <w:rPr>
        <w:rFonts w:ascii="Courier New" w:hAnsi="Courier New" w:cs="Courier New" w:hint="default"/>
      </w:rPr>
    </w:lvl>
    <w:lvl w:ilvl="5" w:tplc="04090005" w:tentative="1">
      <w:start w:val="1"/>
      <w:numFmt w:val="bullet"/>
      <w:lvlText w:val=""/>
      <w:lvlJc w:val="left"/>
      <w:pPr>
        <w:tabs>
          <w:tab w:val="num" w:pos="4385"/>
        </w:tabs>
        <w:ind w:left="4385" w:hanging="360"/>
      </w:pPr>
      <w:rPr>
        <w:rFonts w:ascii="Wingdings" w:hAnsi="Wingdings" w:hint="default"/>
      </w:rPr>
    </w:lvl>
    <w:lvl w:ilvl="6" w:tplc="04090001" w:tentative="1">
      <w:start w:val="1"/>
      <w:numFmt w:val="bullet"/>
      <w:lvlText w:val=""/>
      <w:lvlJc w:val="left"/>
      <w:pPr>
        <w:tabs>
          <w:tab w:val="num" w:pos="5105"/>
        </w:tabs>
        <w:ind w:left="5105" w:hanging="360"/>
      </w:pPr>
      <w:rPr>
        <w:rFonts w:ascii="Symbol" w:hAnsi="Symbol" w:hint="default"/>
      </w:rPr>
    </w:lvl>
    <w:lvl w:ilvl="7" w:tplc="04090003" w:tentative="1">
      <w:start w:val="1"/>
      <w:numFmt w:val="bullet"/>
      <w:lvlText w:val="o"/>
      <w:lvlJc w:val="left"/>
      <w:pPr>
        <w:tabs>
          <w:tab w:val="num" w:pos="5825"/>
        </w:tabs>
        <w:ind w:left="5825" w:hanging="360"/>
      </w:pPr>
      <w:rPr>
        <w:rFonts w:ascii="Courier New" w:hAnsi="Courier New" w:cs="Courier New" w:hint="default"/>
      </w:rPr>
    </w:lvl>
    <w:lvl w:ilvl="8" w:tplc="04090005" w:tentative="1">
      <w:start w:val="1"/>
      <w:numFmt w:val="bullet"/>
      <w:lvlText w:val=""/>
      <w:lvlJc w:val="left"/>
      <w:pPr>
        <w:tabs>
          <w:tab w:val="num" w:pos="6545"/>
        </w:tabs>
        <w:ind w:left="6545" w:hanging="360"/>
      </w:pPr>
      <w:rPr>
        <w:rFonts w:ascii="Wingdings" w:hAnsi="Wingdings" w:hint="default"/>
      </w:rPr>
    </w:lvl>
  </w:abstractNum>
  <w:abstractNum w:abstractNumId="1">
    <w:nsid w:val="45300CC7"/>
    <w:multiLevelType w:val="hybridMultilevel"/>
    <w:tmpl w:val="89CE3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8870D4E"/>
    <w:multiLevelType w:val="hybridMultilevel"/>
    <w:tmpl w:val="3A8EA7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456"/>
    <w:rsid w:val="00046F7A"/>
    <w:rsid w:val="000757F1"/>
    <w:rsid w:val="000834F2"/>
    <w:rsid w:val="0008506A"/>
    <w:rsid w:val="000C13B7"/>
    <w:rsid w:val="000C2738"/>
    <w:rsid w:val="00152BD0"/>
    <w:rsid w:val="002037B6"/>
    <w:rsid w:val="002164F6"/>
    <w:rsid w:val="00223AD2"/>
    <w:rsid w:val="002815EA"/>
    <w:rsid w:val="002F62EB"/>
    <w:rsid w:val="003011E8"/>
    <w:rsid w:val="00376E56"/>
    <w:rsid w:val="003A0624"/>
    <w:rsid w:val="003B621C"/>
    <w:rsid w:val="003E4C4A"/>
    <w:rsid w:val="00414F83"/>
    <w:rsid w:val="00416F00"/>
    <w:rsid w:val="00467BDD"/>
    <w:rsid w:val="005523B8"/>
    <w:rsid w:val="00553A48"/>
    <w:rsid w:val="005C5792"/>
    <w:rsid w:val="00603F51"/>
    <w:rsid w:val="00611424"/>
    <w:rsid w:val="006A07C4"/>
    <w:rsid w:val="006B25D1"/>
    <w:rsid w:val="006D03A0"/>
    <w:rsid w:val="006F5C68"/>
    <w:rsid w:val="00785C94"/>
    <w:rsid w:val="00792F45"/>
    <w:rsid w:val="007D1A9E"/>
    <w:rsid w:val="00842BE9"/>
    <w:rsid w:val="00851FFE"/>
    <w:rsid w:val="008A3BC4"/>
    <w:rsid w:val="008B0456"/>
    <w:rsid w:val="00901986"/>
    <w:rsid w:val="0091774B"/>
    <w:rsid w:val="00952C88"/>
    <w:rsid w:val="00971A7B"/>
    <w:rsid w:val="00991E1E"/>
    <w:rsid w:val="00992DDB"/>
    <w:rsid w:val="009C3691"/>
    <w:rsid w:val="009D5651"/>
    <w:rsid w:val="009F069C"/>
    <w:rsid w:val="00A7752C"/>
    <w:rsid w:val="00AD6CD3"/>
    <w:rsid w:val="00B81456"/>
    <w:rsid w:val="00BA5FBC"/>
    <w:rsid w:val="00BD32A2"/>
    <w:rsid w:val="00CE0822"/>
    <w:rsid w:val="00D40536"/>
    <w:rsid w:val="00D51F9B"/>
    <w:rsid w:val="00D65C44"/>
    <w:rsid w:val="00D72EB3"/>
    <w:rsid w:val="00D8730B"/>
    <w:rsid w:val="00DE6FC2"/>
    <w:rsid w:val="00DF682C"/>
    <w:rsid w:val="00E47E65"/>
    <w:rsid w:val="00E63A78"/>
    <w:rsid w:val="00EB161B"/>
    <w:rsid w:val="00F25969"/>
    <w:rsid w:val="00F46D5F"/>
    <w:rsid w:val="00FB31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1FFE"/>
    <w:pPr>
      <w:bidi/>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FFE"/>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C13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1FFE"/>
    <w:pPr>
      <w:bidi/>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51FFE"/>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C1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665E1-D145-4D96-AD94-AF8491767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682</Words>
  <Characters>3888</Characters>
  <Application>Microsoft Office Word</Application>
  <DocSecurity>0</DocSecurity>
  <Lines>32</Lines>
  <Paragraphs>9</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الخطة الخاصة بمدراء الأقسام في الجامعة</vt:lpstr>
      <vt:lpstr>الخطة الخاصة بمدراء الأقسام في الجامعة</vt:lpstr>
    </vt:vector>
  </TitlesOfParts>
  <Company>SACC</Company>
  <LinksUpToDate>false</LinksUpToDate>
  <CharactersWithSpaces>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الخطة الخاصة بمدراء الأقسام في الجامعة</dc:title>
  <dc:creator>Dr. Hasan</dc:creator>
  <cp:lastModifiedBy>User</cp:lastModifiedBy>
  <cp:revision>7</cp:revision>
  <cp:lastPrinted>2018-05-27T06:49:00Z</cp:lastPrinted>
  <dcterms:created xsi:type="dcterms:W3CDTF">2018-10-22T07:54:00Z</dcterms:created>
  <dcterms:modified xsi:type="dcterms:W3CDTF">2018-10-22T09:04:00Z</dcterms:modified>
</cp:coreProperties>
</file>