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Anisa Abshir Faysal Barre</w:t>
      </w:r>
    </w:p>
    <w:p>
      <w:r>
        <w:t>anisa.faysalbarre@example.com | +25377597507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Notaire Junior chez Banque de Djibouti (2023-2025): Éthique, Rédaction d'actes, Communication, Conseil juridique, Connaissance des lois</w:t>
      </w:r>
    </w:p>
    <w:p>
      <w:r>
        <w:t>Notaire chez Carlier (2022-2023): Éthique, Rédaction d'actes, Communication, Conseil juridique</w:t>
      </w:r>
    </w:p>
    <w:p>
      <w:r>
        <w:t>Notaire Senior chez Delmas (2021-2022): Rédaction d'actes, Éthique, Communication, Conseil juridique, Connaissance des lois</w:t>
      </w:r>
    </w:p>
    <w:p>
      <w:r>
        <w:t>Notaire Junior chez Collin et Fils (2019-2021): Connaissance des lois, Communication, Éthique, Rédaction d'actes</w:t>
      </w:r>
    </w:p>
    <w:p>
      <w:r>
        <w:rPr>
          <w:sz w:val="24"/>
        </w:rPr>
        <w:t>Compétences</w:t>
      </w:r>
    </w:p>
    <w:p>
      <w:r>
        <w:t>Connaissance des lois, Rédaction d'actes, Éthique, Communication, Conseil juridique</w:t>
      </w:r>
    </w:p>
    <w:p>
      <w:r>
        <w:rPr>
          <w:sz w:val="24"/>
        </w:rPr>
        <w:t>Formation</w:t>
      </w:r>
    </w:p>
    <w:p>
      <w:r>
        <w:t>Baccalauréat (Université de Djibouti)</w:t>
      </w:r>
    </w:p>
    <w:p>
      <w:r>
        <w:rPr>
          <w:sz w:val="24"/>
        </w:rPr>
        <w:t>Certificats</w:t>
      </w:r>
    </w:p>
    <w:p>
      <w:r>
        <w:t>CFA Level 1 (Lycée d’État de Djibouti), First Aid Certification (Lycée d’État de Djibouti), Scrum Master (Centre de Formation Technique de Balbala)</w:t>
      </w:r>
    </w:p>
    <w:p>
      <w:r>
        <w:rPr>
          <w:sz w:val="24"/>
        </w:rPr>
        <w:t>Langues parlées</w:t>
      </w:r>
    </w:p>
    <w:p>
      <w:r>
        <w:t>Arabe (Intermédiaire), Afar (Courant)</w:t>
      </w:r>
    </w:p>
    <w:p>
      <w:r>
        <w:rPr>
          <w:sz w:val="24"/>
        </w:rPr>
        <w:t>Hobbies</w:t>
      </w:r>
    </w:p>
    <w:p>
      <w:r>
        <w:t>Lecture, Photographie</w:t>
      </w:r>
    </w:p>
    <w:p>
      <w:r>
        <w:rPr>
          <w:sz w:val="24"/>
        </w:rPr>
        <w:t>Description</w:t>
      </w:r>
    </w:p>
    <w:p>
      <w:r>
        <w:t>Professionnel(le) avec 8 ans d’expérience en Connaissance des lois, compétent(e) en Rédaction d'actes et motivé(e) à relever des défis.</w:t>
      </w:r>
    </w:p>
    <w:p>
      <w:r>
        <w:rPr>
          <w:sz w:val="24"/>
        </w:rPr>
        <w:t>Références</w:t>
      </w:r>
    </w:p>
    <w:p>
      <w:r>
        <w:t>Michel Leduc, Manager, michel.leduc</w:t>
      </w:r>
    </w:p>
    <w:p>
      <w:r>
        <w:t>Colette-Caroline Petitjean, Collègue, colette-caroline.petitjean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