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Nasteexo Hassan Hassan Kalif</w:t>
      </w:r>
    </w:p>
    <w:p>
      <w:r>
        <w:t>nasteexo.hassankalif@example.com | +25377847851</w:t>
      </w:r>
    </w:p>
    <w:p>
      <w:r>
        <w:rPr>
          <w:sz w:val="24"/>
        </w:rPr>
        <w:t>Personal Information</w:t>
      </w:r>
    </w:p>
    <w:p>
      <w:r>
        <w:t>Nationalité: Djibouti</w:t>
        <w:br/>
        <w:t>Adresse: Rue de Balbala, Djibouti</w:t>
      </w:r>
    </w:p>
    <w:p>
      <w:r>
        <w:rPr>
          <w:sz w:val="24"/>
        </w:rPr>
        <w:t>Professional Experience</w:t>
      </w:r>
    </w:p>
    <w:p>
      <w:r>
        <w:t>Styliste chez Port de Djibouti (2022-2025): Communication, Créativité, Conception de mode, Croquis</w:t>
      </w:r>
    </w:p>
    <w:p>
      <w:r>
        <w:t>Styliste Senior chez Port de Djibouti (2019-2022): Communication, Conception de mode</w:t>
      </w:r>
    </w:p>
    <w:p>
      <w:r>
        <w:t>Styliste Junior chez Pascal (2018-2019): Croquis, Conception de mode, Tendances, Créativité, Communication</w:t>
      </w:r>
    </w:p>
    <w:p>
      <w:r>
        <w:t>Styliste Junior chez Aéroport International de Djibouti (2013-2018): Créativité, Croquis, Conception de mode, Communication</w:t>
      </w:r>
    </w:p>
    <w:p>
      <w:r>
        <w:t>Styliste Senior chez Aéroport International de Djibouti (2010-2013): Créativité, Croquis, Communication, Tendances</w:t>
      </w:r>
    </w:p>
    <w:p>
      <w:r>
        <w:rPr>
          <w:sz w:val="24"/>
        </w:rPr>
        <w:t>Skills</w:t>
      </w:r>
    </w:p>
    <w:p>
      <w:r>
        <w:t>Tendances, Communication, Créativité, Croquis</w:t>
      </w:r>
    </w:p>
    <w:p>
      <w:r>
        <w:rPr>
          <w:sz w:val="24"/>
        </w:rPr>
        <w:t>Education</w:t>
      </w:r>
    </w:p>
    <w:p>
      <w:r>
        <w:t>Doctorat en {job} (Université de Djibouti)</w:t>
      </w:r>
    </w:p>
    <w:p>
      <w:r>
        <w:rPr>
          <w:sz w:val="24"/>
        </w:rPr>
        <w:t>Certificates</w:t>
      </w:r>
    </w:p>
    <w:p>
      <w:r>
        <w:t>TOEFL (Lycée d’État de Djibouti), AWS Certified Solutions Architect (Institut de Formation Professionnelle)</w:t>
      </w:r>
    </w:p>
    <w:p>
      <w:r>
        <w:rPr>
          <w:sz w:val="24"/>
        </w:rPr>
        <w:t>Spoken Languages</w:t>
      </w:r>
    </w:p>
    <w:p>
      <w:r>
        <w:t>Arabe (Courant), Français (Intermédiaire), Somali (Courant)</w:t>
      </w:r>
    </w:p>
    <w:p>
      <w:r>
        <w:rPr>
          <w:sz w:val="24"/>
        </w:rPr>
        <w:t>Hobbies</w:t>
      </w:r>
    </w:p>
    <w:p>
      <w:r>
        <w:t>Cuisine, Lecture</w:t>
      </w:r>
    </w:p>
    <w:p>
      <w:r>
        <w:rPr>
          <w:sz w:val="24"/>
        </w:rPr>
        <w:t>Profile Description</w:t>
      </w:r>
    </w:p>
    <w:p>
      <w:r>
        <w:t>Professional with 20 years of experience in trends, competent in communication and motivated to take up challenges.</w:t>
      </w:r>
    </w:p>
    <w:p>
      <w:r>
        <w:rPr>
          <w:sz w:val="24"/>
        </w:rPr>
        <w:t>References</w:t>
      </w:r>
    </w:p>
    <w:p>
      <w:r>
        <w:t>Stephanie Small, Collègue, stephanie.small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