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Exercice 1:</w:t>
      </w:r>
    </w:p>
    <w:p>
      <w:pPr>
        <w:pStyle w:val="Normal"/>
        <w:bidi w:val="0"/>
        <w:jc w:val="left"/>
        <w:rPr>
          <w:sz w:val="32"/>
          <w:szCs w:val="32"/>
        </w:rPr>
      </w:pPr>
      <w:r>
        <w:rPr>
          <w:sz w:val="32"/>
          <w:szCs w:val="32"/>
        </w:rPr>
      </w:r>
    </w:p>
    <w:p>
      <w:pPr>
        <w:pStyle w:val="Normal"/>
        <w:bidi w:val="0"/>
        <w:jc w:val="left"/>
        <w:rPr>
          <w:sz w:val="32"/>
          <w:szCs w:val="32"/>
        </w:rPr>
      </w:pPr>
      <w:r>
        <w:rPr>
          <w:sz w:val="32"/>
          <w:szCs w:val="32"/>
        </w:rPr>
        <w:t>1. Importer les données dans un vecteur intitulé data.</w:t>
      </w:r>
    </w:p>
    <w:p>
      <w:pPr>
        <w:pStyle w:val="Normal"/>
        <w:bidi w:val="0"/>
        <w:jc w:val="left"/>
        <w:rPr>
          <w:sz w:val="32"/>
          <w:szCs w:val="32"/>
        </w:rPr>
      </w:pPr>
      <w:r>
        <w:rPr>
          <w:sz w:val="32"/>
          <w:szCs w:val="32"/>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686300" cy="2533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86300" cy="2533650"/>
                    </a:xfrm>
                    <a:prstGeom prst="rect">
                      <a:avLst/>
                    </a:prstGeom>
                  </pic:spPr>
                </pic:pic>
              </a:graphicData>
            </a:graphic>
          </wp:anchor>
        </w:drawing>
      </w:r>
    </w:p>
    <w:p>
      <w:pPr>
        <w:pStyle w:val="Normal"/>
        <w:bidi w:val="0"/>
        <w:jc w:val="left"/>
        <w:rPr>
          <w:sz w:val="32"/>
          <w:szCs w:val="32"/>
        </w:rPr>
      </w:pPr>
      <w:r>
        <w:rPr>
          <w:sz w:val="32"/>
          <w:szCs w:val="32"/>
        </w:rPr>
        <w:t>2. Déterminer la taille de l’échantillon.</w:t>
      </w:r>
    </w:p>
    <w:p>
      <w:pPr>
        <w:pStyle w:val="Normal"/>
        <w:bidi w:val="0"/>
        <w:jc w:val="left"/>
        <w:rPr>
          <w:sz w:val="32"/>
          <w:szCs w:val="32"/>
        </w:rPr>
      </w:pPr>
      <w:r>
        <w:rPr>
          <w:sz w:val="32"/>
          <w:szCs w:val="32"/>
        </w:rPr>
        <w:drawing>
          <wp:anchor behindDoc="0" distT="0" distB="0" distL="0" distR="0" simplePos="0" locked="0" layoutInCell="0" allowOverlap="1" relativeHeight="2">
            <wp:simplePos x="0" y="0"/>
            <wp:positionH relativeFrom="column">
              <wp:posOffset>1569720</wp:posOffset>
            </wp:positionH>
            <wp:positionV relativeFrom="paragraph">
              <wp:posOffset>635</wp:posOffset>
            </wp:positionV>
            <wp:extent cx="1285875" cy="552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85875" cy="552450"/>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3. Déterminer la structure de data et préciser les types des variables.</w:t>
      </w:r>
    </w:p>
    <w:p>
      <w:pPr>
        <w:pStyle w:val="Normal"/>
        <w:bidi w:val="0"/>
        <w:jc w:val="left"/>
        <w:rPr>
          <w:sz w:val="32"/>
          <w:szCs w:val="32"/>
        </w:rPr>
      </w:pPr>
      <w:r>
        <w:rPr>
          <w:sz w:val="32"/>
          <w:szCs w:val="3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36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369060"/>
                    </a:xfrm>
                    <a:prstGeom prst="rect">
                      <a:avLst/>
                    </a:prstGeom>
                  </pic:spPr>
                </pic:pic>
              </a:graphicData>
            </a:graphic>
          </wp:anchor>
        </w:drawing>
      </w:r>
    </w:p>
    <w:p>
      <w:pPr>
        <w:pStyle w:val="Normal"/>
        <w:bidi w:val="0"/>
        <w:jc w:val="left"/>
        <w:rPr>
          <w:sz w:val="32"/>
          <w:szCs w:val="32"/>
        </w:rPr>
      </w:pPr>
      <w:r>
        <w:rPr>
          <w:sz w:val="32"/>
          <w:szCs w:val="32"/>
        </w:rPr>
        <w:t>4. Donner un résumé des variables. Donner la liste des diplômes.</w:t>
      </w:r>
    </w:p>
    <w:p>
      <w:pPr>
        <w:pStyle w:val="Normal"/>
        <w:bidi w:val="0"/>
        <w:jc w:val="left"/>
        <w:rPr>
          <w:sz w:val="32"/>
          <w:szCs w:val="32"/>
        </w:rPr>
      </w:pPr>
      <w:r>
        <w:rPr>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0345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034540"/>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5. Effectuer l’histogramme représentant la durée quotidienne devant la télévision.</w:t>
      </w:r>
    </w:p>
    <w:p>
      <w:pPr>
        <w:pStyle w:val="Normal"/>
        <w:bidi w:val="0"/>
        <w:jc w:val="left"/>
        <w:rPr>
          <w:sz w:val="32"/>
          <w:szCs w:val="32"/>
        </w:rPr>
      </w:pPr>
      <w:r>
        <w:rPr>
          <w:sz w:val="32"/>
          <w:szCs w:val="32"/>
        </w:rPr>
        <w:drawing>
          <wp:anchor behindDoc="0" distT="0" distB="0" distL="0" distR="0" simplePos="0" locked="0" layoutInCell="0" allowOverlap="1" relativeHeight="5">
            <wp:simplePos x="0" y="0"/>
            <wp:positionH relativeFrom="column">
              <wp:posOffset>-57150</wp:posOffset>
            </wp:positionH>
            <wp:positionV relativeFrom="paragraph">
              <wp:posOffset>91440</wp:posOffset>
            </wp:positionV>
            <wp:extent cx="6318250" cy="263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18250" cy="263525"/>
                    </a:xfrm>
                    <a:prstGeom prst="rect">
                      <a:avLst/>
                    </a:prstGeom>
                  </pic:spPr>
                </pic:pic>
              </a:graphicData>
            </a:graphic>
          </wp:anchor>
        </w:drawing>
      </w:r>
    </w:p>
    <w:p>
      <w:pPr>
        <w:pStyle w:val="Normal"/>
        <w:bidi w:val="0"/>
        <w:jc w:val="left"/>
        <w:rPr>
          <w:sz w:val="32"/>
          <w:szCs w:val="32"/>
        </w:rPr>
      </w:pPr>
      <w:r>
        <w:rPr>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9985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998595"/>
                    </a:xfrm>
                    <a:prstGeom prst="rect">
                      <a:avLst/>
                    </a:prstGeom>
                  </pic:spPr>
                </pic:pic>
              </a:graphicData>
            </a:graphic>
          </wp:anchor>
        </w:drawing>
      </w:r>
    </w:p>
    <w:p>
      <w:pPr>
        <w:pStyle w:val="Normal"/>
        <w:bidi w:val="0"/>
        <w:jc w:val="left"/>
        <w:rPr>
          <w:sz w:val="32"/>
          <w:szCs w:val="32"/>
        </w:rPr>
      </w:pPr>
      <w:r>
        <w:rPr>
          <w:sz w:val="32"/>
          <w:szCs w:val="32"/>
        </w:rPr>
        <w:t>6. Calculer le nombre de personnes qui regardent 2h ou plus par jour en moyenne la télévision.</w:t>
      </w:r>
    </w:p>
    <w:p>
      <w:pPr>
        <w:pStyle w:val="Normal"/>
        <w:bidi w:val="0"/>
        <w:jc w:val="left"/>
        <w:rPr>
          <w:sz w:val="32"/>
          <w:szCs w:val="32"/>
        </w:rPr>
      </w:pPr>
      <w:r>
        <w:rPr>
          <w:sz w:val="32"/>
          <w:szCs w:val="3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686050" cy="6000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686050" cy="600075"/>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7. Extraire dans un vecteur intitulé dataF les données concernant les femmes.</w:t>
      </w:r>
    </w:p>
    <w:p>
      <w:pPr>
        <w:pStyle w:val="Normal"/>
        <w:bidi w:val="0"/>
        <w:jc w:val="left"/>
        <w:rPr>
          <w:sz w:val="32"/>
          <w:szCs w:val="32"/>
        </w:rPr>
      </w:pPr>
      <w:r>
        <w:rPr>
          <w:sz w:val="32"/>
          <w:szCs w:val="32"/>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076700" cy="25241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076700" cy="2524125"/>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8. Supprimer la colonne Genre de dataF.</w:t>
      </w:r>
    </w:p>
    <w:p>
      <w:pPr>
        <w:pStyle w:val="Normal"/>
        <w:bidi w:val="0"/>
        <w:jc w:val="left"/>
        <w:rPr>
          <w:sz w:val="32"/>
          <w:szCs w:val="32"/>
        </w:rPr>
      </w:pPr>
      <w:r>
        <w:rPr>
          <w:sz w:val="32"/>
          <w:szCs w:val="32"/>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905375" cy="28575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905375" cy="2857500"/>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t>9. Effectuer les diagrammes en boîte de la durée quotidienne devant la TV en fonction du nombre de personnes dans le foyer. Soigner le graphique.</w:t>
      </w:r>
    </w:p>
    <w:p>
      <w:pPr>
        <w:pStyle w:val="Normal"/>
        <w:bidi w:val="0"/>
        <w:jc w:val="left"/>
        <w:rPr>
          <w:sz w:val="32"/>
          <w:szCs w:val="32"/>
        </w:rPr>
      </w:pPr>
      <w:r>
        <w:rPr>
          <w:sz w:val="32"/>
          <w:szCs w:val="3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8623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862330"/>
                    </a:xfrm>
                    <a:prstGeom prst="rect">
                      <a:avLst/>
                    </a:prstGeom>
                  </pic:spPr>
                </pic:pic>
              </a:graphicData>
            </a:graphic>
          </wp:anchor>
        </w:drawing>
      </w:r>
    </w:p>
    <w:p>
      <w:pPr>
        <w:pStyle w:val="Normal"/>
        <w:bidi w:val="0"/>
        <w:jc w:val="left"/>
        <w:rPr>
          <w:sz w:val="32"/>
          <w:szCs w:val="32"/>
        </w:rPr>
      </w:pPr>
      <w:r>
        <w:rPr>
          <w:sz w:val="32"/>
          <w:szCs w:val="3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9025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902585"/>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10. Déterminer la moyenne arrondi au dixième de la durée quotidienne devant la TV pour les individus appartenant à un foyer comportant 4 personnes.</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67375" cy="12477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667375" cy="1247775"/>
                    </a:xfrm>
                    <a:prstGeom prst="rect">
                      <a:avLst/>
                    </a:prstGeom>
                  </pic:spPr>
                </pic:pic>
              </a:graphicData>
            </a:graphic>
          </wp:anchor>
        </w:drawing>
      </w:r>
    </w:p>
    <w:p>
      <w:pPr>
        <w:pStyle w:val="Normal"/>
        <w:bidi w:val="0"/>
        <w:jc w:val="left"/>
        <w:rPr>
          <w:sz w:val="32"/>
          <w:szCs w:val="32"/>
        </w:rPr>
      </w:pPr>
      <w:r>
        <w:rPr>
          <w:sz w:val="32"/>
          <w:szCs w:val="32"/>
        </w:rPr>
        <w:t>11. Créer un vecteur intitulé Vec qui prend la valeur 1 si l’individu possède le bac ou un diplôme supérieur, et qui prend 0 sinon.</w:t>
      </w:r>
    </w:p>
    <w:p>
      <w:pPr>
        <w:pStyle w:val="Normal"/>
        <w:bidi w:val="0"/>
        <w:jc w:val="left"/>
        <w:rPr>
          <w:sz w:val="32"/>
          <w:szCs w:val="32"/>
        </w:rPr>
      </w:pPr>
      <w:r>
        <w:rPr>
          <w:sz w:val="32"/>
          <w:szCs w:val="32"/>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20130" cy="67183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671830"/>
                    </a:xfrm>
                    <a:prstGeom prst="rect">
                      <a:avLst/>
                    </a:prstGeom>
                  </pic:spPr>
                </pic:pic>
              </a:graphicData>
            </a:graphic>
          </wp:anchor>
        </w:drawing>
      </w:r>
    </w:p>
    <w:p>
      <w:pPr>
        <w:pStyle w:val="Normal"/>
        <w:bidi w:val="0"/>
        <w:jc w:val="left"/>
        <w:rPr>
          <w:sz w:val="32"/>
          <w:szCs w:val="32"/>
        </w:rPr>
      </w:pPr>
      <w:r>
        <w:rPr>
          <w:sz w:val="32"/>
          <w:szCs w:val="32"/>
        </w:rPr>
        <w:t>12. Calculer la proportion, arrondie au millième, d’hommes qui ont le bac ou plus dans l’échantillon .</w:t>
      </w:r>
    </w:p>
    <w:p>
      <w:pPr>
        <w:pStyle w:val="Normal"/>
        <w:bidi w:val="0"/>
        <w:jc w:val="left"/>
        <w:rPr>
          <w:sz w:val="32"/>
          <w:szCs w:val="32"/>
        </w:rPr>
      </w:pPr>
      <w:r>
        <w:rPr>
          <w:sz w:val="32"/>
          <w:szCs w:val="3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127444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1274445"/>
                    </a:xfrm>
                    <a:prstGeom prst="rect">
                      <a:avLst/>
                    </a:prstGeom>
                  </pic:spPr>
                </pic:pic>
              </a:graphicData>
            </a:graphic>
          </wp:anchor>
        </w:drawing>
      </w:r>
    </w:p>
    <w:p>
      <w:pPr>
        <w:pStyle w:val="Normal"/>
        <w:bidi w:val="0"/>
        <w:jc w:val="left"/>
        <w:rPr>
          <w:sz w:val="32"/>
          <w:szCs w:val="32"/>
        </w:rPr>
      </w:pPr>
      <w:r>
        <w:rPr>
          <w:sz w:val="32"/>
          <w:szCs w:val="32"/>
        </w:rPr>
        <w:t>13. Déterminer le tableau de contingence du couple de variables Genre et Diplome.</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29250" cy="14763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429250" cy="1476375"/>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Exercice 2</w:t>
      </w:r>
    </w:p>
    <w:p>
      <w:pPr>
        <w:pStyle w:val="Normal"/>
        <w:bidi w:val="0"/>
        <w:jc w:val="left"/>
        <w:rPr>
          <w:sz w:val="32"/>
          <w:szCs w:val="32"/>
        </w:rPr>
      </w:pPr>
      <w:r>
        <w:rPr>
          <w:sz w:val="32"/>
          <w:szCs w:val="32"/>
        </w:rPr>
      </w:r>
    </w:p>
    <w:p>
      <w:pPr>
        <w:pStyle w:val="Normal"/>
        <w:bidi w:val="0"/>
        <w:jc w:val="left"/>
        <w:rPr>
          <w:sz w:val="32"/>
          <w:szCs w:val="32"/>
        </w:rPr>
      </w:pPr>
      <w:r>
        <w:rPr>
          <w:sz w:val="32"/>
          <w:szCs w:val="32"/>
        </w:rPr>
        <w:t>1. Importer les données du fichier etudiant.txt dans un vecteur intitulé stu.</w:t>
      </w:r>
    </w:p>
    <w:p>
      <w:pPr>
        <w:pStyle w:val="Normal"/>
        <w:bidi w:val="0"/>
        <w:jc w:val="left"/>
        <w:rPr>
          <w:sz w:val="32"/>
          <w:szCs w:val="32"/>
        </w:rPr>
      </w:pPr>
      <w:r>
        <w:rPr>
          <w:sz w:val="32"/>
          <w:szCs w:val="32"/>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171894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1718945"/>
                    </a:xfrm>
                    <a:prstGeom prst="rect">
                      <a:avLst/>
                    </a:prstGeom>
                  </pic:spPr>
                </pic:pic>
              </a:graphicData>
            </a:graphic>
          </wp:anchor>
        </w:drawing>
      </w:r>
    </w:p>
    <w:p>
      <w:pPr>
        <w:pStyle w:val="Normal"/>
        <w:bidi w:val="0"/>
        <w:jc w:val="left"/>
        <w:rPr>
          <w:sz w:val="32"/>
          <w:szCs w:val="32"/>
        </w:rPr>
      </w:pPr>
      <w:r>
        <w:rPr>
          <w:sz w:val="32"/>
          <w:szCs w:val="32"/>
        </w:rPr>
        <w:t>2. Exécuter les commandes ci-dessous et les interpréter.</w:t>
      </w:r>
    </w:p>
    <w:p>
      <w:pPr>
        <w:pStyle w:val="Normal"/>
        <w:bidi w:val="0"/>
        <w:jc w:val="left"/>
        <w:rPr>
          <w:sz w:val="32"/>
          <w:szCs w:val="32"/>
        </w:rPr>
      </w:pPr>
      <w:r>
        <w:rPr>
          <w:sz w:val="32"/>
          <w:szCs w:val="32"/>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174307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1743075"/>
                    </a:xfrm>
                    <a:prstGeom prst="rect">
                      <a:avLst/>
                    </a:prstGeom>
                  </pic:spPr>
                </pic:pic>
              </a:graphicData>
            </a:graphic>
          </wp:anchor>
        </w:drawing>
      </w:r>
    </w:p>
    <w:p>
      <w:pPr>
        <w:pStyle w:val="Normal"/>
        <w:bidi w:val="0"/>
        <w:jc w:val="left"/>
        <w:rPr>
          <w:sz w:val="32"/>
          <w:szCs w:val="32"/>
        </w:rPr>
      </w:pPr>
      <w:r>
        <w:rPr>
          <w:sz w:val="32"/>
          <w:szCs w:val="32"/>
        </w:rPr>
        <w:t>3. Déterminer la médiane du nombre d’années d’étude des femmes dont la mère est diplômée du supérieur ainsi que le troisième quartile du nombre d’années d’étude des hispaniques dont les frais de scolarité sont supérieurs à 1000 $.</w:t>
      </w:r>
    </w:p>
    <w:p>
      <w:pPr>
        <w:pStyle w:val="Normal"/>
        <w:bidi w:val="0"/>
        <w:jc w:val="left"/>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123317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120130" cy="1233170"/>
                    </a:xfrm>
                    <a:prstGeom prst="rect">
                      <a:avLst/>
                    </a:prstGeom>
                  </pic:spPr>
                </pic:pic>
              </a:graphicData>
            </a:graphic>
          </wp:anchor>
        </w:drawing>
      </w:r>
    </w:p>
    <w:p>
      <w:pPr>
        <w:pStyle w:val="Normal"/>
        <w:bidi w:val="0"/>
        <w:jc w:val="left"/>
        <w:rPr>
          <w:sz w:val="32"/>
          <w:szCs w:val="32"/>
        </w:rPr>
      </w:pPr>
      <w:r>
        <w:rPr>
          <w:sz w:val="32"/>
          <w:szCs w:val="32"/>
        </w:rPr>
        <w:t>4. Créer un code qui permet de vérifier qu’aucun étudiant n’ait été codé simultanément black et hispanic.</w:t>
      </w:r>
    </w:p>
    <w:p>
      <w:pPr>
        <w:pStyle w:val="Normal"/>
        <w:bidi w:val="0"/>
        <w:jc w:val="left"/>
        <w:rPr>
          <w:sz w:val="32"/>
          <w:szCs w:val="32"/>
        </w:rPr>
      </w:pPr>
      <w:r>
        <w:rPr>
          <w:sz w:val="32"/>
          <w:szCs w:val="3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111760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20130" cy="1117600"/>
                    </a:xfrm>
                    <a:prstGeom prst="rect">
                      <a:avLst/>
                    </a:prstGeom>
                  </pic:spPr>
                </pic:pic>
              </a:graphicData>
            </a:graphic>
          </wp:anchor>
        </w:drawing>
      </w:r>
    </w:p>
    <w:p>
      <w:pPr>
        <w:pStyle w:val="Normal"/>
        <w:bidi w:val="0"/>
        <w:jc w:val="left"/>
        <w:rPr>
          <w:sz w:val="32"/>
          <w:szCs w:val="32"/>
        </w:rPr>
      </w:pPr>
      <w:r>
        <w:rPr>
          <w:sz w:val="32"/>
          <w:szCs w:val="32"/>
        </w:rPr>
        <w:t>5. Exécuter les commandes suivantes et expliquer ce qu’elles produisent.</w:t>
      </w:r>
    </w:p>
    <w:p>
      <w:pPr>
        <w:pStyle w:val="Normal"/>
        <w:bidi w:val="0"/>
        <w:jc w:val="left"/>
        <w:rPr>
          <w:sz w:val="32"/>
          <w:szCs w:val="32"/>
        </w:rPr>
      </w:pPr>
      <w:r>
        <w:rPr>
          <w:sz w:val="32"/>
          <w:szCs w:val="32"/>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220408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120130" cy="2204085"/>
                    </a:xfrm>
                    <a:prstGeom prst="rect">
                      <a:avLst/>
                    </a:prstGeom>
                  </pic:spPr>
                </pic:pic>
              </a:graphicData>
            </a:graphic>
          </wp:anchor>
        </w:drawing>
      </w:r>
    </w:p>
    <w:p>
      <w:pPr>
        <w:pStyle w:val="Normal"/>
        <w:bidi w:val="0"/>
        <w:jc w:val="left"/>
        <w:rPr>
          <w:sz w:val="32"/>
          <w:szCs w:val="32"/>
        </w:rPr>
      </w:pPr>
      <w:r>
        <w:rPr>
          <w:sz w:val="32"/>
          <w:szCs w:val="32"/>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231394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20130" cy="2313940"/>
                    </a:xfrm>
                    <a:prstGeom prst="rect">
                      <a:avLst/>
                    </a:prstGeom>
                  </pic:spPr>
                </pic:pic>
              </a:graphicData>
            </a:graphic>
          </wp:anchor>
        </w:drawing>
      </w:r>
    </w:p>
    <w:p>
      <w:pPr>
        <w:pStyle w:val="Normal"/>
        <w:bidi w:val="0"/>
        <w:jc w:val="left"/>
        <w:rPr>
          <w:sz w:val="32"/>
          <w:szCs w:val="32"/>
        </w:rPr>
      </w:pPr>
      <w:r>
        <w:rPr>
          <w:sz w:val="32"/>
          <w:szCs w:val="32"/>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245872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6120130" cy="2458720"/>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6. Extraire dans un vecteur intitulé tab7 les étudiants hispaniques dont le revenu familial est supérieur à 25.000 $ et supprimer les variables hispanic, black et incomehi. Combien y a-t-il d’individus ?</w:t>
      </w:r>
    </w:p>
    <w:p>
      <w:pPr>
        <w:pStyle w:val="Normal"/>
        <w:bidi w:val="0"/>
        <w:jc w:val="left"/>
        <w:rPr>
          <w:sz w:val="32"/>
          <w:szCs w:val="32"/>
        </w:rPr>
      </w:pPr>
      <w:r>
        <w:rPr>
          <w:sz w:val="32"/>
          <w:szCs w:val="32"/>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120130" cy="215011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120130" cy="2150110"/>
                    </a:xfrm>
                    <a:prstGeom prst="rect">
                      <a:avLst/>
                    </a:prstGeom>
                  </pic:spPr>
                </pic:pic>
              </a:graphicData>
            </a:graphic>
          </wp:anchor>
        </w:drawing>
      </w:r>
    </w:p>
    <w:p>
      <w:pPr>
        <w:pStyle w:val="Normal"/>
        <w:bidi w:val="0"/>
        <w:jc w:val="left"/>
        <w:rPr>
          <w:sz w:val="32"/>
          <w:szCs w:val="32"/>
        </w:rPr>
      </w:pPr>
      <w:r>
        <w:rPr>
          <w:sz w:val="32"/>
          <w:szCs w:val="32"/>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228975" cy="771525"/>
            <wp:effectExtent l="0" t="0" r="0" b="0"/>
            <wp:wrapSquare wrapText="largest"/>
            <wp:docPr id="2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7" descr=""/>
                    <pic:cNvPicPr>
                      <a:picLocks noChangeAspect="1" noChangeArrowheads="1"/>
                    </pic:cNvPicPr>
                  </pic:nvPicPr>
                  <pic:blipFill>
                    <a:blip r:embed="rId25"/>
                    <a:stretch>
                      <a:fillRect/>
                    </a:stretch>
                  </pic:blipFill>
                  <pic:spPr bwMode="auto">
                    <a:xfrm>
                      <a:off x="0" y="0"/>
                      <a:ext cx="3228975" cy="771525"/>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7. On souhaite ajouter au tableau les résultats de ces étudiants au Base Year Composite Test Score, un test évaluant le niveau de l’étudiant. Pour cela, importer les données du fichier bytest.txt et créer un nouveau tableau intitulé studentbis contenant les données de etudiant et celle de bytest.</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4943475" cy="2028825"/>
            <wp:effectExtent l="0" t="0" r="0" b="0"/>
            <wp:wrapSquare wrapText="largest"/>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tretch>
                      <a:fillRect/>
                    </a:stretch>
                  </pic:blipFill>
                  <pic:spPr bwMode="auto">
                    <a:xfrm>
                      <a:off x="0" y="0"/>
                      <a:ext cx="4943475" cy="2028825"/>
                    </a:xfrm>
                    <a:prstGeom prst="rect">
                      <a:avLst/>
                    </a:prstGeom>
                  </pic:spPr>
                </pic:pic>
              </a:graphicData>
            </a:graphic>
          </wp:anchor>
        </w:drawing>
      </w:r>
    </w:p>
    <w:p>
      <w:pPr>
        <w:pStyle w:val="Normal"/>
        <w:bidi w:val="0"/>
        <w:jc w:val="left"/>
        <w:rPr>
          <w:sz w:val="32"/>
          <w:szCs w:val="32"/>
        </w:rPr>
      </w:pPr>
      <w:r>
        <w:rPr>
          <w:sz w:val="32"/>
          <w:szCs w:val="32"/>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120130" cy="1360170"/>
            <wp:effectExtent l="0" t="0" r="0" b="0"/>
            <wp:wrapSquare wrapText="largest"/>
            <wp:docPr id="2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 descr=""/>
                    <pic:cNvPicPr>
                      <a:picLocks noChangeAspect="1" noChangeArrowheads="1"/>
                    </pic:cNvPicPr>
                  </pic:nvPicPr>
                  <pic:blipFill>
                    <a:blip r:embed="rId27"/>
                    <a:stretch>
                      <a:fillRect/>
                    </a:stretch>
                  </pic:blipFill>
                  <pic:spPr bwMode="auto">
                    <a:xfrm>
                      <a:off x="0" y="0"/>
                      <a:ext cx="6120130" cy="1360170"/>
                    </a:xfrm>
                    <a:prstGeom prst="rect">
                      <a:avLst/>
                    </a:prstGeom>
                  </pic:spPr>
                </pic:pic>
              </a:graphicData>
            </a:graphic>
          </wp:anchor>
        </w:drawing>
      </w:r>
    </w:p>
    <w:p>
      <w:pPr>
        <w:pStyle w:val="Normal"/>
        <w:bidi w:val="0"/>
        <w:jc w:val="left"/>
        <w:rPr>
          <w:sz w:val="32"/>
          <w:szCs w:val="32"/>
        </w:rPr>
      </w:pPr>
      <w:r>
        <w:rPr>
          <w:sz w:val="32"/>
          <w:szCs w:val="32"/>
        </w:rPr>
        <w:t>8. Construire un vecteur intitulé commu permettant d’identifier la communauté à laquelle appartient l’étudiant, en codant Hispanic pour hispanic, Black pour black et White pour ni black, ni hispanic. L’ajouter au tableau.</w:t>
      </w:r>
    </w:p>
    <w:p>
      <w:pPr>
        <w:pStyle w:val="Normal"/>
        <w:bidi w:val="0"/>
        <w:jc w:val="left"/>
        <w:rPr>
          <w:sz w:val="32"/>
          <w:szCs w:val="32"/>
        </w:rPr>
      </w:pPr>
      <w:r>
        <w:rPr>
          <w:sz w:val="32"/>
          <w:szCs w:val="32"/>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20130" cy="1001395"/>
            <wp:effectExtent l="0" t="0" r="0" b="0"/>
            <wp:wrapSquare wrapText="largest"/>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tretch>
                      <a:fillRect/>
                    </a:stretch>
                  </pic:blipFill>
                  <pic:spPr bwMode="auto">
                    <a:xfrm>
                      <a:off x="0" y="0"/>
                      <a:ext cx="6120130" cy="1001395"/>
                    </a:xfrm>
                    <a:prstGeom prst="rect">
                      <a:avLst/>
                    </a:prstGeom>
                  </pic:spPr>
                </pic:pic>
              </a:graphicData>
            </a:graphic>
          </wp:anchor>
        </w:drawing>
      </w:r>
    </w:p>
    <w:p>
      <w:pPr>
        <w:pStyle w:val="Normal"/>
        <w:bidi w:val="0"/>
        <w:jc w:val="left"/>
        <w:rPr>
          <w:sz w:val="32"/>
          <w:szCs w:val="32"/>
        </w:rPr>
      </w:pPr>
      <w:r>
        <w:rPr>
          <w:sz w:val="32"/>
          <w:szCs w:val="32"/>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120130" cy="1354455"/>
            <wp:effectExtent l="0" t="0" r="0" b="0"/>
            <wp:wrapSquare wrapText="largest"/>
            <wp:docPr id="2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9" descr=""/>
                    <pic:cNvPicPr>
                      <a:picLocks noChangeAspect="1" noChangeArrowheads="1"/>
                    </pic:cNvPicPr>
                  </pic:nvPicPr>
                  <pic:blipFill>
                    <a:blip r:embed="rId29"/>
                    <a:stretch>
                      <a:fillRect/>
                    </a:stretch>
                  </pic:blipFill>
                  <pic:spPr bwMode="auto">
                    <a:xfrm>
                      <a:off x="0" y="0"/>
                      <a:ext cx="6120130" cy="1354455"/>
                    </a:xfrm>
                    <a:prstGeom prst="rect">
                      <a:avLst/>
                    </a:prstGeom>
                  </pic:spPr>
                </pic:pic>
              </a:graphicData>
            </a:graphic>
          </wp:anchor>
        </w:drawing>
      </w:r>
    </w:p>
    <w:p>
      <w:pPr>
        <w:pStyle w:val="Normal"/>
        <w:bidi w:val="0"/>
        <w:jc w:val="left"/>
        <w:rPr>
          <w:sz w:val="32"/>
          <w:szCs w:val="32"/>
        </w:rPr>
      </w:pPr>
      <w:r>
        <w:rPr>
          <w:sz w:val="32"/>
          <w:szCs w:val="32"/>
        </w:rPr>
        <w:t>9. Pour chacune des communautés, déterminer la moyenne du bytest avec la commande suivante.</w:t>
      </w:r>
    </w:p>
    <w:p>
      <w:pPr>
        <w:pStyle w:val="Normal"/>
        <w:bidi w:val="0"/>
        <w:jc w:val="left"/>
        <w:rPr>
          <w:sz w:val="32"/>
          <w:szCs w:val="32"/>
        </w:rPr>
      </w:pPr>
      <w:r>
        <w:rPr>
          <w:sz w:val="32"/>
          <w:szCs w:val="32"/>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2169160"/>
            <wp:effectExtent l="0" t="0" r="0" b="0"/>
            <wp:wrapSquare wrapText="largest"/>
            <wp:docPr id="2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6" descr=""/>
                    <pic:cNvPicPr>
                      <a:picLocks noChangeAspect="1" noChangeArrowheads="1"/>
                    </pic:cNvPicPr>
                  </pic:nvPicPr>
                  <pic:blipFill>
                    <a:blip r:embed="rId30"/>
                    <a:stretch>
                      <a:fillRect/>
                    </a:stretch>
                  </pic:blipFill>
                  <pic:spPr bwMode="auto">
                    <a:xfrm>
                      <a:off x="0" y="0"/>
                      <a:ext cx="6120130" cy="2169160"/>
                    </a:xfrm>
                    <a:prstGeom prst="rect">
                      <a:avLst/>
                    </a:prstGeom>
                  </pic:spPr>
                </pic:pic>
              </a:graphicData>
            </a:graphic>
          </wp:anchor>
        </w:drawing>
      </w:r>
    </w:p>
    <w:p>
      <w:pPr>
        <w:pStyle w:val="Normal"/>
        <w:bidi w:val="0"/>
        <w:jc w:val="left"/>
        <w:rPr>
          <w:sz w:val="32"/>
          <w:szCs w:val="32"/>
        </w:rPr>
      </w:pPr>
      <w:r>
        <w:rPr>
          <w:sz w:val="32"/>
          <w:szCs w:val="32"/>
        </w:rPr>
        <w:t>10. En utilisant la fonction by() et son aide, calculer les quartiles des bytest par sexe.</w:t>
      </w:r>
    </w:p>
    <w:p>
      <w:pPr>
        <w:pStyle w:val="Normal"/>
        <w:bidi w:val="0"/>
        <w:jc w:val="left"/>
        <w:rPr>
          <w:sz w:val="32"/>
          <w:szCs w:val="32"/>
        </w:rPr>
      </w:pPr>
      <w:r>
        <w:rPr>
          <w:sz w:val="32"/>
          <w:szCs w:val="32"/>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120130" cy="1356360"/>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6120130" cy="1356360"/>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11. On souhaite obtenir les écarts type des bytest par sexe. Cependant la commande sd() calcule l’écart type corrigé. On peut créer la fonction et() calculant l’écart type avec le commande suivante. </w:t>
      </w:r>
    </w:p>
    <w:p>
      <w:pPr>
        <w:pStyle w:val="Normal"/>
        <w:bidi w:val="0"/>
        <w:jc w:val="left"/>
        <w:rPr>
          <w:sz w:val="32"/>
          <w:szCs w:val="32"/>
        </w:rPr>
      </w:pPr>
      <w:r>
        <w:rPr>
          <w:sz w:val="32"/>
          <w:szCs w:val="32"/>
        </w:rPr>
        <w:t>L’utiliser pour calculer les écarts type des bytest par sexe.</w:t>
      </w:r>
    </w:p>
    <w:p>
      <w:pPr>
        <w:pStyle w:val="Normal"/>
        <w:bidi w:val="0"/>
        <w:jc w:val="left"/>
        <w:rPr>
          <w:sz w:val="32"/>
          <w:szCs w:val="32"/>
        </w:rPr>
      </w:pPr>
      <w:r>
        <w:rPr>
          <w:sz w:val="32"/>
          <w:szCs w:val="32"/>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048375" cy="2400300"/>
            <wp:effectExtent l="0" t="0" r="0" b="0"/>
            <wp:wrapSquare wrapText="largest"/>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6048375" cy="2400300"/>
                    </a:xfrm>
                    <a:prstGeom prst="rect">
                      <a:avLst/>
                    </a:prstGeom>
                  </pic:spPr>
                </pic:pic>
              </a:graphicData>
            </a:graphic>
          </wp:anchor>
        </w:drawing>
      </w:r>
    </w:p>
    <w:p>
      <w:pPr>
        <w:pStyle w:val="Normal"/>
        <w:bidi w:val="0"/>
        <w:jc w:val="left"/>
        <w:rPr>
          <w:sz w:val="32"/>
          <w:szCs w:val="32"/>
        </w:rPr>
      </w:pPr>
      <w:r>
        <w:rPr>
          <w:sz w:val="32"/>
          <w:szCs w:val="32"/>
        </w:rPr>
        <w:t>12. Construire une nouvelle variable intitulée par.sup qui vaut 0 si aucun parent n’est diplômé du supérieur et 1 sinon. Calculer les déciles du bytest pour ces deux groupes.</w:t>
      </w:r>
    </w:p>
    <w:p>
      <w:pPr>
        <w:pStyle w:val="Normal"/>
        <w:bidi w:val="0"/>
        <w:jc w:val="left"/>
        <w:rPr>
          <w:sz w:val="32"/>
          <w:szCs w:val="32"/>
        </w:rPr>
      </w:pPr>
      <w:r>
        <w:rPr>
          <w:sz w:val="32"/>
          <w:szCs w:val="32"/>
        </w:rPr>
        <w:drawing>
          <wp:anchor behindDoc="0" distT="0" distB="0" distL="0" distR="0" simplePos="0" locked="0" layoutInCell="0" allowOverlap="1" relativeHeight="33">
            <wp:simplePos x="0" y="0"/>
            <wp:positionH relativeFrom="column">
              <wp:posOffset>0</wp:posOffset>
            </wp:positionH>
            <wp:positionV relativeFrom="paragraph">
              <wp:posOffset>192405</wp:posOffset>
            </wp:positionV>
            <wp:extent cx="6120130" cy="1036320"/>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6120130" cy="1036320"/>
                    </a:xfrm>
                    <a:prstGeom prst="rect">
                      <a:avLst/>
                    </a:prstGeom>
                  </pic:spPr>
                </pic:pic>
              </a:graphicData>
            </a:graphic>
          </wp:anchor>
        </w:drawing>
      </w:r>
    </w:p>
    <w:p>
      <w:pPr>
        <w:pStyle w:val="Normal"/>
        <w:bidi w:val="0"/>
        <w:jc w:val="left"/>
        <w:rPr>
          <w:sz w:val="32"/>
          <w:szCs w:val="32"/>
        </w:rPr>
      </w:pPr>
      <w:r>
        <w:rPr>
          <w:sz w:val="32"/>
          <w:szCs w:val="32"/>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120130" cy="1441450"/>
            <wp:effectExtent l="0" t="0" r="0" b="0"/>
            <wp:wrapSquare wrapText="largest"/>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6120130" cy="1441450"/>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9</Pages>
  <Words>490</Words>
  <Characters>2562</Characters>
  <CharactersWithSpaces>3025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2024-05-15T11:06:21Z</dcterms:created>
  <dc:creator/>
  <dc:description/>
  <dc:language>en-US</dc:language>
  <cp:lastModifiedBy/>
  <dcterms:modified xsi:type="dcterms:W3CDTF">2024-05-15T12:11:12Z</dcterms:modified>
  <cp:revision>1</cp:revision>
  <dc:subject/>
  <dc:title/>
</cp:coreProperties>
</file>