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b/>
          <w:bCs/>
          <w:color w:val="B08D57"/>
          <w:sz w:val="30"/>
          <w:szCs w:val="30"/>
        </w:rPr>
        <w:t xml:space="preserve">THUCHOCVN</w:t>
      </w:r>
    </w:p>
    <w:p>
      <w:pPr>
        <w:spacing w:after="40"/>
        <w:jc w:val="center"/>
      </w:pPr>
      <w:r>
        <w:rPr>
          <w:b/>
          <w:bCs/>
          <w:color w:val="1F3864"/>
          <w:sz w:val="54"/>
          <w:szCs w:val="54"/>
        </w:rPr>
        <w:t xml:space="preserve">CASE STUDY</w:t>
      </w:r>
    </w:p>
    <w:p>
      <w:pPr>
        <w:spacing w:after="300"/>
        <w:jc w:val="center"/>
      </w:pPr>
      <w:r>
        <w:rPr>
          <w:i/>
          <w:iCs/>
          <w:color w:val="8C8C8C"/>
          <w:sz w:val="20"/>
          <w:szCs w:val="20"/>
        </w:rPr>
        <w:t xml:space="preserve">[Tên doanh nghiệp hoặc “Một doanh nghiệp ngành F&amp;B” nếu cần ẩn danh]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Ngành: </w:t>
      </w:r>
      <w:r>
        <w:rPr>
          <w:i/>
          <w:iCs/>
          <w:color w:val="8C8C8C"/>
          <w:sz w:val="20"/>
          <w:szCs w:val="20"/>
        </w:rPr>
        <w:t xml:space="preserve">[Ngành nghề]</w:t>
      </w:r>
      <w:r>
        <w:rPr>
          <w:b/>
          <w:bCs/>
          <w:sz w:val="20"/>
          <w:szCs w:val="20"/>
        </w:rPr>
        <w:t xml:space="preserve">   ·   Quy mô: </w:t>
      </w:r>
      <w:r>
        <w:rPr>
          <w:i/>
          <w:iCs/>
          <w:color w:val="8C8C8C"/>
          <w:sz w:val="20"/>
          <w:szCs w:val="20"/>
        </w:rPr>
        <w:t xml:space="preserve">[Số nhân sự]</w:t>
      </w:r>
    </w:p>
    <w:p>
      <w:pPr>
        <w:spacing w:after="160" w:before="400"/>
        <w:jc w:val="center"/>
      </w:pPr>
      <w:r>
        <w:rPr>
          <w:b/>
          <w:bCs/>
          <w:color w:val="1F3864"/>
          <w:sz w:val="20"/>
          <w:szCs w:val="20"/>
        </w:rPr>
        <w:t xml:space="preserve">KẾT QUẢ NỔI BẬT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16"/>
            <w:tcBorders>
              <w:top w:val="single" w:color="B08D57" w:sz="4"/>
              <w:left w:val="single" w:color="B08D57" w:sz="4"/>
              <w:bottom w:val="single" w:color="B08D57" w:sz="4"/>
              <w:right w:val="single" w:color="B08D57" w:sz="4"/>
            </w:tcBorders>
            <w:shd w:fill="F3EFE6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[X]%</w:t>
            </w:r>
          </w:p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[Chỉ số 1, VD: giảm tỷ lệ nghỉ việc]</w:t>
            </w:r>
          </w:p>
        </w:tc>
        <w:tc>
          <w:tcPr>
            <w:tcW w:type="dxa" w:w="3116"/>
            <w:tcBorders>
              <w:top w:val="single" w:color="B08D57" w:sz="4"/>
              <w:left w:val="single" w:color="B08D57" w:sz="4"/>
              <w:bottom w:val="single" w:color="B08D57" w:sz="4"/>
              <w:right w:val="single" w:color="B08D57" w:sz="4"/>
            </w:tcBorders>
            <w:shd w:fill="F3EFE6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[X]%</w:t>
            </w:r>
          </w:p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[Chỉ số 2, VD: tăng tỷ lệ chốt đơn]</w:t>
            </w:r>
          </w:p>
        </w:tc>
        <w:tc>
          <w:tcPr>
            <w:tcW w:type="dxa" w:w="3116"/>
            <w:tcBorders>
              <w:top w:val="single" w:color="B08D57" w:sz="4"/>
              <w:left w:val="single" w:color="B08D57" w:sz="4"/>
              <w:bottom w:val="single" w:color="B08D57" w:sz="4"/>
              <w:right w:val="single" w:color="B08D57" w:sz="4"/>
            </w:tcBorders>
            <w:shd w:fill="F3EFE6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[X] ngày</w:t>
            </w:r>
          </w:p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[Chỉ số 3, VD: thời gian triển khai]</w:t>
            </w:r>
          </w:p>
        </w:tc>
      </w:tr>
    </w:tbl>
    <w:p>
      <w:pPr>
        <w:spacing w:before="500"/>
      </w:pPr>
      <w:r>
        <w:rPr>
          <w:i/>
          <w:iCs/>
          <w:color w:val="C0654A"/>
          <w:sz w:val="18"/>
          <w:szCs w:val="18"/>
        </w:rPr>
        <w:t xml:space="preserve">⚠ Chỉ xuất bản/chia sẻ case study này sau khi đã được doanh nghiệp khách hàng xem và đồng ý bằng văn bản.</w:t>
      </w:r>
    </w:p>
    <w:p>
      <w:r>
        <w:br w:type="page"/>
      </w:r>
    </w:p>
    <w:p>
      <w:pPr>
        <w:shd w:fill="1F3864" w:val="clear"/>
        <w:spacing w:after="140" w:before="280"/>
      </w:pPr>
      <w:r>
        <w:rPr>
          <w:b/>
          <w:bCs/>
          <w:color w:val="FFFFFF"/>
          <w:sz w:val="24"/>
          <w:szCs w:val="24"/>
        </w:rPr>
        <w:t xml:space="preserve">  TỔNG QUAN KHÁCH HÀNG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Ngành nghề</w:t>
            </w:r>
          </w:p>
        </w:tc>
        <w:tc>
          <w:tcPr>
            <w:tcW w:type="dxa" w:w="3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Quy mô</w:t>
            </w:r>
          </w:p>
        </w:tc>
        <w:tc>
          <w:tcPr>
            <w:tcW w:type="dxa" w:w="31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Thời gian hợp tác</w:t>
            </w:r>
          </w:p>
        </w:tc>
      </w:tr>
      <w:tr>
        <w:tc>
          <w:tcPr>
            <w:tcW w:type="dxa" w:w="3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[Ngành]</w:t>
            </w:r>
          </w:p>
        </w:tc>
        <w:tc>
          <w:tcPr>
            <w:tcW w:type="dxa" w:w="3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[Số nhân sự]</w:t>
            </w:r>
          </w:p>
        </w:tc>
        <w:tc>
          <w:tcPr>
            <w:tcW w:type="dxa" w:w="31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[VD: 30 ngày, tháng 1/2026]</w:t>
            </w:r>
          </w:p>
        </w:tc>
      </w:tr>
    </w:tbl>
    <w:p>
      <w:pPr>
        <w:spacing w:after="140"/>
      </w:pPr>
      <w:r>
        <w:rPr>
          <w:i/>
          <w:iCs/>
          <w:color w:val="8C8C8C"/>
          <w:sz w:val="20"/>
          <w:szCs w:val="20"/>
        </w:rPr>
        <w:t xml:space="preserve">[1-2 câu giới thiệu ngắn gọn về doanh nghiệp — lĩnh vực kinh doanh, vị thế trên thị trường, không cần chi tiết lịch sử công ty]</w:t>
      </w:r>
    </w:p>
    <w:p>
      <w:pPr>
        <w:shd w:fill="1F3864" w:val="clear"/>
        <w:spacing w:after="140" w:before="280"/>
      </w:pPr>
      <w:r>
        <w:rPr>
          <w:b/>
          <w:bCs/>
          <w:color w:val="FFFFFF"/>
          <w:sz w:val="24"/>
          <w:szCs w:val="24"/>
        </w:rPr>
        <w:t xml:space="preserve">  THÁCH THỨC (THE CHALLENGE)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Lấy từ Golden Question + Root Cause trong Consultant Summary — mô tả bằng ngôn ngữ mà độc giả bên ngoài (chưa biết về doanh nghiệp) cũng hiểu được.</w:t>
      </w:r>
    </w:p>
    <w:p>
      <w:pPr>
        <w:spacing w:after="140"/>
      </w:pPr>
      <w:r>
        <w:rPr>
          <w:i/>
          <w:iCs/>
          <w:color w:val="8C8C8C"/>
          <w:sz w:val="20"/>
          <w:szCs w:val="20"/>
        </w:rPr>
        <w:t xml:space="preserve">[Mô tả vấn đề cốt lõi doanh nghiệp gặp phải trước khi hợp tác — nên có 1 con số cụ thể để tạo sự tin cậy, ví dụ: “tỷ lệ nghỉ việc nhân sự Sales trong 3 tháng đầu lên đến 45%”]</w:t>
      </w:r>
    </w:p>
    <w:p>
      <w:pPr>
        <w:spacing w:after="140"/>
      </w:pPr>
      <w:r>
        <w:rPr>
          <w:i/>
          <w:iCs/>
          <w:color w:val="8C8C8C"/>
          <w:sz w:val="20"/>
          <w:szCs w:val="20"/>
        </w:rPr>
        <w:t xml:space="preserve">[1-2 câu về hậu quả cụ thể của vấn đề này đối với hoạt động kinh doanh — chi phí, thời gian, cơ hội bị mất]</w:t>
      </w:r>
    </w:p>
    <w:p>
      <w:pPr>
        <w:shd w:fill="1F3864" w:val="clear"/>
        <w:spacing w:after="140" w:before="280"/>
      </w:pPr>
      <w:r>
        <w:rPr>
          <w:b/>
          <w:bCs/>
          <w:color w:val="FFFFFF"/>
          <w:sz w:val="24"/>
          <w:szCs w:val="24"/>
        </w:rPr>
        <w:t xml:space="preserve">  GIẢI PHÁP (THE SOLUTION)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Tóm tắt phương pháp và các bước triển khai chính — không cần liệt kê chi tiết như trong Roadmap nội bộ, chỉ nêu điểm nổi bật.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Business Discovery — </w:t>
      </w:r>
      <w:r>
        <w:rPr>
          <w:i/>
          <w:iCs/>
          <w:color w:val="8C8C8C"/>
          <w:sz w:val="20"/>
          <w:szCs w:val="20"/>
        </w:rPr>
        <w:t xml:space="preserve">[buổi làm việc TPS Canvas xác định đúng vấn đề cốt lõi]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Giải pháp triển khai — </w:t>
      </w:r>
      <w:r>
        <w:rPr>
          <w:i/>
          <w:iCs/>
          <w:color w:val="8C8C8C"/>
          <w:sz w:val="20"/>
          <w:szCs w:val="20"/>
        </w:rPr>
        <w:t xml:space="preserve">[mô tả ngắn gọn giải pháp cụ thể đã áp dụng]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Thời gian thực hiện — </w:t>
      </w:r>
      <w:r>
        <w:rPr>
          <w:i/>
          <w:iCs/>
          <w:color w:val="8C8C8C"/>
          <w:sz w:val="20"/>
          <w:szCs w:val="20"/>
        </w:rPr>
        <w:t xml:space="preserve">[VD: 30 ngày, theo lộ trình từng tuần]</w:t>
      </w:r>
    </w:p>
    <w:p>
      <w:r>
        <w:br w:type="page"/>
      </w:r>
    </w:p>
    <w:p>
      <w:pPr>
        <w:shd w:fill="1F3864" w:val="clear"/>
        <w:spacing w:after="140" w:before="280"/>
      </w:pPr>
      <w:r>
        <w:rPr>
          <w:b/>
          <w:bCs/>
          <w:color w:val="FFFFFF"/>
          <w:sz w:val="24"/>
          <w:szCs w:val="24"/>
        </w:rPr>
        <w:t xml:space="preserve">  KẾT QUẢ (THE RESULTS)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Chỉ số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Trước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Sau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Cải thiện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[Chỉ số 1]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[Giá trị]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[Giá trị]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[X%]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[Chỉ số 2]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[Giá trị]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[Giá trị]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[X%]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[Chỉ số 3]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[Giá trị]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[Giá trị]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[X%]</w:t>
            </w:r>
          </w:p>
        </w:tc>
      </w:tr>
    </w:tbl>
    <w:p>
      <w:pPr>
        <w:spacing w:after="100" w:before="180"/>
      </w:pPr>
      <w:r>
        <w:rPr>
          <w:b/>
          <w:bCs/>
          <w:color w:val="1F3864"/>
          <w:sz w:val="22"/>
          <w:szCs w:val="22"/>
        </w:rPr>
        <w:t xml:space="preserve">Lời chứng thực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B08D57" w:sz="28"/>
              <w:bottom w:val="none" w:color="FFFFFF" w:sz="0"/>
              <w:right w:val="none" w:color="FFFFFF" w:sz="0"/>
            </w:tcBorders>
            <w:shd w:fill="F2F2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i/>
                <w:iCs/>
                <w:color w:val="8C8C8C"/>
                <w:sz w:val="20"/>
                <w:szCs w:val="20"/>
              </w:rPr>
              <w:t xml:space="preserve">“[Trích lời chứng thực của khách hàng — nên xin phép và trích nguyên văn cảm nhận thật của họ sau dự án]”</w:t>
            </w:r>
          </w:p>
          <w:p>
            <w:r>
              <w:rPr>
                <w:color w:val="555555"/>
                <w:sz w:val="19"/>
                <w:szCs w:val="19"/>
              </w:rPr>
              <w:t xml:space="preserve">— </w:t>
            </w:r>
            <w:r>
              <w:rPr>
                <w:i/>
                <w:iCs/>
                <w:color w:val="8C8C8C"/>
                <w:sz w:val="20"/>
                <w:szCs w:val="20"/>
              </w:rPr>
              <w:t xml:space="preserve">[Tên, Chức vụ, Doanh nghiệp]</w:t>
            </w:r>
          </w:p>
        </w:tc>
      </w:tr>
    </w:tbl>
    <w:p>
      <w:pPr>
        <w:shd w:fill="1F3864" w:val="clear"/>
        <w:spacing w:after="140" w:before="280"/>
      </w:pPr>
      <w:r>
        <w:rPr>
          <w:b/>
          <w:bCs/>
          <w:color w:val="FFFFFF"/>
          <w:sz w:val="24"/>
          <w:szCs w:val="24"/>
        </w:rPr>
        <w:t xml:space="preserve">  VÌ SAO HIỆU QUẢ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2-3 điểm mấu chốt lý giải vì sao giải pháp phù hợp với doanh nghiệp này — hữu ích để khách hàng tương lai thấy hình ảnh của chính họ trong câu chuyện.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8C8C8C"/>
          <w:sz w:val="20"/>
          <w:szCs w:val="20"/>
        </w:rPr>
        <w:t xml:space="preserve">[Điểm mấu chốt 1 — ví dụ: giải quyết đúng nguyên nhân gốc rễ thay vì chỉ xử lý triệu chứng]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8C8C8C"/>
          <w:sz w:val="20"/>
          <w:szCs w:val="20"/>
        </w:rPr>
        <w:t xml:space="preserve">[Điểm mấu chốt 2]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8C8C8C"/>
          <w:sz w:val="20"/>
          <w:szCs w:val="20"/>
        </w:rPr>
        <w:t xml:space="preserve">[Điểm mấu chốt 3]</w:t>
      </w:r>
    </w:p>
    <w:p>
      <w:pPr>
        <w:pBdr>
          <w:top w:val="single" w:color="CCCCCC" w:sz="4"/>
        </w:pBdr>
        <w:spacing w:before="300"/>
      </w:pPr>
      <w:r>
        <w:rPr>
          <w:b/>
          <w:bCs/>
          <w:i/>
          <w:iCs/>
          <w:color w:val="1F3864"/>
          <w:sz w:val="20"/>
          <w:szCs w:val="20"/>
        </w:rPr>
        <w:t xml:space="preserve">Doanh nghiệp của bạn đang gặp vấn đề tương tự? THUCHOCVN sẵn sàng đồng hành cùng bạn bắt đầu từ một buổi Business Discovery miễn phí.</w:t>
      </w:r>
    </w:p>
    <w:p>
      <w:pPr>
        <w:spacing w:before="160"/>
      </w:pPr>
      <w:r>
        <w:rPr>
          <w:b/>
          <w:bCs/>
          <w:sz w:val="20"/>
          <w:szCs w:val="20"/>
        </w:rPr>
        <w:t xml:space="preserve">Liên hệ: </w:t>
      </w:r>
      <w:r>
        <w:rPr>
          <w:i/>
          <w:iCs/>
          <w:color w:val="8C8C8C"/>
          <w:sz w:val="20"/>
          <w:szCs w:val="20"/>
        </w:rPr>
        <w:t xml:space="preserve">[Email / Số điện thoại / Website]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THUCHOCVN ·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2026-07-05T08:21:02.070Z</dcterms:created>
  <dcterms:modified xsi:type="dcterms:W3CDTF">2026-07-05T08:21:02.070Z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