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proofErr w:type="gramStart"/>
      <w:r w:rsidR="00060D8F">
        <w:t>A</w:t>
      </w:r>
      <w:proofErr w:type="gramEnd"/>
      <w:r w:rsidR="00060D8F">
        <w:t xml:space="preserve">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username=”aNewUser1”,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w:t>
      </w:r>
      <w:proofErr w:type="gramStart"/>
      <w:r>
        <w:t>admin..</w:t>
      </w:r>
      <w:proofErr w:type="gramEnd"/>
      <w:r>
        <w:t xml:space="preserve">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lastRenderedPageBreak/>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r>
        <w:t>The user click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a shared context </w:t>
      </w:r>
      <w:r w:rsidR="006C04D5">
        <w:t>schemes</w:t>
      </w:r>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r w:rsidR="00717362">
        <w:t xml:space="preserve">Edting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The OAGi admin developer can no longer change or delete a shared context schemes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An OAGi admin developer, OAGADx,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254"/>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77777777" w:rsidR="00566759" w:rsidRDefault="00566759" w:rsidP="00581A44">
      <w:pPr>
        <w:pStyle w:val="ListParagraph"/>
        <w:numPr>
          <w:ilvl w:val="0"/>
          <w:numId w:val="148"/>
        </w:numPr>
      </w:pPr>
      <w:r>
        <w:t>The admin user creates new context categories, says CAT0 and CAT1. (Assertion #1)</w:t>
      </w:r>
    </w:p>
    <w:p w14:paraId="3E6B8A02" w14:textId="77777777" w:rsidR="00566759" w:rsidRDefault="00566759" w:rsidP="00581A44">
      <w:pPr>
        <w:pStyle w:val="ListParagraph"/>
        <w:numPr>
          <w:ilvl w:val="0"/>
          <w:numId w:val="148"/>
        </w:numPr>
      </w:pPr>
      <w:r>
        <w:t>The admin user shares CAT0. (Assertion #2)</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77777777" w:rsidR="00566759" w:rsidRDefault="00566759" w:rsidP="00581A44">
      <w:pPr>
        <w:pStyle w:val="ListParagraph"/>
        <w:numPr>
          <w:ilvl w:val="0"/>
          <w:numId w:val="148"/>
        </w:numPr>
      </w:pPr>
      <w:r>
        <w:t>ENTU1 creates two new context category, says CAT2 and CAT3. (Assertion #3)</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77777777"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p>
    <w:p w14:paraId="364AF0C8" w14:textId="77777777" w:rsidR="00566759" w:rsidRDefault="00566759" w:rsidP="00581A44">
      <w:pPr>
        <w:pStyle w:val="ListParagraph"/>
        <w:numPr>
          <w:ilvl w:val="0"/>
          <w:numId w:val="148"/>
        </w:numPr>
      </w:pPr>
      <w:r>
        <w:t>Verify that enterprise users’ context categories, which have been shared, are visible to ENTU2 in the list. (Assertion #5)</w:t>
      </w:r>
    </w:p>
    <w:p w14:paraId="7403EC50" w14:textId="77777777" w:rsidR="00566759" w:rsidRDefault="00566759" w:rsidP="00581A44">
      <w:pPr>
        <w:pStyle w:val="ListParagraph"/>
        <w:numPr>
          <w:ilvl w:val="0"/>
          <w:numId w:val="148"/>
        </w:numPr>
      </w:pPr>
      <w:r>
        <w:t>Verify that OAGi developers’ context categories, which have been shared, are visible to ENTU2 in the list. (Assertion #6)</w:t>
      </w:r>
    </w:p>
    <w:p w14:paraId="558DBA17" w14:textId="77777777"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p>
    <w:p w14:paraId="3928D61A" w14:textId="77777777" w:rsidR="00566759" w:rsidRDefault="00566759" w:rsidP="00581A44">
      <w:pPr>
        <w:pStyle w:val="ListParagraph"/>
        <w:numPr>
          <w:ilvl w:val="0"/>
          <w:numId w:val="148"/>
        </w:numPr>
      </w:pPr>
      <w:r>
        <w:t>Verify that CAT0, CAT1, CAT2, and CAT3 are in the list.</w:t>
      </w:r>
      <w:r w:rsidRPr="001B64BF">
        <w:t xml:space="preserve"> </w:t>
      </w:r>
      <w:r>
        <w:t>(Assertion #8)</w:t>
      </w:r>
    </w:p>
    <w:p w14:paraId="6EAA83CD" w14:textId="77777777" w:rsidR="00566759" w:rsidRDefault="00566759" w:rsidP="00581A44">
      <w:pPr>
        <w:pStyle w:val="ListParagraph"/>
        <w:numPr>
          <w:ilvl w:val="0"/>
          <w:numId w:val="148"/>
        </w:numPr>
      </w:pPr>
      <w:r>
        <w:t>ENTU2 deletes CAT1 and CAT2. (Assertion #9)</w:t>
      </w:r>
    </w:p>
    <w:p w14:paraId="1E8F3FF1" w14:textId="77777777" w:rsidR="00566759" w:rsidRDefault="00566759" w:rsidP="00581A44">
      <w:pPr>
        <w:pStyle w:val="ListParagraph"/>
        <w:numPr>
          <w:ilvl w:val="0"/>
          <w:numId w:val="148"/>
        </w:numPr>
      </w:pPr>
      <w:r>
        <w:t>Verify that ENTU2 cannot delete CAT0. (Assertion #10)</w:t>
      </w:r>
    </w:p>
    <w:p w14:paraId="7894CCC0" w14:textId="77777777" w:rsidR="00566759" w:rsidRDefault="00566759" w:rsidP="00581A44">
      <w:pPr>
        <w:pStyle w:val="ListParagraph"/>
        <w:numPr>
          <w:ilvl w:val="0"/>
          <w:numId w:val="148"/>
        </w:numPr>
      </w:pPr>
      <w:r>
        <w:t>ENTU2 edits CAT3. (Assertion #11)</w:t>
      </w:r>
    </w:p>
    <w:p w14:paraId="7F7FD789" w14:textId="77777777" w:rsidR="00566759" w:rsidRDefault="00566759" w:rsidP="00581A44">
      <w:pPr>
        <w:pStyle w:val="ListParagraph"/>
        <w:numPr>
          <w:ilvl w:val="0"/>
          <w:numId w:val="148"/>
        </w:numPr>
      </w:pPr>
      <w:r>
        <w:t>Verify that ENTU2 cannot share CAT3. (Assertion #12)</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77777777" w:rsidR="00566759" w:rsidRDefault="00566759" w:rsidP="00581A44">
      <w:pPr>
        <w:pStyle w:val="ListParagraph"/>
        <w:numPr>
          <w:ilvl w:val="0"/>
          <w:numId w:val="148"/>
        </w:numPr>
      </w:pPr>
      <w:r>
        <w:t>Verify that ENTU2 cannot make change or delete CAT3. (Assertion #10, 13)</w:t>
      </w:r>
    </w:p>
    <w:p w14:paraId="5B0B6104" w14:textId="77777777" w:rsidR="00566759" w:rsidRDefault="00566759" w:rsidP="00566759">
      <w:r>
        <w:t>Assertions covered in this test case:</w:t>
      </w:r>
    </w:p>
    <w:p w14:paraId="5E95B922" w14:textId="77777777" w:rsidR="00566759" w:rsidRDefault="00566759" w:rsidP="00581A44">
      <w:pPr>
        <w:pStyle w:val="ListParagraph"/>
        <w:numPr>
          <w:ilvl w:val="0"/>
          <w:numId w:val="149"/>
        </w:numPr>
      </w:pPr>
      <w:r>
        <w:t>An enterprise admin user can create a context category.</w:t>
      </w:r>
    </w:p>
    <w:p w14:paraId="30EC2FA9" w14:textId="77777777" w:rsidR="00566759" w:rsidRDefault="00566759" w:rsidP="00581A44">
      <w:pPr>
        <w:pStyle w:val="ListParagraph"/>
        <w:numPr>
          <w:ilvl w:val="0"/>
          <w:numId w:val="149"/>
        </w:numPr>
      </w:pPr>
      <w:r>
        <w:lastRenderedPageBreak/>
        <w:t>An enterprise admin user can share a context category.</w:t>
      </w:r>
    </w:p>
    <w:p w14:paraId="6FED25DB" w14:textId="7777777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77777777" w:rsidR="00566759" w:rsidRDefault="00566759" w:rsidP="00581A44">
      <w:pPr>
        <w:pStyle w:val="ListParagraph"/>
        <w:numPr>
          <w:ilvl w:val="0"/>
          <w:numId w:val="149"/>
        </w:numPr>
      </w:pPr>
      <w:r>
        <w:t>An enterprise end user can see a list of context categories that includes enterprise users’ shared context categories.</w:t>
      </w:r>
    </w:p>
    <w:p w14:paraId="1889D538" w14:textId="77777777" w:rsidR="00566759" w:rsidRDefault="00566759" w:rsidP="00581A44">
      <w:pPr>
        <w:pStyle w:val="ListParagraph"/>
        <w:numPr>
          <w:ilvl w:val="0"/>
          <w:numId w:val="149"/>
        </w:numPr>
      </w:pPr>
      <w:r>
        <w:t>An enterprise end user can see a list of context categories that includes OAGi developers’ shared context categories.</w:t>
      </w:r>
    </w:p>
    <w:p w14:paraId="7AC57572" w14:textId="77777777" w:rsidR="00566759" w:rsidRDefault="00566759" w:rsidP="00581A44">
      <w:pPr>
        <w:pStyle w:val="ListParagraph"/>
        <w:numPr>
          <w:ilvl w:val="0"/>
          <w:numId w:val="149"/>
        </w:numPr>
      </w:pPr>
      <w:r>
        <w:t>An enterprise end user can see the details of OAGi developers’ shared context categories but cannot make any change.</w:t>
      </w:r>
    </w:p>
    <w:p w14:paraId="043787C9" w14:textId="77777777" w:rsidR="00566759" w:rsidRDefault="00566759" w:rsidP="00581A44">
      <w:pPr>
        <w:pStyle w:val="ListParagraph"/>
        <w:numPr>
          <w:ilvl w:val="0"/>
          <w:numId w:val="149"/>
        </w:numPr>
      </w:pPr>
      <w:r>
        <w:t>An enterprise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77777777" w:rsidR="00566759" w:rsidRDefault="00566759" w:rsidP="00566759">
      <w:pPr>
        <w:pStyle w:val="Heading2"/>
      </w:pPr>
      <w:r>
        <w:t>Enterprise end user fails to create Context Category due to omitting name</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77777777" w:rsidR="00566759" w:rsidRDefault="00566759" w:rsidP="00566759">
      <w:pPr>
        <w:pStyle w:val="Heading2"/>
      </w:pPr>
      <w:r>
        <w:t>Enterprise end user fails to edit Context Category due to omitting name</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lastRenderedPageBreak/>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7777777" w:rsidR="00566759" w:rsidRDefault="00566759" w:rsidP="00581A44">
      <w:pPr>
        <w:pStyle w:val="ListParagraph"/>
        <w:numPr>
          <w:ilvl w:val="0"/>
          <w:numId w:val="150"/>
        </w:numPr>
      </w:pPr>
      <w:r>
        <w:t>The admin user creates new context schemes (with some values), says CS0 and CS1. (Assertion #1)</w:t>
      </w:r>
    </w:p>
    <w:p w14:paraId="475B276B" w14:textId="77777777" w:rsidR="00566759" w:rsidRDefault="00566759" w:rsidP="00581A44">
      <w:pPr>
        <w:pStyle w:val="ListParagraph"/>
        <w:numPr>
          <w:ilvl w:val="0"/>
          <w:numId w:val="150"/>
        </w:numPr>
      </w:pPr>
      <w:r>
        <w:t>The admin user shares CS0. (Assertion #2)</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77777777"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 4, 5, 6)</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77777777"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#7)</w:t>
      </w:r>
    </w:p>
    <w:p w14:paraId="56807756" w14:textId="77777777" w:rsidR="00566759" w:rsidRDefault="00566759" w:rsidP="00581A44">
      <w:pPr>
        <w:pStyle w:val="ListParagraph"/>
        <w:numPr>
          <w:ilvl w:val="0"/>
          <w:numId w:val="150"/>
        </w:numPr>
      </w:pPr>
      <w:r>
        <w:t>Verify that enterprise users’ context schemes, which have been shared, are visible to ENTU2 in the list. (Assertion #8)</w:t>
      </w:r>
    </w:p>
    <w:p w14:paraId="196EF3E3" w14:textId="77777777" w:rsidR="00566759" w:rsidRDefault="00566759" w:rsidP="00581A44">
      <w:pPr>
        <w:pStyle w:val="ListParagraph"/>
        <w:numPr>
          <w:ilvl w:val="0"/>
          <w:numId w:val="150"/>
        </w:numPr>
      </w:pPr>
      <w:r>
        <w:t>Verify that OAGi developers’ context categories, which have been shared, are visible to ENTU2 in the list. (Assertion #9)</w:t>
      </w:r>
    </w:p>
    <w:p w14:paraId="508F168B" w14:textId="77777777"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#10)</w:t>
      </w:r>
    </w:p>
    <w:p w14:paraId="1C60AC7D" w14:textId="77777777" w:rsidR="00566759" w:rsidRDefault="00566759" w:rsidP="00581A44">
      <w:pPr>
        <w:pStyle w:val="ListParagraph"/>
        <w:numPr>
          <w:ilvl w:val="0"/>
          <w:numId w:val="150"/>
        </w:numPr>
      </w:pPr>
      <w:r>
        <w:t>Verify that CS0, CS1, CS2, and CS3 are in the list. (Assertion #11)</w:t>
      </w:r>
    </w:p>
    <w:p w14:paraId="43C5F0A8" w14:textId="77777777" w:rsidR="00566759" w:rsidRDefault="00566759" w:rsidP="00581A44">
      <w:pPr>
        <w:pStyle w:val="ListParagraph"/>
        <w:numPr>
          <w:ilvl w:val="0"/>
          <w:numId w:val="150"/>
        </w:numPr>
      </w:pPr>
      <w:r>
        <w:t>ENTU2 deletes CS1 and CS2. (Assertion #12)</w:t>
      </w:r>
    </w:p>
    <w:p w14:paraId="1BAE2E2E" w14:textId="77777777" w:rsidR="00566759" w:rsidRDefault="00566759" w:rsidP="00581A44">
      <w:pPr>
        <w:pStyle w:val="ListParagraph"/>
        <w:numPr>
          <w:ilvl w:val="0"/>
          <w:numId w:val="150"/>
        </w:numPr>
      </w:pPr>
      <w:r>
        <w:t>Verify that ENTU2 cannot delete CS0. (Assertion #13)</w:t>
      </w:r>
    </w:p>
    <w:p w14:paraId="042E69B0" w14:textId="77777777" w:rsidR="00566759" w:rsidRDefault="00566759" w:rsidP="00581A44">
      <w:pPr>
        <w:pStyle w:val="ListParagraph"/>
        <w:numPr>
          <w:ilvl w:val="0"/>
          <w:numId w:val="150"/>
        </w:numPr>
      </w:pPr>
      <w:r>
        <w:t>ENTU2 edits CS3 (CS3 data update, add, update, remove CS3 values). (Assertion #14)</w:t>
      </w:r>
    </w:p>
    <w:p w14:paraId="039949A7" w14:textId="77777777" w:rsidR="00566759" w:rsidRDefault="00566759" w:rsidP="00581A44">
      <w:pPr>
        <w:pStyle w:val="ListParagraph"/>
        <w:numPr>
          <w:ilvl w:val="0"/>
          <w:numId w:val="150"/>
        </w:numPr>
      </w:pPr>
      <w:r>
        <w:t>Verify that ENTU2 cannot share CS3. (Assertion #15)</w:t>
      </w:r>
    </w:p>
    <w:p w14:paraId="2AAB2E70" w14:textId="77777777" w:rsidR="00566759" w:rsidRDefault="00566759" w:rsidP="00581A44">
      <w:pPr>
        <w:pStyle w:val="ListParagraph"/>
        <w:numPr>
          <w:ilvl w:val="0"/>
          <w:numId w:val="150"/>
        </w:numPr>
      </w:pPr>
      <w:r>
        <w:t>ENTU2 logs out.</w:t>
      </w:r>
    </w:p>
    <w:p w14:paraId="04213CF5" w14:textId="77777777" w:rsidR="00566759" w:rsidRPr="00EE2CCA" w:rsidRDefault="00566759" w:rsidP="00581A44">
      <w:pPr>
        <w:pStyle w:val="ListParagraph"/>
        <w:numPr>
          <w:ilvl w:val="0"/>
          <w:numId w:val="150"/>
        </w:numPr>
      </w:pPr>
      <w:r w:rsidRPr="00EE2CCA">
        <w:lastRenderedPageBreak/>
        <w:t xml:space="preserve">The admin </w:t>
      </w:r>
      <w:r>
        <w:t xml:space="preserve">user </w:t>
      </w:r>
      <w:r w:rsidRPr="00EE2CCA">
        <w:t>logs in again.</w:t>
      </w:r>
    </w:p>
    <w:p w14:paraId="0A2C344F" w14:textId="77777777" w:rsidR="00566759" w:rsidRDefault="00566759" w:rsidP="00581A44">
      <w:pPr>
        <w:pStyle w:val="ListParagraph"/>
        <w:numPr>
          <w:ilvl w:val="0"/>
          <w:numId w:val="150"/>
        </w:numPr>
      </w:pPr>
      <w:r w:rsidRPr="00EE2CCA">
        <w:t xml:space="preserve">The admin </w:t>
      </w:r>
      <w:r>
        <w:t>user shares CS3</w:t>
      </w:r>
      <w:r w:rsidRPr="00EE2CCA">
        <w:t>.</w:t>
      </w:r>
    </w:p>
    <w:p w14:paraId="5CDF821B" w14:textId="77777777" w:rsidR="00566759" w:rsidRDefault="00566759" w:rsidP="00581A44">
      <w:pPr>
        <w:pStyle w:val="ListParagraph"/>
        <w:numPr>
          <w:ilvl w:val="0"/>
          <w:numId w:val="150"/>
        </w:numPr>
      </w:pPr>
      <w:r>
        <w:t>The admin user logs out.</w:t>
      </w:r>
    </w:p>
    <w:p w14:paraId="058F239F" w14:textId="77777777" w:rsidR="00566759" w:rsidRDefault="00566759" w:rsidP="00581A44">
      <w:pPr>
        <w:pStyle w:val="ListParagraph"/>
        <w:numPr>
          <w:ilvl w:val="0"/>
          <w:numId w:val="150"/>
        </w:numPr>
      </w:pPr>
      <w:r>
        <w:t>ENTU2 logs in as an enterprise end user.</w:t>
      </w:r>
    </w:p>
    <w:p w14:paraId="5F564E1F" w14:textId="77777777" w:rsidR="00566759" w:rsidRDefault="00566759" w:rsidP="00581A44">
      <w:pPr>
        <w:pStyle w:val="ListParagraph"/>
        <w:numPr>
          <w:ilvl w:val="0"/>
          <w:numId w:val="150"/>
        </w:numPr>
      </w:pPr>
      <w:r>
        <w:t>Verify that ENTU2 cannot make change or delete CS3. (Assertion #13, 16)</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77777777" w:rsidR="00566759" w:rsidRPr="00661AE4" w:rsidRDefault="00566759" w:rsidP="00581A44">
      <w:pPr>
        <w:pStyle w:val="ListParagraph"/>
        <w:numPr>
          <w:ilvl w:val="0"/>
          <w:numId w:val="151"/>
        </w:numPr>
      </w:pPr>
      <w:r w:rsidRPr="00661AE4">
        <w:t>An enterprise end user cannot see a list of context categories that are not shared.</w:t>
      </w:r>
    </w:p>
    <w:p w14:paraId="6CB3ACD1" w14:textId="77777777" w:rsidR="00566759" w:rsidRPr="00661AE4" w:rsidRDefault="00566759" w:rsidP="00581A44">
      <w:pPr>
        <w:pStyle w:val="ListParagraph"/>
        <w:numPr>
          <w:ilvl w:val="0"/>
          <w:numId w:val="151"/>
        </w:numPr>
      </w:pPr>
      <w:r w:rsidRPr="00661AE4">
        <w:t>An enterprise end user can see a list of context categories that includes enterprise users’ shared context categories.</w:t>
      </w:r>
    </w:p>
    <w:p w14:paraId="43F9B900" w14:textId="77777777" w:rsidR="00566759" w:rsidRDefault="00566759" w:rsidP="00581A44">
      <w:pPr>
        <w:pStyle w:val="ListParagraph"/>
        <w:numPr>
          <w:ilvl w:val="0"/>
          <w:numId w:val="151"/>
        </w:numPr>
      </w:pPr>
      <w:r w:rsidRPr="00661AE4">
        <w:t>An enterprise end user can see a list of context categories that includes OAGi developers’ shared context categories.</w:t>
      </w:r>
    </w:p>
    <w:p w14:paraId="5E3AFE34" w14:textId="77777777" w:rsidR="00566759" w:rsidRDefault="00566759" w:rsidP="00581A44">
      <w:pPr>
        <w:pStyle w:val="ListParagraph"/>
        <w:numPr>
          <w:ilvl w:val="0"/>
          <w:numId w:val="151"/>
        </w:numPr>
      </w:pPr>
      <w:r w:rsidRPr="00661AE4">
        <w:t xml:space="preserve">An enterprise end user cannot see a list of context </w:t>
      </w:r>
      <w:r>
        <w:t>schemes</w:t>
      </w:r>
      <w:r w:rsidRPr="00661AE4">
        <w:t xml:space="preserve"> that are not shared.</w:t>
      </w:r>
    </w:p>
    <w:p w14:paraId="1836FC7E" w14:textId="77777777" w:rsidR="00566759" w:rsidRPr="00661AE4" w:rsidRDefault="00566759" w:rsidP="00581A44">
      <w:pPr>
        <w:pStyle w:val="ListParagraph"/>
        <w:numPr>
          <w:ilvl w:val="0"/>
          <w:numId w:val="151"/>
        </w:numPr>
      </w:pPr>
      <w:r w:rsidRPr="00661AE4">
        <w:t xml:space="preserve">An enterprise end user can see a list of context </w:t>
      </w:r>
      <w:r>
        <w:t>schemes</w:t>
      </w:r>
      <w:r w:rsidRPr="00661AE4">
        <w:t xml:space="preserve"> that includes enterprise users’ shared context </w:t>
      </w:r>
      <w:r>
        <w:t>schemes</w:t>
      </w:r>
      <w:r w:rsidRPr="00661AE4">
        <w:t>.</w:t>
      </w:r>
    </w:p>
    <w:p w14:paraId="10811AF5" w14:textId="77777777" w:rsidR="00566759" w:rsidRPr="00661AE4" w:rsidRDefault="00566759" w:rsidP="00581A44">
      <w:pPr>
        <w:pStyle w:val="ListParagraph"/>
        <w:numPr>
          <w:ilvl w:val="0"/>
          <w:numId w:val="151"/>
        </w:numPr>
      </w:pPr>
      <w:r w:rsidRPr="00661AE4">
        <w:t xml:space="preserve">An enterprise end user can see a list of context </w:t>
      </w:r>
      <w:r>
        <w:t>schemes</w:t>
      </w:r>
      <w:r w:rsidRPr="00661AE4">
        <w:t xml:space="preserve"> that includes OAGi developers’</w:t>
      </w:r>
      <w:r>
        <w:t xml:space="preserve">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77777777" w:rsidR="00566759" w:rsidRPr="00004D56" w:rsidRDefault="00566759" w:rsidP="00581A44">
      <w:pPr>
        <w:pStyle w:val="ListParagraph"/>
        <w:numPr>
          <w:ilvl w:val="0"/>
          <w:numId w:val="151"/>
        </w:numPr>
      </w:pPr>
      <w:r w:rsidRPr="00004D56">
        <w:t>An enterprise end user can see a list of context schem</w:t>
      </w:r>
      <w:r>
        <w:t>e</w:t>
      </w:r>
      <w:r w:rsidRPr="00004D56">
        <w:t>s, including the ones owned by users from the same enterprise tenant.</w:t>
      </w:r>
    </w:p>
    <w:p w14:paraId="5D6290D1" w14:textId="77777777" w:rsidR="00566759" w:rsidRPr="00004D56" w:rsidRDefault="00566759" w:rsidP="00581A44">
      <w:pPr>
        <w:pStyle w:val="ListParagraph"/>
        <w:numPr>
          <w:ilvl w:val="0"/>
          <w:numId w:val="151"/>
        </w:numPr>
      </w:pPr>
      <w:r w:rsidRPr="00004D56">
        <w:t>An enterprise end user can delete context schemes, including the ones owned by users from the same enterprise tenant.</w:t>
      </w:r>
    </w:p>
    <w:p w14:paraId="295A88F5" w14:textId="77777777" w:rsidR="00566759" w:rsidRPr="00004D56" w:rsidRDefault="00566759" w:rsidP="00581A44">
      <w:pPr>
        <w:pStyle w:val="ListParagraph"/>
        <w:numPr>
          <w:ilvl w:val="0"/>
          <w:numId w:val="151"/>
        </w:numPr>
      </w:pPr>
      <w:r w:rsidRPr="00004D56">
        <w:t>An enterprise end user cannot 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1755520" w14:textId="77777777" w:rsidR="00566759" w:rsidRPr="00C028A8" w:rsidRDefault="00566759" w:rsidP="00581A44">
      <w:pPr>
        <w:pStyle w:val="ListParagraph"/>
        <w:numPr>
          <w:ilvl w:val="0"/>
          <w:numId w:val="151"/>
        </w:numPr>
      </w:pPr>
      <w:r w:rsidRPr="00004D56">
        <w:t>An enterprise end user cannot edit shared context schemes.</w:t>
      </w:r>
    </w:p>
    <w:p w14:paraId="0D4F6D97" w14:textId="77777777" w:rsidR="00566759" w:rsidRDefault="00566759" w:rsidP="00566759">
      <w:pPr>
        <w:pStyle w:val="Heading2"/>
      </w:pPr>
      <w:r>
        <w:t>Enterprise end user fails to create Context Scheme due to omitting required fields</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lastRenderedPageBreak/>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77777777" w:rsidR="00566759" w:rsidRDefault="00566759" w:rsidP="00566759">
      <w:pPr>
        <w:pStyle w:val="Heading2"/>
      </w:pPr>
      <w:r>
        <w:t>Enterprise end user fails to edit Context Scheme due to omitting required fields</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77777777" w:rsidR="00566759" w:rsidRDefault="00566759" w:rsidP="00566759">
      <w:pPr>
        <w:pStyle w:val="Heading2"/>
      </w:pPr>
      <w:r>
        <w:t>Enterprise end user fails to add Context Scheme Value due to omitting value</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77777777" w:rsidR="00566759" w:rsidRDefault="00566759" w:rsidP="00566759">
      <w:pPr>
        <w:pStyle w:val="Heading2"/>
      </w:pPr>
      <w:r>
        <w:t>Enterprise end user fails to edit Context Scheme Value due to omitting value</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lastRenderedPageBreak/>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t>Enterprise end user’s authorized access to code list management functions.</w:t>
      </w:r>
    </w:p>
    <w:p w14:paraId="73606399" w14:textId="77777777"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7777777"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OAGD1 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Pr="00B66408">
        <w:t>)</w:t>
      </w:r>
    </w:p>
    <w:p w14:paraId="55B5ABA5" w14:textId="77777777"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p>
    <w:p w14:paraId="3586C297" w14:textId="77777777" w:rsidR="00566759" w:rsidRPr="0014576B" w:rsidRDefault="00566759" w:rsidP="00581A44">
      <w:pPr>
        <w:pStyle w:val="ListParagraph"/>
        <w:numPr>
          <w:ilvl w:val="0"/>
          <w:numId w:val="154"/>
        </w:numPr>
      </w:pPr>
      <w:r w:rsidRPr="0014576B">
        <w:t>Verify that ENTU1 can successfully discard CL4. (Assertion #</w:t>
      </w:r>
      <w:r>
        <w:t>5</w:t>
      </w:r>
      <w:r w:rsidRPr="0014576B">
        <w:t>)</w:t>
      </w:r>
    </w:p>
    <w:p w14:paraId="0DE3F90B" w14:textId="77777777"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p>
    <w:p w14:paraId="7DD5DAD5" w14:textId="77777777"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p>
    <w:p w14:paraId="1039144B" w14:textId="77777777"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p>
    <w:p w14:paraId="78CC3EE9" w14:textId="77777777"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p>
    <w:p w14:paraId="4E965D4A" w14:textId="77777777"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p>
    <w:p w14:paraId="7985C868" w14:textId="77777777" w:rsidR="00566759" w:rsidRDefault="00566759" w:rsidP="00581A44">
      <w:pPr>
        <w:pStyle w:val="ListParagraph"/>
        <w:numPr>
          <w:ilvl w:val="0"/>
          <w:numId w:val="42"/>
        </w:numPr>
      </w:pPr>
      <w:r>
        <w:t>OAGD2 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7777777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 (Assertion #</w:t>
      </w:r>
      <w:r>
        <w:t>9</w:t>
      </w:r>
      <w:r w:rsidRPr="00B66408">
        <w:t>)</w:t>
      </w:r>
    </w:p>
    <w:p w14:paraId="74D08BB2" w14:textId="77777777" w:rsidR="00566759" w:rsidRPr="00B66408" w:rsidRDefault="00566759" w:rsidP="00581A44">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p>
    <w:p w14:paraId="7F8C15D5" w14:textId="77777777" w:rsidR="00566759" w:rsidRPr="00B66408" w:rsidRDefault="00566759" w:rsidP="00581A44">
      <w:pPr>
        <w:pStyle w:val="ListParagraph"/>
        <w:numPr>
          <w:ilvl w:val="0"/>
          <w:numId w:val="154"/>
        </w:numPr>
      </w:pPr>
      <w:r w:rsidRPr="00B66408">
        <w:t>Verif</w:t>
      </w:r>
      <w:r>
        <w:t xml:space="preserve">y that CL0, CL1, CL2,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p>
    <w:p w14:paraId="3C2E9B6B" w14:textId="77777777"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p>
    <w:p w14:paraId="630D2844" w14:textId="77777777"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CL0 but cannot make any change (because it is published even though it is owned by the admin developer). (Assertion #</w:t>
      </w:r>
      <w:r>
        <w:t>13</w:t>
      </w:r>
      <w:r w:rsidRPr="00B66408">
        <w:t>)</w:t>
      </w:r>
    </w:p>
    <w:p w14:paraId="0ACEB516" w14:textId="77777777"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p>
    <w:p w14:paraId="3705D48D" w14:textId="77777777"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t>CL2</w:t>
      </w:r>
      <w:r w:rsidRPr="00B66408">
        <w:t xml:space="preserve"> but cannot make any change (because it is published even though it is owned by the </w:t>
      </w:r>
      <w:r>
        <w:t>ENTU1</w:t>
      </w:r>
      <w:r w:rsidRPr="00B66408">
        <w:t>). (Assertion #</w:t>
      </w:r>
      <w:r>
        <w:t>15</w:t>
      </w:r>
      <w:r w:rsidRPr="00B66408">
        <w:t>)</w:t>
      </w:r>
    </w:p>
    <w:p w14:paraId="75B7EA9A" w14:textId="77777777" w:rsidR="00566759" w:rsidRDefault="00566759" w:rsidP="00581A44">
      <w:pPr>
        <w:pStyle w:val="ListParagraph"/>
        <w:numPr>
          <w:ilvl w:val="0"/>
          <w:numId w:val="154"/>
        </w:numPr>
      </w:pPr>
      <w:r w:rsidRPr="00325B31">
        <w:t xml:space="preserve">Verify that </w:t>
      </w:r>
      <w:r>
        <w:t xml:space="preserve">ENTU2 </w:t>
      </w:r>
      <w:r w:rsidRPr="00325B31">
        <w:t xml:space="preserve">cannot see the detail nor making any change to </w:t>
      </w:r>
      <w:r>
        <w:t>CL3</w:t>
      </w:r>
      <w:r w:rsidRPr="00325B31">
        <w:t xml:space="preserve"> (because it is still in the Editing state and is owned by another developer, </w:t>
      </w:r>
      <w:r>
        <w:t>ENTU1</w:t>
      </w:r>
      <w:r w:rsidRPr="00325B31">
        <w:t>). (Assertion #</w:t>
      </w:r>
      <w:r>
        <w:t>16</w:t>
      </w:r>
      <w:r w:rsidRPr="00325B31">
        <w:t>)</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77777777"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77777777" w:rsidR="00566759" w:rsidRDefault="00566759" w:rsidP="00581A44">
      <w:pPr>
        <w:pStyle w:val="ListParagraph"/>
        <w:numPr>
          <w:ilvl w:val="0"/>
          <w:numId w:val="154"/>
        </w:numPr>
      </w:pPr>
      <w:r>
        <w:t xml:space="preserve">Verify that all code lists available to be chosen for the base are both extensible and in published state. </w:t>
      </w:r>
      <w:r w:rsidRPr="00325B31">
        <w:t>(Assertion #</w:t>
      </w:r>
      <w:r>
        <w:t>18</w:t>
      </w:r>
      <w:r w:rsidRPr="00325B31">
        <w: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7777777"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Pr="00325B31">
        <w:t>(Assertion #</w:t>
      </w:r>
      <w:r>
        <w:t>19</w:t>
      </w:r>
      <w:r w:rsidRPr="00325B31">
        <w:t>)</w:t>
      </w:r>
    </w:p>
    <w:p w14:paraId="78521384" w14:textId="77777777"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77777777" w:rsidR="00566759" w:rsidRDefault="00566759" w:rsidP="00581A44">
      <w:pPr>
        <w:pStyle w:val="ListParagraph"/>
        <w:numPr>
          <w:ilvl w:val="0"/>
          <w:numId w:val="155"/>
        </w:numPr>
      </w:pPr>
      <w:r w:rsidRPr="00A47844">
        <w:t>An enterprise end user can edit a code list it owns.</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77777777" w:rsidR="00566759" w:rsidRPr="00A47844" w:rsidRDefault="00566759" w:rsidP="00581A44">
      <w:pPr>
        <w:pStyle w:val="ListParagraph"/>
        <w:numPr>
          <w:ilvl w:val="0"/>
          <w:numId w:val="155"/>
        </w:numPr>
      </w:pPr>
      <w:r w:rsidRPr="00A47844">
        <w:t>An enterprise end user cannot make any change to an owned code list that is in the Published state.</w:t>
      </w:r>
    </w:p>
    <w:p w14:paraId="1C97044A" w14:textId="77777777" w:rsidR="00566759" w:rsidRDefault="00566759" w:rsidP="00581A44">
      <w:pPr>
        <w:pStyle w:val="ListParagraph"/>
        <w:numPr>
          <w:ilvl w:val="0"/>
          <w:numId w:val="155"/>
        </w:numPr>
      </w:pPr>
      <w:r w:rsidRPr="00A47844">
        <w:t xml:space="preserve">An enterprise end user can </w:t>
      </w:r>
      <w:r>
        <w:t>discard</w:t>
      </w:r>
      <w:r w:rsidRPr="00A47844">
        <w:t xml:space="preserve"> his own code list that is in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proofErr w:type="gramStart"/>
      <w:r>
        <w:t>Discarded</w:t>
      </w:r>
      <w:proofErr w:type="gramEnd"/>
      <w:r w:rsidRPr="00A47844">
        <w:t xml:space="preserve"> state</w:t>
      </w:r>
      <w:r>
        <w:t>.</w:t>
      </w:r>
    </w:p>
    <w:p w14:paraId="68A5910E" w14:textId="77777777" w:rsidR="00566759" w:rsidRPr="00931891" w:rsidRDefault="00566759" w:rsidP="00581A44">
      <w:pPr>
        <w:pStyle w:val="ListParagraph"/>
        <w:numPr>
          <w:ilvl w:val="0"/>
          <w:numId w:val="155"/>
        </w:numPr>
      </w:pPr>
      <w:r w:rsidRPr="00931891">
        <w:t>An enterprise end user cannot tenant’s owned share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7777777" w:rsidR="00566759" w:rsidRDefault="00566759" w:rsidP="00581A44">
      <w:pPr>
        <w:pStyle w:val="ListParagraph"/>
        <w:numPr>
          <w:ilvl w:val="0"/>
          <w:numId w:val="155"/>
        </w:numPr>
      </w:pPr>
      <w:r w:rsidRPr="00A21A2C">
        <w:t>An enterprise end user can see the details of publishe</w:t>
      </w:r>
      <w:r>
        <w:t xml:space="preserve">d code lists owned by </w:t>
      </w:r>
      <w:r w:rsidRPr="00A21A2C">
        <w:t>another enterprise end user, but cannot make any change.</w:t>
      </w:r>
    </w:p>
    <w:p w14:paraId="7A47717D" w14:textId="77777777" w:rsidR="00566759" w:rsidRDefault="00566759" w:rsidP="00581A44">
      <w:pPr>
        <w:pStyle w:val="ListParagraph"/>
        <w:numPr>
          <w:ilvl w:val="0"/>
          <w:numId w:val="155"/>
        </w:numPr>
      </w:pPr>
      <w:r w:rsidRPr="00A21A2C">
        <w:t>An enterprise end user enterprise end user can see the details of published code lists owned by an admin developer, but cannot make any change.</w:t>
      </w:r>
    </w:p>
    <w:p w14:paraId="21D9CB16" w14:textId="77777777" w:rsidR="00566759" w:rsidRPr="00A21A2C" w:rsidRDefault="00566759" w:rsidP="00581A44">
      <w:pPr>
        <w:pStyle w:val="ListParagraph"/>
        <w:numPr>
          <w:ilvl w:val="0"/>
          <w:numId w:val="155"/>
        </w:numPr>
      </w:pPr>
      <w:r w:rsidRPr="00A21A2C">
        <w:t>An enterprise end user cannot see the details of or make any change to code lists in the Editing state owned by another enterprise admin user.</w:t>
      </w:r>
    </w:p>
    <w:p w14:paraId="3B50DC71" w14:textId="77777777" w:rsidR="00566759" w:rsidRDefault="00566759" w:rsidP="00581A44">
      <w:pPr>
        <w:pStyle w:val="ListParagraph"/>
        <w:numPr>
          <w:ilvl w:val="0"/>
          <w:numId w:val="155"/>
        </w:numPr>
      </w:pPr>
      <w:r w:rsidRPr="00526553">
        <w:lastRenderedPageBreak/>
        <w:t>An enterprise end user cannot see the details of or make any change to code list</w:t>
      </w:r>
      <w:r>
        <w:t xml:space="preserve">s in the Editing state owned by </w:t>
      </w:r>
      <w:r w:rsidRPr="00526553">
        <w:t>another enterprise end user.</w:t>
      </w:r>
    </w:p>
    <w:p w14:paraId="28259F89" w14:textId="77777777" w:rsidR="00566759" w:rsidRPr="00526553" w:rsidRDefault="00566759" w:rsidP="00581A44">
      <w:pPr>
        <w:pStyle w:val="ListParagraph"/>
        <w:numPr>
          <w:ilvl w:val="0"/>
          <w:numId w:val="155"/>
        </w:numPr>
      </w:pPr>
      <w:r w:rsidRPr="00526553">
        <w:t>An enterprise end user cannot see the details of or make any change to code list</w:t>
      </w:r>
      <w:r>
        <w:t xml:space="preserve">s in the Published state owned by </w:t>
      </w:r>
      <w:r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with base that is not extensible nor published.</w:t>
      </w:r>
    </w:p>
    <w:p w14:paraId="30329A44"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 base.</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77777777" w:rsidR="00566759" w:rsidRDefault="00566759" w:rsidP="00566759">
      <w:pPr>
        <w:pStyle w:val="Heading2"/>
      </w:pPr>
      <w:r>
        <w:t>Enterprise end user fails to create Code List due to omitting required fields</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77777777" w:rsidR="00566759" w:rsidRDefault="00566759" w:rsidP="00566759">
      <w:pPr>
        <w:pStyle w:val="Heading2"/>
      </w:pPr>
      <w:bookmarkStart w:id="302" w:name="_Ref488914060"/>
      <w:r>
        <w:t>Enterprise end user successfully edits</w:t>
      </w:r>
      <w:r w:rsidRPr="00B67848">
        <w:t xml:space="preserve"> </w:t>
      </w:r>
      <w:r>
        <w:t>Code List</w:t>
      </w:r>
      <w:bookmarkEnd w:id="302"/>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77777777" w:rsidR="00566759" w:rsidRDefault="00566759" w:rsidP="00566759">
      <w:pPr>
        <w:pStyle w:val="Heading2"/>
      </w:pPr>
      <w:r>
        <w:t>Enterprise end user fails to edit</w:t>
      </w:r>
      <w:r w:rsidRPr="00B67848">
        <w:t xml:space="preserve"> </w:t>
      </w:r>
      <w:r>
        <w:t>Code List due to omitting required fileds</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lastRenderedPageBreak/>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77777777" w:rsidR="00566759" w:rsidRDefault="00566759" w:rsidP="00566759">
      <w:pPr>
        <w:pStyle w:val="Heading2"/>
      </w:pPr>
      <w:r>
        <w:t>Enterprise end user successfully adds</w:t>
      </w:r>
      <w:r w:rsidRPr="00B67848">
        <w:t xml:space="preserve"> </w:t>
      </w:r>
      <w:r>
        <w:t>Code List Values</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77777777" w:rsidR="00566759" w:rsidRDefault="00566759" w:rsidP="00566759">
      <w:pPr>
        <w:pStyle w:val="Heading2"/>
      </w:pPr>
      <w:r>
        <w:t>Enterprise end user fails to add Code List Value due to omitting code</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77777777" w:rsidR="00566759" w:rsidRDefault="00566759" w:rsidP="00566759">
      <w:pPr>
        <w:pStyle w:val="Heading2"/>
      </w:pPr>
      <w:r>
        <w:t>Enterprise end user successfully edits</w:t>
      </w:r>
      <w:r w:rsidRPr="00B67848">
        <w:t xml:space="preserve"> </w:t>
      </w:r>
      <w:r>
        <w:t>Code List Values</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lastRenderedPageBreak/>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77777777" w:rsidR="00566759" w:rsidRDefault="00566759" w:rsidP="00566759">
      <w:pPr>
        <w:pStyle w:val="Heading2"/>
      </w:pPr>
      <w:r>
        <w:t>Enterprise end user fails to edit Code List Value due to omitting value</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03"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77777777" w:rsidR="00566759" w:rsidRDefault="00566759" w:rsidP="00581A44">
      <w:pPr>
        <w:pStyle w:val="ListParagraph"/>
        <w:numPr>
          <w:ilvl w:val="0"/>
          <w:numId w:val="152"/>
        </w:numPr>
      </w:pPr>
      <w:r>
        <w:t>The admin user creates new business contexts (with some context scheme values), says BC0 and BC1. (Assertion #1)</w:t>
      </w:r>
    </w:p>
    <w:p w14:paraId="688B1285" w14:textId="77777777" w:rsidR="00566759" w:rsidRDefault="00566759" w:rsidP="00581A44">
      <w:pPr>
        <w:pStyle w:val="ListParagraph"/>
        <w:numPr>
          <w:ilvl w:val="0"/>
          <w:numId w:val="152"/>
        </w:numPr>
      </w:pPr>
      <w:r>
        <w:t>The admin user shares BC0. (Assertion #2)</w:t>
      </w:r>
    </w:p>
    <w:p w14:paraId="3A525D3F" w14:textId="77777777" w:rsidR="00566759" w:rsidRDefault="00566759" w:rsidP="00581A44">
      <w:pPr>
        <w:pStyle w:val="ListParagraph"/>
        <w:numPr>
          <w:ilvl w:val="0"/>
          <w:numId w:val="152"/>
        </w:numPr>
      </w:pPr>
      <w:r>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77777777"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 4, 5, 6)</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77777777" w:rsidR="00566759" w:rsidRDefault="00566759" w:rsidP="00581A44">
      <w:pPr>
        <w:pStyle w:val="ListParagraph"/>
        <w:numPr>
          <w:ilvl w:val="0"/>
          <w:numId w:val="152"/>
        </w:numPr>
      </w:pPr>
      <w:r>
        <w:lastRenderedPageBreak/>
        <w:t>Verify that enterprise users’ business contexts, which have not been shared, are not visible to ENTU2 in the list. Make sure that the verification statements include business context that are created by ENTU1 and ENTU2 in the enterprise end user capacity. (Assertion #7)</w:t>
      </w:r>
    </w:p>
    <w:p w14:paraId="6B1B3B4E" w14:textId="77777777" w:rsidR="00566759" w:rsidRDefault="00566759" w:rsidP="00581A44">
      <w:pPr>
        <w:pStyle w:val="ListParagraph"/>
        <w:numPr>
          <w:ilvl w:val="0"/>
          <w:numId w:val="152"/>
        </w:numPr>
      </w:pPr>
      <w:r>
        <w:t>Verify that enterprise users’ business contexts, which have been shared, are visible to ENTU2 in the list. (Assertion #8)</w:t>
      </w:r>
    </w:p>
    <w:p w14:paraId="0EBF09AA" w14:textId="77777777" w:rsidR="00566759" w:rsidRDefault="00566759" w:rsidP="00581A44">
      <w:pPr>
        <w:pStyle w:val="ListParagraph"/>
        <w:numPr>
          <w:ilvl w:val="0"/>
          <w:numId w:val="152"/>
        </w:numPr>
      </w:pPr>
      <w:r>
        <w:t>Verify that OAGi developers’ business contexts, which have been shared, are visible to ENTU2 in the list. (Assertion #9)</w:t>
      </w:r>
    </w:p>
    <w:p w14:paraId="51E268A4" w14:textId="77777777" w:rsidR="00566759" w:rsidRDefault="00566759" w:rsidP="00581A44">
      <w:pPr>
        <w:pStyle w:val="ListParagraph"/>
        <w:numPr>
          <w:ilvl w:val="0"/>
          <w:numId w:val="152"/>
        </w:numPr>
      </w:pPr>
      <w:r>
        <w:t>Verify that ENTU2 can see the details of those visible OAGi developers’ business contexts but cannot make any change and cannot drill down to see the context scheme detail nor the context category detail (verify with one created by other users and another one created by ENTU2 in the OAGi developer capacity). (Assertion #10)</w:t>
      </w:r>
    </w:p>
    <w:p w14:paraId="75D54A05" w14:textId="77777777" w:rsidR="00566759" w:rsidRDefault="00566759" w:rsidP="00581A44">
      <w:pPr>
        <w:pStyle w:val="ListParagraph"/>
        <w:numPr>
          <w:ilvl w:val="0"/>
          <w:numId w:val="152"/>
        </w:numPr>
      </w:pPr>
      <w:r>
        <w:t>Verify that BC0, BC1, BC2, and BC3 are in the list. (Assertion #11)</w:t>
      </w:r>
    </w:p>
    <w:p w14:paraId="128597FB" w14:textId="77777777" w:rsidR="00566759" w:rsidRDefault="00566759" w:rsidP="00581A44">
      <w:pPr>
        <w:pStyle w:val="ListParagraph"/>
        <w:numPr>
          <w:ilvl w:val="0"/>
          <w:numId w:val="152"/>
        </w:numPr>
      </w:pPr>
      <w:r>
        <w:t>ENTU2 deletes BC1 and BC2. (Assertion #12)</w:t>
      </w:r>
    </w:p>
    <w:p w14:paraId="2A243CE5" w14:textId="77777777" w:rsidR="00566759" w:rsidRDefault="00566759" w:rsidP="00581A44">
      <w:pPr>
        <w:pStyle w:val="ListParagraph"/>
        <w:numPr>
          <w:ilvl w:val="0"/>
          <w:numId w:val="152"/>
        </w:numPr>
      </w:pPr>
      <w:r>
        <w:t>Verify that ENTU2 cannot delete BC0. (Assertion #13)</w:t>
      </w:r>
    </w:p>
    <w:p w14:paraId="4B40E652" w14:textId="77777777" w:rsidR="00566759" w:rsidRDefault="00566759" w:rsidP="00581A44">
      <w:pPr>
        <w:pStyle w:val="ListParagraph"/>
        <w:numPr>
          <w:ilvl w:val="0"/>
          <w:numId w:val="152"/>
        </w:numPr>
      </w:pPr>
      <w:r>
        <w:t>ENTU2 edits BC3 (BC3 data update, add, update, remove BC3 values). (Assertion #14)</w:t>
      </w:r>
    </w:p>
    <w:p w14:paraId="13D0BC6C" w14:textId="77777777" w:rsidR="00566759" w:rsidRDefault="00566759" w:rsidP="00581A44">
      <w:pPr>
        <w:pStyle w:val="ListParagraph"/>
        <w:numPr>
          <w:ilvl w:val="0"/>
          <w:numId w:val="152"/>
        </w:numPr>
      </w:pPr>
      <w:r>
        <w:t>Verify that ENTU2 cannot share BC3. (Assertion #15)</w:t>
      </w:r>
    </w:p>
    <w:p w14:paraId="49D92C89" w14:textId="77777777" w:rsidR="00566759" w:rsidRDefault="00566759" w:rsidP="00581A44">
      <w:pPr>
        <w:pStyle w:val="ListParagraph"/>
        <w:numPr>
          <w:ilvl w:val="0"/>
          <w:numId w:val="152"/>
        </w:numPr>
      </w:pPr>
      <w:r>
        <w:t>ENTU2 logs out.</w:t>
      </w: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77777777" w:rsidR="00566759" w:rsidRDefault="00566759" w:rsidP="00581A44">
      <w:pPr>
        <w:pStyle w:val="ListParagraph"/>
        <w:numPr>
          <w:ilvl w:val="0"/>
          <w:numId w:val="152"/>
        </w:numPr>
      </w:pPr>
      <w:r>
        <w:t>Verify that ENTU2 cannot make change or delete BC3. (Assertion #13, 16)</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77777777" w:rsidR="00566759" w:rsidRPr="00E64087" w:rsidRDefault="00566759" w:rsidP="00581A44">
      <w:pPr>
        <w:pStyle w:val="ListParagraph"/>
        <w:numPr>
          <w:ilvl w:val="0"/>
          <w:numId w:val="153"/>
        </w:numPr>
      </w:pPr>
      <w:r w:rsidRPr="00E64087">
        <w:t>An enterprise end user cannot see a list of business context</w:t>
      </w:r>
      <w:r>
        <w:t>s</w:t>
      </w:r>
      <w:r w:rsidRPr="00E64087">
        <w:t xml:space="preserve"> that are not shared.</w:t>
      </w:r>
    </w:p>
    <w:p w14:paraId="0D6A133D" w14:textId="77777777" w:rsidR="00566759" w:rsidRPr="00E64087" w:rsidRDefault="00566759" w:rsidP="00581A44">
      <w:pPr>
        <w:pStyle w:val="ListParagraph"/>
        <w:numPr>
          <w:ilvl w:val="0"/>
          <w:numId w:val="153"/>
        </w:numPr>
      </w:pPr>
      <w:r w:rsidRPr="00E64087">
        <w:t>An enterprise end user can see a list of business contexts that includes enterprise users’ shared context categories.</w:t>
      </w:r>
    </w:p>
    <w:p w14:paraId="3970CDB2" w14:textId="77777777" w:rsidR="00566759" w:rsidRPr="00E64087" w:rsidRDefault="00566759" w:rsidP="00581A44">
      <w:pPr>
        <w:pStyle w:val="ListParagraph"/>
        <w:numPr>
          <w:ilvl w:val="0"/>
          <w:numId w:val="153"/>
        </w:numPr>
      </w:pPr>
      <w:r w:rsidRPr="00E64087">
        <w:t>An enterprise end user can see a list of business contexts that includes 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77777777" w:rsidR="00566759" w:rsidRPr="00231C8F" w:rsidRDefault="00566759" w:rsidP="00581A44">
      <w:pPr>
        <w:pStyle w:val="ListParagraph"/>
        <w:numPr>
          <w:ilvl w:val="0"/>
          <w:numId w:val="153"/>
        </w:numPr>
      </w:pPr>
      <w:r w:rsidRPr="00231C8F">
        <w:t xml:space="preserve">An enterprise end user can see a list of business contexts that includes enterprise users’ shared </w:t>
      </w:r>
      <w:r w:rsidRPr="0076143B">
        <w:t>business contexts</w:t>
      </w:r>
      <w:r w:rsidRPr="00231C8F">
        <w:t>.</w:t>
      </w:r>
    </w:p>
    <w:p w14:paraId="6594458A" w14:textId="77777777" w:rsidR="00566759" w:rsidRPr="00937343" w:rsidRDefault="00566759" w:rsidP="00581A44">
      <w:pPr>
        <w:pStyle w:val="ListParagraph"/>
        <w:numPr>
          <w:ilvl w:val="0"/>
          <w:numId w:val="153"/>
        </w:numPr>
      </w:pPr>
      <w:r w:rsidRPr="00937343">
        <w:t>An enterprise end user can see a list of business contexts that includes OAGi developers’ shared business contexts.</w:t>
      </w:r>
    </w:p>
    <w:p w14:paraId="043C9FF2" w14:textId="77777777" w:rsidR="00566759" w:rsidRPr="00661AE4" w:rsidRDefault="00566759" w:rsidP="00581A44">
      <w:pPr>
        <w:pStyle w:val="ListParagraph"/>
        <w:numPr>
          <w:ilvl w:val="0"/>
          <w:numId w:val="153"/>
        </w:numPr>
      </w:pPr>
      <w:r w:rsidRPr="00661AE4">
        <w:t xml:space="preserve">An enterprise end user can see the details of OAGi developers’ shared </w:t>
      </w:r>
      <w:r w:rsidRPr="00937343">
        <w:t>business contexts</w:t>
      </w:r>
      <w:r w:rsidRPr="00661AE4">
        <w:t xml:space="preserve"> but cannot make any change</w:t>
      </w:r>
      <w:r>
        <w:t xml:space="preserve"> or drill down to see details of context schemes or context categories</w:t>
      </w:r>
      <w:r w:rsidRPr="00661AE4">
        <w:t>.</w:t>
      </w:r>
    </w:p>
    <w:p w14:paraId="24D0AE1B" w14:textId="77777777" w:rsidR="00566759" w:rsidRPr="002962CA" w:rsidRDefault="00566759" w:rsidP="00581A44">
      <w:pPr>
        <w:pStyle w:val="ListParagraph"/>
        <w:numPr>
          <w:ilvl w:val="0"/>
          <w:numId w:val="153"/>
        </w:numPr>
      </w:pPr>
      <w:r w:rsidRPr="002962CA">
        <w:t>An enterprise end user can see a list of business contexts, including the ones owned by users from the same enterprise tenant.</w:t>
      </w:r>
    </w:p>
    <w:p w14:paraId="74B3F535" w14:textId="77777777" w:rsidR="00566759" w:rsidRPr="00680E89" w:rsidRDefault="00566759" w:rsidP="00581A44">
      <w:pPr>
        <w:pStyle w:val="ListParagraph"/>
        <w:numPr>
          <w:ilvl w:val="0"/>
          <w:numId w:val="153"/>
        </w:numPr>
      </w:pPr>
      <w:r w:rsidRPr="00680E89">
        <w:lastRenderedPageBreak/>
        <w:t>An enterprise end user can delete business contexts, including the ones owned by users from the same enterprise tenant.</w:t>
      </w:r>
    </w:p>
    <w:p w14:paraId="36D2E352" w14:textId="77777777" w:rsidR="00566759" w:rsidRPr="00680E89" w:rsidRDefault="00566759" w:rsidP="00581A44">
      <w:pPr>
        <w:pStyle w:val="ListParagraph"/>
        <w:numPr>
          <w:ilvl w:val="0"/>
          <w:numId w:val="153"/>
        </w:numPr>
      </w:pPr>
      <w:r w:rsidRPr="00680E89">
        <w:t>An enterprise end user cannot delete shared business contexts owned by users from the same enterprise tenant.</w:t>
      </w:r>
    </w:p>
    <w:p w14:paraId="53679E60" w14:textId="77777777" w:rsidR="00566759" w:rsidRPr="00680E89" w:rsidRDefault="00566759" w:rsidP="00581A44">
      <w:pPr>
        <w:pStyle w:val="ListParagraph"/>
        <w:numPr>
          <w:ilvl w:val="0"/>
          <w:numId w:val="153"/>
        </w:numPr>
      </w:pPr>
      <w:r w:rsidRPr="00680E89">
        <w:t>An enterprise end user can edit non-shared business contexts, including the ones by users from the same enterprise tenant.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03"/>
    <w:p w14:paraId="0B9BB2E3" w14:textId="77777777" w:rsidR="00566759" w:rsidRDefault="00566759" w:rsidP="00566759">
      <w:pPr>
        <w:pStyle w:val="Heading2"/>
      </w:pPr>
      <w:r>
        <w:t>Enterprise end user fails to create Business Context due to omitting name</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77777777" w:rsidR="00566759" w:rsidRDefault="00566759" w:rsidP="00566759">
      <w:pPr>
        <w:pStyle w:val="Heading2"/>
      </w:pPr>
      <w:r>
        <w:t>Enterprise end user fails to edit Business Context due to omitting name</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77777777" w:rsidR="00566759" w:rsidRPr="00FE229D" w:rsidRDefault="00566759" w:rsidP="00566759">
      <w:r w:rsidRPr="00FE229D">
        <w:t>Pre-condition: At least two users, say ENTU1 and ENTU2, with both enterprise end user and OAGi developer roles exist. Free profile BODs published by the OAGi tenant exist in the system. Private and shared OAGi tenant profile BODs exist in the system that are created by different OAGi developers, as well as by ENTU1 and ENTU2 in the OAGi developer role capacity, and are in varying states. Private and shared enterprise tenants profile BODs exist in the system that are in varying states, some of which are owned by ENTU1 and ENTU2 in their enterprise end user capacities.</w:t>
      </w:r>
    </w:p>
    <w:p w14:paraId="5FD0A304" w14:textId="77777777" w:rsidR="00566759" w:rsidRPr="00C028A8" w:rsidRDefault="00566759" w:rsidP="00566759">
      <w:r w:rsidRPr="00C028A8">
        <w:lastRenderedPageBreak/>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 xml:space="preserve">The admin user creates new profile BODs and made some customizations, says PB0, PB1, </w:t>
      </w:r>
      <w:proofErr w:type="gramStart"/>
      <w:r w:rsidRPr="007F2259">
        <w:t>PB2</w:t>
      </w:r>
      <w:proofErr w:type="gramEnd"/>
      <w:r w:rsidRPr="007F2259">
        <w:t>.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lastRenderedPageBreak/>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lastRenderedPageBreak/>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lastRenderedPageBreak/>
        <w:t xml:space="preserve">An enterprise end user can transfer the ownership of his own profile BODs in </w:t>
      </w:r>
      <w:proofErr w:type="gramStart"/>
      <w:r w:rsidRPr="00713F77">
        <w:t>Editing</w:t>
      </w:r>
      <w:proofErr w:type="gramEnd"/>
      <w:r w:rsidRPr="00713F77">
        <w:t xml:space="preserve">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w:t>
      </w:r>
      <w:proofErr w:type="gramStart"/>
      <w:r w:rsidRPr="00713F77">
        <w:t>Editing</w:t>
      </w:r>
      <w:proofErr w:type="gramEnd"/>
      <w:r w:rsidRPr="00713F77">
        <w:t xml:space="preserve">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lastRenderedPageBreak/>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proofErr w:type="gramStart"/>
      <w:r>
        <w:t>,</w:t>
      </w:r>
      <w:r w:rsidRPr="00803434">
        <w:t>,</w:t>
      </w:r>
      <w:proofErr w:type="gramEnd"/>
      <w:r w:rsidRPr="00803434">
        <w:t xml:space="preserve">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 xml:space="preserve">ENTADx, makes </w:t>
      </w:r>
      <w:proofErr w:type="gramStart"/>
      <w:r w:rsidRPr="00803434">
        <w:t>an</w:t>
      </w:r>
      <w:proofErr w:type="gramEnd"/>
      <w:r w:rsidRPr="00803434">
        <w:t xml:space="preserve">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 xml:space="preserve">Verify that ENTU1 can discard PB6 extension resulting removal of UEGACC6, ASCCP6, </w:t>
      </w:r>
      <w:proofErr w:type="gramStart"/>
      <w:r w:rsidRPr="00803434">
        <w:t>ASCC6</w:t>
      </w:r>
      <w:proofErr w:type="gramEnd"/>
      <w:r w:rsidRPr="00803434">
        <w:t>.</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lastRenderedPageBreak/>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lastRenderedPageBreak/>
        <w:t xml:space="preserve">An Enterprise end user can remove </w:t>
      </w:r>
      <w:proofErr w:type="gramStart"/>
      <w:r w:rsidRPr="000E396C">
        <w:t>an</w:t>
      </w:r>
      <w:proofErr w:type="gramEnd"/>
      <w:r w:rsidRPr="000E396C">
        <w:t xml:space="preserve">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 xml:space="preserve">Enterprise end </w:t>
      </w:r>
      <w:proofErr w:type="gramStart"/>
      <w:r>
        <w:t>user’s  authorized</w:t>
      </w:r>
      <w:proofErr w:type="gramEnd"/>
      <w:r>
        <w:t xml:space="preserve">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proofErr w:type="gramStart"/>
      <w:r w:rsidRPr="00C028A8">
        <w:t>aEntUser1</w:t>
      </w:r>
      <w:proofErr w:type="gramEnd"/>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proofErr w:type="gramStart"/>
      <w:r w:rsidRPr="00C028A8">
        <w:t>aEntUser1</w:t>
      </w:r>
      <w:proofErr w:type="gramEnd"/>
      <w:r>
        <w:t xml:space="preserve"> log out.</w:t>
      </w:r>
    </w:p>
    <w:p w14:paraId="15AAFED5" w14:textId="77777777" w:rsidR="00566759" w:rsidRDefault="00566759" w:rsidP="00566759">
      <w:pPr>
        <w:pStyle w:val="Heading2"/>
      </w:pPr>
      <w:r>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lastRenderedPageBreak/>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proofErr w:type="gramStart"/>
      <w:r w:rsidRPr="00C028A8">
        <w:t>aEntUser1</w:t>
      </w:r>
      <w:proofErr w:type="gramEnd"/>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proofErr w:type="gramStart"/>
      <w:r w:rsidRPr="00C028A8">
        <w:t>aEntUser1</w:t>
      </w:r>
      <w:r>
        <w:t>log</w:t>
      </w:r>
      <w:proofErr w:type="gramEnd"/>
      <w:r>
        <w:t xml:space="preserve">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77777777" w:rsidR="00566759" w:rsidRDefault="00566759" w:rsidP="00B15A95">
      <w:pPr>
        <w:pStyle w:val="ListParagraph"/>
        <w:numPr>
          <w:ilvl w:val="0"/>
          <w:numId w:val="161"/>
        </w:numPr>
      </w:pPr>
      <w:r>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r>
        <w:t>)</w:t>
      </w:r>
    </w:p>
    <w:p w14:paraId="097F8C47" w14:textId="77777777"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7777777"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r w:rsidRPr="00B578EA">
        <w:t>)</w:t>
      </w:r>
    </w:p>
    <w:p w14:paraId="0196E7F5" w14:textId="77777777" w:rsidR="00566759" w:rsidRPr="00B578EA" w:rsidRDefault="00566759" w:rsidP="00B15A95">
      <w:pPr>
        <w:pStyle w:val="ListParagraph"/>
        <w:numPr>
          <w:ilvl w:val="0"/>
          <w:numId w:val="161"/>
        </w:numPr>
      </w:pPr>
      <w:r w:rsidRPr="00B578EA">
        <w:lastRenderedPageBreak/>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r w:rsidRPr="00B578EA">
        <w:t>)</w:t>
      </w:r>
    </w:p>
    <w:p w14:paraId="154D5FE6" w14:textId="77777777"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r w:rsidRPr="00B578EA">
        <w:t>)</w:t>
      </w:r>
    </w:p>
    <w:p w14:paraId="5464AF61" w14:textId="77777777"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r w:rsidRPr="00B578EA">
        <w:t>)</w:t>
      </w:r>
    </w:p>
    <w:p w14:paraId="35A903C1" w14:textId="77777777"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r w:rsidRPr="00B578EA">
        <w:t>)</w:t>
      </w:r>
    </w:p>
    <w:p w14:paraId="3001C74D" w14:textId="77777777"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r w:rsidRPr="00B578EA">
        <w:t>)</w:t>
      </w:r>
    </w:p>
    <w:p w14:paraId="4F4793B0" w14:textId="77777777"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r w:rsidRPr="00B578EA">
        <w:t>)</w:t>
      </w:r>
    </w:p>
    <w:p w14:paraId="07F9A20E" w14:textId="77777777"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r w:rsidRPr="00B578EA">
        <w:t>)</w:t>
      </w:r>
    </w:p>
    <w:p w14:paraId="0ECAA1C5" w14:textId="77777777" w:rsidR="00566759" w:rsidRPr="00B578EA" w:rsidRDefault="00566759" w:rsidP="00B15A95">
      <w:pPr>
        <w:pStyle w:val="ListParagraph"/>
        <w:numPr>
          <w:ilvl w:val="0"/>
          <w:numId w:val="161"/>
        </w:numPr>
      </w:pPr>
      <w:r w:rsidRPr="00B578EA">
        <w:t xml:space="preserve">ENTADy shares CAT0, CAT3, </w:t>
      </w:r>
      <w:proofErr w:type="gramStart"/>
      <w:r w:rsidRPr="00B578EA">
        <w:t>CAT4</w:t>
      </w:r>
      <w:proofErr w:type="gramEnd"/>
      <w:r w:rsidRPr="00B578EA">
        <w:t>.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77777777"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7777777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r w:rsidRPr="00B578EA">
        <w:t>)</w:t>
      </w:r>
    </w:p>
    <w:p w14:paraId="78DD91EC" w14:textId="77777777"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lastRenderedPageBreak/>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7777777" w:rsidR="00566759" w:rsidRDefault="00566759" w:rsidP="00566759">
      <w:pPr>
        <w:pStyle w:val="Heading2"/>
      </w:pPr>
      <w:r>
        <w:t>Enterprise admin user fails to create Context Category due to omitting name</w:t>
      </w:r>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77777777" w:rsidR="00566759" w:rsidRDefault="00566759" w:rsidP="00566759">
      <w:pPr>
        <w:pStyle w:val="Heading2"/>
      </w:pPr>
      <w:r>
        <w:t>Enterprise admin user fails to edit Context Category due to omitting name</w:t>
      </w:r>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77777777" w:rsidR="00566759" w:rsidRPr="00745F59" w:rsidRDefault="00566759" w:rsidP="00165840">
      <w:pPr>
        <w:pStyle w:val="ListParagraph"/>
        <w:numPr>
          <w:ilvl w:val="0"/>
          <w:numId w:val="169"/>
        </w:numPr>
      </w:pPr>
      <w:r w:rsidRPr="00745F59">
        <w:t xml:space="preserve">The admin user creates new context schemes (with some values), says CS0, CS1, and CS4. Verify that both context categories that are owned by OAGi tenant and that are shared by enterprise </w:t>
      </w:r>
      <w:r w:rsidRPr="00745F59">
        <w:lastRenderedPageBreak/>
        <w:t>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r w:rsidRPr="00745F59">
        <w:t>)</w:t>
      </w:r>
    </w:p>
    <w:p w14:paraId="465A1851" w14:textId="77777777"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77777777"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r w:rsidRPr="00C85ADC">
        <w:t xml:space="preserve">ENTADy shares CS0, CS3, </w:t>
      </w:r>
      <w:proofErr w:type="gramStart"/>
      <w:r w:rsidRPr="00C85ADC">
        <w:t>CS4</w:t>
      </w:r>
      <w:proofErr w:type="gramEnd"/>
      <w:r w:rsidRPr="00C85ADC">
        <w:t>.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77777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777777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lastRenderedPageBreak/>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77777777" w:rsidR="00566759" w:rsidRDefault="00566759" w:rsidP="00566759">
      <w:pPr>
        <w:pStyle w:val="Heading2"/>
      </w:pPr>
      <w:r>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lastRenderedPageBreak/>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lastRenderedPageBreak/>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 xml:space="preserve">ENTU1 creates new code lists and made some customizations, says CL0 (extensible), CL1, </w:t>
      </w:r>
      <w:proofErr w:type="gramStart"/>
      <w:r w:rsidRPr="00D878CD">
        <w:t>CL2</w:t>
      </w:r>
      <w:proofErr w:type="gramEnd"/>
      <w:r w:rsidRPr="00D878CD">
        <w:t>.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lastRenderedPageBreak/>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lastRenderedPageBreak/>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lastRenderedPageBreak/>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 xml:space="preserve">ENTADy shares BC0, BC3, </w:t>
      </w:r>
      <w:proofErr w:type="gramStart"/>
      <w:r w:rsidRPr="00B43A3C">
        <w:t>BC4</w:t>
      </w:r>
      <w:proofErr w:type="gramEnd"/>
      <w:r w:rsidRPr="00B43A3C">
        <w:t>.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lastRenderedPageBreak/>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lastRenderedPageBreak/>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lastRenderedPageBreak/>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lastRenderedPageBreak/>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lastRenderedPageBreak/>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w:t>
      </w:r>
      <w:proofErr w:type="gramStart"/>
      <w:r w:rsidRPr="00D00BD7">
        <w:t>an another</w:t>
      </w:r>
      <w:proofErr w:type="gramEnd"/>
      <w:r w:rsidRPr="00D00BD7">
        <w:t xml:space="preserve">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 xml:space="preserve">An Enterprise admin user can see the details of the candidate profile BODs owned by </w:t>
      </w:r>
      <w:proofErr w:type="gramStart"/>
      <w:r w:rsidRPr="00D00BD7">
        <w:t>an another</w:t>
      </w:r>
      <w:proofErr w:type="gramEnd"/>
      <w:r w:rsidRPr="00D00BD7">
        <w:t xml:space="preserve"> enterprise end user, but cannot make any change.</w:t>
      </w:r>
    </w:p>
    <w:p w14:paraId="17CB788A"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w:t>
      </w:r>
      <w:proofErr w:type="gramStart"/>
      <w:r w:rsidRPr="00C106D2">
        <w:t>Editing</w:t>
      </w:r>
      <w:proofErr w:type="gramEnd"/>
      <w:r w:rsidRPr="00C106D2">
        <w:t xml:space="preserve">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w:t>
      </w:r>
      <w:proofErr w:type="gramStart"/>
      <w:r w:rsidRPr="00C106D2">
        <w:t>Editing</w:t>
      </w:r>
      <w:proofErr w:type="gramEnd"/>
      <w:r w:rsidRPr="00C106D2">
        <w:t xml:space="preserve">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lastRenderedPageBreak/>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 xml:space="preserve">ENTADx makes some localized extensions to PB3, PB4, PB5 and PB6 that results in UEGACC3, ASCCP3, ASCC3, UEGACC4, ASCCP4, ASCC4, UEGACC5, ASCCP5, ASCC5, and UEGACC6, ASCCP6, ASCC6. Some ASCCs and BCCs are added to these extensions. Use a commonly used component </w:t>
      </w:r>
      <w:r w:rsidRPr="00086990">
        <w:lastRenderedPageBreak/>
        <w:t>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lastRenderedPageBreak/>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w:t>
      </w:r>
      <w:proofErr w:type="gramStart"/>
      <w:r w:rsidRPr="00B148C6">
        <w:t>note</w:t>
      </w:r>
      <w:proofErr w:type="gramEnd"/>
      <w:r w:rsidRPr="00B148C6">
        <w:t xml:space="preserv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 xml:space="preserve">An Enterprise admin user can remove </w:t>
      </w:r>
      <w:proofErr w:type="gramStart"/>
      <w:r w:rsidRPr="00B148C6">
        <w:t>an</w:t>
      </w:r>
      <w:proofErr w:type="gramEnd"/>
      <w:r w:rsidRPr="00B148C6">
        <w:t xml:space="preserve"> BCC from an owned profile BOD extension in the Editing state.</w:t>
      </w:r>
    </w:p>
    <w:p w14:paraId="78857A3D" w14:textId="77777777" w:rsidR="00566759" w:rsidRPr="00B148C6" w:rsidRDefault="00566759" w:rsidP="00165840">
      <w:pPr>
        <w:pStyle w:val="ListParagraph"/>
        <w:numPr>
          <w:ilvl w:val="1"/>
          <w:numId w:val="178"/>
        </w:numPr>
      </w:pPr>
      <w:r w:rsidRPr="00B148C6">
        <w:lastRenderedPageBreak/>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 xml:space="preserve">An Enterprise admin user can add a new ASCC to an owned ACC in the Editing state using ASCCP belonging to the enterprise tenant but not ASCCP belonging to other enterprise </w:t>
      </w:r>
      <w:proofErr w:type="gramStart"/>
      <w:r w:rsidRPr="00B148C6">
        <w:t>ot</w:t>
      </w:r>
      <w:proofErr w:type="gramEnd"/>
      <w:r w:rsidRPr="00B148C6">
        <w:t xml:space="preserve">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 xml:space="preserve">An Enterprise admin user can remove </w:t>
      </w:r>
      <w:proofErr w:type="gramStart"/>
      <w:r w:rsidRPr="00B148C6">
        <w:t>an</w:t>
      </w:r>
      <w:proofErr w:type="gramEnd"/>
      <w:r w:rsidRPr="00B148C6">
        <w:t xml:space="preserve">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lastRenderedPageBreak/>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 xml:space="preserve">An Enterprise admin user can transfer the ownership of the user extension group ACC belonging to himself or other enterprise tenant’s users. The admin can transfer the ownership to any user with </w:t>
      </w:r>
      <w:proofErr w:type="gramStart"/>
      <w:r w:rsidRPr="00B148C6">
        <w:t>a</w:t>
      </w:r>
      <w:proofErr w:type="gramEnd"/>
      <w:r w:rsidRPr="00B148C6">
        <w:t xml:space="preserve">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proofErr w:type="gramStart"/>
      <w:r w:rsidRPr="00C028A8">
        <w:t>aEntUser1</w:t>
      </w:r>
      <w:proofErr w:type="gramEnd"/>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proofErr w:type="gramStart"/>
      <w:r w:rsidRPr="00C028A8">
        <w:t>aEntUser1</w:t>
      </w:r>
      <w:proofErr w:type="gramEnd"/>
      <w:r>
        <w:t xml:space="preserve"> log out.</w:t>
      </w:r>
    </w:p>
    <w:p w14:paraId="59EF7A5B" w14:textId="77777777" w:rsidR="00566759" w:rsidRDefault="00566759" w:rsidP="00566759">
      <w:pPr>
        <w:pStyle w:val="Heading2"/>
      </w:pPr>
      <w:r>
        <w:lastRenderedPageBreak/>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proofErr w:type="gramStart"/>
      <w:r w:rsidRPr="00C028A8">
        <w:t>aEntUser1</w:t>
      </w:r>
      <w:proofErr w:type="gramEnd"/>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proofErr w:type="gramStart"/>
      <w:r w:rsidRPr="00C028A8">
        <w:t>aEntUser1</w:t>
      </w:r>
      <w:r>
        <w:t>log</w:t>
      </w:r>
      <w:proofErr w:type="gramEnd"/>
      <w:r>
        <w:t xml:space="preserve">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w:t>
      </w:r>
      <w:r>
        <w:t>ROOT</w:t>
      </w:r>
      <w:r>
        <w:t>x,</w:t>
      </w:r>
      <w:r>
        <w:t xml:space="preserve"> exist in root tena</w:t>
      </w:r>
      <w:r w:rsidR="008D77A1">
        <w:t>n</w:t>
      </w:r>
      <w:r>
        <w:t>t</w:t>
      </w:r>
      <w:r>
        <w:t xml:space="preserve">. There are </w:t>
      </w:r>
      <w:r>
        <w:t>other users with various roles in other tenants that have created content and owns it, while some of the content is shared</w:t>
      </w:r>
      <w:r>
        <w:t xml:space="preserve">.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w:t>
      </w:r>
      <w:r>
        <w:t>ENTADx</w:t>
      </w:r>
      <w:r>
        <w:t xml:space="preserve"> cannot assign</w:t>
      </w:r>
      <w:r>
        <w:t xml:space="preserve"> </w:t>
      </w:r>
      <w:r>
        <w:t>any enterprise</w:t>
      </w:r>
      <w:r>
        <w:t xml:space="preserve"> role to ROOTx user.</w:t>
      </w:r>
      <w:r>
        <w:t xml:space="preserve">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w:t>
      </w:r>
      <w:r>
        <w:t xml:space="preserve">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lastRenderedPageBreak/>
        <w:t>Verify that ENTADx cannot assign any enterprise role to ROOTx user.</w:t>
      </w:r>
      <w:r>
        <w:t xml:space="preserve"> </w:t>
      </w:r>
      <w:r>
        <w:t>(Assertion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OAGADx</w:t>
      </w:r>
      <w:r>
        <w:t xml:space="preserve"> logs out. </w:t>
      </w:r>
    </w:p>
    <w:p w14:paraId="07AEFE35" w14:textId="78E4BBB8" w:rsidR="00B15A95" w:rsidRDefault="00804081" w:rsidP="00B15A95">
      <w:pPr>
        <w:pStyle w:val="ListParagraph"/>
        <w:numPr>
          <w:ilvl w:val="0"/>
          <w:numId w:val="162"/>
        </w:numPr>
      </w:pPr>
      <w:r>
        <w:t xml:space="preserve">A root role user, </w:t>
      </w:r>
      <w:r>
        <w:t>ROOTx</w:t>
      </w:r>
      <w:r>
        <w:t>, logs into the system.</w:t>
      </w:r>
    </w:p>
    <w:p w14:paraId="0517B0C2" w14:textId="291380FC" w:rsidR="00804081" w:rsidRDefault="00804081" w:rsidP="00B15A95">
      <w:pPr>
        <w:pStyle w:val="ListParagraph"/>
        <w:numPr>
          <w:ilvl w:val="0"/>
          <w:numId w:val="162"/>
        </w:numPr>
      </w:pPr>
      <w:r>
        <w:t>ROOTx</w:t>
      </w:r>
      <w:r>
        <w:t xml:space="preserve">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w:t>
      </w:r>
      <w:r>
        <w:t>(Assertion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ROOTx</w:t>
      </w:r>
      <w:r>
        <w:t xml:space="preserve">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w:t>
      </w:r>
      <w:r>
        <w:t>(Assertion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 xml:space="preserve">ROOTx views the list of </w:t>
      </w:r>
      <w:r>
        <w:t>CC components.</w:t>
      </w:r>
    </w:p>
    <w:p w14:paraId="74CA2C55" w14:textId="51B14B4C"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w:t>
      </w:r>
      <w:r>
        <w:t xml:space="preserve"> management</w:t>
      </w:r>
      <w:r w:rsidRPr="005F2AB0">
        <w:t xml:space="preserve"> page.</w:t>
      </w:r>
    </w:p>
    <w:p w14:paraId="451C9D58" w14:textId="73F708A5" w:rsidR="00741BD6" w:rsidRDefault="008D77A1" w:rsidP="00B15A95">
      <w:pPr>
        <w:pStyle w:val="ListParagraph"/>
        <w:numPr>
          <w:ilvl w:val="0"/>
          <w:numId w:val="162"/>
        </w:numPr>
      </w:pPr>
      <w:r>
        <w:t xml:space="preserve">Verify that </w:t>
      </w:r>
      <w:r>
        <w:t>ROOTx</w:t>
      </w:r>
      <w:r>
        <w:t xml:space="preserve"> cannot change the ownership of data to the user not from the same tenant as the owner of the data.</w:t>
      </w:r>
      <w:r>
        <w:t xml:space="preserve"> (</w:t>
      </w:r>
      <w:commentRangeStart w:id="304"/>
      <w:r>
        <w:t xml:space="preserve">Assertion </w:t>
      </w:r>
      <w:commentRangeEnd w:id="304"/>
      <w:r>
        <w:rPr>
          <w:rStyle w:val="CommentReference"/>
        </w:rPr>
        <w:commentReference w:id="304"/>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06" w:name="_Ref490389383"/>
      <w:r>
        <w:t xml:space="preserve">The </w:t>
      </w:r>
      <w:r>
        <w:t>user with root role cannot have any other role.</w:t>
      </w:r>
      <w:bookmarkEnd w:id="306"/>
    </w:p>
    <w:p w14:paraId="7FF93362" w14:textId="12145EA2" w:rsidR="00741BD6" w:rsidRDefault="00741BD6" w:rsidP="00B15A95">
      <w:pPr>
        <w:pStyle w:val="ListParagraph"/>
        <w:numPr>
          <w:ilvl w:val="0"/>
          <w:numId w:val="164"/>
        </w:numPr>
      </w:pPr>
      <w:bookmarkStart w:id="307" w:name="_Ref490390174"/>
      <w:r>
        <w:t>The user with root role</w:t>
      </w:r>
      <w:r>
        <w:t xml:space="preserve"> can view shared content.</w:t>
      </w:r>
      <w:bookmarkEnd w:id="307"/>
      <w:r>
        <w:t xml:space="preserve"> </w:t>
      </w:r>
    </w:p>
    <w:p w14:paraId="01438311" w14:textId="0BB1F3C8" w:rsidR="00741BD6" w:rsidRDefault="00741BD6" w:rsidP="00B15A95">
      <w:pPr>
        <w:pStyle w:val="ListParagraph"/>
        <w:numPr>
          <w:ilvl w:val="0"/>
          <w:numId w:val="164"/>
        </w:numPr>
      </w:pPr>
      <w:bookmarkStart w:id="308" w:name="_Ref490390714"/>
      <w:r>
        <w:t>The user with root role</w:t>
      </w:r>
      <w:r>
        <w:t xml:space="preserve"> can generate expressions from shared profile BOD.</w:t>
      </w:r>
      <w:bookmarkEnd w:id="308"/>
    </w:p>
    <w:p w14:paraId="79ABBEA3" w14:textId="257579C1" w:rsidR="00741BD6" w:rsidRDefault="00741BD6" w:rsidP="00741BD6">
      <w:pPr>
        <w:pStyle w:val="ListParagraph"/>
        <w:numPr>
          <w:ilvl w:val="0"/>
          <w:numId w:val="164"/>
        </w:numPr>
      </w:pPr>
      <w:bookmarkStart w:id="309" w:name="_Ref490390721"/>
      <w:r>
        <w:t xml:space="preserve">The user with root role can generate expressions from </w:t>
      </w:r>
      <w:r>
        <w:t>free</w:t>
      </w:r>
      <w:r>
        <w:t xml:space="preserve"> profile BOD.</w:t>
      </w:r>
      <w:bookmarkEnd w:id="309"/>
    </w:p>
    <w:p w14:paraId="391C3F37" w14:textId="1825D752" w:rsidR="00741BD6" w:rsidRDefault="00741BD6" w:rsidP="00B15A95">
      <w:pPr>
        <w:pStyle w:val="ListParagraph"/>
        <w:numPr>
          <w:ilvl w:val="0"/>
          <w:numId w:val="164"/>
        </w:numPr>
      </w:pPr>
      <w:bookmarkStart w:id="310" w:name="_Ref490390801"/>
      <w:r>
        <w:t>The user with root role can</w:t>
      </w:r>
      <w:r>
        <w:t xml:space="preserve"> view OAGi released CC content.</w:t>
      </w:r>
      <w:bookmarkEnd w:id="310"/>
    </w:p>
    <w:p w14:paraId="439722FB" w14:textId="59D3CFF0" w:rsidR="00741BD6" w:rsidRDefault="008D77A1" w:rsidP="00B15A95">
      <w:pPr>
        <w:pStyle w:val="ListParagraph"/>
        <w:numPr>
          <w:ilvl w:val="0"/>
          <w:numId w:val="164"/>
        </w:numPr>
      </w:pPr>
      <w:bookmarkStart w:id="311" w:name="_Ref490391044"/>
      <w:r>
        <w:t>The user with root role</w:t>
      </w:r>
      <w:r>
        <w:t xml:space="preserve"> can change the ownership of data to the users from the same tenant as original owner of data.</w:t>
      </w:r>
      <w:bookmarkEnd w:id="311"/>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w:t>
      </w:r>
      <w:r>
        <w:t>, logs in as a</w:t>
      </w:r>
      <w:r>
        <w:t xml:space="preserve"> </w:t>
      </w:r>
      <w:r>
        <w:t>root user</w:t>
      </w:r>
      <w:r>
        <w:t>.</w:t>
      </w:r>
    </w:p>
    <w:p w14:paraId="07D07D6C" w14:textId="7FDBF014" w:rsidR="008D77A1" w:rsidRDefault="008D77A1" w:rsidP="00165840">
      <w:pPr>
        <w:pStyle w:val="ListParagraph"/>
        <w:numPr>
          <w:ilvl w:val="0"/>
          <w:numId w:val="167"/>
        </w:numPr>
      </w:pPr>
      <w:r>
        <w:t>ROOTx</w:t>
      </w:r>
      <w:r>
        <w:t xml:space="preserve"> </w:t>
      </w:r>
      <w:r>
        <w:t>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lastRenderedPageBreak/>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w:t>
      </w:r>
      <w:r>
        <w:t xml:space="preserve">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 xml:space="preserve">ROOTx </w:t>
      </w:r>
      <w:r>
        <w:t>creates a new user, ENTaUSER</w:t>
      </w:r>
      <w:r>
        <w:t>.</w:t>
      </w:r>
      <w:r>
        <w:t xml:space="preserve"> </w:t>
      </w:r>
      <w:r>
        <w:t xml:space="preserve">Verify that ROOTx can assign an ENTa </w:t>
      </w:r>
      <w:r>
        <w:t xml:space="preserve">end user role to ENTaUSER. </w:t>
      </w:r>
      <w:r>
        <w:t>(Assertion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 xml:space="preserve">ROOTx </w:t>
      </w:r>
      <w:r>
        <w:t>creates a new user, OAGIaDEV, in OAGi tenant</w:t>
      </w:r>
      <w:r>
        <w:t xml:space="preserve">. Verify that ROOTx can assign an </w:t>
      </w:r>
      <w:r>
        <w:t>OAGi developer</w:t>
      </w:r>
      <w:r>
        <w:t xml:space="preserve">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w:t>
      </w:r>
      <w:r>
        <w:t>aADM</w:t>
      </w:r>
      <w:r>
        <w:t xml:space="preserve">, in OAGi tenant. Verify that ROOTx can assign an </w:t>
      </w:r>
      <w:r>
        <w:t xml:space="preserve">OAGi admin </w:t>
      </w:r>
      <w:r>
        <w:t>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 xml:space="preserve">Verify that </w:t>
      </w:r>
      <w:r>
        <w:t>ROOTx</w:t>
      </w:r>
      <w:r>
        <w:t xml:space="preserve"> can revoke roles assigned in previous five steps (if necessary, add other roles to the user first). </w:t>
      </w:r>
      <w:r>
        <w:t>(Assertion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w:t>
      </w:r>
      <w:r>
        <w:t xml:space="preserve"> info. Verify that email notification is sent to the affected user. </w:t>
      </w:r>
      <w:r>
        <w:t>(Assertion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 xml:space="preserve">Root user edits </w:t>
      </w:r>
      <w:r>
        <w:t>its own</w:t>
      </w:r>
      <w:r>
        <w:t xml:space="preserve"> info. Verify that email notification is sent to the </w:t>
      </w:r>
      <w:r>
        <w:t>root</w:t>
      </w:r>
      <w:r>
        <w:t xml:space="preserve">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12" w:name="_Ref490391472"/>
      <w:r>
        <w:t>Root user</w:t>
      </w:r>
      <w:r>
        <w:t xml:space="preserve"> can create a new enterprise tenant with the optional title element left off.</w:t>
      </w:r>
      <w:bookmarkEnd w:id="312"/>
    </w:p>
    <w:p w14:paraId="15C42058" w14:textId="77777777" w:rsidR="008D77A1" w:rsidRDefault="008D77A1" w:rsidP="00165840">
      <w:pPr>
        <w:pStyle w:val="ListParagraph"/>
        <w:numPr>
          <w:ilvl w:val="0"/>
          <w:numId w:val="168"/>
        </w:numPr>
      </w:pPr>
      <w:bookmarkStart w:id="313" w:name="_Ref490391482"/>
      <w:r>
        <w:t>The email address verification email shall be sent out.</w:t>
      </w:r>
      <w:r w:rsidRPr="00E37280">
        <w:t xml:space="preserve"> </w:t>
      </w:r>
      <w:r>
        <w:t>(Optional)</w:t>
      </w:r>
      <w:bookmarkEnd w:id="313"/>
    </w:p>
    <w:p w14:paraId="20198219" w14:textId="77777777" w:rsidR="008D77A1" w:rsidRDefault="008D77A1" w:rsidP="00165840">
      <w:pPr>
        <w:pStyle w:val="ListParagraph"/>
        <w:numPr>
          <w:ilvl w:val="0"/>
          <w:numId w:val="168"/>
        </w:numPr>
      </w:pPr>
      <w:bookmarkStart w:id="314" w:name="_Ref490391495"/>
      <w:r>
        <w:t>The email address of the enterprise tenant cannot be left out.</w:t>
      </w:r>
      <w:r w:rsidRPr="00E37280">
        <w:t xml:space="preserve"> </w:t>
      </w:r>
      <w:r>
        <w:t>(Optional)</w:t>
      </w:r>
      <w:bookmarkEnd w:id="314"/>
    </w:p>
    <w:p w14:paraId="0DA0C06B" w14:textId="77777777" w:rsidR="008D77A1" w:rsidRDefault="008D77A1" w:rsidP="00165840">
      <w:pPr>
        <w:pStyle w:val="ListParagraph"/>
        <w:numPr>
          <w:ilvl w:val="0"/>
          <w:numId w:val="168"/>
        </w:numPr>
      </w:pPr>
      <w:bookmarkStart w:id="315" w:name="_Ref490391502"/>
      <w:r>
        <w:t>The system does not allow an invalid email address format.</w:t>
      </w:r>
      <w:bookmarkEnd w:id="315"/>
    </w:p>
    <w:p w14:paraId="6B027959" w14:textId="67E73B84" w:rsidR="008D77A1" w:rsidRDefault="008D77A1" w:rsidP="00165840">
      <w:pPr>
        <w:pStyle w:val="ListParagraph"/>
        <w:numPr>
          <w:ilvl w:val="0"/>
          <w:numId w:val="168"/>
        </w:numPr>
      </w:pPr>
      <w:bookmarkStart w:id="316" w:name="_Ref490391509"/>
      <w:r>
        <w:t>Root user can update enterprise tenant information.</w:t>
      </w:r>
      <w:bookmarkEnd w:id="316"/>
    </w:p>
    <w:p w14:paraId="28A2557B" w14:textId="1E243210" w:rsidR="008D77A1" w:rsidRDefault="008D77A1" w:rsidP="00165840">
      <w:pPr>
        <w:pStyle w:val="ListParagraph"/>
        <w:numPr>
          <w:ilvl w:val="0"/>
          <w:numId w:val="168"/>
        </w:numPr>
      </w:pPr>
      <w:bookmarkStart w:id="317" w:name="_Ref490391570"/>
      <w:r>
        <w:t>Root user can</w:t>
      </w:r>
      <w:r>
        <w:t xml:space="preserve"> create user.</w:t>
      </w:r>
      <w:bookmarkEnd w:id="317"/>
    </w:p>
    <w:p w14:paraId="58F6392D" w14:textId="216386C0" w:rsidR="008D77A1" w:rsidRDefault="008D77A1" w:rsidP="00165840">
      <w:pPr>
        <w:pStyle w:val="ListParagraph"/>
        <w:numPr>
          <w:ilvl w:val="0"/>
          <w:numId w:val="168"/>
        </w:numPr>
      </w:pPr>
      <w:bookmarkStart w:id="318" w:name="_Ref490391678"/>
      <w:r>
        <w:t>Root user can assign the admin role of the new enterprise tenant to a user.</w:t>
      </w:r>
      <w:bookmarkEnd w:id="318"/>
    </w:p>
    <w:p w14:paraId="649553FB" w14:textId="6C63D6E2" w:rsidR="008D77A1" w:rsidRDefault="008D77A1" w:rsidP="00165840">
      <w:pPr>
        <w:pStyle w:val="ListParagraph"/>
        <w:numPr>
          <w:ilvl w:val="0"/>
          <w:numId w:val="168"/>
        </w:numPr>
      </w:pPr>
      <w:bookmarkStart w:id="319" w:name="_Ref490391758"/>
      <w:r>
        <w:t xml:space="preserve">Root user can assign the </w:t>
      </w:r>
      <w:r>
        <w:t>end user</w:t>
      </w:r>
      <w:r>
        <w:t xml:space="preserve"> role of the new enterprise tenant to a user.</w:t>
      </w:r>
      <w:bookmarkEnd w:id="319"/>
    </w:p>
    <w:p w14:paraId="1689AC46" w14:textId="7E52F1B7" w:rsidR="008D77A1" w:rsidRDefault="008D77A1" w:rsidP="00165840">
      <w:pPr>
        <w:pStyle w:val="ListParagraph"/>
        <w:numPr>
          <w:ilvl w:val="0"/>
          <w:numId w:val="168"/>
        </w:numPr>
      </w:pPr>
      <w:bookmarkStart w:id="320" w:name="_Ref490391961"/>
      <w:r>
        <w:t xml:space="preserve">Root user can assign the </w:t>
      </w:r>
      <w:r>
        <w:t>OAGi admin</w:t>
      </w:r>
      <w:r>
        <w:t xml:space="preserve"> role to a user.</w:t>
      </w:r>
      <w:bookmarkEnd w:id="320"/>
    </w:p>
    <w:p w14:paraId="3AA2BFF0" w14:textId="43EB6799" w:rsidR="008D77A1" w:rsidRDefault="008D77A1" w:rsidP="00165840">
      <w:pPr>
        <w:pStyle w:val="ListParagraph"/>
        <w:numPr>
          <w:ilvl w:val="0"/>
          <w:numId w:val="168"/>
        </w:numPr>
      </w:pPr>
      <w:bookmarkStart w:id="321" w:name="_Ref490391967"/>
      <w:r>
        <w:t xml:space="preserve">Root user can assign the OAGi </w:t>
      </w:r>
      <w:r>
        <w:t xml:space="preserve">developer role </w:t>
      </w:r>
      <w:r>
        <w:t>to a user.</w:t>
      </w:r>
      <w:bookmarkEnd w:id="321"/>
    </w:p>
    <w:p w14:paraId="1D6944F0" w14:textId="19AC5103" w:rsidR="008D77A1" w:rsidRDefault="00CF34B2" w:rsidP="00165840">
      <w:pPr>
        <w:pStyle w:val="ListParagraph"/>
        <w:numPr>
          <w:ilvl w:val="0"/>
          <w:numId w:val="168"/>
        </w:numPr>
      </w:pPr>
      <w:bookmarkStart w:id="322" w:name="_Ref490392134"/>
      <w:r>
        <w:t>Root user can</w:t>
      </w:r>
      <w:r>
        <w:t xml:space="preserve"> revoke enterprise admin and end user roles, and OAGi admin and developer roles from the users.</w:t>
      </w:r>
      <w:bookmarkEnd w:id="322"/>
      <w:r>
        <w:t xml:space="preserve"> </w:t>
      </w:r>
    </w:p>
    <w:p w14:paraId="6D9C9CBE" w14:textId="77CC7A21" w:rsidR="0095020B" w:rsidRDefault="0095020B" w:rsidP="00165840">
      <w:pPr>
        <w:pStyle w:val="ListParagraph"/>
        <w:numPr>
          <w:ilvl w:val="0"/>
          <w:numId w:val="168"/>
        </w:numPr>
      </w:pPr>
      <w:bookmarkStart w:id="323" w:name="_Ref490392398"/>
      <w:r>
        <w:t xml:space="preserve">Root user can </w:t>
      </w:r>
      <w:r>
        <w:t>edit info of other user</w:t>
      </w:r>
      <w:r>
        <w:t>s.</w:t>
      </w:r>
      <w:bookmarkEnd w:id="323"/>
      <w:r>
        <w:t xml:space="preserve"> </w:t>
      </w:r>
    </w:p>
    <w:p w14:paraId="2C361D49" w14:textId="74A4ECA1" w:rsidR="0095020B" w:rsidRDefault="0095020B" w:rsidP="00165840">
      <w:pPr>
        <w:pStyle w:val="ListParagraph"/>
        <w:numPr>
          <w:ilvl w:val="0"/>
          <w:numId w:val="168"/>
        </w:numPr>
      </w:pPr>
      <w:bookmarkStart w:id="324" w:name="_Ref490392416"/>
      <w:r>
        <w:t>Root user can</w:t>
      </w:r>
      <w:r w:rsidRPr="0095020B">
        <w:t xml:space="preserve"> </w:t>
      </w:r>
      <w:r>
        <w:t xml:space="preserve">edit </w:t>
      </w:r>
      <w:r>
        <w:t>its own info</w:t>
      </w:r>
      <w:r>
        <w:t>.</w:t>
      </w:r>
      <w:bookmarkEnd w:id="324"/>
      <w:r>
        <w:t xml:space="preserve"> </w:t>
      </w:r>
    </w:p>
    <w:p w14:paraId="7ABF935F" w14:textId="1AA0F5B1" w:rsidR="0095020B" w:rsidRDefault="0095020B" w:rsidP="00165840">
      <w:pPr>
        <w:pStyle w:val="ListParagraph"/>
        <w:numPr>
          <w:ilvl w:val="0"/>
          <w:numId w:val="168"/>
        </w:numPr>
      </w:pPr>
      <w:bookmarkStart w:id="325" w:name="_Ref490392406"/>
      <w:r>
        <w:t xml:space="preserve">The </w:t>
      </w:r>
      <w:r>
        <w:t>user info change notification</w:t>
      </w:r>
      <w:r>
        <w:t xml:space="preserve"> email shall be sent out.</w:t>
      </w:r>
      <w:bookmarkEnd w:id="325"/>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lastRenderedPageBreak/>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326" w:name="_Ref490238084"/>
      <w:r>
        <w:t>Profile BODs are retained.</w:t>
      </w:r>
      <w:bookmarkEnd w:id="326"/>
    </w:p>
    <w:p w14:paraId="1B65C181" w14:textId="1C8C0CF0" w:rsidR="002750ED" w:rsidRDefault="002750ED" w:rsidP="00581A44">
      <w:pPr>
        <w:pStyle w:val="ListParagraph"/>
        <w:numPr>
          <w:ilvl w:val="1"/>
          <w:numId w:val="139"/>
        </w:numPr>
      </w:pPr>
      <w:bookmarkStart w:id="327" w:name="_Ref490238120"/>
      <w:r>
        <w:t>User extension CCs are retained.</w:t>
      </w:r>
      <w:bookmarkEnd w:id="327"/>
    </w:p>
    <w:p w14:paraId="43D9101B" w14:textId="33CA0E44" w:rsidR="002750ED" w:rsidRDefault="002750ED" w:rsidP="00581A44">
      <w:pPr>
        <w:pStyle w:val="ListParagraph"/>
        <w:numPr>
          <w:ilvl w:val="1"/>
          <w:numId w:val="139"/>
        </w:numPr>
      </w:pPr>
      <w:bookmarkStart w:id="328" w:name="_Ref490238128"/>
      <w:r>
        <w:t>Code lists are retained.</w:t>
      </w:r>
      <w:bookmarkEnd w:id="328"/>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lastRenderedPageBreak/>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329" w:name="_Ref490241637"/>
      <w:r>
        <w:t>When a user is reinstated a role within an enterprise tenant, he can still access and manage data he previously owned and still owns in that tenant’s capacity.</w:t>
      </w:r>
      <w:bookmarkEnd w:id="329"/>
    </w:p>
    <w:p w14:paraId="2C7CC028" w14:textId="4D97FC12" w:rsidR="00C2373F" w:rsidRDefault="00C2373F" w:rsidP="00581A44">
      <w:pPr>
        <w:pStyle w:val="ListParagraph"/>
        <w:numPr>
          <w:ilvl w:val="0"/>
          <w:numId w:val="140"/>
        </w:numPr>
      </w:pPr>
      <w:bookmarkStart w:id="330" w:name="_Ref490241655"/>
      <w:r>
        <w:t xml:space="preserve">When a user is reinstated a role within an OAGi tenant, he can still access and manage data he previously owned and still owns in OAGi </w:t>
      </w:r>
      <w:r w:rsidRPr="00566759">
        <w:t>tenant capacity.</w:t>
      </w:r>
      <w:bookmarkEnd w:id="330"/>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lastRenderedPageBreak/>
        <w:t xml:space="preserve">Successful password reset by OAGi admin developer </w:t>
      </w:r>
    </w:p>
    <w:p w14:paraId="08C76713" w14:textId="77777777" w:rsidR="00566759" w:rsidRPr="008C078E" w:rsidRDefault="00566759" w:rsidP="00566759">
      <w:r>
        <w:t xml:space="preserve">Requirement document reference: Section </w:t>
      </w:r>
      <w:commentRangeStart w:id="331"/>
      <w:r>
        <w:t>5.7</w:t>
      </w:r>
      <w:commentRangeEnd w:id="331"/>
      <w:r>
        <w:rPr>
          <w:rStyle w:val="CommentReference"/>
        </w:rPr>
        <w:commentReference w:id="331"/>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332"/>
      <w:r>
        <w:t>Successful</w:t>
      </w:r>
      <w:commentRangeEnd w:id="332"/>
      <w:r>
        <w:rPr>
          <w:rStyle w:val="CommentReference"/>
          <w:rFonts w:asciiTheme="minorHAnsi" w:eastAsiaTheme="minorHAnsi" w:hAnsiTheme="minorHAnsi" w:cstheme="minorBidi"/>
          <w:color w:val="auto"/>
        </w:rPr>
        <w:commentReference w:id="332"/>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lastRenderedPageBreak/>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 xml:space="preserve">Successful password reset by </w:t>
      </w:r>
      <w:proofErr w:type="gramStart"/>
      <w:r>
        <w:t>Free</w:t>
      </w:r>
      <w:proofErr w:type="gramEnd"/>
      <w:r>
        <w:t xml:space="preserve"> user</w:t>
      </w:r>
    </w:p>
    <w:p w14:paraId="2A8E97EA" w14:textId="77777777" w:rsidR="00566759" w:rsidRPr="008C078E" w:rsidRDefault="00566759" w:rsidP="00566759">
      <w:r>
        <w:t>Requirement document reference: Section 5.7</w:t>
      </w:r>
    </w:p>
    <w:p w14:paraId="3B66C360" w14:textId="77777777" w:rsidR="00566759" w:rsidRDefault="00566759" w:rsidP="00566759">
      <w:r>
        <w:t xml:space="preserve">Pre-condition: A user with the username, serm, already exists with the </w:t>
      </w:r>
      <w:proofErr w:type="gramStart"/>
      <w:r>
        <w:t>Free</w:t>
      </w:r>
      <w:proofErr w:type="gramEnd"/>
      <w:r>
        <w:t xml:space="preserv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lastRenderedPageBreak/>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 xml:space="preserve">Fail password reset by </w:t>
      </w:r>
      <w:proofErr w:type="gramStart"/>
      <w:r>
        <w:t>Free</w:t>
      </w:r>
      <w:proofErr w:type="gramEnd"/>
      <w:r>
        <w:t xml:space="preserv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 xml:space="preserve">Pre-condition: A user with the username, serm, already exists with the </w:t>
      </w:r>
      <w:proofErr w:type="gramStart"/>
      <w:r>
        <w:t>Free</w:t>
      </w:r>
      <w:proofErr w:type="gramEnd"/>
      <w:r>
        <w:t xml:space="preserv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lastRenderedPageBreak/>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333"/>
      <w:r>
        <w:t>Fail</w:t>
      </w:r>
      <w:commentRangeEnd w:id="333"/>
      <w:r>
        <w:rPr>
          <w:rStyle w:val="CommentReference"/>
          <w:rFonts w:asciiTheme="minorHAnsi" w:eastAsiaTheme="minorHAnsi" w:hAnsiTheme="minorHAnsi" w:cstheme="minorBidi"/>
          <w:color w:val="auto"/>
        </w:rPr>
        <w:commentReference w:id="333"/>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lastRenderedPageBreak/>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r>
        <w:t xml:space="preserve">Fail password reset by </w:t>
      </w:r>
      <w:proofErr w:type="gramStart"/>
      <w:r>
        <w:t>Free</w:t>
      </w:r>
      <w:proofErr w:type="gramEnd"/>
      <w:r>
        <w:t xml:space="preserv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 xml:space="preserve">Pre-condition: A user with the username, serm, already exists with the </w:t>
      </w:r>
      <w:proofErr w:type="gramStart"/>
      <w:r>
        <w:t>Free</w:t>
      </w:r>
      <w:proofErr w:type="gramEnd"/>
      <w:r>
        <w:t xml:space="preserv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lastRenderedPageBreak/>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741E2A" w:rsidRDefault="00741E2A" w:rsidP="009B38A0">
      <w:pPr>
        <w:pStyle w:val="CommentText"/>
      </w:pPr>
      <w:r>
        <w:rPr>
          <w:rStyle w:val="CommentReference"/>
        </w:rPr>
        <w:annotationRef/>
      </w:r>
      <w:r>
        <w:t>TODO: add this to the end of some existing text case (the one for revoking)…</w:t>
      </w:r>
    </w:p>
  </w:comment>
  <w:comment w:id="28" w:author="Boonserm Kulvatunyou" w:date="2017-07-19T11:58:00Z" w:initials="KB(">
    <w:p w14:paraId="09A68A29" w14:textId="75FC8360" w:rsidR="00741E2A" w:rsidRDefault="00741E2A">
      <w:pPr>
        <w:pStyle w:val="CommentText"/>
      </w:pPr>
      <w:r>
        <w:rPr>
          <w:rStyle w:val="CommentReference"/>
        </w:rPr>
        <w:annotationRef/>
      </w:r>
      <w:r>
        <w:t>In a concrete/executable test, we would have to somehow delete the serm account first. or Test Case 6.2 have to use a different user name.</w:t>
      </w:r>
    </w:p>
  </w:comment>
  <w:comment w:id="30" w:author="Boonserm Kulvatunyou" w:date="2017-07-28T16:57:00Z" w:initials="KB(">
    <w:p w14:paraId="32420AD1" w14:textId="77777777" w:rsidR="00741E2A" w:rsidRDefault="00741E2A"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741E2A" w:rsidRDefault="00741E2A" w:rsidP="00187AA7">
      <w:pPr>
        <w:pStyle w:val="CommentText"/>
      </w:pPr>
    </w:p>
    <w:p w14:paraId="31899B47" w14:textId="06870973" w:rsidR="00741E2A" w:rsidRDefault="00741E2A"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741E2A" w:rsidRDefault="00741E2A">
      <w:pPr>
        <w:pStyle w:val="CommentText"/>
      </w:pPr>
    </w:p>
  </w:comment>
  <w:comment w:id="73" w:author="Boonserm Kulvatunyou" w:date="2017-07-28T15:02:00Z" w:initials="KB(">
    <w:p w14:paraId="6149FC79" w14:textId="3E582EB6" w:rsidR="00741E2A" w:rsidRDefault="00741E2A">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Boonserm Kulvatunyou" w:date="2017-08-08T17:00:00Z" w:initials="KB(">
    <w:p w14:paraId="4E0D7DF1" w14:textId="275F9976" w:rsidR="00741E2A" w:rsidRDefault="00741E2A">
      <w:pPr>
        <w:pStyle w:val="CommentText"/>
      </w:pPr>
      <w:r>
        <w:rPr>
          <w:rStyle w:val="CommentReference"/>
        </w:rPr>
        <w:annotationRef/>
      </w:r>
      <w:r>
        <w:t>Cannot be tested</w:t>
      </w:r>
    </w:p>
  </w:comment>
  <w:comment w:id="115" w:author="Boonserm Kulvatunyou" w:date="2017-07-28T13:38:00Z" w:initials="KB(">
    <w:p w14:paraId="0106EE0C" w14:textId="77777777" w:rsidR="00741E2A" w:rsidRDefault="00741E2A" w:rsidP="00343FB6">
      <w:pPr>
        <w:pStyle w:val="CommentText"/>
      </w:pPr>
      <w:r>
        <w:rPr>
          <w:rStyle w:val="CommentReference"/>
        </w:rPr>
        <w:annotationRef/>
      </w:r>
      <w:r>
        <w:t>This assertion is simple right now b/c no new BCCP can ever be created in the SRT JT version.</w:t>
      </w:r>
    </w:p>
  </w:comment>
  <w:comment w:id="133" w:author="Boonserm Kulvatunyou" w:date="2017-07-28T13:38:00Z" w:initials="KB(">
    <w:p w14:paraId="6076297E" w14:textId="77777777" w:rsidR="00741E2A" w:rsidRDefault="00741E2A" w:rsidP="007F14BE">
      <w:pPr>
        <w:pStyle w:val="CommentText"/>
      </w:pPr>
      <w:r>
        <w:rPr>
          <w:rStyle w:val="CommentReference"/>
        </w:rPr>
        <w:annotationRef/>
      </w:r>
      <w:r>
        <w:t>This assertion is simple right now b/c no new BCCP can ever be created in the SRT JT version.</w:t>
      </w:r>
    </w:p>
  </w:comment>
  <w:comment w:id="146" w:author="Boonserm Kulvatunyou" w:date="2017-08-08T17:01:00Z" w:initials="KB(">
    <w:p w14:paraId="253AA70E" w14:textId="484D3CA3" w:rsidR="00741E2A" w:rsidRDefault="00741E2A">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Boonserm Kulvatunyou" w:date="2017-08-01T15:21:00Z" w:initials="KB(">
    <w:p w14:paraId="5A33CABF" w14:textId="77777777" w:rsidR="00741E2A" w:rsidRDefault="00741E2A" w:rsidP="009343E2">
      <w:pPr>
        <w:pStyle w:val="CommentText"/>
      </w:pPr>
      <w:r>
        <w:rPr>
          <w:rStyle w:val="CommentReference"/>
        </w:rPr>
        <w:annotationRef/>
      </w:r>
      <w:r>
        <w:t>Should add create CL with and w/o base.</w:t>
      </w:r>
    </w:p>
  </w:comment>
  <w:comment w:id="153" w:author="Boonserm Kulvatunyou" w:date="2017-07-30T11:40:00Z" w:initials="KB(">
    <w:p w14:paraId="0FF5EFD6" w14:textId="77777777" w:rsidR="00741E2A" w:rsidRDefault="00741E2A" w:rsidP="009343E2">
      <w:pPr>
        <w:pStyle w:val="CommentText"/>
      </w:pPr>
      <w:r>
        <w:rPr>
          <w:rStyle w:val="CommentReference"/>
        </w:rPr>
        <w:annotationRef/>
      </w:r>
      <w:r>
        <w:t>Does this need to be changed?</w:t>
      </w:r>
    </w:p>
    <w:p w14:paraId="68FE8E2D" w14:textId="77777777" w:rsidR="00741E2A" w:rsidRDefault="00741E2A"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Boonserm Kulvatunyou" w:date="2017-08-05T08:17:00Z" w:initials="KB(">
    <w:p w14:paraId="084583D1" w14:textId="52020B85" w:rsidR="00741E2A" w:rsidRDefault="00741E2A">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741E2A" w:rsidRDefault="00741E2A">
      <w:pPr>
        <w:pStyle w:val="CommentText"/>
      </w:pPr>
    </w:p>
    <w:p w14:paraId="530D7DB5" w14:textId="144DE9F8" w:rsidR="00741E2A" w:rsidRDefault="00741E2A">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Boonserm Kulvatunyou" w:date="2017-08-08T17:00:00Z" w:initials="KB(">
    <w:p w14:paraId="6D2913FF" w14:textId="77777777" w:rsidR="00741E2A" w:rsidRDefault="00741E2A" w:rsidP="00E83C57">
      <w:pPr>
        <w:pStyle w:val="CommentText"/>
      </w:pPr>
      <w:r>
        <w:rPr>
          <w:rStyle w:val="CommentReference"/>
        </w:rPr>
        <w:annotationRef/>
      </w:r>
      <w:r>
        <w:t>Cannot be tested</w:t>
      </w:r>
    </w:p>
  </w:comment>
  <w:comment w:id="258" w:author="Boonserm Kulvatunyou" w:date="2017-07-28T13:38:00Z" w:initials="KB(">
    <w:p w14:paraId="3FCA9815" w14:textId="77777777" w:rsidR="00741E2A" w:rsidRDefault="00741E2A" w:rsidP="00E469FB">
      <w:pPr>
        <w:pStyle w:val="CommentText"/>
      </w:pPr>
      <w:r>
        <w:rPr>
          <w:rStyle w:val="CommentReference"/>
        </w:rPr>
        <w:annotationRef/>
      </w:r>
      <w:r>
        <w:t>This assertion is simple right now b/c no new BCCP can ever be created in the SRT JT version.</w:t>
      </w:r>
    </w:p>
  </w:comment>
  <w:comment w:id="275" w:author="Boonserm Kulvatunyou" w:date="2017-07-28T13:38:00Z" w:initials="KB(">
    <w:p w14:paraId="5A3933A5" w14:textId="77777777" w:rsidR="00741E2A" w:rsidRDefault="00741E2A" w:rsidP="00E469FB">
      <w:pPr>
        <w:pStyle w:val="CommentText"/>
      </w:pPr>
      <w:r>
        <w:rPr>
          <w:rStyle w:val="CommentReference"/>
        </w:rPr>
        <w:annotationRef/>
      </w:r>
      <w:r>
        <w:t>This assertion is simple right now b/c no new BCCP can ever be created in the SRT JT version.</w:t>
      </w:r>
    </w:p>
  </w:comment>
  <w:comment w:id="288" w:author="Boonserm Kulvatunyou" w:date="2017-08-09T18:59:00Z" w:initials="KB(">
    <w:p w14:paraId="4CDA4987" w14:textId="5369574C" w:rsidR="00741E2A" w:rsidRDefault="00741E2A">
      <w:pPr>
        <w:pStyle w:val="CommentText"/>
      </w:pPr>
      <w:r>
        <w:rPr>
          <w:rStyle w:val="CommentReference"/>
        </w:rPr>
        <w:annotationRef/>
      </w:r>
      <w:r>
        <w:t>Time permitted, we’ll come back to this.</w:t>
      </w:r>
    </w:p>
  </w:comment>
  <w:comment w:id="296" w:author="Boonserm Kulvatunyou" w:date="2017-08-10T15:16:00Z" w:initials="KB(">
    <w:p w14:paraId="2AC8A8E3" w14:textId="77777777" w:rsidR="00741E2A" w:rsidRDefault="00741E2A" w:rsidP="00E5120D">
      <w:pPr>
        <w:pStyle w:val="CommentText"/>
      </w:pPr>
      <w:r>
        <w:rPr>
          <w:rStyle w:val="CommentReference"/>
        </w:rPr>
        <w:annotationRef/>
      </w:r>
      <w:r>
        <w:t>Does this need to be changed?</w:t>
      </w:r>
    </w:p>
    <w:p w14:paraId="6F03CAA7" w14:textId="77777777" w:rsidR="00741E2A" w:rsidRDefault="00741E2A"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741E2A" w:rsidRDefault="00741E2A" w:rsidP="00E5120D">
      <w:pPr>
        <w:pStyle w:val="CommentText"/>
      </w:pPr>
    </w:p>
    <w:p w14:paraId="41CC4FE3" w14:textId="755F90FA" w:rsidR="00741E2A" w:rsidRDefault="00741E2A">
      <w:pPr>
        <w:pStyle w:val="CommentText"/>
      </w:pPr>
      <w:r>
        <w:t>This would mean the expression generation for free user shouldn’t generate the profile BOD with the actual code values.</w:t>
      </w:r>
    </w:p>
  </w:comment>
  <w:comment w:id="304" w:author="Miroslav Ljubicic" w:date="2017-08-13T12:37:00Z" w:initials="ML">
    <w:p w14:paraId="36A1BC10" w14:textId="5864A864" w:rsidR="008D77A1" w:rsidRDefault="008D77A1">
      <w:pPr>
        <w:pStyle w:val="CommentText"/>
      </w:pPr>
      <w:r>
        <w:rPr>
          <w:rStyle w:val="CommentReference"/>
        </w:rPr>
        <w:annotationRef/>
      </w:r>
      <w:r>
        <w:t xml:space="preserve">As root </w:t>
      </w:r>
      <w:proofErr w:type="gramStart"/>
      <w:r w:rsidRPr="008D77A1">
        <w:t xml:space="preserve">user </w:t>
      </w:r>
      <w:r w:rsidRPr="008D77A1">
        <w:t xml:space="preserve"> has</w:t>
      </w:r>
      <w:proofErr w:type="gramEnd"/>
      <w:r w:rsidRPr="008D77A1">
        <w:t xml:space="preserve"> access to functi</w:t>
      </w:r>
      <w:r w:rsidRPr="008D77A1">
        <w:t>onality and data across tenants</w:t>
      </w:r>
      <w:r w:rsidR="004D5F5F">
        <w:t>…</w:t>
      </w:r>
      <w:r w:rsidRPr="008D77A1">
        <w:t xml:space="preserve"> </w:t>
      </w:r>
      <w:r>
        <w:t xml:space="preserve">I assumed tha </w:t>
      </w:r>
      <w:r w:rsidR="004D5F5F">
        <w:t>it</w:t>
      </w:r>
      <w:bookmarkStart w:id="305" w:name="_GoBack"/>
      <w:bookmarkEnd w:id="305"/>
      <w:r>
        <w:t xml:space="preserve"> can change ownership in other tenants, but within the tenant (among users from the same tenant)</w:t>
      </w:r>
    </w:p>
  </w:comment>
  <w:comment w:id="331" w:author="Miroslav Ljubicic" w:date="2017-07-25T11:56:00Z" w:initials="ML">
    <w:p w14:paraId="7211ABC9" w14:textId="77777777" w:rsidR="00741E2A" w:rsidRDefault="00741E2A" w:rsidP="00566759">
      <w:pPr>
        <w:pStyle w:val="CommentText"/>
      </w:pPr>
      <w:r>
        <w:rPr>
          <w:rStyle w:val="CommentReference"/>
        </w:rPr>
        <w:annotationRef/>
      </w:r>
      <w:r>
        <w:t>Add section 5.1.1, bullet a? …because of “password (with some minimum requirements)” apply also to later ones</w:t>
      </w:r>
    </w:p>
  </w:comment>
  <w:comment w:id="332" w:author="Miroslav Ljubicic" w:date="2017-07-25T16:31:00Z" w:initials="ML">
    <w:p w14:paraId="2AF8324F" w14:textId="77777777" w:rsidR="00741E2A" w:rsidRDefault="00741E2A" w:rsidP="00566759">
      <w:pPr>
        <w:pStyle w:val="CommentText"/>
      </w:pPr>
      <w:r>
        <w:rPr>
          <w:rStyle w:val="CommentReference"/>
        </w:rPr>
        <w:annotationRef/>
      </w:r>
      <w:r>
        <w:t>Test Case 3.3 overlaps with this one</w:t>
      </w:r>
    </w:p>
  </w:comment>
  <w:comment w:id="333" w:author="Miroslav Ljubicic" w:date="2017-07-25T16:31:00Z" w:initials="ML">
    <w:p w14:paraId="0EAED6F2" w14:textId="77777777" w:rsidR="00741E2A" w:rsidRDefault="00741E2A"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D1DA5" w14:textId="77777777" w:rsidR="00165840" w:rsidRDefault="00165840" w:rsidP="00324759">
      <w:pPr>
        <w:spacing w:after="0" w:line="240" w:lineRule="auto"/>
      </w:pPr>
      <w:r>
        <w:separator/>
      </w:r>
    </w:p>
  </w:endnote>
  <w:endnote w:type="continuationSeparator" w:id="0">
    <w:p w14:paraId="5A6670A3" w14:textId="77777777" w:rsidR="00165840" w:rsidRDefault="00165840"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42A22" w14:textId="77777777" w:rsidR="00165840" w:rsidRDefault="00165840" w:rsidP="00324759">
      <w:pPr>
        <w:spacing w:after="0" w:line="240" w:lineRule="auto"/>
      </w:pPr>
      <w:r>
        <w:separator/>
      </w:r>
    </w:p>
  </w:footnote>
  <w:footnote w:type="continuationSeparator" w:id="0">
    <w:p w14:paraId="64270005" w14:textId="77777777" w:rsidR="00165840" w:rsidRDefault="00165840" w:rsidP="00324759">
      <w:pPr>
        <w:spacing w:after="0" w:line="240" w:lineRule="auto"/>
      </w:pPr>
      <w:r>
        <w:continuationSeparator/>
      </w:r>
    </w:p>
  </w:footnote>
  <w:footnote w:id="1">
    <w:p w14:paraId="7DBFEDFD" w14:textId="08D8AB61" w:rsidR="00741E2A" w:rsidRDefault="00741E2A">
      <w:pPr>
        <w:pStyle w:val="FootnoteText"/>
      </w:pPr>
      <w:r>
        <w:rPr>
          <w:rStyle w:val="FootnoteReference"/>
        </w:rPr>
        <w:footnoteRef/>
      </w:r>
      <w:r>
        <w:t xml:space="preserve"> OAGi admin is short for OAGi admin developer.</w:t>
      </w:r>
    </w:p>
  </w:footnote>
  <w:footnote w:id="2">
    <w:p w14:paraId="65D02CE6" w14:textId="5C6C51E9" w:rsidR="00741E2A" w:rsidRDefault="00741E2A">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741E2A" w:rsidRDefault="00741E2A">
      <w:pPr>
        <w:pStyle w:val="FootnoteText"/>
      </w:pPr>
      <w:r>
        <w:rPr>
          <w:rStyle w:val="FootnoteReference"/>
        </w:rPr>
        <w:footnoteRef/>
      </w:r>
      <w:r>
        <w:t xml:space="preserve"> Enterprise users mean enterprise end users and enterprise admin users.</w:t>
      </w:r>
    </w:p>
  </w:footnote>
  <w:footnote w:id="4">
    <w:p w14:paraId="02A17659" w14:textId="78D7984F" w:rsidR="00741E2A" w:rsidRDefault="00741E2A">
      <w:pPr>
        <w:pStyle w:val="FootnoteText"/>
      </w:pPr>
      <w:r>
        <w:rPr>
          <w:rStyle w:val="FootnoteReference"/>
        </w:rPr>
        <w:footnoteRef/>
      </w:r>
      <w:r>
        <w:t xml:space="preserve"> OAGi tenant roles mean OAGi developers and OAGi admin developers.</w:t>
      </w:r>
    </w:p>
  </w:footnote>
  <w:footnote w:id="5">
    <w:p w14:paraId="02EEF962" w14:textId="499CC9B6" w:rsidR="00741E2A" w:rsidRDefault="00741E2A">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741E2A" w:rsidRDefault="00741E2A"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741E2A" w:rsidRDefault="00741E2A"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741E2A" w:rsidRDefault="00741E2A"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741E2A" w:rsidRDefault="00741E2A"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741E2A" w:rsidRDefault="00741E2A"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741E2A" w:rsidRDefault="00741E2A"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741E2A" w:rsidRDefault="00741E2A"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741E2A" w:rsidRDefault="00741E2A"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741E2A" w:rsidRDefault="00741E2A"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15:restartNumberingAfterBreak="0">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15:restartNumberingAfterBreak="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15:restartNumberingAfterBreak="0">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15:restartNumberingAfterBreak="0">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Boonserm Kulvatunyou">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E91"/>
    <w:rsid w:val="00002F9E"/>
    <w:rsid w:val="00005030"/>
    <w:rsid w:val="000062E6"/>
    <w:rsid w:val="00030D5A"/>
    <w:rsid w:val="00033E69"/>
    <w:rsid w:val="000349BB"/>
    <w:rsid w:val="00035391"/>
    <w:rsid w:val="000360DB"/>
    <w:rsid w:val="00055AFB"/>
    <w:rsid w:val="00060D8F"/>
    <w:rsid w:val="00061A76"/>
    <w:rsid w:val="000634ED"/>
    <w:rsid w:val="00063D30"/>
    <w:rsid w:val="00074A5A"/>
    <w:rsid w:val="00080087"/>
    <w:rsid w:val="00081F14"/>
    <w:rsid w:val="00084EB6"/>
    <w:rsid w:val="000920DF"/>
    <w:rsid w:val="000A0790"/>
    <w:rsid w:val="000A7CD8"/>
    <w:rsid w:val="000B3DD6"/>
    <w:rsid w:val="000B4861"/>
    <w:rsid w:val="000B7411"/>
    <w:rsid w:val="000C44EE"/>
    <w:rsid w:val="000C5C8E"/>
    <w:rsid w:val="000D2D2F"/>
    <w:rsid w:val="000F2CAE"/>
    <w:rsid w:val="001221AC"/>
    <w:rsid w:val="00123F30"/>
    <w:rsid w:val="001252F5"/>
    <w:rsid w:val="001304C7"/>
    <w:rsid w:val="00134A21"/>
    <w:rsid w:val="00135E8D"/>
    <w:rsid w:val="00146FD8"/>
    <w:rsid w:val="00147BC4"/>
    <w:rsid w:val="00152111"/>
    <w:rsid w:val="0016360B"/>
    <w:rsid w:val="00165840"/>
    <w:rsid w:val="00170B62"/>
    <w:rsid w:val="0017330C"/>
    <w:rsid w:val="001745EF"/>
    <w:rsid w:val="00187AA7"/>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31491"/>
    <w:rsid w:val="0023469C"/>
    <w:rsid w:val="00237A43"/>
    <w:rsid w:val="00244E7A"/>
    <w:rsid w:val="00246E28"/>
    <w:rsid w:val="00247643"/>
    <w:rsid w:val="00263E6A"/>
    <w:rsid w:val="00273799"/>
    <w:rsid w:val="002750ED"/>
    <w:rsid w:val="00275238"/>
    <w:rsid w:val="00284239"/>
    <w:rsid w:val="00286C30"/>
    <w:rsid w:val="00293421"/>
    <w:rsid w:val="0029356B"/>
    <w:rsid w:val="002942DC"/>
    <w:rsid w:val="00294A1B"/>
    <w:rsid w:val="002A6F4C"/>
    <w:rsid w:val="002B2506"/>
    <w:rsid w:val="002B345A"/>
    <w:rsid w:val="002C71C1"/>
    <w:rsid w:val="002D013E"/>
    <w:rsid w:val="002D1A6C"/>
    <w:rsid w:val="002D3B3A"/>
    <w:rsid w:val="002E0D07"/>
    <w:rsid w:val="002E6DDE"/>
    <w:rsid w:val="002F599A"/>
    <w:rsid w:val="002F75F5"/>
    <w:rsid w:val="003220DC"/>
    <w:rsid w:val="00324759"/>
    <w:rsid w:val="00326DFC"/>
    <w:rsid w:val="0033582B"/>
    <w:rsid w:val="003403E1"/>
    <w:rsid w:val="00343FB6"/>
    <w:rsid w:val="00344E60"/>
    <w:rsid w:val="00347090"/>
    <w:rsid w:val="00371E5F"/>
    <w:rsid w:val="00373AEB"/>
    <w:rsid w:val="003771C7"/>
    <w:rsid w:val="00384857"/>
    <w:rsid w:val="00391FF3"/>
    <w:rsid w:val="00394A7A"/>
    <w:rsid w:val="00397A6D"/>
    <w:rsid w:val="003A19FF"/>
    <w:rsid w:val="003B5B95"/>
    <w:rsid w:val="003C26D6"/>
    <w:rsid w:val="003C5492"/>
    <w:rsid w:val="003C6410"/>
    <w:rsid w:val="003D07C7"/>
    <w:rsid w:val="003E4214"/>
    <w:rsid w:val="00400A30"/>
    <w:rsid w:val="00425F0C"/>
    <w:rsid w:val="00441714"/>
    <w:rsid w:val="00443925"/>
    <w:rsid w:val="0044676E"/>
    <w:rsid w:val="00451EF3"/>
    <w:rsid w:val="00453C6C"/>
    <w:rsid w:val="0045526F"/>
    <w:rsid w:val="00457E22"/>
    <w:rsid w:val="0046053D"/>
    <w:rsid w:val="004642A6"/>
    <w:rsid w:val="004666DF"/>
    <w:rsid w:val="00472101"/>
    <w:rsid w:val="00484DD4"/>
    <w:rsid w:val="00495D2F"/>
    <w:rsid w:val="00497BCC"/>
    <w:rsid w:val="004A186F"/>
    <w:rsid w:val="004A5753"/>
    <w:rsid w:val="004B3ECA"/>
    <w:rsid w:val="004C33DF"/>
    <w:rsid w:val="004C479D"/>
    <w:rsid w:val="004D0C84"/>
    <w:rsid w:val="004D1B65"/>
    <w:rsid w:val="004D5F5F"/>
    <w:rsid w:val="004E356A"/>
    <w:rsid w:val="004F1340"/>
    <w:rsid w:val="004F697B"/>
    <w:rsid w:val="0050137A"/>
    <w:rsid w:val="00504F7E"/>
    <w:rsid w:val="00513D10"/>
    <w:rsid w:val="00534210"/>
    <w:rsid w:val="0053457C"/>
    <w:rsid w:val="00535B07"/>
    <w:rsid w:val="00541E57"/>
    <w:rsid w:val="00547068"/>
    <w:rsid w:val="00555D5D"/>
    <w:rsid w:val="00557FD4"/>
    <w:rsid w:val="0056061B"/>
    <w:rsid w:val="00561368"/>
    <w:rsid w:val="005632F6"/>
    <w:rsid w:val="00563706"/>
    <w:rsid w:val="0056431C"/>
    <w:rsid w:val="00566759"/>
    <w:rsid w:val="00576F8A"/>
    <w:rsid w:val="00581480"/>
    <w:rsid w:val="00581A44"/>
    <w:rsid w:val="00581BA0"/>
    <w:rsid w:val="005835F2"/>
    <w:rsid w:val="00586B6A"/>
    <w:rsid w:val="005904CF"/>
    <w:rsid w:val="00593C21"/>
    <w:rsid w:val="005B229A"/>
    <w:rsid w:val="005B667A"/>
    <w:rsid w:val="005B7302"/>
    <w:rsid w:val="005C1303"/>
    <w:rsid w:val="005C25D3"/>
    <w:rsid w:val="005C349B"/>
    <w:rsid w:val="005C3B9E"/>
    <w:rsid w:val="005C44AA"/>
    <w:rsid w:val="005D3F65"/>
    <w:rsid w:val="00601017"/>
    <w:rsid w:val="00612EEF"/>
    <w:rsid w:val="00614C51"/>
    <w:rsid w:val="0061532A"/>
    <w:rsid w:val="00625411"/>
    <w:rsid w:val="00626538"/>
    <w:rsid w:val="006436A1"/>
    <w:rsid w:val="0065731B"/>
    <w:rsid w:val="00661979"/>
    <w:rsid w:val="00667324"/>
    <w:rsid w:val="006734D2"/>
    <w:rsid w:val="00693142"/>
    <w:rsid w:val="006950B0"/>
    <w:rsid w:val="00697DE0"/>
    <w:rsid w:val="00697E73"/>
    <w:rsid w:val="006B0A62"/>
    <w:rsid w:val="006B107B"/>
    <w:rsid w:val="006C04D5"/>
    <w:rsid w:val="006C1179"/>
    <w:rsid w:val="006D3128"/>
    <w:rsid w:val="006D6A7C"/>
    <w:rsid w:val="006F498E"/>
    <w:rsid w:val="006F7EC4"/>
    <w:rsid w:val="007014C3"/>
    <w:rsid w:val="00702332"/>
    <w:rsid w:val="007069DC"/>
    <w:rsid w:val="00707D94"/>
    <w:rsid w:val="00715B84"/>
    <w:rsid w:val="00717362"/>
    <w:rsid w:val="00717689"/>
    <w:rsid w:val="00720992"/>
    <w:rsid w:val="00721372"/>
    <w:rsid w:val="00725670"/>
    <w:rsid w:val="00732FB8"/>
    <w:rsid w:val="00741BD6"/>
    <w:rsid w:val="00741E2A"/>
    <w:rsid w:val="007460FE"/>
    <w:rsid w:val="00747940"/>
    <w:rsid w:val="007501C1"/>
    <w:rsid w:val="0075459E"/>
    <w:rsid w:val="0075717E"/>
    <w:rsid w:val="00763233"/>
    <w:rsid w:val="00763C56"/>
    <w:rsid w:val="00765B62"/>
    <w:rsid w:val="00781519"/>
    <w:rsid w:val="007829A6"/>
    <w:rsid w:val="007904D3"/>
    <w:rsid w:val="007916A2"/>
    <w:rsid w:val="007B0020"/>
    <w:rsid w:val="007B068E"/>
    <w:rsid w:val="007B3BA7"/>
    <w:rsid w:val="007C0E3A"/>
    <w:rsid w:val="007C5911"/>
    <w:rsid w:val="007F11D0"/>
    <w:rsid w:val="007F14BE"/>
    <w:rsid w:val="007F45EF"/>
    <w:rsid w:val="00804081"/>
    <w:rsid w:val="0081259B"/>
    <w:rsid w:val="00816EAE"/>
    <w:rsid w:val="008211C5"/>
    <w:rsid w:val="008217EA"/>
    <w:rsid w:val="00821E67"/>
    <w:rsid w:val="00825119"/>
    <w:rsid w:val="00825621"/>
    <w:rsid w:val="00843BBE"/>
    <w:rsid w:val="00853A89"/>
    <w:rsid w:val="0085499E"/>
    <w:rsid w:val="00856C6A"/>
    <w:rsid w:val="00867BE9"/>
    <w:rsid w:val="00875615"/>
    <w:rsid w:val="008843E2"/>
    <w:rsid w:val="008A20AD"/>
    <w:rsid w:val="008B2EE3"/>
    <w:rsid w:val="008C1A98"/>
    <w:rsid w:val="008C5BD6"/>
    <w:rsid w:val="008D27A7"/>
    <w:rsid w:val="008D77A1"/>
    <w:rsid w:val="008E05DA"/>
    <w:rsid w:val="008F075E"/>
    <w:rsid w:val="008F4546"/>
    <w:rsid w:val="008F4AD5"/>
    <w:rsid w:val="009102A4"/>
    <w:rsid w:val="00911106"/>
    <w:rsid w:val="009343E2"/>
    <w:rsid w:val="00935B9B"/>
    <w:rsid w:val="0094009B"/>
    <w:rsid w:val="00944470"/>
    <w:rsid w:val="00946A81"/>
    <w:rsid w:val="0095020B"/>
    <w:rsid w:val="00967976"/>
    <w:rsid w:val="0097472A"/>
    <w:rsid w:val="00980278"/>
    <w:rsid w:val="009901DD"/>
    <w:rsid w:val="00993062"/>
    <w:rsid w:val="00993134"/>
    <w:rsid w:val="00997E5D"/>
    <w:rsid w:val="009B38A0"/>
    <w:rsid w:val="009B6CA1"/>
    <w:rsid w:val="009C1E53"/>
    <w:rsid w:val="009C2835"/>
    <w:rsid w:val="009D2099"/>
    <w:rsid w:val="009D293C"/>
    <w:rsid w:val="009D58AE"/>
    <w:rsid w:val="009E0BA6"/>
    <w:rsid w:val="009E2101"/>
    <w:rsid w:val="009E259A"/>
    <w:rsid w:val="009E6804"/>
    <w:rsid w:val="009F26A0"/>
    <w:rsid w:val="009F5C39"/>
    <w:rsid w:val="00A051B6"/>
    <w:rsid w:val="00A0610B"/>
    <w:rsid w:val="00A17C42"/>
    <w:rsid w:val="00A21DB2"/>
    <w:rsid w:val="00A22ACD"/>
    <w:rsid w:val="00A34736"/>
    <w:rsid w:val="00A41E0F"/>
    <w:rsid w:val="00A47C9F"/>
    <w:rsid w:val="00A70CFF"/>
    <w:rsid w:val="00A739F4"/>
    <w:rsid w:val="00A83A70"/>
    <w:rsid w:val="00A95307"/>
    <w:rsid w:val="00A9610F"/>
    <w:rsid w:val="00AA1F22"/>
    <w:rsid w:val="00AA5B24"/>
    <w:rsid w:val="00AB184D"/>
    <w:rsid w:val="00AB1C95"/>
    <w:rsid w:val="00AD3F66"/>
    <w:rsid w:val="00AD5AF4"/>
    <w:rsid w:val="00AD6078"/>
    <w:rsid w:val="00AE7985"/>
    <w:rsid w:val="00AF0204"/>
    <w:rsid w:val="00B0287F"/>
    <w:rsid w:val="00B13F3A"/>
    <w:rsid w:val="00B15A95"/>
    <w:rsid w:val="00B2379A"/>
    <w:rsid w:val="00B24407"/>
    <w:rsid w:val="00B276AF"/>
    <w:rsid w:val="00B3380E"/>
    <w:rsid w:val="00B35BBF"/>
    <w:rsid w:val="00B43163"/>
    <w:rsid w:val="00B474A9"/>
    <w:rsid w:val="00B476F4"/>
    <w:rsid w:val="00B5046D"/>
    <w:rsid w:val="00B552F3"/>
    <w:rsid w:val="00B568F8"/>
    <w:rsid w:val="00B61401"/>
    <w:rsid w:val="00B62F45"/>
    <w:rsid w:val="00B662D4"/>
    <w:rsid w:val="00B758F9"/>
    <w:rsid w:val="00B812DC"/>
    <w:rsid w:val="00B86063"/>
    <w:rsid w:val="00B86EAA"/>
    <w:rsid w:val="00B8771D"/>
    <w:rsid w:val="00B91BA5"/>
    <w:rsid w:val="00B97FDF"/>
    <w:rsid w:val="00BA47A8"/>
    <w:rsid w:val="00BB1651"/>
    <w:rsid w:val="00BB24BD"/>
    <w:rsid w:val="00BC4502"/>
    <w:rsid w:val="00BC4EA5"/>
    <w:rsid w:val="00BC6737"/>
    <w:rsid w:val="00BD50D3"/>
    <w:rsid w:val="00BD5CE9"/>
    <w:rsid w:val="00BE24CD"/>
    <w:rsid w:val="00BF1482"/>
    <w:rsid w:val="00BF6FAF"/>
    <w:rsid w:val="00C01FD6"/>
    <w:rsid w:val="00C062A1"/>
    <w:rsid w:val="00C13055"/>
    <w:rsid w:val="00C1639E"/>
    <w:rsid w:val="00C16D22"/>
    <w:rsid w:val="00C204F7"/>
    <w:rsid w:val="00C20CDE"/>
    <w:rsid w:val="00C2373F"/>
    <w:rsid w:val="00C340EB"/>
    <w:rsid w:val="00C40AE1"/>
    <w:rsid w:val="00C4479A"/>
    <w:rsid w:val="00C530CB"/>
    <w:rsid w:val="00C62D7D"/>
    <w:rsid w:val="00C74BA2"/>
    <w:rsid w:val="00CA0D41"/>
    <w:rsid w:val="00CA2289"/>
    <w:rsid w:val="00CB1B7F"/>
    <w:rsid w:val="00CC12BA"/>
    <w:rsid w:val="00CC4A4B"/>
    <w:rsid w:val="00CC5E28"/>
    <w:rsid w:val="00CD0D6F"/>
    <w:rsid w:val="00CD1C0A"/>
    <w:rsid w:val="00CD40F2"/>
    <w:rsid w:val="00CE426D"/>
    <w:rsid w:val="00CE54BA"/>
    <w:rsid w:val="00CE5F77"/>
    <w:rsid w:val="00CF34B2"/>
    <w:rsid w:val="00D0275F"/>
    <w:rsid w:val="00D036AD"/>
    <w:rsid w:val="00D03CEE"/>
    <w:rsid w:val="00D112E0"/>
    <w:rsid w:val="00D12864"/>
    <w:rsid w:val="00D1341A"/>
    <w:rsid w:val="00D134CD"/>
    <w:rsid w:val="00D13712"/>
    <w:rsid w:val="00D310F6"/>
    <w:rsid w:val="00D33250"/>
    <w:rsid w:val="00D357C5"/>
    <w:rsid w:val="00D35C6F"/>
    <w:rsid w:val="00D37407"/>
    <w:rsid w:val="00D37576"/>
    <w:rsid w:val="00D403A3"/>
    <w:rsid w:val="00D43D29"/>
    <w:rsid w:val="00D45E68"/>
    <w:rsid w:val="00D51468"/>
    <w:rsid w:val="00D55595"/>
    <w:rsid w:val="00D627F4"/>
    <w:rsid w:val="00D6557A"/>
    <w:rsid w:val="00D71256"/>
    <w:rsid w:val="00D876C8"/>
    <w:rsid w:val="00D91ED1"/>
    <w:rsid w:val="00DA2174"/>
    <w:rsid w:val="00DA6760"/>
    <w:rsid w:val="00DB122F"/>
    <w:rsid w:val="00DB5581"/>
    <w:rsid w:val="00DC1D69"/>
    <w:rsid w:val="00DC27C8"/>
    <w:rsid w:val="00DC3DE1"/>
    <w:rsid w:val="00DC502B"/>
    <w:rsid w:val="00DC6452"/>
    <w:rsid w:val="00DD01AB"/>
    <w:rsid w:val="00DD4E32"/>
    <w:rsid w:val="00DF0118"/>
    <w:rsid w:val="00DF324C"/>
    <w:rsid w:val="00E04CDB"/>
    <w:rsid w:val="00E0653C"/>
    <w:rsid w:val="00E1030F"/>
    <w:rsid w:val="00E130D6"/>
    <w:rsid w:val="00E14D5C"/>
    <w:rsid w:val="00E2066F"/>
    <w:rsid w:val="00E26F58"/>
    <w:rsid w:val="00E34ACB"/>
    <w:rsid w:val="00E35B7D"/>
    <w:rsid w:val="00E36752"/>
    <w:rsid w:val="00E37280"/>
    <w:rsid w:val="00E4020D"/>
    <w:rsid w:val="00E41B07"/>
    <w:rsid w:val="00E449D6"/>
    <w:rsid w:val="00E469FB"/>
    <w:rsid w:val="00E50EA2"/>
    <w:rsid w:val="00E50F66"/>
    <w:rsid w:val="00E5120D"/>
    <w:rsid w:val="00E57AC1"/>
    <w:rsid w:val="00E601F4"/>
    <w:rsid w:val="00E71546"/>
    <w:rsid w:val="00E74F4B"/>
    <w:rsid w:val="00E801DC"/>
    <w:rsid w:val="00E83C57"/>
    <w:rsid w:val="00E91DE6"/>
    <w:rsid w:val="00E93DF8"/>
    <w:rsid w:val="00E95399"/>
    <w:rsid w:val="00E95775"/>
    <w:rsid w:val="00E96AA4"/>
    <w:rsid w:val="00E9755E"/>
    <w:rsid w:val="00EB128A"/>
    <w:rsid w:val="00EB31A9"/>
    <w:rsid w:val="00EB4DA3"/>
    <w:rsid w:val="00EB5FDD"/>
    <w:rsid w:val="00EC2202"/>
    <w:rsid w:val="00EC5B11"/>
    <w:rsid w:val="00ED2520"/>
    <w:rsid w:val="00EE2CCA"/>
    <w:rsid w:val="00EE3896"/>
    <w:rsid w:val="00EF77FA"/>
    <w:rsid w:val="00F00476"/>
    <w:rsid w:val="00F015CA"/>
    <w:rsid w:val="00F0587C"/>
    <w:rsid w:val="00F101AB"/>
    <w:rsid w:val="00F2695C"/>
    <w:rsid w:val="00F35254"/>
    <w:rsid w:val="00F35341"/>
    <w:rsid w:val="00F540CA"/>
    <w:rsid w:val="00F56BD1"/>
    <w:rsid w:val="00F60178"/>
    <w:rsid w:val="00F76002"/>
    <w:rsid w:val="00F81D76"/>
    <w:rsid w:val="00F92F78"/>
    <w:rsid w:val="00FA4C19"/>
    <w:rsid w:val="00FB66E8"/>
    <w:rsid w:val="00FC3454"/>
    <w:rsid w:val="00FC53C5"/>
    <w:rsid w:val="00FC766D"/>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79EB2-DD4D-419D-BF70-1E58DD64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107</Pages>
  <Words>36478</Words>
  <Characters>207926</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Miroslav Ljubicic</cp:lastModifiedBy>
  <cp:revision>15</cp:revision>
  <dcterms:created xsi:type="dcterms:W3CDTF">2017-08-13T15:23:00Z</dcterms:created>
  <dcterms:modified xsi:type="dcterms:W3CDTF">2017-08-13T17:03:00Z</dcterms:modified>
</cp:coreProperties>
</file>