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2CFF" w14:textId="1ABBDC7A" w:rsidR="00A55E18" w:rsidRPr="00A55E18" w:rsidRDefault="00A55E18" w:rsidP="00A55E1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>Nama</w:t>
      </w:r>
      <w:r w:rsidRPr="00A55E18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A55E18">
        <w:rPr>
          <w:rFonts w:ascii="Arial" w:hAnsi="Arial" w:cs="Arial"/>
          <w:sz w:val="24"/>
          <w:szCs w:val="24"/>
          <w:lang w:val="en-US"/>
        </w:rPr>
        <w:br/>
        <w:t>NIM</w:t>
      </w:r>
      <w:r w:rsidRPr="00A55E18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A55E18">
        <w:rPr>
          <w:rFonts w:ascii="Arial" w:hAnsi="Arial" w:cs="Arial"/>
          <w:sz w:val="24"/>
          <w:szCs w:val="24"/>
          <w:lang w:val="en-US"/>
        </w:rPr>
        <w:br/>
        <w:t>Kelas</w:t>
      </w:r>
      <w:r w:rsidRPr="00A55E18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A55E18">
        <w:rPr>
          <w:rFonts w:ascii="Arial" w:hAnsi="Arial" w:cs="Arial"/>
          <w:sz w:val="24"/>
          <w:szCs w:val="24"/>
          <w:lang w:val="en-US"/>
        </w:rPr>
        <w:br/>
        <w:t>Tugas</w:t>
      </w:r>
      <w:r w:rsidRPr="00A55E18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4</w:t>
      </w:r>
    </w:p>
    <w:p w14:paraId="19173990" w14:textId="77777777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Negara?</w:t>
      </w:r>
    </w:p>
    <w:p w14:paraId="6C880268" w14:textId="6FEDCE90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Negara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perpaduan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mencakupi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hingga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akhirnya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berdiri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sepenuhnya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kesenangan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kehormatan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>.</w:t>
      </w:r>
    </w:p>
    <w:p w14:paraId="38D13AEE" w14:textId="77777777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Jelaskan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? </w:t>
      </w:r>
    </w:p>
    <w:p w14:paraId="07F8EA34" w14:textId="111A5CBB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peraturan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tertulis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tertulis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mengatur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mengikat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cara-cara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diselenggarakan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>.</w:t>
      </w:r>
    </w:p>
    <w:p w14:paraId="733D7653" w14:textId="77777777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3.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keberadaan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Pancasila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di Indonesia? </w:t>
      </w:r>
    </w:p>
    <w:p w14:paraId="1C2A4F55" w14:textId="3B64337F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pancasila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filosofische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grondslag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dan common platforms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kalimatun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sawa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. Pada masa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timbul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permasalahan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mengakibatkan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Pancasila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alat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mengesahkan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kekuasaan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mengakibatkan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Pancasila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cenderung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ideologi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tertutup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dikarenakan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anggapan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bahawa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pancasila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diluar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>.</w:t>
      </w:r>
    </w:p>
    <w:p w14:paraId="1E323245" w14:textId="77777777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Bagaimanakah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Negara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>?</w:t>
      </w:r>
    </w:p>
    <w:p w14:paraId="6AC2B652" w14:textId="06BF3200" w:rsidR="00A55E18" w:rsidRPr="00A55E18" w:rsidRDefault="00A55E18" w:rsidP="00A55E1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5E18">
        <w:rPr>
          <w:rFonts w:ascii="Arial" w:hAnsi="Arial" w:cs="Arial"/>
          <w:sz w:val="24"/>
          <w:szCs w:val="24"/>
          <w:lang w:val="en-US"/>
        </w:rPr>
        <w:t xml:space="preserve">Antara negara dan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mempunyai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hubungan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erat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. Karena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konstitusi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dasarnya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melaksanakan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55E18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A55E18">
        <w:rPr>
          <w:rFonts w:ascii="Arial" w:hAnsi="Arial" w:cs="Arial"/>
          <w:sz w:val="24"/>
          <w:szCs w:val="24"/>
          <w:lang w:val="en-US"/>
        </w:rPr>
        <w:t xml:space="preserve"> negara.</w:t>
      </w:r>
    </w:p>
    <w:sectPr w:rsidR="00A55E18" w:rsidRPr="00A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0"/>
    <w:rsid w:val="001605C0"/>
    <w:rsid w:val="00A55E18"/>
    <w:rsid w:val="00A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AB1F"/>
  <w15:chartTrackingRefBased/>
  <w15:docId w15:val="{5CB48CD3-0FA7-4372-9C41-399A3803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2021-03-25T05:58:00Z</dcterms:created>
  <dcterms:modified xsi:type="dcterms:W3CDTF">2021-03-25T06:01:00Z</dcterms:modified>
</cp:coreProperties>
</file>