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Version</w:t>
      </w:r>
      <w:r w:rsidR="00FF3D91">
        <w:rPr>
          <w:rFonts w:ascii="Calibri" w:hAnsi="Calibri"/>
          <w:color w:val="1F497D" w:themeColor="text2"/>
          <w:sz w:val="36"/>
        </w:rPr>
        <w:t xml:space="preserve">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Contents</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Software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Software를 교환하는 조직도 여전히 많이 존재하고 있음. 여기에서 두 번째 패턴은 Software 교환 시 동봉해야 하는 Compliance 결과물의 일관성 및 품질에 대한 신뢰가 결여되게 되었다. 결과적으로 Software 공급망 내 각 단계에서의 Downstream 조직은 Upstream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다음의 역할을 하는 Standard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Study Group은 Work Group으로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Vision과 Mission은 다음과 같다:</w:t>
      </w:r>
    </w:p>
    <w:p w:rsidR="00C9780D" w:rsidRDefault="006B63FC" w:rsidP="00A838A0">
      <w:pPr>
        <w:pStyle w:val="ListParagraph"/>
        <w:numPr>
          <w:ilvl w:val="0"/>
          <w:numId w:val="7"/>
        </w:numPr>
        <w:spacing w:after="120"/>
      </w:pPr>
      <w:r w:rsidRPr="00FA054D">
        <w:rPr>
          <w:b/>
        </w:rPr>
        <w:t xml:space="preserve">Vision: 신뢰할 수 있고 일관된 Compliance 정보와 함께 Free/Open Source Software(FOSS)를 제공하는 Software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Mission: Software 공급망 참가자를 위해, Free/Open Source Software(FOSS)의 효과적인 관리를 위한 요구사항을 수립하여 요구사항 및 부수적인 관련 사항을 Software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Vision과 Mission에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version 1.1에 따라 OpenChain 준수 프로그램으로 인정될 것이다. 검증 결과물은 공개 대상은 아니지만, 적합성 검증을 위해 NDA 또는 OpenChain 조직의 비공개 요청에 따라 제공되야할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(Free and Open Source Software) - Open Source Initiative (OpenSource.org)에서 발표한 오픈소스 정의 혹은 Free Software Foundation에서 발표한 Free Software 정의를 충족하는 라이선스, 혹은 유사한 라이선스가 하나 이상 적용된 Software.</w:t>
      </w:r>
    </w:p>
    <w:p w:rsidR="00F94886" w:rsidRPr="00661E9D" w:rsidRDefault="00F94886" w:rsidP="002C1647"/>
    <w:p w:rsidR="00443BD6" w:rsidRDefault="00443BD6" w:rsidP="002C1647">
      <w:r w:rsidRPr="00661E9D">
        <w:rPr>
          <w:b/>
        </w:rPr>
        <w:t xml:space="preserve">FOSS 연락담당자 - 외부 FOSS 문의를 받도록 지정된 사람.</w:t>
      </w:r>
    </w:p>
    <w:p w:rsidR="00B46970" w:rsidRPr="00443BD6" w:rsidRDefault="00B46970" w:rsidP="002C1647"/>
    <w:p w:rsidR="002C1647" w:rsidRDefault="008A6852" w:rsidP="002C1647">
      <w:r w:rsidRPr="005E2228">
        <w:rPr>
          <w:b/>
        </w:rPr>
        <w:t xml:space="preserve">식별된 라이선스 -해당 라이선스를 식별하기 위한 적절한 방법을 수행한 결과로 식별된 FOSS 라이선스 세트.</w:t>
      </w:r>
    </w:p>
    <w:p w:rsidR="00F94886" w:rsidRPr="00661E9D" w:rsidRDefault="00F94886" w:rsidP="002C1647"/>
    <w:p w:rsidR="00443BD6" w:rsidRDefault="00443BD6" w:rsidP="00443BD6">
      <w:r w:rsidRPr="00661E9D">
        <w:rPr>
          <w:b/>
        </w:rPr>
        <w:t xml:space="preserve">OpenChain 준수 프로그램 - 이 설명서의 모든 요구사항을 충족하는 프로그램.</w:t>
      </w:r>
    </w:p>
    <w:p w:rsidR="00F94886" w:rsidRDefault="00F94886" w:rsidP="00443BD6">
      <w:pPr>
        <w:rPr>
          <w:b/>
        </w:rPr>
      </w:pPr>
    </w:p>
    <w:p w:rsidR="00443BD6" w:rsidRDefault="00443BD6" w:rsidP="00443BD6">
      <w:r w:rsidRPr="00661E9D">
        <w:rPr>
          <w:b/>
        </w:rPr>
        <w:t xml:space="preserve">Software 공급 담당자 - 공급대상 Software를  정의하거나, 그에 기여하거나 그를 준비하는 책임을 지는 모든 직원 또는 수급인. 조직에 따라 Software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 - Software Package에 대한 라이선스 및 저작권 정보를 교환하기 위해 SPDX Working Group이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Software - 한 조직에서 제3자(예: 다른 조직 혹은 개인)에게 제공(인도, 양도)하는 Software.</w:t>
      </w:r>
      <w:proofErr w:type="gramEnd"/>
    </w:p>
    <w:p w:rsidR="00F94886" w:rsidRDefault="00F94886" w:rsidP="002C1647"/>
    <w:p w:rsidR="00443BD6" w:rsidRPr="00661E9D" w:rsidRDefault="00443BD6" w:rsidP="00443BD6">
      <w:r w:rsidRPr="00661E9D">
        <w:rPr>
          <w:b/>
        </w:rPr>
        <w:t xml:space="preserve">검증 결과물 - 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Software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Software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정책에 포함되어야 할 요구사항은 여기에서 제공되지  않지만, 다른 절에서 정책에 대한 요구사항을  부가할 수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Software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Software 공급담당자의 역할 및 책임;</w:t>
      </w:r>
    </w:p>
    <w:p w:rsidR="00D66241" w:rsidRPr="00661E9D" w:rsidRDefault="00D66241" w:rsidP="00A838A0">
      <w:pPr>
        <w:pStyle w:val="ListParagraph"/>
        <w:numPr>
          <w:ilvl w:val="1"/>
          <w:numId w:val="4"/>
        </w:numPr>
        <w:rPr>
          <w:b/>
        </w:rPr>
      </w:pPr>
      <w:r w:rsidRPr="00661E9D">
        <w:rPr>
          <w:b/>
        </w:rPr>
        <w:t xml:space="preserve">공급 대상 Software에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Software 공급담당자는 최근 24개월 내 FOSS 교육을 이수하였어야 한다(‘현재 교육이수상태’). Software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Slide 자료, Online 과정 혹은 이외 교육 자료)가 존재한다 </w:t>
      </w:r>
    </w:p>
    <w:p w:rsidR="004456E2" w:rsidRPr="00661E9D" w:rsidRDefault="00443BD6" w:rsidP="00AE6EB4">
      <w:pPr>
        <w:pStyle w:val="ListParagraph"/>
        <w:numPr>
          <w:ilvl w:val="0"/>
          <w:numId w:val="1"/>
        </w:numPr>
        <w:ind w:left="1080"/>
      </w:pPr>
      <w:r>
        <w:t xml:space="preserve">1.2.2 모든 Software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Software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Software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Software에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역할을 정한다 ("FOSS Liaison")</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email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내부 문서화된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할당된다;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개선을 위한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Software Release내의 각 Component (및 그 식별된 라이선스)를 포함하는 FOSS Component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Software Release에 포함된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Software Release에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Software를 제작하기 위해 사용된 FOSS Component BOM을 작성하고 관리하기 위한 프로세스가 존재하도록 보장하기 위함. 공급대상 Software의 배포에 적용되는 의무 와 제한 사항을 이해하기 위해 각 Component의 라이선스 조항을 체계적으로 검토하는 것을 지원하려면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Software에 대해 Software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Software 내의 다른 Component와 상호 작용하면서, 상호 충돌하는 라이선스가 적용되는 FOSS 혹은 다른 Software를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Software Release의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 </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Software Release에 대해 FOSS 관리 프로그램의 산출물을 나타내는 일련의 결과물 세트를 준비한다. 이 세트를 Compliance 결과물이라고 하고, 다음 사항이 포함된다 (이에 국한되지 않음). : 소스 코드, 저작자 고지, 저작권 고지, 라이선스 사본, 수정 내용 고지, 서면 약정서,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Software와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Software Release의 Compliance 결과물 사본이 보관되어 쉽게 검색할 수 있으며, 보관된 자료는 적어도 공급대상 Software가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Software에 적용되는 식별된 라이선스에 따라 필요한 완전한 Compliance 결과물 세트가 FOSS 검토 프로세스의 일부로 작성된 기타 보고서와 함께 공급대상 Software에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Software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프로세스가 존재해야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관리하는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어떤 절차도 존재하는 상황도 이해될 수 있으며, 그럼에도 이 요구사항은 충족된 것으로 볼 수 있다.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 </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요구사항은 OpenChain 프로젝트의 website에서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달성한지 지난 18개월 이내에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기여한 사람들에 의해 이루어진다.   정책 및 사용 가능한 번역에 대한 자세한 내용은 OpenChain 프로젝트 설명서 페이지에서 확인할 수 있다. </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