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Classical Theory of Supply and Demand</w:t>
        <w:br/>
        <w:t>Sabiou M. Inoua1 and Vernon L. Smith2</w:t>
        <w:br/>
        <w:t>Chapman University</w:t>
        <w:br/>
        <w:t>Abstract. This paper introduces and formalizes the classical view on supply and demand,</w:t>
        <w:br/>
        <w:t>which, we argue, has an integrity independent and distinct from the neoclassical theory.</w:t>
        <w:br/>
        <w:t>Demand and supply, before the marginal revolution, are defined not by an unobservable</w:t>
        <w:br/>
        <w:t>criterion such as a utility function, but by an observable monetary variable, the reserva-</w:t>
        <w:br/>
        <w:t>tion price: the buyer’s (maximum) willingness to pay (WTP) value (a potential price) and</w:t>
        <w:br/>
        <w:t>the seller’s (minimum) willingness to accept (WTA) value (a potential price) at the mar-</w:t>
        <w:br/>
        <w:t>ketplace. Market demand and supply are the cumulative distribution of the buyers’ and</w:t>
        <w:br/>
        <w:t>sellers’ reservation prices, respectively. This WTP-WTA classical view of supply and de-</w:t>
        <w:br/>
        <w:t>mand formed the means whereby market participants were motivated in experimental</w:t>
        <w:br/>
        <w:t>economics although experimentalists (trained in neoclassical economics) were not cog-</w:t>
        <w:br/>
        <w:t>nizant of their link to the past. On this foundation was erected a vast literature on the</w:t>
        <w:br/>
        <w:t>rules of trading for a host of institutions, modern and ancient. This paper documents</w:t>
        <w:br/>
        <w:t>textually this reappraisal of classical economics and then formalizes it mathematically.</w:t>
        <w:br/>
        <w:t>A follow-up paper will articulate a theory of market price formation rooted in this clas-</w:t>
        <w:br/>
        <w:t>sical view on supply and demand and in experimental findings on market behavior.</w:t>
        <w:br/>
        <w:t>1 Introduction</w:t>
        <w:br/>
        <w:t>This paper introduces and formalizes the classical view on supply and demand, which,</w:t>
        <w:br/>
        <w:t>we argue, has an integrity independent and distinct from the neoclassical theory. The</w:t>
        <w:br/>
        <w:t>new school, as is well-known, replaced the old in the 1870s through a widespread ac-</w:t>
        <w:br/>
        <w:t>ceptance of constrained utility maximization as a core principle of economics.1 Yet a</w:t>
        <w:br/>
        <w:t>1 Economic Science Institute, Chapman University, 1 University Drive, Orange, CA 92866, USA; in-</w:t>
        <w:br/>
        <w:t>oua@chapman.edu</w:t>
        <w:br/>
        <w:t>2 Economic Science Institute, Chapman University, 1 University Drive, Orange, CA 92866, USA;</w:t>
        <w:br/>
        <w:t>vsmith@chapman.edu</w:t>
        <w:br/>
        <w:t>2</w:t>
        <w:br/>
        <w:t>century later, utility maximization is proven to have no interesting implication for aggre-</w:t>
        <w:br/>
        <w:t>gate (market) demand behavior, not even the law of demand except under artificial,</w:t>
        <w:br/>
        <w:t>restrictive conditions. While this major aggregation problem of standard price theory</w:t>
        <w:br/>
        <w:t>(the ‘anything goes’ or SMD theorem2) is often simply if unintentionally evaded in most</w:t>
        <w:br/>
        <w:t>applied models through the representative-consumer simplification (Hildenbrand, 1983;</w:t>
        <w:br/>
        <w:t>Grandmont, 1987), or by falling back on some additive utility structure or other forms</w:t>
        <w:br/>
        <w:t>of cardinality (Arrow, 1986; A. Kirman, 1989; A. P. Kirman, 1992), a few mathematical</w:t>
        <w:br/>
        <w:t>economists explored a pathway out of it, which consists of investigating the law of mar-</w:t>
        <w:br/>
        <w:t>ket demand as a collective regularity holding by integration over the distribution of con-</w:t>
        <w:br/>
        <w:t>sumers’ preferences or incomes, thus turning aggregation into the solution, rather than</w:t>
        <w:br/>
        <w:t>the problem, of the law of market demand: for example, income or wealth effects, which</w:t>
        <w:br/>
        <w:t>are the main issue in the arbitrariness of neoclassical market demand, can be shown to</w:t>
        <w:br/>
        <w:t>be well-behaved by aggregation over a diverse population of consumers (essentially by</w:t>
        <w:br/>
        <w:t>the law of large numbers).3 Ironically, this is the way the law of demand was understood</w:t>
        <w:br/>
        <w:t>in classical economics; Marshall, for example, who—as further emphasized below (Sec-</w:t>
        <w:br/>
        <w:t>tion 2.1)—tried to revive the classical view on supply and demand, makes it clear that</w:t>
        <w:br/>
        <w:t>his clause of constant marginal-utility of wealth (oft-discussed but oft-misunderstood in</w:t>
        <w:br/>
        <w:t>modern commentaries) is inconsequential on the aggregate of many consumers, poor</w:t>
        <w:br/>
        <w:t>and rich combined (Marshall, [1890] 1920, pp. 15-16, 83). More important for our ob-</w:t>
        <w:br/>
        <w:t>jective here, the old school articulated a price discovery process which found unex-</w:t>
        <w:br/>
        <w:t>pected new meaning in experimental markets establishing their remarkable decentral-</w:t>
        <w:br/>
        <w:t>ized convergence properties; these properties were not and could not be predicted by</w:t>
        <w:br/>
        <w:t>neoclassical modelling (Chamberlin, 1948; V. L. Smith, 1962). The goal of this paper is to</w:t>
        <w:br/>
        <w:t>rehabilitate mathematically the classical view on supply and demand. The classical view</w:t>
        <w:br/>
        <w:t>3</w:t>
        <w:br/>
        <w:t>is easy to understand by opposition to the neoclassical one that replaced it, but which</w:t>
        <w:br/>
        <w:t>introduced into economics a series of mischievous innovations. For example, it used to</w:t>
        <w:br/>
        <w:t>be taken for granted in economics that economic reality is discontinuous at the micro</w:t>
        <w:br/>
        <w:t>level: not only is economic decision (both demand and supply behavior) binary (to buy</w:t>
        <w:br/>
        <w:t>or not to buy, to sell or not to sell is the problem), but goods come in discrete units and</w:t>
        <w:br/>
        <w:t>their relations are binary; for example, a consumer choses between two substitutes, ra-</w:t>
        <w:br/>
        <w:t>ther than substituting infinitesimal amounts of goods, which strictly speaking are empty</w:t>
        <w:br/>
        <w:t>concepts. (For example: is an infinitesimal amount of a diamond still a diamond? Or even</w:t>
        <w:br/>
        <w:t>water?) While many of the marginalists were well aware of this point through Cournot</w:t>
        <w:br/>
        <w:t>([1838] 1897, p. 50), they nonetheless assume that economic variables are smooth so as</w:t>
        <w:br/>
        <w:t>to use the tools of differential calculus.</w:t>
        <w:br/>
        <w:t>Moreover, individual demand and supply, before the marginal revolution, are defined</w:t>
        <w:br/>
        <w:t>not by an unobservable criterion such as a utility function, but by an observable mone-</w:t>
        <w:br/>
        <w:t>tary variable, the reservation price: the buyer’s (maximum) willingness to pay (WTP)</w:t>
        <w:br/>
        <w:t>value (a potential price) and the seller’s (minimum) willingness to accept (WTA) value (a</w:t>
        <w:br/>
        <w:t>potential price) at the marketplace. The underlying concept in value theory, in other</w:t>
        <w:br/>
        <w:t>words, used to be, not pleasure or satisfaction in consuming a good (which is experi-</w:t>
        <w:br/>
        <w:t>enced, or not, after the fact of purchase), but the consumer’s valuation of a good, the</w:t>
        <w:br/>
        <w:t>maximum the consumer would be willing to pay for the good given his expectation of</w:t>
        <w:br/>
        <w:t>the good’s usefulness. Market demand and supply are simply the cumulative distribu-</w:t>
        <w:br/>
        <w:t>tion of the buyers’ and sellers’ reservation prices, respectively. This WTP-WTA classical</w:t>
        <w:br/>
        <w:t>view of supply and demand formed the means whereby market participants were moti-</w:t>
        <w:br/>
        <w:t>vated in experimental economics although experimentalists (trained in neoclassical eco-</w:t>
        <w:br/>
        <w:t>nomics) were not cognizant of their link to the past. On this foundation was erected a</w:t>
        <w:br/>
        <w:t>4</w:t>
        <w:br/>
        <w:t>vast literature on the rules of trading for a host of institutions, modern and ancient.</w:t>
        <w:br/>
        <w:t>(Holt, in Kagel &amp;Roth, 1995, pp. 360-377.)</w:t>
        <w:br/>
        <w:t>Classical economics is not commonly viewed in these terms; rather it is often reduced</w:t>
        <w:br/>
        <w:t>to a simplistic supply-side, cost or labor theory of value, that fails to explain even the</w:t>
        <w:br/>
        <w:t>basic water-diamond value paradox because it was thought to be lacking the concept of</w:t>
        <w:br/>
        <w:t>marginal utility (a misunderstanding and distraction; Inoua &amp; Smith, 2020a). Therefore,</w:t>
        <w:br/>
        <w:t>we must briefly revisit the old literature to document our interpretation and to frame</w:t>
        <w:br/>
        <w:t>the analysis in Section 2, which derives the classical conception of supply and demand</w:t>
        <w:br/>
        <w:t>progressively and heuristically from the classical literature. The second part of this paper</w:t>
        <w:br/>
        <w:t>(Section 3-4) is a formal restatement of classical supply and demand. Section 3 formu-</w:t>
        <w:br/>
        <w:t>lates mathematically the supply side of classical economics and derives key propositions</w:t>
        <w:br/>
        <w:t>of classical value theory.4 Section 4 derives the less known demand side, with special</w:t>
        <w:br/>
        <w:t>attention to the foundation of classical demand theory, as it is made explicit in the</w:t>
        <w:br/>
        <w:t>French classical literature following Adam Smith.</w:t>
        <w:br/>
        <w:t>2 The classical methodology</w:t>
        <w:br/>
        <w:t>Overall, the classical economists adopted a methodology that can be summarized in</w:t>
        <w:br/>
        <w:t>three principles:</w:t>
        <w:br/>
        <w:t>Principle 1: It is a realistic portrayal of a market economy based on astute observation</w:t>
        <w:br/>
        <w:t>of individual behaviors and interaction in the marketplace.</w:t>
        <w:br/>
        <w:t>5</w:t>
        <w:br/>
        <w:t>Principle 2: It derives from the acute observations and facts about the economy’s deep</w:t>
        <w:br/>
        <w:t>emergent properties that are the collective unintended consequences of these latter, the</w:t>
        <w:br/>
        <w:t>results of human actions but not of human design.5</w:t>
        <w:br/>
        <w:t>Principle 3: Supply and demand are classically given by an observable, operational, mon-</w:t>
        <w:br/>
        <w:t>etary value: the reservation price—the buyer’s maximum willingness to pay (WTP) and</w:t>
        <w:br/>
        <w:t>the seller’s minimum willingness to accept (WTA).</w:t>
        <w:br/>
        <w:t>This paper, which is part of a general rehabilitation of classical economics, deals more</w:t>
        <w:br/>
        <w:t>specifically with Principle 3, the classical conception of supply and demand.6 It is thus</w:t>
        <w:br/>
        <w:t>situated within the authors’ overall rehabilitation project: it emphasizes how supply and</w:t>
        <w:br/>
        <w:t>demand were viewed before the marginal revolution. Alfred Marshall attempted to rec-</w:t>
        <w:br/>
        <w:t>oncile this old view of supply and demand with the new-born marginalist school.</w:t>
        <w:br/>
        <w:t>2.1 Marshall’s revival of a key principle</w:t>
        <w:br/>
        <w:t>Alfred Marshall’s ‘pairs of scissors’ image is often invoked in an oversimplification of the</w:t>
        <w:br/>
        <w:t>history of modern economics divided into three phases: from the classical, supply-cen-</w:t>
        <w:br/>
        <w:t>tered, cost or labor theory of value to the early neoclassical demand-centered, marginal-</w:t>
        <w:br/>
        <w:t>utility theory of value, and to Marshall’s synthesis of these two one-sided views into a</w:t>
        <w:br/>
        <w:t>unified price theory, which, allegedly, became the foundation of contemporary econom-</w:t>
        <w:br/>
        <w:t>ics. Yet Marshall actually holds a more subtle view of the history of economics: his ‘pairs</w:t>
        <w:br/>
        <w:t>of scissors’ metaphor was merely intended to put an end to an old, essentially meta-</w:t>
        <w:br/>
        <w:t>physical, controversy over the ultimate cause of value—a problem which consisted of</w:t>
        <w:br/>
        <w:t>deciding which one of the two, unanimously recognized,7 basic causes of value, utility or</w:t>
        <w:br/>
        <w:t>cost, is the most primitive cause. Marshall’s reading of the history of economics, at the</w:t>
        <w:br/>
        <w:t>time, is unique, in that he most clearly recognized what was really at stake during the</w:t>
        <w:br/>
        <w:t>6</w:t>
        <w:br/>
        <w:t>marginal revolution. Though he accepted diminishing marginal utility (DMU) as central</w:t>
        <w:br/>
        <w:t>to value theory (making him a marginalist of course), yet he saw in Jevons’s program a</w:t>
        <w:br/>
        <w:t>major setback from a core methodological principle of classical economics, which is of-</w:t>
        <w:br/>
        <w:t>ten overlooked in modern commentaries. This principle consists of dealing, as regards</w:t>
        <w:br/>
        <w:t>individual economic decisions, not with the ultimate psychological forces driving them,</w:t>
        <w:br/>
        <w:t>but operationally with the monetary sacrifices that people make in order to satisfy them.</w:t>
        <w:br/>
        <w:t>Thus, the relevant concepts for demand theory, for example, are, not the ultimate psy-</w:t>
        <w:br/>
        <w:t>chological motivations behind demand decisions (desire, want, pleasure), which had de-</w:t>
        <w:br/>
        <w:t>fied any precise quantitative modeling, but the money prices consumers are willing to</w:t>
        <w:br/>
        <w:t>pay in order to acquire the desired goods. This most fundamental principle, is applied</w:t>
        <w:br/>
        <w:t>equally to the supply side, and to market price theory more generally. Investigated from</w:t>
        <w:br/>
        <w:t>the standpoint of people’s feelings, the value attached to an object reflects ultimately</w:t>
        <w:br/>
        <w:t>the desire of possessing it and the effort in producing it (an object, in this sense, is valu-</w:t>
        <w:br/>
        <w:t>able, the more it is desired, and the more difficult it is to produce, in terms of toil and</w:t>
        <w:br/>
        <w:t>trouble)8. But investigated from the standpoint of the monetary values (or prices) trad-</w:t>
        <w:br/>
        <w:t>ers in a market are willing to pay in order to produce or consume a good, the market</w:t>
        <w:br/>
        <w:t>price simply balances the ordered set of higher values that buyers are willing to pay to</w:t>
        <w:br/>
        <w:t>possess the good, with the ordered set of lower values that sellers are willing to accept</w:t>
        <w:br/>
        <w:t>in order to produce it. This, as textually documented below (Section 2.2), was precisely</w:t>
        <w:br/>
        <w:t>how supply and demand were understood long before the marginal revolution.</w:t>
        <w:br/>
        <w:t>Alfred Marshall, perceptively recognizing this classical methodology, credited its discov-</w:t>
        <w:br/>
        <w:t>ery to Adam Smith, whom he viewed as having launched an epoch in the history of eco-</w:t>
        <w:br/>
        <w:t>nomics when he built from this principle a value theory that unifies all of economics “by</w:t>
        <w:br/>
        <w:t>a clearer insight into the balancing and weighing, by means of money, of the desire for</w:t>
        <w:br/>
        <w:t>7</w:t>
        <w:br/>
        <w:t>the possession of a thing on the one hand, and on the other of all the various efforts and</w:t>
        <w:br/>
        <w:t>self-denials which directly and indirectly contribute towards making it. Important as had</w:t>
        <w:br/>
        <w:t>been the steps that others had taken in this direction, the advance made by him was so</w:t>
        <w:br/>
        <w:t>great that he really opened out this new point of view, and by so doing made an epoch.”</w:t>
        <w:br/>
        <w:t>([1890] 1920, Appendix B, p. 759). It is in fact this principle for measuring motives that</w:t>
        <w:br/>
        <w:t>confers upon economics a special quantitative nature among the social sciences ([1890]</w:t>
        <w:br/>
        <w:t>1920, Book I, Ch. II, p. 12). Thus, in reaction to the hedonistic marginal utilitarianism of</w:t>
        <w:br/>
        <w:t>Jevons and Walras, who make pleasure the fundamental motivating category of eco-</w:t>
        <w:br/>
        <w:t>nomics, Marshall reformulates it operationally—as did the classicists (and, as it was ap-</w:t>
        <w:br/>
        <w:t>plied, unknowingly, in the first market experiments)—entirely in terms of WTP and WTA</w:t>
        <w:br/>
        <w:t>(or demand-price and supply-price, as Marshall calls them, because he wanted to relate</w:t>
        <w:br/>
        <w:t>that difference to the incentive for seller entry)9. This WTP-WTA approach to supply and</w:t>
        <w:br/>
        <w:t>demand frames value theory throughout the classical literature; we first emphasize the</w:t>
        <w:br/>
        <w:t>demand side, since it is the less known.</w:t>
        <w:br/>
        <w:t>2.2 Classical demand and French contributions</w:t>
        <w:br/>
        <w:t>The demand side of classical price theory is sketched in Adam Smith’s Lectures on Juris-</w:t>
        <w:br/>
        <w:t>prudence ([1763] 1869), under ‘Cheapness and Plenty’, which prefigures the Wealth of</w:t>
        <w:br/>
        <w:t>Nations ([1776] 1904). In the magnum opus, he simply grants that the purpose and foun-</w:t>
        <w:br/>
        <w:t>dation of consumer demand is to satisfy need, and he expresses demand in terms of</w:t>
        <w:br/>
        <w:t>WTP. He then directly explains price formation from the competition (higgling and bar-</w:t>
        <w:br/>
        <w:t>gaining) among the sellers and buyers in a market (Ch. VII of Book I).</w:t>
        <w:br/>
        <w:t>Adam Smith did not articulate demand theory in a systematic, explicit, and formal way;</w:t>
        <w:br/>
        <w:t>but this articulation, which will be made explicit later by his disciples, can be sketched</w:t>
        <w:br/>
        <w:t>8</w:t>
        <w:br/>
        <w:t>simply. Utility, or the capacity of a good to satisfy a consumer’s need, is classically</w:t>
        <w:br/>
        <w:t>treated, not in the abstract, but in the specific sense of use-value: the value that a person</w:t>
        <w:br/>
        <w:t>attaches to an object by virtue of this object’s usefulness and measured by what the</w:t>
        <w:br/>
        <w:t>person is willing to pay to get the object. Demand being thus founded on use-value, and</w:t>
        <w:br/>
        <w:t>use-value being operationally WTP, Adam Smith, throughout Wealth of Nations, equates</w:t>
        <w:br/>
        <w:t>demand directly to ‘those who are willing to pay’ a price. Elaborating on his work, the</w:t>
        <w:br/>
        <w:t>other classical economists also recognized explicitly WTP as the relevant concept in clas-</w:t>
        <w:br/>
        <w:t>sical demand theory. Malthus, for example, announced early in his Principles that ‘de-</w:t>
        <w:br/>
        <w:t>mand will be represented and measured by the sacrifice in money which the demanders</w:t>
        <w:br/>
        <w:t>are willing and able to make in order to satisfy their wants.’ (Malthus, [1820] 1836, p 62)</w:t>
        <w:br/>
        <w:t>The systematic and formal presentation of this classical demand theory appears in the</w:t>
        <w:br/>
        <w:t>important yet often overlooked French contribution to classical value theory, notably</w:t>
        <w:br/>
        <w:t>the works of Germain Garnier, Jean-Baptiste Say, Augustin Cournot, and Jules Dupuit,</w:t>
        <w:br/>
        <w:t>but also the Italian Pellegrino Rossi, who succeeded J.-B. Say at College de France’s eco-</w:t>
        <w:br/>
        <w:t>nomics chair.10 We see and interpret the French classical literature as a substantive ra-</w:t>
        <w:br/>
        <w:t>ther than a mere echo, or popularization, of British classical economics; nor do we see</w:t>
        <w:br/>
        <w:t>it as detached from the classical school and interpreted as an anticipation of marginal-</w:t>
        <w:br/>
        <w:t>utility theory. Cournot, firmly in the classical stream, can be said to have charted new</w:t>
        <w:br/>
        <w:t>directions, notably on supply theory, which prepared the ground for the transition to</w:t>
        <w:br/>
        <w:t>neoclassical economics (though Cournot’s views are more nuanced than its interpreta-</w:t>
        <w:br/>
        <w:t>tions)11. Jules Dupuit, refining an intuition of J.-B. Say, clarified that use-value corre-</w:t>
        <w:br/>
        <w:t>sponds more precisely, not to any WTP, but to maximum WTP reservation price. J.S. Mill</w:t>
        <w:br/>
        <w:t>reached the same conclusion, putting it more technically: ‘Value in use […] is the ex-</w:t>
        <w:br/>
        <w:t>9</w:t>
        <w:br/>
        <w:t>treme limit of value in exchange.’ Or: ‘the utility of a thing in the estimation of the pur-</w:t>
        <w:br/>
        <w:t>chaser, is the extreme limit of its exchange value [the maximum price the purchaser</w:t>
        <w:br/>
        <w:t>would be willing to pay].’ (Mill [1848] 1909, bk. 3: chap. 1, sec. 2; chap. 2, sec. 1.) Alt-</w:t>
        <w:br/>
        <w:t>hough no classical economist stated it explicitly, a consumer’s demand follows by defi-</w:t>
        <w:br/>
        <w:t>nition of the consumer’s valuation: willingness to buy any unit whose value is greater</w:t>
        <w:br/>
        <w:t>than the price. This basic inequality, as formally emphasized in Section 4, defines entirely</w:t>
        <w:br/>
        <w:t>the market demand function, which is simply the total number of units that are valued</w:t>
        <w:br/>
        <w:t>more than the price offered: namely the complementary distribution function of con-</w:t>
        <w:br/>
        <w:t>sumers’ values.</w:t>
        <w:br/>
        <w:t>As to the foundation of classical demand, namely the determinants of WTP itself, it is</w:t>
        <w:br/>
        <w:t>not utility in the absolute, but a mix of utility and wealth. Need, unlike wealth, is a prim-</w:t>
        <w:br/>
        <w:t>itive demand concept.12 Consumers buy goods to satisfy a list of needs: to each need is</w:t>
        <w:br/>
        <w:t>associated a certain good (or collection of goods) that satisfies it. A consumer’s demand</w:t>
        <w:br/>
        <w:t>decision is shaped by a pyramid or hierarchy of needs, a ranking of needs from the most</w:t>
        <w:br/>
        <w:t>urgent to the least urgent: broadly speaking, from necessities, conveniences, to luxuries</w:t>
        <w:br/>
        <w:t>and fancies.13</w:t>
        <w:br/>
        <w:t>This hierarchy of needs is the fundamental principle of classical demand theory, as</w:t>
        <w:br/>
        <w:t>shown with great clarity by J.-B. Say ([1828] 2010, p. 368) and as recognized by Dupuit</w:t>
        <w:br/>
        <w:t>(1849, p. 15), quoting Rossi’s exposition ([1840] 1865, Lesson 5, pp. 87-88). The hierar-</w:t>
        <w:br/>
        <w:t>chy of needs is partly objective, even universal. Thus, no good is valued higher than wa-</w:t>
        <w:br/>
        <w:t>ter, which serves a vital biological need; a diamond, serving an ornamental need, is val-</w:t>
        <w:br/>
        <w:t>ued lower, since one would be willing to give all diamonds at hand to survive. Yet the</w:t>
        <w:br/>
        <w:t>market prices for a cup of water and a diamond (or their objective exchange values) are</w:t>
        <w:br/>
        <w:t>inversely related to their subjective valuations—a paradox which is long-known to be</w:t>
        <w:br/>
        <w:t>10</w:t>
        <w:br/>
        <w:t>solved by the concept of scarcity, and which no classical economist regarded as an un-</w:t>
        <w:br/>
        <w:t>solved mystery (Inoua &amp; Smith, 2020a). But the hierarchy of needs is in part subjective</w:t>
        <w:br/>
        <w:t>as well. At any rate, the economist takes a consumer’s needs as given.</w:t>
        <w:br/>
        <w:t>In summary, the classical value literature from Adam Smith to Jules Dupuit offers a con-</w:t>
        <w:br/>
        <w:t>sistent picture of demand, which Marshall attempted to reconcile with the newborn</w:t>
        <w:br/>
        <w:t>marginal school.14</w:t>
        <w:br/>
        <w:t>2.3 Classical cost and supply decision</w:t>
        <w:br/>
        <w:t>Cournot, who beautifully expounds the old view on demand in one fascinating para-</w:t>
        <w:br/>
        <w:t>graph ([1838] 1897, p. 50), goes on, however, to introduce an abstract theory of atom-</w:t>
        <w:br/>
        <w:t>istic profit-maximizing firms—which will become the standard view on supply in the</w:t>
        <w:br/>
        <w:t>hands of the marginalists. Like utility maximization, profit maximization thus conceived</w:t>
        <w:br/>
        <w:t>raises decision problems that actual firms hardly face; for example, it leads to an ill-de-</w:t>
        <w:br/>
        <w:t>fined supply function when marginal cost is nonincreasing (most manufactured prod-</w:t>
        <w:br/>
        <w:t>ucts?)15 or zero (information products such as software programs). The basic problem</w:t>
        <w:br/>
        <w:t>lies in the definition of the firm’s production possibility set as an unbounded set: thus, a</w:t>
        <w:br/>
        <w:t>firm facing a constant unit cost, for example, would be willing to supply an infinite</w:t>
        <w:br/>
        <w:t>amount of output when facing a price greater than the unit cost. Consider in contrast an</w:t>
        <w:br/>
        <w:t>actual firm under the same cost condition: granted that the firm’s maximum production</w:t>
        <w:br/>
        <w:t>capacity is finite, its supply decision is obvious: willing to supply every producible unit at</w:t>
        <w:br/>
        <w:t>any price greater than the unit cost.</w:t>
        <w:br/>
        <w:t>Prior to Cournot’s innovation, the discussion on supply decision seems to presume none</w:t>
        <w:br/>
        <w:t>other than the basic principle, taken for granted, of willingness to supply whenever it is</w:t>
        <w:br/>
        <w:t>11</w:t>
        <w:br/>
        <w:t>profitable to do so, that is, at any price beyond a minimum acceptable price (the mini-</w:t>
        <w:br/>
        <w:t>mum WTA). Like classical demand, classical supply is not explicitly and formally defined;</w:t>
        <w:br/>
        <w:t>yet it goes without saying, by definition of the concept of minimum price, which corre-</w:t>
        <w:br/>
        <w:t>sponds to the cost of production, or more precisely the cost of supplying the commodity</w:t>
        <w:br/>
        <w:t>to the market. Classical cost is the monetary evaluation of all the sacrifices the producer</w:t>
        <w:br/>
        <w:t>makes in order to supply the commodity, including the expectation of a minimum profit</w:t>
        <w:br/>
        <w:t>compensation (without which none would engage in the toil and trouble of producing).</w:t>
        <w:br/>
        <w:t>Regarding this monetary cost valuation, Adam Smith, and this is crucial, assumes none</w:t>
        <w:br/>
        <w:t>other than the actual practice of firms in their cost accounting: not only the obvious part,</w:t>
        <w:br/>
        <w:t>wages and the cost of raw materials (determined by market rates), but also the mone-</w:t>
        <w:br/>
        <w:t>tary estimate of the use of fixed capital (allowance for depreciation), and the producer’s</w:t>
        <w:br/>
        <w:t>minimum compensation, which is a subjective evaluation in general; but would expect</w:t>
        <w:br/>
        <w:t>at least the ‘ordinary profit’ in the industry. Adam Smith, who particularly emphasizes</w:t>
        <w:br/>
        <w:t>this actual practice of firms on many occasions, faces none of the technical complica-</w:t>
        <w:br/>
        <w:t>tions of later authors who will treat capital as a physical agent of production (the aggre-</w:t>
        <w:br/>
        <w:t>gation problem as it applies to fixed capital).16 Granted the cost valuation (a monetary</w:t>
        <w:br/>
        <w:t>evaluation of all expenses of production), which is the producer’s minimum WTA, the</w:t>
        <w:br/>
        <w:t>producer is willing to supply any unit at a price that covers at least the money cost: will-</w:t>
        <w:br/>
        <w:t>ingness to sell any unit whose cost is lower than the price. This inequality, as emphasized</w:t>
        <w:br/>
        <w:t>below, defines entirely the supply function: since market supply is the number of units</w:t>
        <w:br/>
        <w:t>that can be supplied profitably, it is given by the cumulative distribution function of the</w:t>
        <w:br/>
        <w:t>unit costs.</w:t>
        <w:br/>
        <w:t>2.4 Limitations of Marshall’s synthesis</w:t>
        <w:br/>
        <w:t>12</w:t>
        <w:br/>
        <w:t>Marshall’s insightful attempt to revive the classical method does not pay full justice to</w:t>
        <w:br/>
        <w:t>the old paradigm, due to his desire to integrate neoclassical utility theory into his treat-</w:t>
        <w:br/>
        <w:t>ment. For example, he defines the demand function as the surplus-maximizing quantity</w:t>
        <w:br/>
        <w:t>of a representative consumer that hypothetically buy by infinitesimal increments of the</w:t>
        <w:br/>
        <w:t>commodity, and he founded the law of demand on diminishing marginal WTP (or ‘de-</w:t>
        <w:br/>
        <w:t>mand price’); he defines supply similarly. This and other neoclassical imports play no</w:t>
        <w:br/>
        <w:t>essential role in the classical formulation, and none when Marshall is brought to a de-</w:t>
        <w:br/>
        <w:t>scription of price formation in a local country market. [Marshall ([1890] 1920, Book V,</w:t>
        <w:br/>
        <w:t>Chap. II) simply reverts to a WTP/WTA description of “higgling and bargaining” as we</w:t>
        <w:br/>
        <w:t>find it in A. Smith ([1776] 1904, Book I, Ch. VII).]</w:t>
        <w:br/>
        <w:t>Marshall ([1890] 1920, p. 64) acknowledges that economic reality is discontinuous in</w:t>
        <w:br/>
        <w:t>regard not only to the quantity of goods but also of individual behavior, but demand is</w:t>
        <w:br/>
        <w:t>smoothed, “in so far as the motives of that action are measurable by a money price;</w:t>
        <w:br/>
        <w:t>and in these broad results the variety and the fickleness of individual action are</w:t>
        <w:br/>
        <w:t>merged in the comparatively regular aggregate of the action of many”; a form of the</w:t>
        <w:br/>
        <w:t>law of large numbers. The motivation for this theoretical procedure is this other</w:t>
        <w:br/>
        <w:t>equally important principle of classical methodology noted in the introduction, which</w:t>
        <w:br/>
        <w:t>Cournot expressed in a most fascinating way ([1838] 1897, p. 50), and which consists</w:t>
        <w:br/>
        <w:t>more generally of investigating economic regularities as collective regularities emerg-</w:t>
        <w:br/>
        <w:t>ing by aggregation over agents. For the classical economists, this meant aggregation</w:t>
        <w:br/>
        <w:t>over the distribution of agents’ characteristics, and not just a hypothetical average</w:t>
        <w:br/>
        <w:t>agent, as Marshall did.</w:t>
        <w:br/>
        <w:t>Finally, we have Marshall’s deviation from the old school in regards to his dealing with</w:t>
        <w:br/>
        <w:t>wealth effects through his oft-discussed clause of constant marginal utility of wealth,</w:t>
        <w:br/>
        <w:t>13</w:t>
        <w:br/>
        <w:t>which may be erroneously interpreted to mean that thinking in terms of reservation</w:t>
        <w:br/>
        <w:t>price is a narrow case of the utility-function view; though Marshall in fact goes on to</w:t>
        <w:br/>
        <w:t>argue that variations in marginal utility of wealth, like the discontinuities of demand with</w:t>
        <w:br/>
        <w:t>respect to price variations, are of no significance on the aggregate of many consumers,</w:t>
        <w:br/>
        <w:t>with poor and rich, young and old combined (Marshall, [1890] 1920, pp. 15-16, 83).</w:t>
        <w:br/>
        <w:t>Space forbids to elaborate further on Marshall’s synthesis. Rather this paper concerns</w:t>
        <w:br/>
        <w:t>the restoration of the old school, on its own merits, bereft of Marshall’s attempted syn-</w:t>
        <w:br/>
        <w:t>thesis.</w:t>
        <w:br/>
        <w:t>3 Supply</w:t>
        <w:br/>
        <w:t>3.1 The market supply function</w:t>
        <w:br/>
        <w:t>Consider a market economy in which goods and services (including labor services) are</w:t>
        <w:br/>
        <w:t>traded at market prices A producer in any market is willing to sell any</w:t>
        <w:br/>
        <w:t>unit that can be produced profitably. Consider a given commodity, which we single out</w:t>
        <w:br/>
        <w:t>by not indexing it. In terms of cost, each unit of a commodity produced is characterized</w:t>
        <w:br/>
        <w:t>by the number of inputs from other commodities its production required, which we de-</w:t>
        <w:br/>
        <w:t>note generically as a vector17 and the input prices. Thus, the cost of a unit</w:t>
        <w:br/>
        <w:t>of a commodity is</w:t>
        <w:br/>
        <w:t>(1)</w:t>
        <w:br/>
        <w:t>Different units clearly may cost differently to produce since they may involve a different</w:t>
        <w:br/>
        <w:t>mix The producer would be willing to sell any unit at a price The function</w:t>
        <w:br/>
        <w:t>that associates to any price vector the total number of units of that commodity that</w:t>
        <w:br/>
        <w:t>[ a , p ] .</w:t>
        <w:br/>
        <w:t>p [</w:t>
        <w:br/>
        <w:t>a</w:t>
        <w:br/>
        <w:t>c</w:t>
        <w:br/>
        <w:t>p</w:t>
        <w:br/>
        <w:t>1</w:t>
        <w:br/>
        <w:t>, . . .</w:t>
        <w:br/>
        <w:t>[a</w:t>
        <w:br/>
        <w:t>,</w:t>
        <w:br/>
        <w:t>1</w:t>
        <w:br/>
        <w:t>p</w:t>
        <w:br/>
        <w:t>,</w:t>
        <w:br/>
        <w:t>n</w:t>
        <w:br/>
        <w:t>]n</w:t>
        <w:br/>
        <w:t>. . .</w:t>
        <w:br/>
        <w:t>ak</w:t>
        <w:br/>
        <w:t>.</w:t>
        <w:br/>
        <w:t>, a</w:t>
        <w:br/>
        <w:t>pk</w:t>
        <w:br/>
        <w:t>n</w:t>
        <w:br/>
        <w:t>k</w:t>
        <w:br/>
        <w:t>] ,</w:t>
        <w:br/>
        <w:t>a p .</w:t>
        <w:br/>
        <w:t>p c .</w:t>
        <w:br/>
        <w:t>14</w:t>
        <w:br/>
        <w:t>would be supplied, at this price vector, by all the producers in the market is, by defini-</w:t>
        <w:br/>
        <w:t>tion, the market supply function. It is by construction the cumulative distribution func-</w:t>
        <w:br/>
        <w:t>tion of unit costs, which is a non-decreasing step function of the market price, ceteris</w:t>
        <w:br/>
        <w:t>paribus:</w:t>
        <w:br/>
        <w:t>S(a,p) SF(a,p), (2)</w:t>
        <w:br/>
        <w:t>where by definition and is the total (maximum) supply</w:t>
        <w:br/>
        <w:t>capacity in the market (the total number of units that can be supplied, which would be</w:t>
        <w:br/>
        <w:t>fully supplied were the market price infinite); for a particular market, the distribution in</w:t>
        <w:br/>
        <w:t>question refers to the collection of all units of the same commodity.</w:t>
        <w:br/>
        <w:t>Figure 1: Market supply is the cumulative distribution of unit costs.</w:t>
        <w:br/>
        <w:t>The prices of inputs assumed fixed here: their changes corresponding</w:t>
        <w:br/>
        <w:t>to shifts of the supply curve.</w:t>
        <w:br/>
        <w:t>The relevant unit of analysis in supply theory is the supply for a unit of a commodity:</w:t>
        <w:br/>
        <w:t>if and S (p) 0,otherwise. The supply of a firm is simply is a list of</w:t>
        <w:br/>
        <w:t>j</w:t>
        <w:br/>
        <w:t>such elementary supplies: it is entirely specified by the number of units the firm can</w:t>
        <w:br/>
        <w:t>produce and the corresponding list of costs for each unit.</w:t>
        <w:br/>
        <w:t>S</w:t>
        <w:br/>
        <w:t>j</w:t>
        <w:br/>
        <w:t>( p ) 1 c</w:t>
        <w:br/>
        <w:t>j</w:t>
        <w:br/>
        <w:t>p ,</w:t>
        <w:br/>
        <w:t>F ( a , p ) ( c p ) S S ( a , )</w:t>
        <w:br/>
        <w:t>15</w:t>
        <w:br/>
        <w:t>3.2 The labor theory of value</w:t>
        <w:br/>
        <w:t>Unlike Ricardo (and his followers), Adam Smith mentioned only passingly the labor the-</w:t>
        <w:br/>
        <w:t>ory of value which applies only in rude societies:</w:t>
        <w:br/>
        <w:t>“In that early and rude state of society which precedes both the</w:t>
        <w:br/>
        <w:t>accumulation of stock and the appropriation of land, the proportion</w:t>
        <w:br/>
        <w:t>between the quantities of labour necessary for acquiring different</w:t>
        <w:br/>
        <w:t>objects seems to be the only circumstance which can afford any rule for ex-</w:t>
        <w:br/>
        <w:t>changing them for one another. If among a nation of hunters…it usually costs</w:t>
        <w:br/>
        <w:t>twice the labour to kill a beaver which it does to kill a deer, one beaver should</w:t>
        <w:br/>
        <w:t>naturally exchange for or be worth two deer…the produce of two days or two</w:t>
        <w:br/>
        <w:t>hours labour, should be worth double…the produce of one day's or one hour's</w:t>
        <w:br/>
        <w:t>labour.18 (Smith, [1976] 1904, p. 49)</w:t>
        <w:br/>
        <w:t>Ricardo himself makes it clear that the labor theory of value applies only when goods</w:t>
        <w:br/>
        <w:t>can be produced with homogenous labor, in abundant amounts, and at proportional</w:t>
        <w:br/>
        <w:t>costs (which excludes the complications of the diversity of fixed capital that Ricardo</w:t>
        <w:br/>
        <w:t>would later deal with); Ricardo later concedes that quantity of labor is the dominant (not</w:t>
        <w:br/>
        <w:t>the sole determinant) of price, at least in the long run. Both J.-B. Say and Malthus oppose</w:t>
        <w:br/>
        <w:t>Ricardo even regarding long-run value, which, as they point out, is determined by both</w:t>
        <w:br/>
        <w:t>supply and demand. Although historically Ricardo is perhaps the most influential of the</w:t>
        <w:br/>
        <w:t>classical economists, it is a mistake to view Ricardo’s formulation as a culmination of this</w:t>
        <w:br/>
        <w:t>school of thought; it is not true upon scrutiny that Ricardo was resolving inconsistencies</w:t>
        <w:br/>
        <w:t>in Adam Smith’s view; Ricardo was dealing with technical complications (the diversity of</w:t>
        <w:br/>
        <w:t>labor and fixed capital) that are precisely the reason why Adam Smith mentions only</w:t>
        <w:br/>
        <w:t>16</w:t>
        <w:br/>
        <w:t>passingly labor theory of value and goes on to develop (Book I, Ch. VII) the general the-</w:t>
        <w:br/>
        <w:t>ory of market price formation. For example, Ricardo deals with the diversity of labor</w:t>
        <w:br/>
        <w:t>following Adam Smith’s view that wage differentials are determined by the ‘higgling and</w:t>
        <w:br/>
        <w:t>bargaining’ of the market; but this is precisely why the relevant price theory in general</w:t>
        <w:br/>
        <w:t>is a theory of supply and demand. While this point is now commonplace in economics,</w:t>
        <w:br/>
        <w:t>yet Adam Smith in most commentaries on classicalism is overshadowed by Ricardo; and</w:t>
        <w:br/>
        <w:t>the classical school is still commonly reduced to the labor theory of value, although</w:t>
        <w:br/>
        <w:t>much of the controversies that opposed Ricardo to both Say and Malthus pertains pre-</w:t>
        <w:br/>
        <w:t>cisely to Ricardo’s reduction of this school of thought and his downplaying the role of</w:t>
        <w:br/>
        <w:t>demand in price theory. Let it be reminded that the labor theory of value is equivalent</w:t>
        <w:br/>
        <w:t>to assuming a Leontief price system, as known since the influential revival of Ricardo’s</w:t>
        <w:br/>
        <w:t>theory by Sraffa (1960); see Inoua and Smith (2020a).</w:t>
        <w:br/>
        <w:t>4 Demand</w:t>
        <w:br/>
        <w:t>4.1 The market demand function</w:t>
        <w:br/>
        <w:t>For a given commodity, let if a consumer considers commodity is more urgent</w:t>
        <w:br/>
        <w:t>than the commodity under consideration, and otherwise; let .</w:t>
        <w:br/>
        <w:t>Consumers differ in terms of hierarchy of needs h and wealthw.Let the distribution of</w:t>
        <w:br/>
        <w:t>these consumers’ attributes be referred to as . A unit of a commodity will be de-</w:t>
        <w:br/>
        <w:t>manded by a consumer if the money left out of his wealth, once more urgent needs are</w:t>
        <w:br/>
        <w:t>considered, can afford the unit: that is, if (w h p ) p.Thus the consumer’s valu-</w:t>
        <w:br/>
        <w:t>k k k</w:t>
        <w:br/>
        <w:t>ation of the commodity, as given by his maximum WTP for it (reservation price) is</w:t>
        <w:br/>
        <w:t>v w h p w hp. (3)</w:t>
        <w:br/>
        <w:t>k k k</w:t>
        <w:br/>
        <w:t>h</w:t>
        <w:br/>
        <w:t>k</w:t>
        <w:br/>
        <w:t>1</w:t>
        <w:br/>
        <w:t>[ h</w:t>
        <w:br/>
        <w:t>h</w:t>
        <w:br/>
        <w:t>, w</w:t>
        <w:br/>
        <w:t>k</w:t>
        <w:br/>
        <w:t>]</w:t>
        <w:br/>
        <w:t>0 ,</w:t>
        <w:br/>
        <w:t>k</w:t>
        <w:br/>
        <w:t>h [ h</w:t>
        <w:br/>
        <w:t>1</w:t>
        <w:br/>
        <w:t>, . . . , h</w:t>
        <w:br/>
        <w:t>n</w:t>
        <w:br/>
        <w:t>]</w:t>
        <w:br/>
        <w:t>17</w:t>
        <w:br/>
        <w:t>The consumer would be willing to buy every unit whose v p. The market demand</w:t>
        <w:br/>
        <w:t>function at any price is therefore the number of units of the good to which consumers</w:t>
        <w:br/>
        <w:t>attach a greater value than the price: it is by construction the complementary distribu-</w:t>
        <w:br/>
        <w:t>tion function of the consumers’ reservation prices, which is a non-increasing step func-</w:t>
        <w:br/>
        <w:t>tion of price, ceteris paribus, which we write generically:</w:t>
        <w:br/>
        <w:t>(4)</w:t>
        <w:br/>
        <w:t>where G(h,w,p) (v p)andD D(h,w,0) is the total (maximum) number of units</w:t>
        <w:br/>
        <w:t>of the good that consumers need (their overall demand were the market price zero).</w:t>
        <w:br/>
        <w:t>Figure 2: Market demand is the complementary distribution</w:t>
        <w:br/>
        <w:t>function of consumers’ valuations (or reservation prices).</w:t>
        <w:br/>
        <w:t>4.2 Remarks on a few conceptual distinctions</w:t>
        <w:br/>
        <w:t>Quantity: needed versus demanded versus bought</w:t>
        <w:br/>
        <w:t>The focus on the elementary demand for a unit of a good irrespective of the identity of</w:t>
        <w:br/>
        <w:t>the demander, is on purpose, as unit demand is the relevant unit of analysis. The total</w:t>
        <w:br/>
        <w:t>demand of a consumer is merely a list of unit demands: it is entirely specified by the</w:t>
        <w:br/>
        <w:t>D ( h , w , p ) D G ( h , w , p ) ,</w:t>
        <w:br/>
        <w:t>18</w:t>
        <w:br/>
        <w:t>number of units the consumer needs and their reservation prices. Let</w:t>
        <w:br/>
        <w:t>be the consumer’s demand function for commodity The demand (resp. supply) func-</w:t>
        <w:br/>
        <w:t>tion, be it reminded, indicates the quantity the consumer would demand were the con-</w:t>
        <w:br/>
        <w:t>sumer facing any arbitrary price p. The total quantity needed is 19 It is</w:t>
        <w:br/>
        <w:t>a different concept from the quantity the consumer succeeded to actually buy, which</w:t>
        <w:br/>
        <w:t>depends on the extent of competition in the market. The distinction more generally be-</w:t>
        <w:br/>
        <w:t>tween quantity demanded or supplied (willingness to trade) and the quantity actually</w:t>
        <w:br/>
        <w:t>traded is of utmost importance: serious paradoxes and conceptual obstacles in the ne-</w:t>
        <w:br/>
        <w:t>oclassical theory of price formation can be shown to be due to failure to acknowledge</w:t>
        <w:br/>
        <w:t>explicitly actual trades as a conceptually district notion from a supply and demand func-</w:t>
        <w:br/>
        <w:t>tion, which summarize all willingness to buy and sell at any possible price; since Walras,</w:t>
        <w:br/>
        <w:t>for example, it is common to treat supply and demand as if always fulfilled into actual</w:t>
        <w:br/>
        <w:t>trades, which would be the case only in equilibrium.</w:t>
        <w:br/>
        <w:t>Complements and substitutes</w:t>
        <w:br/>
        <w:t>Realistically, the relationship among commodities are binary. Consider two commodities</w:t>
        <w:br/>
        <w:t>and k viewed from the consumer’s viewpoint. By definition, the two goods are com-</w:t>
        <w:br/>
        <w:t>plementary if they jointly serve the same need, and hence are jointly demanded:</w:t>
        <w:br/>
        <w:t>implies and vice versa. They are substitutes if they serve the same need, but in-</w:t>
        <w:br/>
        <w:t>terchangeably, so that demand for one excludes demand for the other: implies</w:t>
        <w:br/>
        <w:t>d 0, and vice versa. In both cases, demand for one good derives logically from de-</w:t>
        <w:br/>
        <w:t>k</w:t>
        <w:br/>
        <w:t>mand for the other: theoretically, therefore, all substitutes, on the one hand, and all</w:t>
        <w:br/>
        <w:t>complements, on the other, can be treated mathematically as forming one class of</w:t>
        <w:br/>
        <w:t>i</w:t>
        <w:br/>
        <w:t>d</w:t>
        <w:br/>
        <w:t>k</w:t>
        <w:br/>
        <w:t>0 ,</w:t>
        <w:br/>
        <w:t>i .</w:t>
        <w:br/>
        <w:t>d</w:t>
        <w:br/>
        <w:t>i</w:t>
        <w:br/>
        <w:t>d</w:t>
        <w:br/>
        <w:t>d</w:t>
        <w:br/>
        <w:t>i</w:t>
        <w:br/>
        <w:t>i</w:t>
        <w:br/>
        <w:t>( h</w:t>
        <w:br/>
        <w:t>i</w:t>
        <w:br/>
        <w:t>d</w:t>
        <w:br/>
        <w:t>d</w:t>
        <w:br/>
        <w:t>,W</w:t>
        <w:br/>
        <w:t>i</w:t>
        <w:br/>
        <w:t>i</w:t>
        <w:br/>
        <w:t>(</w:t>
        <w:br/>
        <w:t>,</w:t>
        <w:br/>
        <w:t>h</w:t>
        <w:br/>
        <w:t>0</w:t>
        <w:br/>
        <w:t>0</w:t>
        <w:br/>
        <w:t>,Wi</w:t>
        <w:br/>
        <w:t>) .</w:t>
        <w:br/>
        <w:t>d</w:t>
        <w:br/>
        <w:t>i</w:t>
        <w:br/>
        <w:t>, p )</w:t>
        <w:br/>
        <w:t>0</w:t>
        <w:br/>
        <w:t>19</w:t>
        <w:br/>
        <w:t>goods, of which knowledge of one element is like knowledge of the whole. Thus, we are</w:t>
        <w:br/>
        <w:t>left with the hierarchical relation among goods as the essential notion in demand deci-</w:t>
        <w:br/>
        <w:t>sion: good is more urgent than good if implies</w:t>
        <w:br/>
        <w:t>4.3 The pyramidal model of market demand</w:t>
        <w:br/>
        <w:t>The law of demand and the law of supply, as we saw (Figure 1 and Figure 2), hold by</w:t>
        <w:br/>
        <w:t>construction, in the sense that market demand and market supply are, respectively,</w:t>
        <w:br/>
        <w:t>nonincreasing and nondecreasing (step) functions of price, ceteris paribus. This weak</w:t>
        <w:br/>
        <w:t>version of the two laws is all that the theory of price formation requires in general (Inoua</w:t>
        <w:br/>
        <w:t>&amp; Smith, 2020b). But stronger versions can also be derived under minimum assump-</w:t>
        <w:br/>
        <w:t>tions, as the French classical20 economists emphasize; we derive them formally now.</w:t>
        <w:br/>
        <w:t>For partial-equilibrium purposes, let wealth distribution and the prices of related goods</w:t>
        <w:br/>
        <w:t>be given. In a sufficiently large market, as Cournot beautifully emphasized ([1838] 1897,</w:t>
        <w:br/>
        <w:t>p. 50), market demand (resp. market supply) can be assumed to be a smoothly decreas-</w:t>
        <w:br/>
        <w:t>ing (increasing) function of price. A large market can be formally defined as an idealized</w:t>
        <w:br/>
        <w:t>version of a market that involves a sufficiently large number of distinct values and costs</w:t>
        <w:br/>
        <w:t>modeled by continuous density functions supported on continuums. Formally, a large</w:t>
        <w:br/>
        <w:t>market is therefore one for which the distribution of costs and values are modeled by</w:t>
        <w:br/>
        <w:t>the continuous density functions and supported on the intervals and</w:t>
        <w:br/>
        <w:t>respectively, over which the density functions are strictly positive by defini-</w:t>
        <w:br/>
        <w:t>tion. It then follows by construction SF'(p) 0 and</w:t>
        <w:br/>
        <w:t>on the respective supports.</w:t>
        <w:br/>
        <w:t>Now, consider a market in isolation, setting hp 0 in (3), so that v w and</w:t>
        <w:br/>
        <w:t>G(h,w,p) G(p) (w p),so that market demand is given by the distribution of</w:t>
        <w:br/>
        <w:t>[v</w:t>
        <w:br/>
        <w:t>m in</w:t>
        <w:br/>
        <w:t>, v</w:t>
        <w:br/>
        <w:t>m a x</w:t>
        <w:br/>
        <w:t>]</w:t>
        <w:br/>
        <w:t>i</w:t>
        <w:br/>
        <w:t>F '</w:t>
        <w:br/>
        <w:t>S</w:t>
        <w:br/>
        <w:t>k</w:t>
        <w:br/>
        <w:t>/</w:t>
        <w:br/>
        <w:t>d</w:t>
        <w:br/>
        <w:t>G</w:t>
        <w:br/>
        <w:t>p</w:t>
        <w:br/>
        <w:t>i</w:t>
        <w:br/>
        <w:t>'</w:t>
        <w:br/>
        <w:t>0 d</w:t>
        <w:br/>
        <w:t>k</w:t>
        <w:br/>
        <w:t>0 .</w:t>
        <w:br/>
        <w:t>D / p</w:t>
        <w:br/>
        <w:t>[c</w:t>
        <w:br/>
        <w:t>m</w:t>
        <w:br/>
        <w:t>D</w:t>
        <w:br/>
        <w:t>in</w:t>
        <w:br/>
        <w:t>G</w:t>
        <w:br/>
        <w:t>, c</w:t>
        <w:br/>
        <w:t>m</w:t>
        <w:br/>
        <w:t>'(</w:t>
        <w:br/>
        <w:t>a</w:t>
        <w:br/>
        <w:t>p</w:t>
        <w:br/>
        <w:t>]x</w:t>
        <w:br/>
        <w:t>) 0</w:t>
        <w:br/>
        <w:t>20</w:t>
        <w:br/>
        <w:t>wealth across consumers, which Garnier, Say, and Dupuit represented as a pyramid (Fig-</w:t>
        <w:br/>
        <w:t>ure 3), whose top represents the wealthy minority and whose base represents the poor</w:t>
        <w:br/>
        <w:t>majority: more generally, the pyramid represents the distribution, not of wealth per se,</w:t>
        <w:br/>
        <w:t>but of the portion of wealth each consumer would be willing to pay for the commodity</w:t>
        <w:br/>
        <w:t>(Garnier, [1796] 1846, pp. 195-196; Say, [1828] 2010, p. 370, footnote 1). The pyramidal</w:t>
        <w:br/>
        <w:t>assumption in formal and general terms simply means a decreasing probability density</w:t>
        <w:br/>
        <w:t>of wealth or WTP more generally, so that market demand is a convex function</w:t>
        <w:br/>
        <w:t>of price, as Dupuit insightfully observed (1844, pp. 367-368). Unlike the law of demand</w:t>
        <w:br/>
        <w:t>proper, however, this convexity property, sometimes referred to as Dupuit’s second</w:t>
        <w:br/>
        <w:t>‘law’ of demand (Ekelund Jr &amp; Thornton, 1991; Humphrey, 1992 )21, is true only to the</w:t>
        <w:br/>
        <w:t>extent that the pyramidal assumption is true: it is not essential to price theory.</w:t>
        <w:br/>
        <w:t>Figure 3: Pyramidal model of market demand (Garnier, Say, Dupuit). The pyra-</w:t>
        <w:br/>
        <w:t>mid (left) represents the distribution in society of wealth (top=the wealthiest,</w:t>
        <w:br/>
        <w:t>bottom=the poorest), or more precisely the distribution of consumers’ WTP.</w:t>
        <w:br/>
        <w:t>Market demand, at each price, is measured by the cross-sectional area of the</w:t>
        <w:br/>
        <w:t>pyramid corresponding to the price. If price is zero, all consumers can afford the</w:t>
        <w:br/>
        <w:t>good; as price increases, a lower and lower fraction of society can afford the</w:t>
        <w:br/>
        <w:t>good; and beyond some maximum value (125), none can afford the good.</w:t>
        <w:br/>
        <w:t>G '' 0 ,</w:t>
        <w:br/>
        <w:t>21</w:t>
        <w:br/>
        <w:t>Figure 4: Triangular market demand model (2-dimensional version the pyram-</w:t>
        <w:br/>
        <w:t>idal model): market demand is the length of the segment XY: it is a linear func-</w:t>
        <w:br/>
        <w:t>tion (as can be proven from elementary geometry). The pyramidal market de-</w:t>
        <w:br/>
        <w:t>mand (3-dimentiomal) is simply the square of this triangular market demand.</w:t>
        <w:br/>
        <w:t>For illustration, assume (following Garnier, Say, and Dupuit) a square pyramid (Figure 3):</w:t>
        <w:br/>
        <w:t>then market demand is simply the square of its two-dimensional image (Figure 4), ob-</w:t>
        <w:br/>
        <w:t>tained by reducing the pyramid to a triangle, and the cross-sectional areas of the pyra-</w:t>
        <w:br/>
        <w:t>mid to segment lengths. It can be shown from elementary geometry [Thales’s (intercept)</w:t>
        <w:br/>
        <w:t>and Pythagoras’s theorems] that</w:t>
        <w:br/>
        <w:t>(5)</w:t>
        <w:br/>
        <w:t>This corresponds to a uniform probability distribution of consumers’ reservation prices</w:t>
        <w:br/>
        <w:t>supported on [The extension to the general case is straightforward:</w:t>
        <w:br/>
        <w:t>G(p) (v p)/(v v ).] The two-dimensional, pyramidal, model yields (as-</w:t>
        <w:br/>
        <w:t>max max min</w:t>
        <w:br/>
        <w:t>suming again a square pyramid)</w:t>
        <w:br/>
        <w:t>(6)</w:t>
        <w:br/>
        <w:t>which is indeed a (strictly) convex demand function. It should be insisted that the law of</w:t>
        <w:br/>
        <w:t>demand, even in its smooth version, holds for any continuous probability distribution of</w:t>
        <w:br/>
        <w:t>[ 0 , v</w:t>
        <w:br/>
        <w:t>m a x</w:t>
        <w:br/>
        <w:t>]</w:t>
        <w:br/>
        <w:t>G</w:t>
        <w:br/>
        <w:t>.</w:t>
        <w:br/>
        <w:t>( p )</w:t>
        <w:br/>
        <w:t>G</w:t>
        <w:br/>
        <w:t>D</w:t>
        <w:br/>
        <w:t>D</w:t>
        <w:br/>
        <w:t>(</w:t>
        <w:br/>
        <w:t>(</w:t>
        <w:br/>
        <w:t>(</w:t>
        <w:br/>
        <w:t>p</w:t>
        <w:br/>
        <w:t>p</w:t>
        <w:br/>
        <w:t>0</w:t>
        <w:br/>
        <w:t>)</w:t>
        <w:br/>
        <w:t>)</w:t>
        <w:br/>
        <w:t>)</w:t>
        <w:br/>
        <w:t>(</w:t>
        <w:br/>
        <w:t>v</w:t>
        <w:br/>
        <w:t>X</w:t>
        <w:br/>
        <w:t>B</w:t>
        <w:br/>
        <w:t>m</w:t>
        <w:br/>
        <w:t>Y</w:t>
        <w:br/>
        <w:t>C</w:t>
        <w:br/>
        <w:t>a xv</w:t>
        <w:br/>
        <w:t>m a x</w:t>
        <w:br/>
        <w:t>p</w:t>
        <w:br/>
        <w:t>v</w:t>
        <w:br/>
        <w:t>)</w:t>
        <w:br/>
        <w:t>m av</w:t>
        <w:br/>
        <w:t>2 ,</w:t>
        <w:br/>
        <w:t>x</w:t>
        <w:br/>
        <w:t>m a x</w:t>
        <w:br/>
        <w:t>p</w:t>
        <w:br/>
        <w:t>.</w:t>
        <w:br/>
        <w:t>[v</w:t>
        <w:br/>
        <w:t>m in</w:t>
        <w:br/>
        <w:t>, v</w:t>
        <w:br/>
        <w:t>m a x</w:t>
        <w:br/>
        <w:t>]</w:t>
        <w:br/>
        <w:t>22</w:t>
        <w:br/>
        <w:t>consumer valuations; it is only the secondary, convexity, property that requires the py-</w:t>
        <w:br/>
        <w:t>ramidal assumption 22</w:t>
        <w:br/>
        <w:t>Although this probabilistic view on demand (based on the distribution of consumers, as</w:t>
        <w:br/>
        <w:t>ranked in different orders of society based on WTP, or, as we would say today, in differ-</w:t>
        <w:br/>
        <w:t>ent statistical classes), was first formalized in the French literature, it was in fact implicit</w:t>
        <w:br/>
        <w:t>throughout the classical school: thus Adam Smith was implicitly treating consumers in</w:t>
        <w:br/>
        <w:t>that way when, for example, he observed in his Lectures that ‘everything is dearer or</w:t>
        <w:br/>
        <w:t>cheaper according as it is the purchase of a higher or lower set of people’ (A. Smith,</w:t>
        <w:br/>
        <w:t>[1763] 1869, p. 177).</w:t>
        <w:br/>
        <w:t>5 Conclusion</w:t>
        <w:br/>
        <w:t>The classical economists mostly adopted the same realistic view of the market economy;</w:t>
        <w:br/>
        <w:t>not that they concurred to it by an explicit a priori methodological commitment; but,</w:t>
        <w:br/>
        <w:t>rather, they concurred to it because they were essentially adopting the same mentaliz-</w:t>
        <w:br/>
        <w:t>ing process, which consists, first of all, of carefully observing everyday economic life, and</w:t>
        <w:br/>
        <w:t>then deriving from this acute observation, deep emergent regularities that are unin-</w:t>
        <w:br/>
        <w:t>tended consequences of these ordinary individual behaviors and interactions. J.-B. Say</w:t>
        <w:br/>
        <w:t>explained this classical methodology with great clarity in his Cours complet (and com-</w:t>
        <w:br/>
        <w:t>plained that Ricardo at times deviated from it).23</w:t>
        <w:br/>
        <w:t>But in place of this realistic methodology, the early neoclassical economists substituted</w:t>
        <w:br/>
        <w:t>a-priori axiomatic theorizing, whereby a theorist starts beforehand with a set of axioms</w:t>
        <w:br/>
        <w:t>(for example: pleasure explains every move in human behavior) and from these abstract</w:t>
        <w:br/>
        <w:t>premises, constructs through a chain of formal deductions an imaginary economy (often</w:t>
        <w:br/>
        <w:t>populated by a single player: Robinson Crusoe); and even after the axioms have proved,</w:t>
        <w:br/>
        <w:t>G '' 0 .</w:t>
        <w:br/>
        <w:t>23</w:t>
        <w:br/>
        <w:t>upon more scrutiny, to be empirically empty by the barrenness of their implications, the</w:t>
        <w:br/>
        <w:t>as-if theorist finds further refuge in fiction, and an excuse for holding onto these axioms.</w:t>
        <w:br/>
        <w:t>Thus, price-taking behavior, for example, was recognized from the very beginning to be</w:t>
        <w:br/>
        <w:t>a dead end as a premise for a theory of competitive market price formation (for if eve-</w:t>
        <w:br/>
        <w:t>ryone in the economy takes price as given, where do these prices come from in the first</w:t>
        <w:br/>
        <w:t>place?) Yet in the face of this dead end, an early evasion simply assumed a perfect mar-</w:t>
        <w:br/>
        <w:t>ket in which supply and demand and the consequent equilibrium price are perfect</w:t>
        <w:br/>
        <w:t>knowledge to every trader beforehand (Jevons, [1871] 1888). A second, now-standard,</w:t>
        <w:br/>
        <w:t>escape consists of simply postulating the existence of a fictional auctioneer who seeks</w:t>
        <w:br/>
        <w:t>all equilibrium prices by trial and error (Walras, [1874] 1954).24 In the same spirit, the</w:t>
        <w:br/>
        <w:t>aggregation problem of neoclassical demand is evaded through the representative-con-</w:t>
        <w:br/>
        <w:t>sumer assumption.</w:t>
        <w:br/>
        <w:t>References</w:t>
        <w:br/>
        <w:t>Arrow, K. J. (1986). Rationality of self and others in an economic system. Journal of</w:t>
        <w:br/>
        <w:t>business, S385-S399.</w:t>
        <w:br/>
        <w:t>Blinder, A. S., Canetti, E. R., Lebow, D. E., &amp; Rudd, J. B. (1998). Asking about prices. Russel</w:t>
        <w:br/>
        <w:t>Sage Foundation, New York.</w:t>
        <w:br/>
        <w:t>Chamberlin, E. H. (1948). An Experimental Imperfect Market. Journal of political</w:t>
        <w:br/>
        <w:t>economy, 56(2), 95-108.</w:t>
        <w:br/>
        <w:t>Cournot, A. A. ([1838] 1897). Researches into the Mathematical Principles of the Theory</w:t>
        <w:br/>
        <w:t>of Wealth. London: Macmillan.</w:t>
        <w:br/>
        <w:t>Crockett, S., Friedman, D., &amp; Oprea, R. (2019). Revealed Preferences and General</w:t>
        <w:br/>
        <w:t>Equilibrium: A Laboratory Study. Working paper.</w:t>
        <w:br/>
        <w:t>24</w:t>
        <w:br/>
        <w:t>De Quincey, T. (1844). The Logic of Political Economy. Edinburgh and London: William</w:t>
        <w:br/>
        <w:t>Blackwood and Sons.</w:t>
        <w:br/>
        <w:t>Debreu, G. (1974). Excess demand functions. Journal of mathematical economics, 1(1),</w:t>
        <w:br/>
        <w:t>15-21.</w:t>
        <w:br/>
        <w:t>Dupuit, J. (1844). De la mesure de l'utilité des travaux publics Annales des ponts et</w:t>
        <w:br/>
        <w:t>chaussées(116), 332-375.</w:t>
        <w:br/>
        <w:t>Dupuit, J. (1849). De l'influence des péages sur l'utilité des voies de communication.</w:t>
        <w:br/>
        <w:t>Annales des ponts et chaussées(207), 170-248.</w:t>
        <w:br/>
        <w:t>Ekelund Jr, R. B., &amp; Hébert, R. F. (1999). Secret origins of modern microeconomics: Dupuit</w:t>
        <w:br/>
        <w:t>and the engineers. Chicago and London: University of Chicago Press.</w:t>
        <w:br/>
        <w:t>Ekelund Jr, R. B., &amp; Thornton, M. (1991). Geometric analogies and market demand</w:t>
        <w:br/>
        <w:t>estimation: Dupuit and the French contribution. History of Political Economy, 23(3),</w:t>
        <w:br/>
        <w:t>397-418.</w:t>
        <w:br/>
        <w:t>Ferguson, Adam (1782) An Essay in the History of Civil Society. London: T. Cadell.</w:t>
        <w:br/>
        <w:t>https://oll.libertyfund.org/titles/ferguson-an-essay-on-the-history-of-civil-</w:t>
        <w:br/>
        <w:t>society?q=human+design#Ferguson_1229_344</w:t>
        <w:br/>
        <w:t>Garnier, G. ([1796] 1846). Abrégé élémentaire des principes de l'économie politique.</w:t>
        <w:br/>
        <w:t>Paris: Agasse.</w:t>
        <w:br/>
        <w:t>Grandmont, J.-M. (1987). Distributions of Preferences and the "Law of Demand".</w:t>
        <w:br/>
        <w:t>Econometrica, 155-161.</w:t>
        <w:br/>
        <w:t>Hildebrand, W. (1994). Market Demand: Theory and Empirical Evidence. Princeton:</w:t>
        <w:br/>
        <w:t>Princeton University Press.</w:t>
        <w:br/>
        <w:t>Hildenbrand, W. (1983). On the "law of demand". Econometrica, 997-1019.</w:t>
        <w:br/>
        <w:t>25</w:t>
        <w:br/>
        <w:t>Humphrey, T. M. (1992 ). Marshallian cross diagrams and their uses before Alfred</w:t>
        <w:br/>
        <w:t>Marshall: the origins of supply and demand geometry. Economic Review, Federal</w:t>
        <w:br/>
        <w:t>Reserve Bank of Richmond(Mar/Apr), 3-23.</w:t>
        <w:br/>
        <w:t>Inoua, S. M., &amp; Smith, V. L. (2020a). Adam Smith’s Theory of Value: A Mathematical</w:t>
        <w:br/>
        <w:t>Statement of his Market Price Discovery Process. ESI Working Papers, February</w:t>
        <w:br/>
        <w:t>2020(20-10). Retrieved from</w:t>
        <w:br/>
        <w:t>https://digitalcommons.chapman.edu/esi_working_papers/304/</w:t>
        <w:br/>
        <w:t>Inoua, S. M., &amp; Smith, V. L. (2020b). The Classical Theory of Price Formation ESI Working</w:t>
        <w:br/>
        <w:t>Papers.</w:t>
        <w:br/>
        <w:t>Jevons, W. S. ([1871] 1888). The Theory of Political Economy London: Macmillan.</w:t>
        <w:br/>
        <w:t>Keen, S. (2011). Debunking economics–Revised, expanded and integrated edition: The</w:t>
        <w:br/>
        <w:t>naked emperor dethroned. In: London: Zed Books.</w:t>
        <w:br/>
        <w:t>Kirman, A. (1989). The intrinsic limits of modern economic theory: the emperor has no</w:t>
        <w:br/>
        <w:t>clothes. The Economic Journal, 99(395), 126-139.</w:t>
        <w:br/>
        <w:t>Kirman, A. P. (1992). Whom or what does the representative individual represent? The</w:t>
        <w:br/>
        <w:t>Journal of Economic Perspectives, 117-136.</w:t>
        <w:br/>
        <w:t>Malthus, T. R. ([1820] 1836). Principles of Political Economy Considered with a View to</w:t>
        <w:br/>
        <w:t>their Practical Application. London: Pickering.</w:t>
        <w:br/>
        <w:t>Mantel, R. (1974). On the characterization of aggregate excess demand. Journal of</w:t>
        <w:br/>
        <w:t>Economic Theory, 7(3), 348-353.</w:t>
        <w:br/>
        <w:t>Marshall, A. ([1890] 1920). Principles of Economics (8 ed.). London Macmillan.</w:t>
        <w:br/>
        <w:t>Maslow, A. H. (1943). A theory of human motivation. Psychological review, 50(4), 370-</w:t>
        <w:br/>
        <w:t>396.</w:t>
        <w:br/>
        <w:t>26</w:t>
        <w:br/>
        <w:t>Mill, J. S. ([1848] 1909). Principles of Political Economy with some of their Applications</w:t>
        <w:br/>
        <w:t>to Social Philosophy</w:t>
        <w:br/>
        <w:t>(W. J. Ashley Ed. 7 ed.). London: Longmans, Green</w:t>
        <w:br/>
        <w:t>Mill, J. S. ([1848] 1965). Principles of Political Economy with some of their Applications</w:t>
        <w:br/>
        <w:t>to Social Philosophy (Volume III of The Collected Works of John Stuart Mill: Books III-V</w:t>
        <w:br/>
        <w:t>and Appendices). Toronto, London: University of Toronto Press, Routledge and Kegan</w:t>
        <w:br/>
        <w:t>Paul.</w:t>
        <w:br/>
        <w:t>Rizvi, S. A. T. (2006). The Sonnenschein-Mantel-Debreu results after thirty years. History</w:t>
        <w:br/>
        <w:t>of Political Economy, 38, 228.</w:t>
        <w:br/>
        <w:t>Rossi, P. ([1840] 1865). Cours d’économie politique (4 ed. Vol. I). Paris: Guillaumin.</w:t>
        <w:br/>
        <w:t>Roth, A. E., &amp; Kagel, J. H. (1995). The handbook of experimental economics (Vol. 1).</w:t>
        <w:br/>
        <w:t>Princeton, New Jersey: Princeton University Press</w:t>
        <w:br/>
        <w:t>Say, J.-B. (1803 [2006]). Traité d'économie politique ou simple exposition de la manière</w:t>
        <w:br/>
        <w:t>dont se forment, se distribuent et se consomment les richesses (Vol. 2). Paris:</w:t>
        <w:br/>
        <w:t>Economica.</w:t>
        <w:br/>
        <w:t>Say, J.-B. ([1828] 2010). Cours complet d'économie politique pratique (Vol. 1). Paris:</w:t>
        <w:br/>
        <w:t>Economica.</w:t>
        <w:br/>
        <w:t>Shafer, W., &amp; Sonnenschein, H. (1993). Market demand and excess demand functions.</w:t>
        <w:br/>
        <w:t>Handbook of Mathematical Economics, 2, 671-693.</w:t>
        <w:br/>
        <w:t>Shaikh, A. (2012). Rethinking Microeconomics: A Proposed Reconstruction. New School</w:t>
        <w:br/>
        <w:t>for Social Research Department of Economics Working Paper, 2012(06).</w:t>
        <w:br/>
        <w:t>Smith, A. ([1763] 1869). Lectures on justice, police, revenue and arms (or Lectures on</w:t>
        <w:br/>
        <w:t>Jurisprudence) (E. Cannan Ed.). Oxford: Clarendon</w:t>
        <w:br/>
        <w:t>Smith, A. ([1776] 1904). The Wealth of Nations (E. Cannan Ed.). London: Methuen.</w:t>
        <w:br/>
        <w:t>27</w:t>
        <w:br/>
        <w:t>Smith, A. ([1759 1976). The Theory of Moral Sentiments. (D. Raphael and A. Macfie Eds.).</w:t>
        <w:br/>
        <w:t>Oxford: Oxford University Press.</w:t>
        <w:br/>
        <w:t>Smith, V. L. (1962). An experimental study of competitive market behavior. Journal of</w:t>
        <w:br/>
        <w:t>political economy, 70(2), 111-137.</w:t>
        <w:br/>
        <w:t>Sonnenschein, H. (1972). Market excess demand functions. Econometrica, 549-563.</w:t>
        <w:br/>
        <w:t>Sonnenschein, H. (1973a). Do Walras' identity and continuity characterize the class of</w:t>
        <w:br/>
        <w:t>community excess demand functions? Journal of Economic Theory, 6(4), 345-354.</w:t>
        <w:br/>
        <w:t>Sonnenschein, H. (1973b). The utility hypothesis and market demand theory. Economic</w:t>
        <w:br/>
        <w:t>Inquiry, 11(4), 404-410.</w:t>
        <w:br/>
        <w:t>Sraffa, P. (1960). Production of Commodities by Means of Commodities: Prelude to a</w:t>
        <w:br/>
        <w:t>Critique of Economic Theory (Indian 1963 ed.). Bombay: Vora &amp; Co.</w:t>
        <w:br/>
        <w:t>Trockel, W. (1984). Market demand: an analysis of large economies with non-convex</w:t>
        <w:br/>
        <w:t>preferences: Springer Verlag.</w:t>
        <w:br/>
        <w:t>Walras, L. ([1874] 1954). Elements of Pure Economics (W. Jaffé, Trans.). New York: Kelly.</w:t>
        <w:br/>
        <w:t>1 In the standard undergraduate intermediate theory course the consumer</w:t>
        <w:br/>
        <w:t>chooses units (x1, x2) of goods defined on a continuous commodity space</w:t>
        <w:br/>
        <w:t>to Max U (x1, x2) [increasing and concave in (x1, x2)] subject to I = p1x1 +</w:t>
        <w:br/>
        <w:t>p2x2, given (U, I, p1, p2). Every aspect of this model is contrary to the clas-</w:t>
        <w:br/>
        <w:t>sical economic model, wherein: (1) the consumer chooses only discrete</w:t>
        <w:br/>
        <w:t>units of goods [the primary meaningful application to continuous action</w:t>
        <w:br/>
        <w:t>spaces is in finance]; (2) if income is fixed and constrains choice, wealth is</w:t>
        <w:br/>
        <w:t>stationery, but the classical economists saw as their end and purpose to</w:t>
        <w:br/>
        <w:t>inquire as to the nature and causes of the wealth of nations; (3) prices and</w:t>
        <w:br/>
        <w:t>income were to be determined in the market, and were not given to it; (4)</w:t>
        <w:br/>
        <w:t>U was a hidden variable to the classics, but people in markets revealed that</w:t>
        <w:br/>
        <w:t>28</w:t>
        <w:br/>
        <w:t>they had willingness to pay demand valuations for goods, and for inputs to</w:t>
        <w:br/>
        <w:t>supply goods, and these were central to their analysis.</w:t>
        <w:br/>
        <w:t>2 That is, the Sonnenschein-Mantel-Debreu theorem (Sonnenschein, 1972,</w:t>
        <w:br/>
        <w:t>1973a, 1973b; Debreu, 1974; Mantel, 1974; Shafer &amp; Sonnenschein, 1993;</w:t>
        <w:br/>
        <w:t>Rizvi, 2006).</w:t>
        <w:br/>
        <w:t>3 This abstract revival of the law of demand as an aggregate regularity, sys-</w:t>
        <w:br/>
        <w:t>tematically explored in Hildebrand (1994), can be viewed as part of the gen-</w:t>
        <w:br/>
        <w:t>eral ‘regularity by aggregation’ literature, which seeks to solve the multiple</w:t>
        <w:br/>
        <w:t>indeterminacy of neoclassical theory (e.g. the indeterminacy of demand</w:t>
        <w:br/>
        <w:t>when preferences are non-convex). For an overview of this literature, see</w:t>
        <w:br/>
        <w:t>Trockel (1984).</w:t>
        <w:br/>
        <w:t>The probabilistic view on demand has in fact resurfaced in different other</w:t>
        <w:br/>
        <w:t>forms even before the SMD crisis; for example, Becker’s intuition that even</w:t>
        <w:br/>
        <w:t>impulsive or random consumer choice constrained by a budget would obey</w:t>
        <w:br/>
        <w:t>the law of demand by aggregation, independently of utility maximization</w:t>
        <w:br/>
        <w:t>(Becker, 1962); for a recent revival of this view, see (Shaikh, 2012); for a</w:t>
        <w:br/>
        <w:t>recent experimental exploration in a general-equilibrium context, see</w:t>
        <w:br/>
        <w:t>Crockett, Friedman, and Oprea (2019).</w:t>
        <w:br/>
        <w:t>4 Classical market price theory is not to be confounded with the labor theory</w:t>
        <w:br/>
        <w:t>of value, on which Ricardo insisted, and which is a diversion from the gen-</w:t>
        <w:br/>
        <w:t>eral classical theory of price formation; the precise conditions under which</w:t>
        <w:br/>
        <w:t>the labor value theory applies are restated in 3.2; for a formal derivation</w:t>
        <w:br/>
        <w:t>see Inoua and Smith (2020a).</w:t>
        <w:br/>
        <w:t>5 “[N]ations stumble upon establishments, which are indeed the result of</w:t>
        <w:br/>
        <w:t>human action, but not the execution of any human design” (Ferguson,</w:t>
        <w:br/>
        <w:t>1782, p 205)</w:t>
        <w:br/>
        <w:t>6 A follow-up paper will present a theory of price formation that is rooted</w:t>
        <w:br/>
        <w:t>in the classical view on competition and relates that view to experimental</w:t>
        <w:br/>
        <w:t>findings on market behavior. Other more preliminary papers tackle obsta-</w:t>
        <w:br/>
        <w:t>cles and limitations of the classical literature, which may seriously impede</w:t>
        <w:br/>
        <w:t>or even discourage the modern reader’s assessment of the old literature,</w:t>
        <w:br/>
        <w:t>and explains the articulation of value theory in the classical school: the tech-</w:t>
        <w:br/>
        <w:t>nical jargon of classical economics (natural price, monopoly price, effectual</w:t>
        <w:br/>
        <w:t>29</w:t>
        <w:br/>
        <w:t>demand); the endless classical controversies regarding essentially unsolva-</w:t>
        <w:br/>
        <w:t>ble, metaphysical, issues (the invariable measure of value and the ultimate</w:t>
        <w:br/>
        <w:t>cause of value); these controversies can mislead the modern reader into</w:t>
        <w:br/>
        <w:t>seeing irreconcilable divergences in the classical school (and whose unity</w:t>
        <w:br/>
        <w:t>may thereby be questioned).</w:t>
        <w:br/>
        <w:t>7 None of the protagonists of this old utility-versus-cost controversy denied</w:t>
        <w:br/>
        <w:t>that market price is determined jointly by utility and cost: ‘Almost all writers</w:t>
        <w:br/>
        <w:t>have agreed substantially, and have rightly agreed, in founding exchangea-</w:t>
        <w:br/>
        <w:t>ble value upon two elements, -power in the article valued to meet some</w:t>
        <w:br/>
        <w:t>natural desire or some casual purpose of man [utility], in the first place, and,</w:t>
        <w:br/>
        <w:t>in the second place, upon difficulty of attainment [cost]. These two ele-</w:t>
        <w:br/>
        <w:t>ments must meet, must come into combination, before any value in ex-</w:t>
        <w:br/>
        <w:t>change can be established.’ (De Quincey, 1844, p. 13).</w:t>
        <w:br/>
        <w:t>8 Following the classical terminology, Marshall ([1890] 1920, p. 282) distin-</w:t>
        <w:br/>
        <w:t>guishes between real cost (pain, effort, difficulty of producing a product)</w:t>
        <w:br/>
        <w:t>from money cost (the monetary valuation of the real cost: the expenses of</w:t>
        <w:br/>
        <w:t>production, including a minimum profit requirement). Today we take for</w:t>
        <w:br/>
        <w:t>granted the fact that cost of production (difficulty of production) is meas-</w:t>
        <w:br/>
        <w:t>ured by the monetary sacrifices the producer makes (the expense of pro-</w:t>
        <w:br/>
        <w:t>duction). Yet this principle (which applies to the demand side as well) will</w:t>
        <w:br/>
        <w:t>be adopted in the neoclassical school only as a shortcut or a concession,</w:t>
        <w:br/>
        <w:t>Thus, Jevons’s program, a pure subjectivism, aimed at explaining value en-</w:t>
        <w:br/>
        <w:t>tirely in terms of pleasure (utility, demand) and its negation, pain or effort</w:t>
        <w:br/>
        <w:t>(disutility of labor, supply).</w:t>
        <w:br/>
        <w:t>9 Marshall explains this often-overlooked classical principle in a systematic</w:t>
        <w:br/>
        <w:t>way throughout his famous Principles of Economics ([1890] 1920), particu-</w:t>
        <w:br/>
        <w:t>larly in Book I, Ch. II, and makes it clear that its paternity originates with</w:t>
        <w:br/>
        <w:t>Adam Smith, and his “unsurpassed powers of observation”. Marshall did</w:t>
        <w:br/>
        <w:t>not realize, however, that all the classical economists, as they followed in</w:t>
        <w:br/>
        <w:t>Smith’s footsteps, reached the same conclusion, that value theory should</w:t>
        <w:br/>
        <w:t>be founded on people’s monetary valuations. With hindsight, it was a major</w:t>
        <w:br/>
        <w:t>editorial mistake on the part of Marshall to have moved the section on the</w:t>
        <w:br/>
        <w:t>30</w:t>
        <w:br/>
        <w:t>history of economics—in which he clearly explains the classical paternity of</w:t>
        <w:br/>
        <w:t>this principle—to the Appendix, in response to the public demand for mak-</w:t>
        <w:br/>
        <w:t>ing the first parts of his book less tedious.</w:t>
        <w:br/>
        <w:t>10 The references are G. Garnier ([1796] 1846, pp. 195-196); J.-B. Say (1803</w:t>
        <w:br/>
        <w:t>[2006], vol. 2, bk. 2, chap. 1; [1828] 2010, vol. 1, part 3, chap. 4), particularly</w:t>
        <w:br/>
        <w:t>the later book, the Cours complet, which synthetizes and extends the ma-</w:t>
        <w:br/>
        <w:t>terial covered in Say’s earlier books; P. Rossi ([1840] 1865, Vol. I, Lesson 5);</w:t>
        <w:br/>
        <w:t>A. A. Cournot ([1838] 1897, chap. 4), and J. Dupuit (1844, 1849). Many of</w:t>
        <w:br/>
        <w:t>the relevant passages of this French literature on demand and value are</w:t>
        <w:br/>
        <w:t>quoted in (Ekelund Jr &amp; Hébert, 1999).</w:t>
        <w:br/>
        <w:t>11 On more of the methodological innovations of Cournot, see Smith and</w:t>
        <w:br/>
        <w:t>Inoua (2019).</w:t>
        <w:br/>
        <w:t>12 The classical concept of WTP is out of wealth, not income. The idea of</w:t>
        <w:br/>
        <w:t>income as a constraint on commodity choice is conceptually a blatant neo-</w:t>
        <w:br/>
        <w:t>classical error. Modeling choice in the current period only makes static</w:t>
        <w:br/>
        <w:t>sense if one of the goods is variable and constitutes saving—not consum-</w:t>
        <w:br/>
        <w:t>ing—with personal value in the current period; otherwise, the action set is</w:t>
        <w:br/>
        <w:t>not closed and part of the dynamics of wealth accumulation. For Adam</w:t>
        <w:br/>
        <w:t>Smith that value is security, which he saw as protection against downside</w:t>
        <w:br/>
        <w:t>loss: “We suffer more…when we fall from a better to a worse situation, than</w:t>
        <w:br/>
        <w:t>we ever enjoy when we rise from a worse to a better. Security, therefore,</w:t>
        <w:br/>
        <w:t>is the first and the principal object of prudence.” (Smith, 1759, p. 213)</w:t>
        <w:br/>
        <w:t>13 More than a century later, A. Maslow (1943) offers a famous psychologi-</w:t>
        <w:br/>
        <w:t>cal theory of the pyramid of needs.</w:t>
        <w:br/>
        <w:t>14 Marshall perhaps first noticed the classical methodology through his read-</w:t>
        <w:br/>
        <w:t>ing of Cournot and Dupuit, whose influences on him he acknowledged</w:t>
        <w:br/>
        <w:t>([1890] 1920, p. 85, footnote 1). The remarkable thing is his seeing the con-</w:t>
        <w:br/>
        <w:t>nection with the classical school more generally and tracing its origin back</w:t>
        <w:br/>
        <w:t>to Adam Smith.</w:t>
        <w:br/>
        <w:t>15 It was common belief in the classical literature that most (manufactured)</w:t>
        <w:br/>
        <w:t>goods are produced at constant or decreasing unit costs (production on a</w:t>
        <w:br/>
        <w:t>31</w:t>
        <w:br/>
        <w:t>large scale leads to efficiency gains because it promotes a better division of</w:t>
        <w:br/>
        <w:t>labor, for example); only agricultural produce and mined resources were</w:t>
        <w:br/>
        <w:t>believed to command increasing unit costs. See, for example, Mill ([1848]</w:t>
        <w:br/>
        <w:t>1965, p. 464 ff.) Various modern surveys suggests that increasing marginal</w:t>
        <w:br/>
        <w:t>costs are indeed exceptional in practice: it seems, according to one survey</w:t>
        <w:br/>
        <w:t>of the US economy, that ‘only 11 percent of GDP is produced under condi-</w:t>
        <w:br/>
        <w:t>tions of rising marginal cost.’ (Blinder, Canetti, Lebow, &amp; Rudd, 1998) For a</w:t>
        <w:br/>
        <w:t>discussion of these issues with neoclassical supply theory, see Keen (2011,</w:t>
        <w:br/>
        <w:t>Part I, Ch. 5).</w:t>
        <w:br/>
        <w:t>16 This assessment of the producer’s minimum price through a realistic cost</w:t>
        <w:br/>
        <w:t>valuation is clearly stated throughout Wealth of Nations, starting from Ch.</w:t>
        <w:br/>
        <w:t>7 of Book I ([1776] 1904, p. 50). It is repeated countless times in specific</w:t>
        <w:br/>
        <w:t>contexts. For example: ‘When any expensive machine is erected the ex-</w:t>
        <w:br/>
        <w:t>traordinary work to be performed by it before it is worn out, it must be</w:t>
        <w:br/>
        <w:t>expected, will replace the capital laid out upon it, with at least the ordinary</w:t>
        <w:br/>
        <w:t>profits.’ (p. 103) Or elsewhere: ‘The lowest price at which coals can be sold</w:t>
        <w:br/>
        <w:t>for any considerable time, is, like that of all other commodities, the price</w:t>
        <w:br/>
        <w:t>which is barely sufficient to replace, together with its ordinary profits, the</w:t>
        <w:br/>
        <w:t>stock which must be employed in bringing them to market.’ (p. 168) This</w:t>
        <w:br/>
        <w:t>view would appear throughout the classical literature. Marshall ( [1890]</w:t>
        <w:br/>
        <w:t>1920, p. 299) also clarifies this cost valuation of firms.</w:t>
        <w:br/>
        <w:t>17 More precisely a matrix with double entry, in more explicit notation; but</w:t>
        <w:br/>
        <w:t>by fixing the commodity under study, the notation is simplified from dis-</w:t>
        <w:br/>
        <w:t>tracting indices.</w:t>
        <w:br/>
        <w:t>18 A source of confusion, perhaps, is the distinction between the labour the-</w:t>
        <w:br/>
        <w:t>ory of value and the concept of labour as a measure of value, developed by</w:t>
        <w:br/>
        <w:t>Smith. Thus, “The value of any commodity…to the person who possesses it,</w:t>
        <w:br/>
        <w:t>and who means not to use or consume it himself, but to exchange it for</w:t>
        <w:br/>
        <w:t>other commodities, is equal to the quantity of labour which it enables him</w:t>
        <w:br/>
        <w:t>to purchase or command. Labour, therefore, is the real measure of the ex-</w:t>
        <w:br/>
        <w:t>changeable value of all commodities.” (Smith [1776, 1904, p 32)</w:t>
        <w:br/>
        <w:t>32</w:t>
        <w:br/>
        <w:t>19 Adam Smith introduces the distinction ‘absolute demand’ versus ‘effec-</w:t>
        <w:br/>
        <w:t>tual demand’ to reflect the nuance between quantity needed or desired and</w:t>
        <w:br/>
        <w:t>quantity effectively demanded (determined by need, constrained by</w:t>
        <w:br/>
        <w:t>wealth). An explanation of the technical classical jargon (absolute versus</w:t>
        <w:br/>
        <w:t>effectual demand; natural versus monopoly price, etc.) can be found in</w:t>
        <w:br/>
        <w:t>Inoua and Smith (2020a).</w:t>
        <w:br/>
        <w:t>20 By now, there should be no reason for hesitating to refer to all of them</w:t>
        <w:br/>
        <w:t>simply as classical economists.</w:t>
        <w:br/>
        <w:t>21 Dupuit emphasized, besides the standard law of demand proper (as price</w:t>
        <w:br/>
        <w:t>drops, quantity demanded increases), a so-called second ‘law’ (Ekelund Jr</w:t>
        <w:br/>
        <w:t>&amp; Thornton, 1991; Humphrey, 1992 ): the increase in demand due to a price</w:t>
        <w:br/>
        <w:t>drop is the higher, the lower the initial price: that is, the second derivative</w:t>
        <w:br/>
        <w:t>of the demand function is positive, which, as Dupuit justified intuitively, and</w:t>
        <w:br/>
        <w:t>as formally proven in the text, derives from the pyramidal assumption.</w:t>
        <w:br/>
        <w:t>22 This nuance is missing in the original literature, and understandably so,</w:t>
        <w:br/>
        <w:t>since back then even the basic difference between continuity and differen-</w:t>
        <w:br/>
        <w:t>tiability (let alone probability density function versus cumulative probability</w:t>
        <w:br/>
        <w:t>function) have yet to be well-understood, as Cournot’s characterization of</w:t>
        <w:br/>
        <w:t>continuity at one point in his book attests ([1838] 1897, p. 50, phrase</w:t>
        <w:br/>
        <w:t>italicized).</w:t>
        <w:br/>
        <w:t>23 J.-B. Say discusses the methodology underlying classical economics in the</w:t>
        <w:br/>
        <w:t>opening Considerations générales of the Cours complet ([1828] 2010, pp. 3-</w:t>
        <w:br/>
        <w:t>61).</w:t>
        <w:br/>
        <w:t>24 Walras merely set the stage for this fiction: the explicit introduction of</w:t>
        <w:br/>
        <w:t>the imaginary auctioneer in the theory of tatonnement came later.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