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</w:tblGrid>
      <w:tr>
        <w:tc>
          <w:tcPr>
            <w:tcBorders>
              <w:top w:val="none" w:sz="0" w:color="FFFFFF"/>
              <w:bottom w:val="single" w:sz="100" w:color="FF8C69"/>
              <w:left w:val="none" w:sz="0" w:color="FFFFFF"/>
              <w:right w:val="none" w:sz="0" w:color="FFFFFF"/>
            </w:tcBorders>
          </w:tcPr>
          <w:p/>
        </w:tc>
      </w:tr>
    </w:tbl>
    <w:p/>
    <w:p>
      <w:pPr>
        <w:sectPr>
          <w:pgSz w:w="11906" w:h="16838" w:orient="portrait"/>
          <w:pgMar w:top="500" w:right="500" w:bottom="500" w:left="500" w:header="708" w:footer="708" w:gutter="0" w:mirrorMargins="false"/>
          <w:cols w:space="708" w:num="1" w:sep="false"/>
          <w:docGrid w:linePitch="360"/>
          <w:pgNumType/>
          <w:type w:val="continuous"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Mar>
              <w:top w:w="0" w:type="dxa"/>
              <w:bottom w:w="0" w:type="dxa"/>
              <w:end w:w="500" w:type="dxa"/>
              <w:start w:w="0" w:type="dxa"/>
            </w:tcMar>
          </w:tcPr>
          <w:p>
            <w:pPr>
              <w:jc w:val="left"/>
            </w:pPr>
            <w:r>
              <w:drawing>
                <wp:inline distT="0" distB="0" distL="0" distR="0">
                  <wp:extent cx="2114550" cy="21145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114550" cy="21145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</w:tcPr>
          <w:p>
            <w:r>
              <w:rPr>
                <w:b w:val="true"/>
                <w:bCs w:val="true"/>
                <w:color w:val="272726"/>
                <w:sz w:val="40"/>
                <w:szCs w:val="40"/>
                <w:caps w:val="true"/>
                <w:rFonts w:ascii="Calibri" w:cs="Calibri" w:eastAsia="Calibri" w:hAnsi="Calibri"/>
              </w:rPr>
              <w:t xml:space="preserve">Хисамутдинов Алан Азаматович</w:t>
            </w:r>
          </w:p>
          <w:p/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Web-developer</w:t>
            </w:r>
          </w:p>
          <w:p>
            <w:r>
              <w:drawing>
                <wp:inline distT="0" distB="0" distL="0" distR="0">
                  <wp:extent cx="4476750" cy="476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4476750" cy="476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W w:type="pct" w:w="100%"/>
            </w:tblPr>
            <w:tblGrid>
              <w:gridCol w:w="100"/>
              <w:gridCol w:w="100"/>
            </w:tblGrid>
            <w:tr>
              <w:tc>
                <w:tcPr>
                  <w:tcBorders>
                    <w:top w:val="none" w:sz="0" w:color="FFFFFF"/>
                    <w:bottom w:val="none" w:sz="0" w:color="FFFFFF"/>
                    <w:left w:val="none" w:sz="0" w:color="FFFFFF"/>
                    <w:right w:val="none" w:sz="0" w:color="FFFFFF"/>
                  </w:tcBorders>
                  <w:vAlign w:val="center"/>
                  <w:tcMar>
                    <w:top w:w="0" w:type="dxa"/>
                    <w:bottom w:w="100" w:type="dxa"/>
                    <w:end w:w="0" w:type="dxa"/>
                    <w:start w:w="0" w:type="dxa"/>
                  </w:tcMar>
                  <w:tcW w:w="555" w:type="dxa"/>
                </w:tcPr>
                <w:p>
                  <w:pPr>
                    <w:jc w:val="left"/>
                  </w:pPr>
                  <w:r>
                    <w:drawing>
                      <wp:inline distT="0" distB="0" distL="0" distR="0">
                        <wp:extent cx="304800" cy="3048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304800" cy="3048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Borders>
                    <w:top w:val="none" w:sz="0" w:color="FFFFFF"/>
                    <w:bottom w:val="none" w:sz="0" w:color="FFFFFF"/>
                    <w:left w:val="none" w:sz="0" w:color="FFFFFF"/>
                    <w:right w:val="none" w:sz="0" w:color="FFFFFF"/>
                  </w:tcBorders>
                  <w:vAlign w:val="center"/>
                </w:tcPr>
                <w:p>
                  <w:r>
                    <w:rPr>
                      <w:color w:val="000000"/>
                      <w:sz w:val="36"/>
                      <w:szCs w:val="36"/>
                      <w:rFonts w:ascii="Calibri" w:cs="Calibri" w:eastAsia="Calibri" w:hAnsi="Calibri"/>
                    </w:rPr>
                    <w:t xml:space="preserve">+7 (917) 473-41-26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W w:type="pct" w:w="100%"/>
            </w:tblPr>
            <w:tblGrid>
              <w:gridCol w:w="100"/>
              <w:gridCol w:w="100"/>
            </w:tblGrid>
            <w:tr>
              <w:tc>
                <w:tcPr>
                  <w:tcBorders>
                    <w:top w:val="none" w:sz="0" w:color="FFFFFF"/>
                    <w:bottom w:val="none" w:sz="0" w:color="FFFFFF"/>
                    <w:left w:val="none" w:sz="0" w:color="FFFFFF"/>
                    <w:right w:val="none" w:sz="0" w:color="FFFFFF"/>
                  </w:tcBorders>
                  <w:vAlign w:val="center"/>
                  <w:tcMar>
                    <w:top w:w="0" w:type="dxa"/>
                    <w:bottom w:w="100" w:type="dxa"/>
                    <w:end w:w="0" w:type="dxa"/>
                    <w:start w:w="0" w:type="dxa"/>
                  </w:tcMar>
                  <w:tcW w:w="555" w:type="dxa"/>
                </w:tcPr>
                <w:p>
                  <w:pPr>
                    <w:jc w:val="left"/>
                  </w:pPr>
                  <w:r>
                    <w:drawing>
                      <wp:inline distT="0" distB="0" distL="0" distR="0">
                        <wp:extent cx="304800" cy="3048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304800" cy="3048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Borders>
                    <w:top w:val="none" w:sz="0" w:color="FFFFFF"/>
                    <w:bottom w:val="none" w:sz="0" w:color="FFFFFF"/>
                    <w:left w:val="none" w:sz="0" w:color="FFFFFF"/>
                    <w:right w:val="none" w:sz="0" w:color="FFFFFF"/>
                  </w:tcBorders>
                  <w:vAlign w:val="center"/>
                </w:tcPr>
                <w:p>
                  <w:r>
                    <w:rPr>
                      <w:color w:val="000000"/>
                      <w:sz w:val="32"/>
                      <w:szCs w:val="32"/>
                      <w:rFonts w:ascii="Calibri" w:cs="Calibri" w:eastAsia="Calibri" w:hAnsi="Calibri"/>
                    </w:rPr>
                    <w:t xml:space="preserve">hisamutdinovalan39@gmail.com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W w:type="pct" w:w="100%"/>
            </w:tblPr>
            <w:tblGrid>
              <w:gridCol w:w="100"/>
              <w:gridCol w:w="100"/>
            </w:tblGrid>
            <w:tr>
              <w:tc>
                <w:tcPr>
                  <w:tcBorders>
                    <w:top w:val="none" w:sz="0" w:color="FFFFFF"/>
                    <w:bottom w:val="none" w:sz="0" w:color="FFFFFF"/>
                    <w:left w:val="none" w:sz="0" w:color="FFFFFF"/>
                    <w:right w:val="none" w:sz="0" w:color="FFFFFF"/>
                  </w:tcBorders>
                  <w:vAlign w:val="center"/>
                  <w:tcMar>
                    <w:top w:w="0" w:type="dxa"/>
                    <w:bottom w:w="100" w:type="dxa"/>
                    <w:end w:w="0" w:type="dxa"/>
                    <w:start w:w="0" w:type="dxa"/>
                  </w:tcMar>
                  <w:tcW w:w="555" w:type="dxa"/>
                </w:tcPr>
                <w:p>
                  <w:pPr>
                    <w:jc w:val="left"/>
                  </w:pPr>
                  <w:r>
                    <w:drawing>
                      <wp:inline distT="0" distB="0" distL="0" distR="0">
                        <wp:extent cx="304800" cy="3048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304800" cy="3048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Borders>
                    <w:top w:val="none" w:sz="0" w:color="FFFFFF"/>
                    <w:bottom w:val="none" w:sz="0" w:color="FFFFFF"/>
                    <w:left w:val="none" w:sz="0" w:color="FFFFFF"/>
                    <w:right w:val="none" w:sz="0" w:color="FFFFFF"/>
                  </w:tcBorders>
                  <w:vAlign w:val="center"/>
                </w:tcPr>
                <w:p>
                  <w:r>
                    <w:rPr>
                      <w:color w:val="000000"/>
                      <w:sz w:val="32"/>
                      <w:szCs w:val="32"/>
                      <w:rFonts w:ascii="Calibri" w:cs="Calibri" w:eastAsia="Calibri" w:hAnsi="Calibri"/>
                    </w:rPr>
                    <w:t xml:space="preserve">Уфа, Готов к переезду</w:t>
                  </w:r>
                </w:p>
              </w:tc>
            </w:tr>
          </w:tbl>
          <w:p/>
        </w:tc>
      </w:tr>
    </w:tbl>
    <w:p/>
    <w:p>
      <w:pPr>
        <w:sectPr>
          <w:pgSz w:w="11906" w:h="16838" w:orient="portrait"/>
          <w:pgMar w:top="500" w:right="500" w:bottom="500" w:left="500" w:header="708" w:footer="708" w:gutter="0" w:mirrorMargins="false"/>
          <w:cols w:space="708" w:num="1" w:sep="false"/>
          <w:docGrid w:linePitch="360"/>
          <w:pgNumType/>
          <w:type w:val="continuous"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Желаемая зарплата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Договорная</w:t>
            </w:r>
          </w:p>
        </w:tc>
      </w:tr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График работы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Гибкий график, Удалённая работа</w:t>
            </w:r>
          </w:p>
        </w:tc>
      </w:tr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Занятость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Стажировка, Частичная, Проектная</w:t>
            </w:r>
          </w:p>
        </w:tc>
      </w:tr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Готовность к командировкам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Готов</w:t>
            </w:r>
          </w:p>
        </w:tc>
      </w:tr>
    </w:tbl>
    <w:p/>
    <w:p>
      <w:pPr>
        <w:sectPr>
          <w:pgSz w:w="11906" w:h="16838" w:orient="portrait"/>
          <w:pgMar w:top="500" w:right="500" w:bottom="500" w:left="500" w:header="708" w:footer="708" w:gutter="0" w:mirrorMargins="false"/>
          <w:cols w:space="708" w:num="1" w:sep="false"/>
          <w:docGrid w:linePitch="360"/>
          <w:pgNumType/>
          <w:type w:val="continuous"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tcBorders>
              <w:top w:val="none" w:sz="0" w:color="FFFFFF"/>
              <w:bottom w:val="single" w:sz="15" w:color="44CEBE"/>
              <w:left w:val="none" w:sz="0" w:color="FFFFFF"/>
              <w:right w:val="none" w:sz="0" w:color="FFFFFF"/>
            </w:tcBorders>
            <w:tcW w:w="90" w:type="pct"/>
          </w:tcPr>
          <w:p/>
        </w:tc>
        <w:tc>
          <w:tcPr>
            <w:tcBorders>
              <w:top w:val="none" w:sz="0" w:color="FFFFFF"/>
              <w:bottom w:val="single" w:sz="35" w:color="FF8C69"/>
              <w:left w:val="none" w:sz="0" w:color="FFFFFF"/>
              <w:right w:val="none" w:sz="0" w:color="FFFFFF"/>
            </w:tcBorders>
            <w:tcW w:w="15" w:type="pct"/>
          </w:tcPr>
          <w:p/>
        </w:tc>
      </w:tr>
    </w:tbl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Mar>
              <w:top w:w="0" w:type="dxa"/>
              <w:bottom w:w="100" w:type="dxa"/>
              <w:end w:w="0" w:type="dxa"/>
              <w:start w:w="0" w:type="dxa"/>
            </w:tcMar>
            <w:tcW w:w="580" w:type="dxa"/>
          </w:tcPr>
          <w:p>
            <w:r>
              <w:drawing>
                <wp:inline distT="0" distB="0" distL="0" distR="0">
                  <wp:extent cx="333375" cy="33337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333375" cy="33337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100" w:type="dxa"/>
              <w:end w:w="0" w:type="dxa"/>
              <w:start w:w="100" w:type="dxa"/>
            </w:tcMar>
          </w:tcPr>
          <w:p>
            <w:r>
              <w:rPr>
                <w:b w:val="true"/>
                <w:bCs w:val="true"/>
                <w:color w:val="272726"/>
                <w:sz w:val="32"/>
                <w:szCs w:val="32"/>
                <w:caps w:val="true"/>
                <w:rFonts w:ascii="Calibri" w:cs="Calibri" w:eastAsia="Calibri" w:hAnsi="Calibri"/>
              </w:rPr>
              <w:t xml:space="preserve">Обо мне</w:t>
            </w:r>
          </w:p>
        </w:tc>
      </w:tr>
    </w:tbl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Дата рождения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11 января 2005</w:t>
            </w:r>
          </w:p>
        </w:tc>
      </w:tr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Гражданство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Россия</w:t>
            </w:r>
          </w:p>
        </w:tc>
      </w:tr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Пол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Мужской</w:t>
            </w:r>
          </w:p>
        </w:tc>
      </w:tr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Семейное положение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Не женат</w:t>
            </w:r>
          </w:p>
        </w:tc>
      </w:tr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Образование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Среднее</w:t>
            </w:r>
          </w:p>
        </w:tc>
      </w:tr>
    </w:tbl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tcBorders>
              <w:top w:val="none" w:sz="0" w:color="FFFFFF"/>
              <w:bottom w:val="single" w:sz="35" w:color="FF8C69"/>
              <w:left w:val="none" w:sz="0" w:color="FFFFFF"/>
              <w:right w:val="none" w:sz="0" w:color="FFFFFF"/>
            </w:tcBorders>
            <w:tcW w:w="15" w:type="pct"/>
          </w:tcPr>
          <w:p/>
        </w:tc>
        <w:tc>
          <w:tcPr>
            <w:tcBorders>
              <w:top w:val="none" w:sz="0" w:color="FFFFFF"/>
              <w:bottom w:val="single" w:sz="15" w:color="44CEBE"/>
              <w:left w:val="none" w:sz="0" w:color="FFFFFF"/>
              <w:right w:val="none" w:sz="0" w:color="FFFFFF"/>
            </w:tcBorders>
            <w:tcW w:w="90" w:type="pct"/>
          </w:tcPr>
          <w:p/>
        </w:tc>
      </w:tr>
    </w:tbl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Mar>
              <w:top w:w="0" w:type="dxa"/>
              <w:bottom w:w="100" w:type="dxa"/>
              <w:end w:w="0" w:type="dxa"/>
              <w:start w:w="0" w:type="dxa"/>
            </w:tcMar>
            <w:tcW w:w="580" w:type="dxa"/>
          </w:tcPr>
          <w:p>
            <w:r>
              <w:drawing>
                <wp:inline distT="0" distB="0" distL="0" distR="0">
                  <wp:extent cx="333375" cy="33337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333375" cy="33337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100" w:type="dxa"/>
              <w:end w:w="0" w:type="dxa"/>
              <w:start w:w="100" w:type="dxa"/>
            </w:tcMar>
          </w:tcPr>
          <w:p>
            <w:r>
              <w:rPr>
                <w:b w:val="true"/>
                <w:bCs w:val="true"/>
                <w:color w:val="272726"/>
                <w:sz w:val="32"/>
                <w:szCs w:val="32"/>
                <w:caps w:val="true"/>
                <w:rFonts w:ascii="Calibri" w:cs="Calibri" w:eastAsia="Calibri" w:hAnsi="Calibri"/>
              </w:rPr>
              <w:t xml:space="preserve">Образование</w:t>
            </w:r>
          </w:p>
        </w:tc>
      </w:tr>
    </w:tbl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Специальность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Прикладная информатика</w:t>
            </w:r>
          </w:p>
        </w:tc>
      </w:tr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Учебное заведение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Уфимский Филиал Финансового Университета при правительстве РФ</w:t>
            </w:r>
          </w:p>
        </w:tc>
      </w:tr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Год окончания обучения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2024</w:t>
            </w:r>
          </w:p>
        </w:tc>
      </w:tr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Факультет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Прикладная информатика</w:t>
            </w:r>
          </w:p>
        </w:tc>
      </w:tr>
    </w:tbl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tcBorders>
              <w:top w:val="none" w:sz="0" w:color="FFFFFF"/>
              <w:bottom w:val="single" w:sz="15" w:color="44CEBE"/>
              <w:left w:val="none" w:sz="0" w:color="FFFFFF"/>
              <w:right w:val="none" w:sz="0" w:color="FFFFFF"/>
            </w:tcBorders>
            <w:tcW w:w="90" w:type="pct"/>
          </w:tcPr>
          <w:p/>
        </w:tc>
        <w:tc>
          <w:tcPr>
            <w:tcBorders>
              <w:top w:val="none" w:sz="0" w:color="FFFFFF"/>
              <w:bottom w:val="single" w:sz="35" w:color="FF8C69"/>
              <w:left w:val="none" w:sz="0" w:color="FFFFFF"/>
              <w:right w:val="none" w:sz="0" w:color="FFFFFF"/>
            </w:tcBorders>
            <w:tcW w:w="15" w:type="pct"/>
          </w:tcPr>
          <w:p/>
        </w:tc>
      </w:tr>
    </w:tbl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Mar>
              <w:top w:w="0" w:type="dxa"/>
              <w:bottom w:w="100" w:type="dxa"/>
              <w:end w:w="0" w:type="dxa"/>
              <w:start w:w="0" w:type="dxa"/>
            </w:tcMar>
            <w:tcW w:w="580" w:type="dxa"/>
          </w:tcPr>
          <w:p>
            <w:r>
              <w:drawing>
                <wp:inline distT="0" distB="0" distL="0" distR="0">
                  <wp:extent cx="333375" cy="33337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333375" cy="33337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100" w:type="dxa"/>
              <w:end w:w="0" w:type="dxa"/>
              <w:start w:w="100" w:type="dxa"/>
            </w:tcMar>
          </w:tcPr>
          <w:p>
            <w:r>
              <w:rPr>
                <w:b w:val="true"/>
                <w:bCs w:val="true"/>
                <w:color w:val="272726"/>
                <w:sz w:val="32"/>
                <w:szCs w:val="32"/>
                <w:caps w:val="true"/>
                <w:rFonts w:ascii="Calibri" w:cs="Calibri" w:eastAsia="Calibri" w:hAnsi="Calibri"/>
              </w:rPr>
              <w:t xml:space="preserve">Дополнительная информация</w:t>
            </w:r>
          </w:p>
        </w:tc>
      </w:tr>
    </w:tbl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Личные качества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Пунктуальность, энергичность, почти всегда в сети, быстрая обучаемость.</w:t>
            </w:r>
          </w:p>
        </w:tc>
      </w:tr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35" w:type="pct"/>
          </w:tcPr>
          <w:p>
            <w:r>
              <w:rPr>
                <w:b w:val="true"/>
                <w:bCs w:val="true"/>
                <w:color w:val="4A4A4A"/>
                <w:sz w:val="24"/>
                <w:szCs w:val="24"/>
                <w:caps w:val="true"/>
                <w:rFonts w:ascii="Calibri" w:cs="Calibri" w:eastAsia="Calibri" w:hAnsi="Calibri"/>
              </w:rPr>
              <w:t xml:space="preserve">О себе</w:t>
            </w:r>
          </w:p>
        </w:tc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tcW w:w="65" w:type="pct"/>
          </w:tcPr>
          <w:p>
            <w:r>
              <w:rPr>
                <w:color w:val="2F2F2E"/>
                <w:sz w:val="32"/>
                <w:szCs w:val="32"/>
                <w:rFonts w:ascii="Calibri" w:cs="Calibri" w:eastAsia="Calibri" w:hAnsi="Calibri"/>
              </w:rPr>
              <w:t xml:space="preserve">Изучаю html, css, js, react.</w:t>
            </w:r>
          </w:p>
        </w:tc>
      </w:tr>
    </w:tbl>
    <w:sectPr>
      <w:pgSz w:w="11906" w:h="16838" w:orient="portrait"/>
      <w:pgMar w:top="500" w:right="500" w:bottom="500" w:left="500" w:header="708" w:footer="708" w:gutter="0" w:mirrorMargins="false"/>
      <w:cols w:space="708" w:num="1" w:sep="false"/>
      <w:docGrid w:linePitch="360"/>
      <w:pgNumType/>
      <w:type w:val="continuous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479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247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3ktmibqabknuozopn4dfc.png"/><Relationship Id="rId6" Type="http://schemas.openxmlformats.org/officeDocument/2006/relationships/image" Target="media/ohxu2ajyz_y5nb_ey0ini.png"/><Relationship Id="rId7" Type="http://schemas.openxmlformats.org/officeDocument/2006/relationships/image" Target="media/76oymgugp_0lgwudt5exb.png"/><Relationship Id="rId8" Type="http://schemas.openxmlformats.org/officeDocument/2006/relationships/image" Target="media/58sqyr1qacoqgadpcg13x.png"/><Relationship Id="rId9" Type="http://schemas.openxmlformats.org/officeDocument/2006/relationships/image" Target="media/2vemw6tjevmvblgbf1wvc.png"/><Relationship Id="rId10" Type="http://schemas.openxmlformats.org/officeDocument/2006/relationships/image" Target="media/hfjfcyivhizpr27wx0uvo.png"/><Relationship Id="rId11" Type="http://schemas.openxmlformats.org/officeDocument/2006/relationships/image" Target="media/tmn43jieiuon_9lwgj_ie.png"/><Relationship Id="rId12" Type="http://schemas.openxmlformats.org/officeDocument/2006/relationships/image" Target="media/rktlfpavxxvq-yi1i30vu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2022-04-10T11:24:38Z</dcterms:created>
  <dcterms:modified xsi:type="dcterms:W3CDTF">2022-04-10T11:24:38Z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