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Segmenting</w:t>
        <w:br w:type="textWrapping"/>
        <w:t xml:space="preserve">- Community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Anime/Manga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Political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 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6.393861892583"/>
        <w:gridCol w:w="3183.8363171355495"/>
        <w:gridCol w:w="2429.769820971867"/>
        <w:tblGridChange w:id="0">
          <w:tblGrid>
            <w:gridCol w:w="3746.393861892583"/>
            <w:gridCol w:w="3183.8363171355495"/>
            <w:gridCol w:w="2429.7698209718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&lt;20 years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2.6 billion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33.2%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20-39 years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2.3 billion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29.9%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40-59 years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1.8 billion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23.1%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Targetting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 Community Target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Community that like to play games solo/together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Community that like to discuss Anime/Manga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 Age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`</w:t>
        <w:tab/>
        <w:t xml:space="preserve">- 12-30 years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give some place for people to share their own experiences that have same kind of topics or some hot topic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