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4E" w:rsidRDefault="00EF22E1" w:rsidP="00EF22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</w:p>
    <w:p w:rsidR="00EF22E1" w:rsidRDefault="00EF22E1" w:rsidP="00EF22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结合了传统博客和社交网络的特征，微博服务作为一个领先的内容分享和交流的平台出现了</w:t>
      </w:r>
      <w:r w:rsidR="00101E2A">
        <w:rPr>
          <w:rFonts w:hint="eastAsia"/>
        </w:rPr>
        <w:t>。</w:t>
      </w:r>
      <w:bookmarkStart w:id="0" w:name="_GoBack"/>
      <w:bookmarkEnd w:id="0"/>
    </w:p>
    <w:sectPr w:rsidR="00EF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B4D12"/>
    <w:multiLevelType w:val="hybridMultilevel"/>
    <w:tmpl w:val="87D6B934"/>
    <w:lvl w:ilvl="0" w:tplc="BFD4C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B5"/>
    <w:rsid w:val="000A2B0B"/>
    <w:rsid w:val="00101E2A"/>
    <w:rsid w:val="00417EB5"/>
    <w:rsid w:val="00A323F9"/>
    <w:rsid w:val="00E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34F08-F8CB-4897-A96C-BBA02483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Yao,Luying</dc:creator>
  <cp:keywords/>
  <dc:description/>
  <cp:lastModifiedBy>Yao,Luying</cp:lastModifiedBy>
  <cp:revision>3</cp:revision>
  <dcterms:created xsi:type="dcterms:W3CDTF">2017-12-25T03:55:00Z</dcterms:created>
  <dcterms:modified xsi:type="dcterms:W3CDTF">2017-12-25T04:01:00Z</dcterms:modified>
</cp:coreProperties>
</file>