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2E4A9" w14:textId="095C1F4C" w:rsidR="000172BD" w:rsidRDefault="00BE6FB7">
      <w:r>
        <w:t>2.2.1.</w:t>
      </w:r>
    </w:p>
    <w:p w14:paraId="017226B0" w14:textId="78A79663" w:rsidR="00BE6FB7" w:rsidRDefault="00BE6FB7" w:rsidP="00BE6FB7">
      <w:pPr>
        <w:ind w:firstLine="284"/>
        <w:rPr>
          <w:rFonts w:cs="Times New Roman"/>
          <w:bCs/>
          <w:szCs w:val="26"/>
        </w:rPr>
      </w:pPr>
      <w:r>
        <w:t>Văn hóa là mục tiêu</w:t>
      </w:r>
      <w:r w:rsidRPr="00C43B13">
        <w:rPr>
          <w:rFonts w:cs="Times New Roman"/>
          <w:bCs/>
          <w:szCs w:val="26"/>
        </w:rPr>
        <w:t>. Mục tiêu của cách mạng Việt Nam là độc lập dân tộc và chủ nghĩa xã hội</w:t>
      </w:r>
      <w:r>
        <w:rPr>
          <w:rFonts w:cs="Times New Roman"/>
          <w:bCs/>
          <w:szCs w:val="26"/>
        </w:rPr>
        <w:t xml:space="preserve">, </w:t>
      </w:r>
      <w:r w:rsidRPr="00BE6FB7">
        <w:rPr>
          <w:rFonts w:cs="Times New Roman"/>
          <w:bCs/>
          <w:szCs w:val="26"/>
        </w:rPr>
        <w:t>cùng với chính trị, kinh tế, xã hội, văn hóa nằm trong mục tiêu chung của toàn bộ tiến trình cách mạng.</w:t>
      </w:r>
    </w:p>
    <w:p w14:paraId="2B5377B8" w14:textId="6F227305" w:rsidR="00BE6FB7" w:rsidRDefault="00BE6FB7" w:rsidP="00BE6FB7">
      <w:pPr>
        <w:ind w:firstLine="284"/>
        <w:rPr>
          <w:rFonts w:cs="Times New Roman"/>
          <w:bCs/>
          <w:szCs w:val="26"/>
        </w:rPr>
      </w:pPr>
      <w:r w:rsidRPr="00C43B13">
        <w:rPr>
          <w:rFonts w:cs="Times New Roman"/>
          <w:bCs/>
          <w:szCs w:val="26"/>
        </w:rPr>
        <w:t>Theo quan điểm Hồ Chí Minh</w:t>
      </w:r>
      <w:r>
        <w:rPr>
          <w:rFonts w:cs="Times New Roman"/>
          <w:bCs/>
          <w:szCs w:val="26"/>
        </w:rPr>
        <w:t xml:space="preserve">, </w:t>
      </w:r>
      <w:r w:rsidRPr="00C43B13">
        <w:rPr>
          <w:rFonts w:cs="Times New Roman"/>
          <w:bCs/>
          <w:szCs w:val="26"/>
        </w:rPr>
        <w:t>văn hóa là mục tiêu</w:t>
      </w:r>
      <w:r>
        <w:rPr>
          <w:rFonts w:cs="Times New Roman"/>
          <w:bCs/>
          <w:szCs w:val="26"/>
        </w:rPr>
        <w:t xml:space="preserve">, </w:t>
      </w:r>
      <w:r w:rsidRPr="00C43B13">
        <w:rPr>
          <w:rFonts w:cs="Times New Roman"/>
          <w:bCs/>
          <w:szCs w:val="26"/>
        </w:rPr>
        <w:t>là khát vọng của nhân dân về các giá trị chân, thiện, mỹ</w:t>
      </w:r>
      <w:r>
        <w:rPr>
          <w:rFonts w:cs="Times New Roman"/>
          <w:bCs/>
          <w:szCs w:val="26"/>
        </w:rPr>
        <w:t xml:space="preserve">. </w:t>
      </w:r>
      <w:r w:rsidRPr="00BE6FB7">
        <w:rPr>
          <w:rFonts w:cs="Times New Roman"/>
          <w:bCs/>
          <w:szCs w:val="26"/>
        </w:rPr>
        <w:t>Đó là một xã hội dân chủ - dân là chủ và dân làm chủ - công b</w:t>
      </w:r>
      <w:r>
        <w:rPr>
          <w:rFonts w:cs="Times New Roman"/>
          <w:bCs/>
          <w:szCs w:val="26"/>
        </w:rPr>
        <w:t>ằ</w:t>
      </w:r>
      <w:r w:rsidRPr="00BE6FB7">
        <w:rPr>
          <w:rFonts w:cs="Times New Roman"/>
          <w:bCs/>
          <w:szCs w:val="26"/>
        </w:rPr>
        <w:t>ng, văn minh, ai cũng có cơm ăn áo mặc, ai cũng được học hành, một xã hội mà đời sống vật chất và tinh thần của nhân dân luôn luôn được quan tâm và không ngừng nâng cao, con người có điều kiện phát triển toàn diện.</w:t>
      </w:r>
    </w:p>
    <w:p w14:paraId="75FE6DE4" w14:textId="00EEF60A" w:rsidR="00BE6FB7" w:rsidRDefault="00BE6FB7" w:rsidP="00BE6FB7">
      <w:pPr>
        <w:ind w:firstLine="284"/>
        <w:rPr>
          <w:rFonts w:cs="Times New Roman"/>
          <w:bCs/>
          <w:szCs w:val="26"/>
        </w:rPr>
      </w:pPr>
      <w:r>
        <w:rPr>
          <w:rFonts w:cs="Times New Roman"/>
          <w:bCs/>
          <w:szCs w:val="26"/>
        </w:rPr>
        <w:t>Đó là một viễn cảnh, ước mơ rất cao đẹp của Bác về những tính chất tốt đẹp khi đất nước đã thành công tiến lên chủ nghĩa xã hội. Một xã hội bình đẳng, ấm no, các giá trị tinh thần luôn được xem trọng và đặt ngang hàng với vật chất</w:t>
      </w:r>
      <w:r w:rsidR="00C644E4">
        <w:rPr>
          <w:rFonts w:cs="Times New Roman"/>
          <w:bCs/>
          <w:szCs w:val="26"/>
        </w:rPr>
        <w:t>, cùng nỗ lực của con người để liên tục phát triển bản thân.</w:t>
      </w:r>
    </w:p>
    <w:p w14:paraId="58727B0A" w14:textId="44F1AD9B" w:rsidR="00C644E4" w:rsidRDefault="00C644E4" w:rsidP="00C644E4">
      <w:pPr>
        <w:ind w:firstLine="284"/>
      </w:pPr>
      <w:r>
        <w:t>Hồ Chí Minh đã đặt cơ sở cho một xã hội phát triển bền vững với ba trụ cột là bền vững về kinh tế, xã hội và môi trường. Cho thấy tầm nhìn xa của Bác, với một quốc gia để dễ dàng và nhanh nhất nhìn thấy sự phát triển thì nên ưu tiên kinh tế, nhưng về lâu dài để bền vững thì ngay từ đầu vẫn phải tập trung phát triển và bảo tồn cả văn hóa và môi trường. Bởi đồng nghĩa với việc yêu cầu nhiều thời gian để hình thành hơn thì nếu không chú trọng giữ gìn các giá trị về văn hóa và môi trường sẽ rất khó để khôi phục lại được, trong khi hậu quả của việc đó là không nhỏ chút nào. Một dân tộc có giàu có về kinh tế nhưng văn hóa bị mai một sẽ không thể đoàn kết và vững vàng trước khó khăn, cũng như nếu môi trường sống bị hủy hoại thì có bao nhiêu tiền cũng không khôi phục lại được.</w:t>
      </w:r>
    </w:p>
    <w:p w14:paraId="3197F548" w14:textId="6716D6B5" w:rsidR="00C644E4" w:rsidRPr="00C644E4" w:rsidRDefault="00C644E4" w:rsidP="00C644E4">
      <w:pPr>
        <w:ind w:firstLine="284"/>
        <w:rPr>
          <w:rFonts w:cs="Times New Roman"/>
          <w:bCs/>
          <w:szCs w:val="26"/>
        </w:rPr>
      </w:pPr>
      <w:r w:rsidRPr="00C644E4">
        <w:rPr>
          <w:rFonts w:cs="Times New Roman"/>
          <w:bCs/>
          <w:szCs w:val="26"/>
        </w:rPr>
        <w:t>Văn hóa là động lực. Động lực là cái thúc đẩy cho sự phát triển. Di sản Hồ Chí Minh cho thấy động lực phát triển đất nước bao gồm động lực vật chất và tinh thần</w:t>
      </w:r>
      <w:r w:rsidR="001E103D">
        <w:rPr>
          <w:rFonts w:cs="Times New Roman"/>
          <w:bCs/>
          <w:szCs w:val="26"/>
        </w:rPr>
        <w:t>;</w:t>
      </w:r>
      <w:r w:rsidRPr="00C644E4">
        <w:rPr>
          <w:rFonts w:cs="Times New Roman"/>
          <w:bCs/>
          <w:szCs w:val="26"/>
        </w:rPr>
        <w:t xml:space="preserve"> động lực cộng đồng và cá nhân; nội lực và ngoại lực. Tất cả quy tụ ở con người và đều có thể được xem xét dưới góc độ văn hóa. Tuy nhiên, nếu tiếp cận các lĩnh vực văn hóa cụ thể trong tư tưởng Hồ Chí Minh, động lực có thể nhận thức ở các phương diện chủ yếu sau:</w:t>
      </w:r>
    </w:p>
    <w:p w14:paraId="2DA98A3F" w14:textId="7237BBF0" w:rsidR="00C644E4" w:rsidRPr="00C644E4" w:rsidRDefault="00C644E4" w:rsidP="00C644E4">
      <w:pPr>
        <w:ind w:firstLine="284"/>
        <w:rPr>
          <w:rFonts w:cs="Times New Roman"/>
          <w:bCs/>
          <w:szCs w:val="26"/>
        </w:rPr>
      </w:pPr>
      <w:r w:rsidRPr="00C644E4">
        <w:rPr>
          <w:rFonts w:cs="Times New Roman"/>
          <w:bCs/>
          <w:szCs w:val="26"/>
        </w:rPr>
        <w:t>Văn hóa chính trị là một trong những động lực có ý nghĩa s</w:t>
      </w:r>
      <w:r w:rsidR="001E103D">
        <w:rPr>
          <w:rFonts w:cs="Times New Roman"/>
          <w:bCs/>
          <w:szCs w:val="26"/>
        </w:rPr>
        <w:t>o</w:t>
      </w:r>
      <w:r w:rsidRPr="00C644E4">
        <w:rPr>
          <w:rFonts w:cs="Times New Roman"/>
          <w:bCs/>
          <w:szCs w:val="26"/>
        </w:rPr>
        <w:t>i đường cho quốc dân đi</w:t>
      </w:r>
      <w:r w:rsidR="001E103D">
        <w:rPr>
          <w:rFonts w:cs="Times New Roman"/>
          <w:bCs/>
          <w:szCs w:val="26"/>
        </w:rPr>
        <w:t>,</w:t>
      </w:r>
      <w:r w:rsidRPr="00C644E4">
        <w:rPr>
          <w:rFonts w:cs="Times New Roman"/>
          <w:bCs/>
          <w:szCs w:val="26"/>
        </w:rPr>
        <w:t xml:space="preserve"> lãnh đạo quốc dân để thực hiện độc lập, tự cường, tự chủ. Tư duy biện chứng. độc lập, tự chủ, sáng tạo của cán bộ, đảng viên là một động lực lớn dẫn đến tư tưởng và hành động cách mạng có chất lượng khoa học và cách mạng.</w:t>
      </w:r>
    </w:p>
    <w:p w14:paraId="5C296A7A" w14:textId="77777777" w:rsidR="00C644E4" w:rsidRPr="00C644E4" w:rsidRDefault="00C644E4" w:rsidP="00C644E4">
      <w:pPr>
        <w:ind w:firstLine="284"/>
        <w:rPr>
          <w:rFonts w:cs="Times New Roman"/>
          <w:bCs/>
          <w:szCs w:val="26"/>
        </w:rPr>
      </w:pPr>
      <w:r w:rsidRPr="00C644E4">
        <w:rPr>
          <w:rFonts w:cs="Times New Roman"/>
          <w:bCs/>
          <w:szCs w:val="26"/>
        </w:rPr>
        <w:t>Văn hóa văn nghệ góp phần nâng cao lòng yêu nước, lý tưởng, tình cảm cách mạng, sự lạc quan, ý chí, quyết tâm và niềm tin vào thắng lợi cuối cùng của cách mạng.</w:t>
      </w:r>
    </w:p>
    <w:p w14:paraId="3BE6B11F" w14:textId="77777777" w:rsidR="00C644E4" w:rsidRDefault="00C644E4" w:rsidP="00C644E4">
      <w:pPr>
        <w:ind w:firstLine="284"/>
        <w:rPr>
          <w:rFonts w:cs="Times New Roman"/>
          <w:bCs/>
          <w:szCs w:val="26"/>
        </w:rPr>
      </w:pPr>
      <w:r w:rsidRPr="00C644E4">
        <w:rPr>
          <w:rFonts w:cs="Times New Roman"/>
          <w:bCs/>
          <w:szCs w:val="26"/>
        </w:rPr>
        <w:t>Văn hóa giáo dục diệt giặc dốt, xóa mù chữ, giúp con người hiểu biết quy luật phát triển của xã hội. Với sứ mệnh “trồng người", văn hóa giáo dục đào tạo con người mới, cán bộ mới, nguồn nhân lực chất lượng cao cho sự nghiệp cách mạng.</w:t>
      </w:r>
    </w:p>
    <w:p w14:paraId="1C08383A" w14:textId="7E807A2C" w:rsidR="001E103D" w:rsidRPr="00C644E4" w:rsidRDefault="001E103D" w:rsidP="001E103D">
      <w:pPr>
        <w:ind w:firstLine="284"/>
        <w:rPr>
          <w:rFonts w:cs="Times New Roman"/>
          <w:bCs/>
          <w:szCs w:val="26"/>
        </w:rPr>
      </w:pPr>
      <w:r>
        <w:t xml:space="preserve">Vì thế Bác Hồ từng nói </w:t>
      </w:r>
      <w:r w:rsidRPr="007368AB">
        <w:rPr>
          <w:rFonts w:cs="Times New Roman"/>
          <w:bCs/>
          <w:szCs w:val="26"/>
        </w:rPr>
        <w:t>“phải đem văn hoá lãnh đạo quốc dân để thực hiện độc lập, tự cường, tự chủ</w:t>
      </w:r>
      <w:r>
        <w:rPr>
          <w:rFonts w:cs="Times New Roman"/>
          <w:bCs/>
          <w:szCs w:val="26"/>
        </w:rPr>
        <w:t>”</w:t>
      </w:r>
      <w:r>
        <w:rPr>
          <w:rStyle w:val="FootnoteReference"/>
          <w:rFonts w:cs="Times New Roman"/>
          <w:bCs/>
          <w:szCs w:val="26"/>
        </w:rPr>
        <w:footnoteReference w:id="1"/>
      </w:r>
      <w:r w:rsidRPr="007368AB">
        <w:rPr>
          <w:rFonts w:cs="Times New Roman"/>
          <w:bCs/>
          <w:szCs w:val="26"/>
          <w:vertAlign w:val="superscript"/>
        </w:rPr>
        <w:t> </w:t>
      </w:r>
      <w:r w:rsidRPr="007368AB">
        <w:rPr>
          <w:rFonts w:cs="Times New Roman"/>
          <w:bCs/>
          <w:szCs w:val="26"/>
        </w:rPr>
        <w:t>, phải “xúc tiến công tác  </w:t>
      </w:r>
      <w:r w:rsidRPr="007368AB">
        <w:rPr>
          <w:rFonts w:cs="Times New Roman"/>
          <w:bCs/>
          <w:i/>
          <w:iCs/>
          <w:szCs w:val="26"/>
        </w:rPr>
        <w:t>văn hoá </w:t>
      </w:r>
      <w:r w:rsidRPr="007368AB">
        <w:rPr>
          <w:rFonts w:cs="Times New Roman"/>
          <w:bCs/>
          <w:szCs w:val="26"/>
        </w:rPr>
        <w:t xml:space="preserve"> để đào tạo con người mới và cán bộ </w:t>
      </w:r>
      <w:r w:rsidRPr="007368AB">
        <w:rPr>
          <w:rFonts w:cs="Times New Roman"/>
          <w:bCs/>
          <w:szCs w:val="26"/>
        </w:rPr>
        <w:lastRenderedPageBreak/>
        <w:t>mới cho công cuộc kháng chiến kiến quố</w:t>
      </w:r>
      <w:r>
        <w:rPr>
          <w:rFonts w:cs="Times New Roman"/>
          <w:bCs/>
          <w:szCs w:val="26"/>
        </w:rPr>
        <w:t>c”</w:t>
      </w:r>
      <w:r>
        <w:rPr>
          <w:rStyle w:val="FootnoteReference"/>
          <w:rFonts w:cs="Times New Roman"/>
          <w:bCs/>
          <w:szCs w:val="26"/>
        </w:rPr>
        <w:footnoteReference w:id="2"/>
      </w:r>
      <w:r w:rsidRPr="007368AB">
        <w:rPr>
          <w:rFonts w:cs="Times New Roman"/>
          <w:bCs/>
          <w:szCs w:val="26"/>
          <w:vertAlign w:val="superscript"/>
        </w:rPr>
        <w:t> </w:t>
      </w:r>
      <w:r w:rsidRPr="007368AB">
        <w:rPr>
          <w:rFonts w:cs="Times New Roman"/>
          <w:bCs/>
          <w:szCs w:val="26"/>
        </w:rPr>
        <w:t>.</w:t>
      </w:r>
      <w:r>
        <w:rPr>
          <w:rFonts w:cs="Times New Roman"/>
          <w:bCs/>
          <w:szCs w:val="26"/>
        </w:rPr>
        <w:t xml:space="preserve"> Văn hóa giúp đào tạo con người, là giá trị bền vững nhất một dân tộc có thể có được.</w:t>
      </w:r>
    </w:p>
    <w:p w14:paraId="1C25D432" w14:textId="77777777" w:rsidR="00C644E4" w:rsidRPr="00C644E4" w:rsidRDefault="00C644E4" w:rsidP="00C644E4">
      <w:pPr>
        <w:ind w:firstLine="284"/>
        <w:rPr>
          <w:rFonts w:cs="Times New Roman"/>
          <w:bCs/>
          <w:szCs w:val="26"/>
        </w:rPr>
      </w:pPr>
      <w:r w:rsidRPr="00C644E4">
        <w:rPr>
          <w:rFonts w:cs="Times New Roman"/>
          <w:bCs/>
          <w:szCs w:val="26"/>
        </w:rPr>
        <w:t>Văn hóa đạo đức, lối sống nâng cao phẩm giá, phong cách lãnh mạnh cho con người, hướng con người tới các giá trị chân, thiện, mỹ. Theo quan điểm của Hồ Chí Minh, đạo đức là gốc của người cách mạng. Mọi việc thành hay là bại, là do cán bộ có thấm nhuần đạo đức cách mạng hay không. Nhận thức như vậy để thấy văn hóa đạo đức là một động lực lớn thúc đẩy cách mạng phát triển.</w:t>
      </w:r>
    </w:p>
    <w:p w14:paraId="7560EF2D" w14:textId="724A4526" w:rsidR="00C644E4" w:rsidRDefault="00C644E4" w:rsidP="00C644E4">
      <w:pPr>
        <w:ind w:firstLine="284"/>
        <w:rPr>
          <w:rFonts w:cs="Times New Roman"/>
          <w:bCs/>
          <w:szCs w:val="26"/>
        </w:rPr>
      </w:pPr>
      <w:r w:rsidRPr="00C644E4">
        <w:rPr>
          <w:rFonts w:cs="Times New Roman"/>
          <w:bCs/>
          <w:szCs w:val="26"/>
        </w:rPr>
        <w:t>Văn hóa pháp luật bảo đảm dân chủ, trật tự, kỷ cương, phép nước.</w:t>
      </w:r>
    </w:p>
    <w:p w14:paraId="3FFE5E15" w14:textId="78BC44A6" w:rsidR="00C644E4" w:rsidRDefault="00C644E4" w:rsidP="00C644E4">
      <w:pPr>
        <w:ind w:firstLine="284"/>
        <w:rPr>
          <w:rFonts w:cs="Times New Roman"/>
          <w:bCs/>
          <w:szCs w:val="26"/>
        </w:rPr>
      </w:pPr>
      <w:r>
        <w:rPr>
          <w:rFonts w:cs="Times New Roman"/>
          <w:bCs/>
          <w:szCs w:val="26"/>
        </w:rPr>
        <w:t>2.2.2.</w:t>
      </w:r>
    </w:p>
    <w:p w14:paraId="1B8183E9" w14:textId="0EBA157C" w:rsidR="00C644E4" w:rsidRDefault="001E103D" w:rsidP="00C644E4">
      <w:pPr>
        <w:ind w:firstLine="284"/>
        <w:rPr>
          <w:rFonts w:cs="Times New Roman"/>
          <w:bCs/>
          <w:szCs w:val="26"/>
        </w:rPr>
      </w:pPr>
      <w:r w:rsidRPr="00E24022">
        <w:rPr>
          <w:rFonts w:cs="Times New Roman"/>
          <w:bCs/>
          <w:szCs w:val="26"/>
        </w:rPr>
        <w:t>N</w:t>
      </w:r>
      <w:r>
        <w:rPr>
          <w:rFonts w:cs="Times New Roman"/>
          <w:bCs/>
          <w:szCs w:val="26"/>
        </w:rPr>
        <w:t>ó</w:t>
      </w:r>
      <w:r w:rsidRPr="00E24022">
        <w:rPr>
          <w:rFonts w:cs="Times New Roman"/>
          <w:bCs/>
          <w:szCs w:val="26"/>
        </w:rPr>
        <w:t>i mặt trận văn hóa là nói đến một lĩnh vực hoạt động có tính độc lập, có mối quan hệ mật thiết với các lĩnh vực khác</w:t>
      </w:r>
      <w:r>
        <w:rPr>
          <w:rFonts w:cs="Times New Roman"/>
          <w:bCs/>
          <w:szCs w:val="26"/>
        </w:rPr>
        <w:t xml:space="preserve">, </w:t>
      </w:r>
      <w:r w:rsidRPr="00E24022">
        <w:rPr>
          <w:rFonts w:cs="Times New Roman"/>
          <w:bCs/>
          <w:szCs w:val="26"/>
        </w:rPr>
        <w:t>đồng thời phản ánh tính chất cam go, quyết liệt của hoạt động văn hóa</w:t>
      </w:r>
      <w:r>
        <w:rPr>
          <w:rFonts w:cs="Times New Roman"/>
          <w:bCs/>
          <w:szCs w:val="26"/>
        </w:rPr>
        <w:t>.</w:t>
      </w:r>
    </w:p>
    <w:p w14:paraId="38141C7B" w14:textId="06E9BF70" w:rsidR="001E103D" w:rsidRPr="007368AB" w:rsidRDefault="001E103D" w:rsidP="00C644E4">
      <w:pPr>
        <w:ind w:firstLine="284"/>
        <w:rPr>
          <w:rFonts w:cs="Times New Roman"/>
          <w:bCs/>
          <w:szCs w:val="26"/>
        </w:rPr>
      </w:pPr>
      <w:r w:rsidRPr="001E103D">
        <w:rPr>
          <w:rFonts w:cs="Times New Roman"/>
          <w:bCs/>
          <w:szCs w:val="26"/>
        </w:rPr>
        <w:t xml:space="preserve">Mặt trận văn hóa là cuộc đấu tranh cách mạng trên lĩnh vực văn hóa - tư tưởng. Nội dung mặt trận văn hóa phong phủ, đấu tranh trên các lĩnh vực tư tưởng, đạo đức, lối sống. của các hoạt động văn nghệ, báo chí, công tác lý luận, đặc biệt là định hướng giá trị chân, thiện, mỹ của văn hóa nghệ thuật. </w:t>
      </w:r>
      <w:r>
        <w:rPr>
          <w:rFonts w:cs="Times New Roman"/>
          <w:bCs/>
          <w:szCs w:val="26"/>
        </w:rPr>
        <w:t>Bác cũng đề cao vai trò của các anh chị em văn nghệ sĩ như một chiến sĩ trên mặt trận này,</w:t>
      </w:r>
      <w:r w:rsidRPr="001E103D">
        <w:rPr>
          <w:rFonts w:cs="Times New Roman"/>
          <w:bCs/>
          <w:szCs w:val="26"/>
        </w:rPr>
        <w:t xml:space="preserve"> cũng như các chiến sĩ khác, chiến sĩ nghệ thuật có nhiệm vụ phụng sự Tổ quốc, phục vụ nhân dân.</w:t>
      </w:r>
    </w:p>
    <w:p w14:paraId="752F2A7F" w14:textId="19B61752" w:rsidR="00C644E4" w:rsidRDefault="001E103D" w:rsidP="00C644E4">
      <w:pPr>
        <w:ind w:firstLine="284"/>
      </w:pPr>
      <w:r>
        <w:t>Các chiến sĩ trên mặt trận cần phải giữ lập trường tư tưởng vững vàng, bám sát cuộc sống thực tiễn, hiểu quần chúng, liêm chính để thẳng thắn chỉ ra những tồn tại tiêu cực gây tổn hại cho xã hội, cũng như kịp thời tôn vinh những điều tốt đẹp.</w:t>
      </w:r>
    </w:p>
    <w:p w14:paraId="44F1A019" w14:textId="3E64FE4C" w:rsidR="004B30BE" w:rsidRDefault="001E103D" w:rsidP="00C644E4">
      <w:pPr>
        <w:ind w:firstLine="284"/>
      </w:pPr>
      <w:r>
        <w:t>Quan điểm tập trung nghiêm túc cho mặt trận văn hóa của Bác vẫn rất chính xác</w:t>
      </w:r>
      <w:r w:rsidR="004B30BE">
        <w:t xml:space="preserve"> từ đó đến nay. Trong thời chiến lúc có nhiều bè phái tư tưởng mâu thuẫn nhau, việc văn hóa dẫn lối quần chúng đến hướng đi đúng đắn là vô cùng quan trọng không phải bàn cãi. Chính lòng tin từ nhân dân về với cách mạng với số lượng không ít nhờ vào văn hóa tuyên truyền đã góp phần làm nên thắng lợi. Còn trong ngày nay dưới sự lãnh đạo của Đảng, đặc biệt là sự phát triển rất nhanh của các phương tiện thông tin đại chúng, việc kiểm soát các thế lực chống phá từ bên trong lẫn ngoài vẫn luôn là một trọng tâm mà để giữ gìn trật tự trong xã hội chúng ta cần phải quyết liệt đấu tranh trên mặt trận này. Nhiều vụ việc đáng tiếc đã xảy ra cũng do các kẻ thù trên mặt trận văn hóa này châm ngòi (ví dụ: Vụ khủng bố ở Đăk Lăk tháng 6 năm 2023).</w:t>
      </w:r>
    </w:p>
    <w:p w14:paraId="17872A16" w14:textId="2165E238" w:rsidR="004B30BE" w:rsidRDefault="004B30BE" w:rsidP="00C644E4">
      <w:pPr>
        <w:ind w:firstLine="284"/>
      </w:pPr>
      <w:r>
        <w:t>2.2.3.</w:t>
      </w:r>
    </w:p>
    <w:p w14:paraId="569C5719" w14:textId="77777777" w:rsidR="004B30BE" w:rsidRPr="00E24022" w:rsidRDefault="004B30BE" w:rsidP="004B30BE">
      <w:pPr>
        <w:ind w:firstLine="284"/>
        <w:rPr>
          <w:rFonts w:cs="Times New Roman"/>
          <w:bCs/>
          <w:szCs w:val="26"/>
        </w:rPr>
      </w:pPr>
      <w:r w:rsidRPr="00E24022">
        <w:rPr>
          <w:rFonts w:cs="Times New Roman"/>
          <w:bCs/>
          <w:szCs w:val="26"/>
        </w:rPr>
        <w:t>Tư tưởng Hồ Chí Minh phản ánh khát vọng hạnh phúc của nhân dân. Tư tưởng văn hóa của Người cũng vì nhân dân, phục vụ nhân dân. Theo Người, mọi hoạt động văn hóa phải trở về với cuộc sống thực tại củ</w:t>
      </w:r>
      <w:r>
        <w:rPr>
          <w:rFonts w:cs="Times New Roman"/>
          <w:bCs/>
          <w:szCs w:val="26"/>
        </w:rPr>
        <w:t>a quầ</w:t>
      </w:r>
      <w:r w:rsidRPr="00E24022">
        <w:rPr>
          <w:rFonts w:cs="Times New Roman"/>
          <w:bCs/>
          <w:szCs w:val="26"/>
        </w:rPr>
        <w:t>n chúng. phản ánh được tư tưởng và khát vọng của quầ</w:t>
      </w:r>
      <w:r>
        <w:rPr>
          <w:rFonts w:cs="Times New Roman"/>
          <w:bCs/>
          <w:szCs w:val="26"/>
        </w:rPr>
        <w:t>n chúng.</w:t>
      </w:r>
    </w:p>
    <w:p w14:paraId="46C64082" w14:textId="77777777" w:rsidR="004B30BE" w:rsidRPr="00FD3096" w:rsidRDefault="004B30BE" w:rsidP="004B30BE">
      <w:pPr>
        <w:ind w:firstLine="284"/>
        <w:rPr>
          <w:rFonts w:cs="Times New Roman"/>
          <w:bCs/>
          <w:szCs w:val="26"/>
        </w:rPr>
      </w:pPr>
      <w:r w:rsidRPr="00FD3096">
        <w:rPr>
          <w:rFonts w:cs="Times New Roman"/>
          <w:bCs/>
          <w:szCs w:val="26"/>
        </w:rPr>
        <w:t xml:space="preserve">Trước hết văn hoá phải trở về với sinh hoạt thực tại của con người; phải miêu tả cho hay, cho thật, cho hùng hồn. Muốn vậy phải có cách viết hợp trình độ đại đa số đồng bào. </w:t>
      </w:r>
      <w:r w:rsidRPr="00FD3096">
        <w:rPr>
          <w:rFonts w:cs="Times New Roman"/>
          <w:bCs/>
          <w:szCs w:val="26"/>
        </w:rPr>
        <w:lastRenderedPageBreak/>
        <w:t>Khi cầm bút viết phải tự đặt ra: Viết cho ai? Mục đích viết? Lấy tài liệu đâu mà viết? Viết phải thiết thực, tránh cái lối viết rau muống mà ham dùng chữ... Nói cũng vậy: “Nói ít, nhưng nói cho thấm thía, nói cho chắc chắn, thì quần chúng thích hơn”.</w:t>
      </w:r>
    </w:p>
    <w:p w14:paraId="3EA5A0AE" w14:textId="77777777" w:rsidR="004B30BE" w:rsidRPr="00FD3096" w:rsidRDefault="004B30BE" w:rsidP="004B30BE">
      <w:pPr>
        <w:ind w:firstLine="284"/>
        <w:rPr>
          <w:rFonts w:cs="Times New Roman"/>
          <w:bCs/>
          <w:szCs w:val="26"/>
        </w:rPr>
      </w:pPr>
      <w:r w:rsidRPr="00FD3096">
        <w:rPr>
          <w:rFonts w:cs="Times New Roman"/>
          <w:bCs/>
          <w:szCs w:val="26"/>
        </w:rPr>
        <w:t>Ngày 7-10-1945, trong buổi khai mạc Phòng triển lãm văn hoá, Người nói đại ý: các hoạ sĩ của ta đã cố gắng tìm mọi con đường đi. Nhưng tiếc rằng không muốn đi ở dưới đất mà cứ muốn vụt lên trời: chất mơ mộng nhiều quá, mà cái chất thật của sự sinh hoạt rất ít. Thật là một thế giới tiên. Người trần lên tiên có lẽ cũng thích thật. Nhưng nhìn mãi cái đẹp không thay đổi rồi cũng nhàm chán, nhạt nhẽo và mới biết rằng: muốn tìm thấy sự thay đổi, sự ham mê thật, phải trở về với cuộc sinh hoạt thực tại của con ngườ</w:t>
      </w:r>
      <w:r>
        <w:rPr>
          <w:rFonts w:cs="Times New Roman"/>
          <w:bCs/>
          <w:szCs w:val="26"/>
        </w:rPr>
        <w:t>i”</w:t>
      </w:r>
      <w:r w:rsidRPr="00FD3096">
        <w:rPr>
          <w:rFonts w:cs="Times New Roman"/>
          <w:bCs/>
          <w:szCs w:val="26"/>
          <w:vertAlign w:val="superscript"/>
        </w:rPr>
        <w:t> </w:t>
      </w:r>
      <w:r w:rsidRPr="00FD3096">
        <w:rPr>
          <w:rFonts w:cs="Times New Roman"/>
          <w:bCs/>
          <w:szCs w:val="26"/>
        </w:rPr>
        <w:t>.</w:t>
      </w:r>
    </w:p>
    <w:p w14:paraId="79F0CFCA" w14:textId="7CD27390" w:rsidR="004B30BE" w:rsidRDefault="004B30BE" w:rsidP="004B30BE">
      <w:pPr>
        <w:ind w:firstLine="284"/>
        <w:rPr>
          <w:rFonts w:cs="Times New Roman"/>
          <w:bCs/>
          <w:szCs w:val="26"/>
        </w:rPr>
      </w:pPr>
      <w:r w:rsidRPr="00FD3096">
        <w:rPr>
          <w:rFonts w:cs="Times New Roman"/>
          <w:bCs/>
          <w:szCs w:val="26"/>
        </w:rPr>
        <w:t>Khi bàn làm sách  </w:t>
      </w:r>
      <w:r w:rsidRPr="00FD3096">
        <w:rPr>
          <w:rFonts w:cs="Times New Roman"/>
          <w:bCs/>
          <w:i/>
          <w:iCs/>
          <w:szCs w:val="26"/>
        </w:rPr>
        <w:t>Người tốt việc tốt </w:t>
      </w:r>
      <w:r w:rsidRPr="00FD3096">
        <w:rPr>
          <w:rFonts w:cs="Times New Roman"/>
          <w:bCs/>
          <w:szCs w:val="26"/>
        </w:rPr>
        <w:t> (6-1968), Hồ Chí Minh đưa cho mọi người xem một tờ báo có hình vẽ ba cô gái du kích Hà Nội, Huế, Sài Gòn và nói: Nếu các chú không tin, các chú thử đem hỏi mấy cháu gái đó xem. Các cháu sẽ nói: các chú vẽ ai, chứ các cháu cầm súng đánh giặc, không bao giờ lại ăn mặc như thế. Người kết luận “nghệ thuật phải gần với cuộc sống, người vẽ không thể tùy ý muốn tưởng tượng ra thế nào cũng được, rồi quần chúng phê bình lại bảo người ta dố</w:t>
      </w:r>
      <w:r>
        <w:rPr>
          <w:rFonts w:cs="Times New Roman"/>
          <w:bCs/>
          <w:szCs w:val="26"/>
        </w:rPr>
        <w:t xml:space="preserve">t.” </w:t>
      </w:r>
      <w:r>
        <w:rPr>
          <w:rStyle w:val="FootnoteReference"/>
          <w:rFonts w:cs="Times New Roman"/>
          <w:bCs/>
          <w:szCs w:val="26"/>
        </w:rPr>
        <w:footnoteReference w:id="3"/>
      </w:r>
    </w:p>
    <w:p w14:paraId="40C34880" w14:textId="77777777" w:rsidR="004B30BE" w:rsidRPr="00FD3096" w:rsidRDefault="004B30BE" w:rsidP="004B30BE">
      <w:pPr>
        <w:ind w:firstLine="284"/>
        <w:rPr>
          <w:rFonts w:cs="Times New Roman"/>
          <w:bCs/>
          <w:szCs w:val="26"/>
        </w:rPr>
      </w:pPr>
      <w:r w:rsidRPr="00FD3096">
        <w:rPr>
          <w:rFonts w:cs="Times New Roman"/>
          <w:bCs/>
          <w:szCs w:val="26"/>
        </w:rPr>
        <w:t>Để văn hoá thực sự phục vụ quần chúng nhân dân ngoài việc đi vào quần chúng cổ động, biểu dương sự nghiệp cách mạng của nhân dân, anh chị em văn hoá và trí thức còn phải đánh giá, nhìn nhận đúng nhân dân. Theo Người, quần chúng là những người không phải chỉ sáng tạo ra của cải vật chất cho xã hội mà còn là những người sáng tác nữa. Tục ngữ, vè, ca dao... là “những hòn ngọc quý”, vừa rất hay, lại rất ngắn chứ không “trường thiên đại hải”, dây cà ra dây muống. Quần chúng còn là đối tượng phản ánh. Công cuộc kháng chiến và xây dựng của quần chúng là “một kho nguyên liệu vô tận cho những tác phẩm xuất bản”. Khi nêu vấn đề: “Lấy tài liệu đâu mà viết?”, Hồ Chí Minh nói: “Muốn có tài liệu phải nghe đồng bào, chiến sĩ, hỏi nhân dân; phải thấ</w:t>
      </w:r>
      <w:r>
        <w:rPr>
          <w:rFonts w:cs="Times New Roman"/>
          <w:bCs/>
          <w:szCs w:val="26"/>
        </w:rPr>
        <w:t xml:space="preserve">y, xem, ghi chép...” </w:t>
      </w:r>
      <w:r>
        <w:rPr>
          <w:rStyle w:val="FootnoteReference"/>
          <w:rFonts w:cs="Times New Roman"/>
          <w:bCs/>
          <w:szCs w:val="26"/>
        </w:rPr>
        <w:footnoteReference w:id="4"/>
      </w:r>
      <w:r w:rsidRPr="00FD3096">
        <w:rPr>
          <w:rFonts w:cs="Times New Roman"/>
          <w:bCs/>
          <w:szCs w:val="26"/>
          <w:vertAlign w:val="superscript"/>
        </w:rPr>
        <w:t> </w:t>
      </w:r>
      <w:r w:rsidRPr="00FD3096">
        <w:rPr>
          <w:rFonts w:cs="Times New Roman"/>
          <w:bCs/>
          <w:szCs w:val="26"/>
        </w:rPr>
        <w:t>. Người khẳng định: “Chỉ có nhân dân mới nuôi dưỡng cho sáng tác của nhà văn bằng những nguồn nhựa sống. Còn nếu nhà văn quên điều đó - nhân dân cũng sẽ</w:t>
      </w:r>
      <w:r>
        <w:rPr>
          <w:rFonts w:cs="Times New Roman"/>
          <w:bCs/>
          <w:szCs w:val="26"/>
        </w:rPr>
        <w:t xml:space="preserve"> quên anh ta” </w:t>
      </w:r>
      <w:r>
        <w:rPr>
          <w:rStyle w:val="FootnoteReference"/>
          <w:rFonts w:cs="Times New Roman"/>
          <w:bCs/>
          <w:szCs w:val="26"/>
        </w:rPr>
        <w:footnoteReference w:id="5"/>
      </w:r>
      <w:r w:rsidRPr="00FD3096">
        <w:rPr>
          <w:rFonts w:cs="Times New Roman"/>
          <w:bCs/>
          <w:szCs w:val="26"/>
        </w:rPr>
        <w:t>. Quần chúng còn là những người kiểm nghiệm sản phẩm. Vì vậy, viết xong đọc đi, sửa lại bốn, năm lần chưa đủ, mà “phải nhờ một số đồng chí công, nông, binh đọc lại. Chỗ nào ngúc ngoắc, chữ nào khó hiểu, họ nói ra cho thì phải sửa lại </w:t>
      </w:r>
      <w:r>
        <w:rPr>
          <w:rFonts w:cs="Times New Roman"/>
          <w:bCs/>
          <w:szCs w:val="26"/>
          <w:vertAlign w:val="superscript"/>
        </w:rPr>
        <w:t xml:space="preserve">” </w:t>
      </w:r>
      <w:r>
        <w:rPr>
          <w:rStyle w:val="FootnoteReference"/>
          <w:rFonts w:cs="Times New Roman"/>
          <w:bCs/>
          <w:szCs w:val="26"/>
        </w:rPr>
        <w:footnoteReference w:id="6"/>
      </w:r>
      <w:r w:rsidRPr="00FD3096">
        <w:rPr>
          <w:rFonts w:cs="Times New Roman"/>
          <w:bCs/>
          <w:szCs w:val="26"/>
          <w:vertAlign w:val="superscript"/>
        </w:rPr>
        <w:t> </w:t>
      </w:r>
      <w:r w:rsidRPr="00FD3096">
        <w:rPr>
          <w:rFonts w:cs="Times New Roman"/>
          <w:bCs/>
          <w:szCs w:val="26"/>
        </w:rPr>
        <w:t>. Cuối cùng phải thấy rằng, đồng bào đang chờ đợi và phải được hưởng thụ các sản phẩm văn hoá.</w:t>
      </w:r>
    </w:p>
    <w:p w14:paraId="3282353B" w14:textId="56FDBDC2" w:rsidR="004B30BE" w:rsidRDefault="004B30BE" w:rsidP="00D04C8A">
      <w:pPr>
        <w:ind w:firstLine="284"/>
        <w:rPr>
          <w:rFonts w:cs="Times New Roman"/>
          <w:bCs/>
          <w:szCs w:val="26"/>
        </w:rPr>
      </w:pPr>
      <w:r w:rsidRPr="00FD3096">
        <w:rPr>
          <w:rFonts w:cs="Times New Roman"/>
          <w:bCs/>
          <w:szCs w:val="26"/>
        </w:rPr>
        <w:t>Với tinh thần đó, Hồ Chí Minh nhấn mạnh: “Cách làm việc, cách tổ chức, nói chuyện, tuyên truyền, khẩu hiệu, viết báo, v.v... của chúng ta, đều phải lấy câu này làm khuôn phép:  </w:t>
      </w:r>
      <w:r w:rsidRPr="00FD3096">
        <w:rPr>
          <w:rFonts w:cs="Times New Roman"/>
          <w:bCs/>
          <w:i/>
          <w:iCs/>
          <w:szCs w:val="26"/>
        </w:rPr>
        <w:t>Từ trong quần chúng ra. Về sâu trong quầ</w:t>
      </w:r>
      <w:r>
        <w:rPr>
          <w:rFonts w:cs="Times New Roman"/>
          <w:bCs/>
          <w:i/>
          <w:iCs/>
          <w:szCs w:val="26"/>
        </w:rPr>
        <w:t xml:space="preserve">n chúng” </w:t>
      </w:r>
      <w:r>
        <w:rPr>
          <w:rStyle w:val="FootnoteReference"/>
          <w:rFonts w:cs="Times New Roman"/>
          <w:bCs/>
          <w:i/>
          <w:iCs/>
          <w:szCs w:val="26"/>
        </w:rPr>
        <w:footnoteReference w:id="7"/>
      </w:r>
      <w:r w:rsidRPr="00FD3096">
        <w:rPr>
          <w:rFonts w:cs="Times New Roman"/>
          <w:bCs/>
          <w:i/>
          <w:iCs/>
          <w:szCs w:val="26"/>
        </w:rPr>
        <w:t>. </w:t>
      </w:r>
      <w:r w:rsidRPr="00FD3096">
        <w:rPr>
          <w:rFonts w:cs="Times New Roman"/>
          <w:bCs/>
          <w:szCs w:val="26"/>
        </w:rPr>
        <w:t> Người căn dặn: Phải học cách nói của quần chúng. Mỗi tư tưởng, mỗi câu nói, mỗi chữ viết phải tỏ rõ cái tư tưởng và lòng ước ao của quần chúng. Phải luôn luôn dùng những lời lẽ, những thí dụ giản đơn, thiết thực và dễ hiểu. Làm thế nào cho ai cũng hiểu... Trước khi nói phải nghĩ cho chín. Nhớ tục ngữ “Chó ba quanh mới nằm. Người ba năm mớ</w:t>
      </w:r>
      <w:r>
        <w:rPr>
          <w:rFonts w:cs="Times New Roman"/>
          <w:bCs/>
          <w:szCs w:val="26"/>
        </w:rPr>
        <w:t xml:space="preserve">i nói” </w:t>
      </w:r>
      <w:r>
        <w:rPr>
          <w:rStyle w:val="FootnoteReference"/>
          <w:rFonts w:cs="Times New Roman"/>
          <w:bCs/>
          <w:szCs w:val="26"/>
        </w:rPr>
        <w:footnoteReference w:id="8"/>
      </w:r>
      <w:r w:rsidRPr="00FD3096">
        <w:rPr>
          <w:rFonts w:cs="Times New Roman"/>
          <w:bCs/>
          <w:szCs w:val="26"/>
          <w:vertAlign w:val="superscript"/>
        </w:rPr>
        <w:t> </w:t>
      </w:r>
      <w:r w:rsidRPr="00FD3096">
        <w:rPr>
          <w:rFonts w:cs="Times New Roman"/>
          <w:bCs/>
          <w:szCs w:val="26"/>
        </w:rPr>
        <w:t xml:space="preserve">. Người nhắc nhở các </w:t>
      </w:r>
      <w:r w:rsidRPr="00FD3096">
        <w:rPr>
          <w:rFonts w:cs="Times New Roman"/>
          <w:bCs/>
          <w:szCs w:val="26"/>
        </w:rPr>
        <w:lastRenderedPageBreak/>
        <w:t>nhà văn hoá</w:t>
      </w:r>
      <w:r>
        <w:rPr>
          <w:rFonts w:cs="Times New Roman"/>
          <w:bCs/>
          <w:szCs w:val="26"/>
        </w:rPr>
        <w:t xml:space="preserve"> </w:t>
      </w:r>
      <w:r w:rsidRPr="00FD3096">
        <w:rPr>
          <w:rFonts w:cs="Times New Roman"/>
          <w:bCs/>
          <w:szCs w:val="26"/>
        </w:rPr>
        <w:t>phải chú ý đến nhi đồng, tôn trọng phong tục, văn hoá các dân tộc thiểu số, làm cho vườn hoa văn hoá dân tộc màu sắc, muôn hương.</w:t>
      </w:r>
    </w:p>
    <w:p w14:paraId="2B9D922E" w14:textId="7053DF0B" w:rsidR="00D04C8A" w:rsidRDefault="00D04C8A" w:rsidP="004B30BE">
      <w:pPr>
        <w:rPr>
          <w:rFonts w:cs="Times New Roman"/>
          <w:bCs/>
          <w:szCs w:val="26"/>
        </w:rPr>
      </w:pPr>
      <w:r>
        <w:rPr>
          <w:rFonts w:cs="Times New Roman"/>
          <w:bCs/>
          <w:szCs w:val="26"/>
        </w:rPr>
        <w:t>2.3.</w:t>
      </w:r>
    </w:p>
    <w:p w14:paraId="3870C6E5" w14:textId="06C96838" w:rsidR="00D04C8A" w:rsidRDefault="00D04C8A" w:rsidP="004B30BE">
      <w:pPr>
        <w:rPr>
          <w:rFonts w:cs="Times New Roman"/>
          <w:bCs/>
          <w:szCs w:val="26"/>
        </w:rPr>
      </w:pPr>
      <w:r>
        <w:rPr>
          <w:rFonts w:cs="Times New Roman"/>
          <w:bCs/>
          <w:szCs w:val="26"/>
        </w:rPr>
        <w:t>2.3.1.</w:t>
      </w:r>
    </w:p>
    <w:p w14:paraId="5B1A3128" w14:textId="6FD8F5C9" w:rsidR="00D04C8A" w:rsidRDefault="00D04C8A" w:rsidP="00D21CC7">
      <w:pPr>
        <w:ind w:firstLine="284"/>
        <w:rPr>
          <w:rFonts w:cs="Times New Roman"/>
          <w:bCs/>
          <w:szCs w:val="26"/>
        </w:rPr>
      </w:pPr>
      <w:r w:rsidRPr="00F35137">
        <w:rPr>
          <w:rFonts w:cs="Times New Roman"/>
          <w:bCs/>
          <w:szCs w:val="26"/>
        </w:rPr>
        <w:t>Ngay từ những ngày đầu hoạt động cách mạng, Hồ Chí Minh, trong khi tố cáo nền giáo dục thực dân, chính sách ngu dân của Pháp ở Việt Nam, đã quan tâm tới việc xây dựng một xã hội mới tốt đẹp. Trong  </w:t>
      </w:r>
      <w:r w:rsidRPr="00F35137">
        <w:rPr>
          <w:rFonts w:cs="Times New Roman"/>
          <w:bCs/>
          <w:i/>
          <w:iCs/>
          <w:szCs w:val="26"/>
        </w:rPr>
        <w:t>Chánh cương vắn tắt</w:t>
      </w:r>
      <w:r>
        <w:rPr>
          <w:rFonts w:cs="Times New Roman"/>
          <w:bCs/>
          <w:i/>
          <w:iCs/>
          <w:szCs w:val="26"/>
        </w:rPr>
        <w:t xml:space="preserve"> </w:t>
      </w:r>
      <w:r w:rsidRPr="00F35137">
        <w:rPr>
          <w:rFonts w:cs="Times New Roman"/>
          <w:bCs/>
          <w:szCs w:val="26"/>
        </w:rPr>
        <w:t>(1930), Người nêu phương diện xã hội lên hàng đầu, trong đó đề cập “nam nữ bình quyền”, “phổ thông giáo dục theo công nông hoá”.</w:t>
      </w:r>
    </w:p>
    <w:p w14:paraId="258C1F69" w14:textId="26C14F2B" w:rsidR="00D04C8A" w:rsidRDefault="00D04C8A" w:rsidP="00D21CC7">
      <w:pPr>
        <w:ind w:firstLine="284"/>
        <w:rPr>
          <w:rFonts w:cs="Times New Roman"/>
          <w:bCs/>
          <w:szCs w:val="26"/>
        </w:rPr>
      </w:pPr>
      <w:r w:rsidRPr="00E24022">
        <w:rPr>
          <w:rFonts w:cs="Times New Roman"/>
          <w:bCs/>
          <w:szCs w:val="26"/>
        </w:rPr>
        <w:t>Tháng 8/1943, cùng với việc đưa ra quan niệm về ý nghĩa của văn hóa, Hồ Chí Minh quan tâm đến việc xây dựng nền văn hóa dân tộc với năm nội dung xây dựng tâm lý (Tinh thần độc lập tự cường); xây dựng luân lý (Biết hy sinh mình, làm lợi cho quân chủng); xây dựng xã hội (Mọi sự nghiệp liên quan đến phúc lợi của nhân dân); xây dựng chính trị (dân quyền); xây dựng kinh tế</w:t>
      </w:r>
      <w:r>
        <w:rPr>
          <w:rFonts w:cs="Times New Roman"/>
          <w:bCs/>
          <w:szCs w:val="26"/>
        </w:rPr>
        <w:t>.</w:t>
      </w:r>
    </w:p>
    <w:p w14:paraId="4AEAA3AD" w14:textId="6DF05C56" w:rsidR="00D21CC7" w:rsidRDefault="00D21CC7" w:rsidP="004B30BE">
      <w:pPr>
        <w:rPr>
          <w:rFonts w:cs="Times New Roman"/>
          <w:bCs/>
          <w:szCs w:val="26"/>
        </w:rPr>
      </w:pPr>
      <w:r>
        <w:rPr>
          <w:rFonts w:cs="Times New Roman"/>
          <w:bCs/>
          <w:szCs w:val="26"/>
        </w:rPr>
        <w:t>2.3.2.</w:t>
      </w:r>
    </w:p>
    <w:p w14:paraId="15127D1A" w14:textId="1A51018C" w:rsidR="00D21CC7" w:rsidRDefault="00D21CC7" w:rsidP="00D21CC7">
      <w:pPr>
        <w:ind w:firstLine="284"/>
        <w:rPr>
          <w:rFonts w:cs="Times New Roman"/>
          <w:bCs/>
          <w:szCs w:val="26"/>
        </w:rPr>
      </w:pPr>
      <w:r w:rsidRPr="00F35137">
        <w:rPr>
          <w:rFonts w:cs="Times New Roman"/>
          <w:bCs/>
          <w:szCs w:val="26"/>
        </w:rPr>
        <w:t>Sau Cách mạng Tháng tám, ngay trong khi đang đẩy mạnh cuộc kháng chiến chống Pháp. Người xác định rõ vai trò của văn hoá, kết hợp chặt chẽ văn hoá với kháng chiến “văn hoá hoá kháng chiến, kháng chiến hoá văn hoá”, kết hợp kháng chiến với kiến quốc. Trong nhiệm vụ xây dựng nền văn hoá mới, Người lưu ý đến ba nội dung với ý nghĩa là tính chất của nền văn hoá mới: Dân tộc, khoa học, đại chúng.</w:t>
      </w:r>
    </w:p>
    <w:p w14:paraId="046B3C3C" w14:textId="6106E5A8" w:rsidR="00D21CC7" w:rsidRDefault="00D21CC7" w:rsidP="00D21CC7">
      <w:pPr>
        <w:ind w:firstLine="284"/>
        <w:rPr>
          <w:rFonts w:cs="Times New Roman"/>
          <w:bCs/>
          <w:szCs w:val="26"/>
        </w:rPr>
      </w:pPr>
      <w:r>
        <w:rPr>
          <w:rFonts w:cs="Times New Roman"/>
          <w:bCs/>
          <w:szCs w:val="26"/>
        </w:rPr>
        <w:t xml:space="preserve">Ba  tính chất của nền văn hóa mới được nêu trên chính là ba trụ cột của khái niệm liên văn hóa. </w:t>
      </w:r>
      <w:r w:rsidRPr="00D21CC7">
        <w:rPr>
          <w:rFonts w:cs="Times New Roman"/>
          <w:bCs/>
          <w:szCs w:val="26"/>
        </w:rPr>
        <w:t>Nhìn một cách chung nhất, có thể ví liên văn hóa như một cây xanh cắm sâu chùm rễ khỏe khoắn vào mảnh đất truyền thống dân tộc và nhân loại rồi vươn cao lá cành quang hợp ánh sáng tư tưởng của thời đại, nhờ vậy, những trái cây tác phẩm của nhà văn hóa đã kết tinh những giá trị tinh hoa để tỏa ra hương vị tư tưởng đặc sắc. Quá trình ấy chính là liên văn hóa</w:t>
      </w:r>
      <w:r>
        <w:rPr>
          <w:rFonts w:cs="Times New Roman"/>
          <w:bCs/>
          <w:szCs w:val="26"/>
        </w:rPr>
        <w:t>, m</w:t>
      </w:r>
      <w:r w:rsidRPr="00D21CC7">
        <w:rPr>
          <w:rFonts w:cs="Times New Roman"/>
          <w:bCs/>
          <w:szCs w:val="26"/>
        </w:rPr>
        <w:t>ức độ liên văn hóa đậm nhạt, giàu có, phong phú... khác nhau tùy thuộc vào cái tôi chủ thể nhà văn hóa.</w:t>
      </w:r>
    </w:p>
    <w:p w14:paraId="412E8BB7" w14:textId="77777777" w:rsidR="00D21CC7" w:rsidRDefault="00D21CC7" w:rsidP="00D21CC7">
      <w:pPr>
        <w:rPr>
          <w:rFonts w:cs="Times New Roman"/>
          <w:bCs/>
          <w:szCs w:val="26"/>
        </w:rPr>
      </w:pPr>
      <w:r>
        <w:rPr>
          <w:rFonts w:cs="Times New Roman"/>
          <w:bCs/>
          <w:szCs w:val="26"/>
        </w:rPr>
        <w:t>2.3.3.</w:t>
      </w:r>
    </w:p>
    <w:p w14:paraId="2F350FE6" w14:textId="77777777" w:rsidR="00D21CC7" w:rsidRDefault="00D21CC7" w:rsidP="00D21CC7">
      <w:pPr>
        <w:rPr>
          <w:rFonts w:cs="Times New Roman"/>
          <w:bCs/>
          <w:szCs w:val="26"/>
        </w:rPr>
      </w:pPr>
    </w:p>
    <w:p w14:paraId="1B0D3DA2" w14:textId="77777777" w:rsidR="00D21CC7" w:rsidRDefault="00D21CC7" w:rsidP="00D21CC7">
      <w:pPr>
        <w:ind w:firstLine="284"/>
        <w:rPr>
          <w:rFonts w:cs="Times New Roman"/>
          <w:bCs/>
          <w:szCs w:val="26"/>
        </w:rPr>
      </w:pPr>
      <w:r w:rsidRPr="00E24022">
        <w:rPr>
          <w:rFonts w:cs="Times New Roman"/>
          <w:bCs/>
          <w:szCs w:val="26"/>
        </w:rPr>
        <w:t>Trong thời kỳ nhân dân miền Bắc quá độ lên chủ nghĩa xã hộ</w:t>
      </w:r>
      <w:r>
        <w:rPr>
          <w:rFonts w:cs="Times New Roman"/>
          <w:bCs/>
          <w:szCs w:val="26"/>
        </w:rPr>
        <w:t>i, Hồ Chí Minh chủ trương xây dựng nền văn hóa có nội dung xã hội chủ nghĩa và tính chất dân tộc.</w:t>
      </w:r>
    </w:p>
    <w:p w14:paraId="2CEBABF5" w14:textId="77777777" w:rsidR="00D21CC7" w:rsidRDefault="00D21CC7" w:rsidP="00D21CC7">
      <w:pPr>
        <w:ind w:firstLine="284"/>
        <w:rPr>
          <w:rFonts w:cs="Times New Roman"/>
          <w:bCs/>
          <w:szCs w:val="26"/>
        </w:rPr>
      </w:pPr>
      <w:r w:rsidRPr="00F35137">
        <w:rPr>
          <w:rFonts w:cs="Times New Roman"/>
          <w:bCs/>
          <w:szCs w:val="26"/>
        </w:rPr>
        <w:t>Quan điểm của Hồ Chí Minh về xây dựng nền văn hoá mới Việt Nam có sự vận dụng sáng tạo và phát triển chủ nghĩa Mác-Lênin. Người quan tâm từ sớm, khi đang tiến hành cách mạng giải phóng dân tộc. Người chủ trương xây dựng nền văn hoá toàn diện, bao gồm văn hoá, chính trị, kinh tế, xã hội. Đặc biệt Người nhấn mạnh những nét đặc sắc trong đạo đức của nền văn hoá phương Đông. Thực chất tư tưởng Hồ Chí Minh về xây dựng nền văn hoá Việt Nam có 3 mặt thống nhất với nhau.</w:t>
      </w:r>
      <w:r>
        <w:rPr>
          <w:rFonts w:cs="Times New Roman"/>
          <w:bCs/>
          <w:szCs w:val="26"/>
        </w:rPr>
        <w:t xml:space="preserve"> </w:t>
      </w:r>
      <w:r w:rsidRPr="00F35137">
        <w:rPr>
          <w:rFonts w:cs="Times New Roman"/>
          <w:bCs/>
          <w:i/>
          <w:iCs/>
          <w:szCs w:val="26"/>
        </w:rPr>
        <w:t>Thứ nhất,</w:t>
      </w:r>
      <w:r>
        <w:rPr>
          <w:rFonts w:cs="Times New Roman"/>
          <w:bCs/>
          <w:i/>
          <w:iCs/>
          <w:szCs w:val="26"/>
        </w:rPr>
        <w:t xml:space="preserve"> </w:t>
      </w:r>
      <w:r w:rsidRPr="00F35137">
        <w:rPr>
          <w:rFonts w:cs="Times New Roman"/>
          <w:bCs/>
          <w:szCs w:val="26"/>
        </w:rPr>
        <w:t>đó là củng cố, bảo tồn, phát huy những giá trị văn hoá dân tộc.</w:t>
      </w:r>
      <w:r>
        <w:rPr>
          <w:rFonts w:cs="Times New Roman"/>
          <w:bCs/>
          <w:szCs w:val="26"/>
        </w:rPr>
        <w:t xml:space="preserve"> </w:t>
      </w:r>
      <w:r w:rsidRPr="00F35137">
        <w:rPr>
          <w:rFonts w:cs="Times New Roman"/>
          <w:bCs/>
          <w:i/>
          <w:iCs/>
          <w:szCs w:val="26"/>
        </w:rPr>
        <w:t>Thứ hai,</w:t>
      </w:r>
      <w:r>
        <w:rPr>
          <w:rFonts w:cs="Times New Roman"/>
          <w:bCs/>
          <w:i/>
          <w:iCs/>
          <w:szCs w:val="26"/>
        </w:rPr>
        <w:t xml:space="preserve"> </w:t>
      </w:r>
      <w:r w:rsidRPr="00F35137">
        <w:rPr>
          <w:rFonts w:cs="Times New Roman"/>
          <w:bCs/>
          <w:szCs w:val="26"/>
        </w:rPr>
        <w:t xml:space="preserve">là khắc phục những thiếu hụt </w:t>
      </w:r>
      <w:r w:rsidRPr="00F35137">
        <w:rPr>
          <w:rFonts w:cs="Times New Roman"/>
          <w:bCs/>
          <w:szCs w:val="26"/>
        </w:rPr>
        <w:lastRenderedPageBreak/>
        <w:t>của văn hoá truyền thống. </w:t>
      </w:r>
      <w:r w:rsidRPr="00F35137">
        <w:rPr>
          <w:rFonts w:cs="Times New Roman"/>
          <w:bCs/>
          <w:i/>
          <w:iCs/>
          <w:szCs w:val="26"/>
        </w:rPr>
        <w:t>Cuối cùng,</w:t>
      </w:r>
      <w:r>
        <w:rPr>
          <w:rFonts w:cs="Times New Roman"/>
          <w:bCs/>
          <w:i/>
          <w:iCs/>
          <w:szCs w:val="26"/>
        </w:rPr>
        <w:t xml:space="preserve"> </w:t>
      </w:r>
      <w:r w:rsidRPr="00F35137">
        <w:rPr>
          <w:rFonts w:cs="Times New Roman"/>
          <w:bCs/>
          <w:szCs w:val="26"/>
        </w:rPr>
        <w:t>là tạo ra những giá trị của nền văn hoá tương lai, hoàn thiện nhân cách, hướng con người tới chân, thiện, mỹ.</w:t>
      </w:r>
    </w:p>
    <w:p w14:paraId="2EABA515" w14:textId="77777777" w:rsidR="00D21CC7" w:rsidRDefault="00D21CC7" w:rsidP="00D21CC7">
      <w:pPr>
        <w:ind w:firstLine="284"/>
        <w:rPr>
          <w:rFonts w:cs="Times New Roman"/>
          <w:bCs/>
          <w:szCs w:val="26"/>
        </w:rPr>
      </w:pPr>
    </w:p>
    <w:p w14:paraId="73120ACD" w14:textId="4C286996" w:rsidR="00D21CC7" w:rsidRDefault="00D21CC7" w:rsidP="00D21CC7">
      <w:pPr>
        <w:ind w:firstLine="284"/>
        <w:rPr>
          <w:rFonts w:cs="Times New Roman"/>
          <w:bCs/>
          <w:szCs w:val="26"/>
        </w:rPr>
        <w:sectPr w:rsidR="00D21CC7" w:rsidSect="009566B5">
          <w:footnotePr>
            <w:numRestart w:val="eachPage"/>
          </w:footnotePr>
          <w:pgSz w:w="11906" w:h="16838" w:code="9"/>
          <w:pgMar w:top="1134" w:right="851" w:bottom="1134" w:left="1701" w:header="709" w:footer="709" w:gutter="0"/>
          <w:cols w:space="708"/>
          <w:docGrid w:linePitch="360"/>
        </w:sectPr>
      </w:pPr>
    </w:p>
    <w:p w14:paraId="24513D5B" w14:textId="77777777" w:rsidR="004B30BE" w:rsidRDefault="004B30BE" w:rsidP="00C644E4">
      <w:pPr>
        <w:ind w:firstLine="284"/>
      </w:pPr>
    </w:p>
    <w:p w14:paraId="71EB0C04" w14:textId="04E0F3B2" w:rsidR="001E103D" w:rsidRDefault="004B30BE" w:rsidP="00C644E4">
      <w:pPr>
        <w:ind w:firstLine="284"/>
      </w:pPr>
      <w:r>
        <w:t xml:space="preserve"> </w:t>
      </w:r>
    </w:p>
    <w:sectPr w:rsidR="001E103D" w:rsidSect="008D38FD">
      <w:pgSz w:w="11907" w:h="16840" w:code="9"/>
      <w:pgMar w:top="1134" w:right="1134" w:bottom="1134"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F4112F" w14:textId="77777777" w:rsidR="00E640F0" w:rsidRDefault="00E640F0" w:rsidP="00C644E4">
      <w:pPr>
        <w:spacing w:after="0" w:line="240" w:lineRule="auto"/>
      </w:pPr>
      <w:r>
        <w:separator/>
      </w:r>
    </w:p>
  </w:endnote>
  <w:endnote w:type="continuationSeparator" w:id="0">
    <w:p w14:paraId="32AF4CD6" w14:textId="77777777" w:rsidR="00E640F0" w:rsidRDefault="00E640F0" w:rsidP="00C644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9CB66" w14:textId="77777777" w:rsidR="00E640F0" w:rsidRDefault="00E640F0" w:rsidP="00C644E4">
      <w:pPr>
        <w:spacing w:after="0" w:line="240" w:lineRule="auto"/>
      </w:pPr>
      <w:r>
        <w:separator/>
      </w:r>
    </w:p>
  </w:footnote>
  <w:footnote w:type="continuationSeparator" w:id="0">
    <w:p w14:paraId="5B559EA0" w14:textId="77777777" w:rsidR="00E640F0" w:rsidRDefault="00E640F0" w:rsidP="00C644E4">
      <w:pPr>
        <w:spacing w:after="0" w:line="240" w:lineRule="auto"/>
      </w:pPr>
      <w:r>
        <w:continuationSeparator/>
      </w:r>
    </w:p>
  </w:footnote>
  <w:footnote w:id="1">
    <w:p w14:paraId="7E9E9515" w14:textId="77777777" w:rsidR="001E103D" w:rsidRPr="00211AFD" w:rsidRDefault="001E103D" w:rsidP="001E103D">
      <w:pPr>
        <w:pStyle w:val="FootnoteText"/>
        <w:rPr>
          <w:rFonts w:ascii="Times New Roman" w:hAnsi="Times New Roman" w:cs="Times New Roman"/>
        </w:rPr>
      </w:pPr>
      <w:r w:rsidRPr="00211AFD">
        <w:rPr>
          <w:rStyle w:val="FootnoteReference"/>
          <w:rFonts w:ascii="Times New Roman" w:hAnsi="Times New Roman" w:cs="Times New Roman"/>
        </w:rPr>
        <w:footnoteRef/>
      </w:r>
      <w:r w:rsidRPr="00211AFD">
        <w:rPr>
          <w:rFonts w:ascii="Times New Roman" w:hAnsi="Times New Roman" w:cs="Times New Roman"/>
        </w:rPr>
        <w:t xml:space="preserve">  </w:t>
      </w:r>
      <w:r w:rsidRPr="00211AFD">
        <w:rPr>
          <w:rStyle w:val="Emphasis"/>
          <w:rFonts w:ascii="Times New Roman" w:hAnsi="Times New Roman" w:cs="Times New Roman"/>
          <w:bdr w:val="none" w:sz="0" w:space="0" w:color="auto" w:frame="1"/>
        </w:rPr>
        <w:t>Hồ Chí Minh:  </w:t>
      </w:r>
      <w:r w:rsidRPr="00211AFD">
        <w:rPr>
          <w:rStyle w:val="Emphasis"/>
          <w:rFonts w:ascii="Times New Roman" w:hAnsi="Times New Roman" w:cs="Times New Roman"/>
          <w:color w:val="262626"/>
          <w:bdr w:val="none" w:sz="0" w:space="0" w:color="auto" w:frame="1"/>
          <w:shd w:val="clear" w:color="auto" w:fill="FFFFFF"/>
        </w:rPr>
        <w:t>Về công tác văn hóa văn nghệ </w:t>
      </w:r>
      <w:r w:rsidRPr="00211AFD">
        <w:rPr>
          <w:rStyle w:val="Emphasis"/>
          <w:rFonts w:ascii="Times New Roman" w:hAnsi="Times New Roman" w:cs="Times New Roman"/>
          <w:bdr w:val="none" w:sz="0" w:space="0" w:color="auto" w:frame="1"/>
        </w:rPr>
        <w:t>, Nxb. Sự thật, H.1971, tr.72.</w:t>
      </w:r>
    </w:p>
  </w:footnote>
  <w:footnote w:id="2">
    <w:p w14:paraId="24CA5542" w14:textId="77777777" w:rsidR="001E103D" w:rsidRDefault="001E103D" w:rsidP="001E103D">
      <w:pPr>
        <w:pStyle w:val="FootnoteText"/>
      </w:pPr>
      <w:r w:rsidRPr="00211AFD">
        <w:rPr>
          <w:rStyle w:val="FootnoteReference"/>
          <w:rFonts w:ascii="Times New Roman" w:hAnsi="Times New Roman" w:cs="Times New Roman"/>
        </w:rPr>
        <w:footnoteRef/>
      </w:r>
      <w:r w:rsidRPr="002250C7">
        <w:t xml:space="preserve"> </w:t>
      </w:r>
      <w:r>
        <w:t xml:space="preserve"> </w:t>
      </w:r>
      <w:r w:rsidRPr="002250C7">
        <w:rPr>
          <w:rFonts w:ascii="Times New Roman" w:hAnsi="Times New Roman" w:cs="Times New Roman"/>
          <w:color w:val="262626"/>
          <w:shd w:val="clear" w:color="auto" w:fill="FFFFFF"/>
        </w:rPr>
        <w:t>Hồ Chí Minh:  </w:t>
      </w:r>
      <w:r w:rsidRPr="002250C7">
        <w:rPr>
          <w:rFonts w:ascii="Times New Roman" w:hAnsi="Times New Roman" w:cs="Times New Roman"/>
          <w:i/>
          <w:iCs/>
        </w:rPr>
        <w:t>Toàn tập </w:t>
      </w:r>
      <w:r w:rsidRPr="002250C7">
        <w:rPr>
          <w:rFonts w:ascii="Times New Roman" w:hAnsi="Times New Roman" w:cs="Times New Roman"/>
          <w:color w:val="262626"/>
          <w:shd w:val="clear" w:color="auto" w:fill="FFFFFF"/>
        </w:rPr>
        <w:t>, Sđd, t.6, tr.173.</w:t>
      </w:r>
    </w:p>
  </w:footnote>
  <w:footnote w:id="3">
    <w:p w14:paraId="2A7F3EC6" w14:textId="77777777" w:rsidR="004B30BE" w:rsidRDefault="004B30BE" w:rsidP="004B30BE">
      <w:pPr>
        <w:pStyle w:val="FootnoteText"/>
      </w:pPr>
      <w:r>
        <w:rPr>
          <w:rStyle w:val="FootnoteReference"/>
        </w:rPr>
        <w:footnoteRef/>
      </w:r>
      <w:r>
        <w:t xml:space="preserve">  </w:t>
      </w:r>
      <w:r w:rsidRPr="005F0941">
        <w:rPr>
          <w:rStyle w:val="Emphasis"/>
          <w:rFonts w:ascii="Times New Roman" w:hAnsi="Times New Roman" w:cs="Times New Roman"/>
          <w:bdr w:val="none" w:sz="0" w:space="0" w:color="auto" w:frame="1"/>
        </w:rPr>
        <w:t>Hồ Chí Minh</w:t>
      </w:r>
      <w:r w:rsidRPr="00FD3096">
        <w:rPr>
          <w:rStyle w:val="Emphasis"/>
          <w:rFonts w:ascii="Times New Roman" w:hAnsi="Times New Roman" w:cs="Times New Roman"/>
          <w:bdr w:val="none" w:sz="0" w:space="0" w:color="auto" w:frame="1"/>
        </w:rPr>
        <w:t xml:space="preserve">:  Toàn tập , Sđd, </w:t>
      </w:r>
      <w:r w:rsidRPr="005F0941">
        <w:rPr>
          <w:rStyle w:val="Emphasis"/>
          <w:rFonts w:ascii="Times New Roman" w:hAnsi="Times New Roman" w:cs="Times New Roman"/>
          <w:bdr w:val="none" w:sz="0" w:space="0" w:color="auto" w:frame="1"/>
        </w:rPr>
        <w:t>t.12, tr.552-553.</w:t>
      </w:r>
    </w:p>
  </w:footnote>
  <w:footnote w:id="4">
    <w:p w14:paraId="766AD420" w14:textId="77777777" w:rsidR="004B30BE" w:rsidRDefault="004B30BE" w:rsidP="004B30BE">
      <w:pPr>
        <w:pStyle w:val="FootnoteText"/>
      </w:pPr>
      <w:r>
        <w:rPr>
          <w:rStyle w:val="FootnoteReference"/>
        </w:rPr>
        <w:footnoteRef/>
      </w:r>
      <w:r>
        <w:t xml:space="preserve">  </w:t>
      </w:r>
      <w:r w:rsidRPr="005F0941">
        <w:rPr>
          <w:rStyle w:val="Emphasis"/>
          <w:rFonts w:ascii="Times New Roman" w:hAnsi="Times New Roman" w:cs="Times New Roman"/>
          <w:bdr w:val="none" w:sz="0" w:space="0" w:color="auto" w:frame="1"/>
        </w:rPr>
        <w:t>Hồ Chí Minh:</w:t>
      </w:r>
      <w:r w:rsidRPr="00FD3096">
        <w:rPr>
          <w:rStyle w:val="Emphasis"/>
          <w:rFonts w:ascii="Times New Roman" w:hAnsi="Times New Roman" w:cs="Times New Roman"/>
          <w:bdr w:val="none" w:sz="0" w:space="0" w:color="auto" w:frame="1"/>
        </w:rPr>
        <w:t xml:space="preserve">  Văn hóa nghệ thuật cũng là một mặt trận , </w:t>
      </w:r>
      <w:r w:rsidRPr="005F0941">
        <w:rPr>
          <w:rStyle w:val="Emphasis"/>
          <w:rFonts w:ascii="Times New Roman" w:hAnsi="Times New Roman" w:cs="Times New Roman"/>
          <w:bdr w:val="none" w:sz="0" w:space="0" w:color="auto" w:frame="1"/>
        </w:rPr>
        <w:t>tr.344-345, 365, 367.</w:t>
      </w:r>
    </w:p>
  </w:footnote>
  <w:footnote w:id="5">
    <w:p w14:paraId="7B58C69C" w14:textId="77777777" w:rsidR="004B30BE" w:rsidRDefault="004B30BE" w:rsidP="004B30BE">
      <w:pPr>
        <w:pStyle w:val="FootnoteText"/>
      </w:pPr>
      <w:r>
        <w:rPr>
          <w:rStyle w:val="FootnoteReference"/>
        </w:rPr>
        <w:footnoteRef/>
      </w:r>
      <w:r>
        <w:t xml:space="preserve">  </w:t>
      </w:r>
      <w:r w:rsidRPr="00FD3096">
        <w:rPr>
          <w:rStyle w:val="Emphasis"/>
          <w:rFonts w:ascii="Times New Roman" w:hAnsi="Times New Roman" w:cs="Times New Roman"/>
          <w:bdr w:val="none" w:sz="0" w:space="0" w:color="auto" w:frame="1"/>
        </w:rPr>
        <w:t>Bác Hồ với văn nghệ sĩ </w:t>
      </w:r>
      <w:r w:rsidRPr="00765F63">
        <w:rPr>
          <w:rStyle w:val="Emphasis"/>
          <w:rFonts w:ascii="Times New Roman" w:hAnsi="Times New Roman" w:cs="Times New Roman"/>
          <w:bdr w:val="none" w:sz="0" w:space="0" w:color="auto" w:frame="1"/>
        </w:rPr>
        <w:t>, Nxb. Tác phẩm mới</w:t>
      </w:r>
      <w:r w:rsidRPr="00FD3096">
        <w:rPr>
          <w:rStyle w:val="Emphasis"/>
          <w:rFonts w:ascii="Times New Roman" w:hAnsi="Times New Roman" w:cs="Times New Roman"/>
          <w:bdr w:val="none" w:sz="0" w:space="0" w:color="auto" w:frame="1"/>
        </w:rPr>
        <w:t xml:space="preserve">, </w:t>
      </w:r>
      <w:r w:rsidRPr="005F0941">
        <w:rPr>
          <w:rStyle w:val="Emphasis"/>
          <w:rFonts w:ascii="Times New Roman" w:hAnsi="Times New Roman" w:cs="Times New Roman"/>
          <w:bdr w:val="none" w:sz="0" w:space="0" w:color="auto" w:frame="1"/>
        </w:rPr>
        <w:t>H.1985, tr.348.</w:t>
      </w:r>
    </w:p>
  </w:footnote>
  <w:footnote w:id="6">
    <w:p w14:paraId="17C83999" w14:textId="77777777" w:rsidR="004B30BE" w:rsidRDefault="004B30BE" w:rsidP="004B30BE">
      <w:pPr>
        <w:pStyle w:val="FootnoteText"/>
      </w:pPr>
      <w:r>
        <w:rPr>
          <w:rStyle w:val="FootnoteReference"/>
        </w:rPr>
        <w:footnoteRef/>
      </w:r>
      <w:r>
        <w:t xml:space="preserve">  </w:t>
      </w:r>
      <w:r w:rsidRPr="005F0941">
        <w:rPr>
          <w:rStyle w:val="Emphasis"/>
          <w:rFonts w:ascii="Times New Roman" w:hAnsi="Times New Roman" w:cs="Times New Roman"/>
          <w:bdr w:val="none" w:sz="0" w:space="0" w:color="auto" w:frame="1"/>
        </w:rPr>
        <w:t>Hồ Chí Minh:</w:t>
      </w:r>
      <w:r w:rsidRPr="00E3226B">
        <w:rPr>
          <w:rStyle w:val="Emphasis"/>
          <w:rFonts w:ascii="Times New Roman" w:hAnsi="Times New Roman" w:cs="Times New Roman"/>
          <w:bdr w:val="none" w:sz="0" w:space="0" w:color="auto" w:frame="1"/>
        </w:rPr>
        <w:t xml:space="preserve">  Văn hóa nghệ thuật cũng là một mặt trận , </w:t>
      </w:r>
      <w:r w:rsidRPr="005F0941">
        <w:rPr>
          <w:rStyle w:val="Emphasis"/>
          <w:rFonts w:ascii="Times New Roman" w:hAnsi="Times New Roman" w:cs="Times New Roman"/>
          <w:bdr w:val="none" w:sz="0" w:space="0" w:color="auto" w:frame="1"/>
        </w:rPr>
        <w:t>tr.365, 367.</w:t>
      </w:r>
    </w:p>
  </w:footnote>
  <w:footnote w:id="7">
    <w:p w14:paraId="77565DD9" w14:textId="77777777" w:rsidR="004B30BE" w:rsidRDefault="004B30BE" w:rsidP="004B30BE">
      <w:pPr>
        <w:pStyle w:val="FootnoteText"/>
      </w:pPr>
      <w:r>
        <w:rPr>
          <w:rStyle w:val="FootnoteReference"/>
        </w:rPr>
        <w:footnoteRef/>
      </w:r>
      <w:r>
        <w:t xml:space="preserve">  </w:t>
      </w:r>
      <w:r w:rsidRPr="005F0941">
        <w:rPr>
          <w:rStyle w:val="Emphasis"/>
          <w:rFonts w:ascii="Times New Roman" w:hAnsi="Times New Roman" w:cs="Times New Roman"/>
          <w:bdr w:val="none" w:sz="0" w:space="0" w:color="auto" w:frame="1"/>
        </w:rPr>
        <w:t>Hồ Chí Minh</w:t>
      </w:r>
      <w:r w:rsidRPr="00E3226B">
        <w:rPr>
          <w:rStyle w:val="Emphasis"/>
          <w:rFonts w:ascii="Times New Roman" w:hAnsi="Times New Roman" w:cs="Times New Roman"/>
          <w:bdr w:val="none" w:sz="0" w:space="0" w:color="auto" w:frame="1"/>
        </w:rPr>
        <w:t xml:space="preserve">:  Toàn tập , </w:t>
      </w:r>
      <w:r w:rsidRPr="005F0941">
        <w:rPr>
          <w:rStyle w:val="Emphasis"/>
          <w:rFonts w:ascii="Times New Roman" w:hAnsi="Times New Roman" w:cs="Times New Roman"/>
          <w:bdr w:val="none" w:sz="0" w:space="0" w:color="auto" w:frame="1"/>
        </w:rPr>
        <w:t>Sđd,t.5, tr.248.</w:t>
      </w:r>
    </w:p>
  </w:footnote>
  <w:footnote w:id="8">
    <w:p w14:paraId="475B41AC" w14:textId="2E0C0F89" w:rsidR="004B30BE" w:rsidRDefault="004B30BE" w:rsidP="004B30BE">
      <w:pPr>
        <w:pStyle w:val="FootnoteText"/>
      </w:pPr>
      <w:r>
        <w:rPr>
          <w:rStyle w:val="FootnoteReference"/>
        </w:rPr>
        <w:footnoteRef/>
      </w:r>
      <w:r>
        <w:t xml:space="preserve">  </w:t>
      </w:r>
      <w:r w:rsidRPr="005F0941">
        <w:rPr>
          <w:rFonts w:ascii="Times New Roman" w:hAnsi="Times New Roman" w:cs="Times New Roman"/>
          <w:color w:val="262626"/>
          <w:shd w:val="clear" w:color="auto" w:fill="FFFFFF"/>
        </w:rPr>
        <w:t>Hồ Chí Minh:</w:t>
      </w:r>
      <w:r w:rsidRPr="0093407C">
        <w:rPr>
          <w:rFonts w:ascii="Times New Roman" w:hAnsi="Times New Roman" w:cs="Times New Roman"/>
          <w:i/>
          <w:color w:val="262626"/>
          <w:shd w:val="clear" w:color="auto" w:fill="FFFFFF"/>
        </w:rPr>
        <w:t>  </w:t>
      </w:r>
      <w:r w:rsidRPr="0093407C">
        <w:rPr>
          <w:rStyle w:val="Emphasis"/>
          <w:rFonts w:ascii="Times New Roman" w:hAnsi="Times New Roman" w:cs="Times New Roman"/>
          <w:color w:val="262626"/>
          <w:bdr w:val="none" w:sz="0" w:space="0" w:color="auto" w:frame="1"/>
          <w:shd w:val="clear" w:color="auto" w:fill="FFFFFF"/>
        </w:rPr>
        <w:t>Toàn tập </w:t>
      </w:r>
      <w:r w:rsidRPr="0093407C">
        <w:rPr>
          <w:rFonts w:ascii="Times New Roman" w:hAnsi="Times New Roman" w:cs="Times New Roman"/>
          <w:i/>
          <w:color w:val="262626"/>
          <w:shd w:val="clear" w:color="auto" w:fill="FFFFFF"/>
        </w:rPr>
        <w:t xml:space="preserve">, </w:t>
      </w:r>
      <w:r w:rsidRPr="005F0941">
        <w:rPr>
          <w:rFonts w:ascii="Times New Roman" w:hAnsi="Times New Roman" w:cs="Times New Roman"/>
          <w:color w:val="262626"/>
          <w:shd w:val="clear" w:color="auto" w:fill="FFFFFF"/>
        </w:rPr>
        <w:t>Sđd, t.5, tr.306.</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4C6"/>
    <w:rsid w:val="000172BD"/>
    <w:rsid w:val="00043B75"/>
    <w:rsid w:val="001E103D"/>
    <w:rsid w:val="002A04C6"/>
    <w:rsid w:val="004B30BE"/>
    <w:rsid w:val="00861D16"/>
    <w:rsid w:val="008D38FD"/>
    <w:rsid w:val="009432B0"/>
    <w:rsid w:val="00BE6FB7"/>
    <w:rsid w:val="00C0191A"/>
    <w:rsid w:val="00C644E4"/>
    <w:rsid w:val="00D04C8A"/>
    <w:rsid w:val="00D21CC7"/>
    <w:rsid w:val="00E64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B14CB"/>
  <w15:chartTrackingRefBased/>
  <w15:docId w15:val="{3A0CB62C-5878-497A-B72C-2E828AE79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644E4"/>
    <w:rPr>
      <w:i/>
      <w:iCs/>
    </w:rPr>
  </w:style>
  <w:style w:type="paragraph" w:styleId="FootnoteText">
    <w:name w:val="footnote text"/>
    <w:basedOn w:val="Normal"/>
    <w:link w:val="FootnoteTextChar"/>
    <w:uiPriority w:val="99"/>
    <w:semiHidden/>
    <w:unhideWhenUsed/>
    <w:rsid w:val="00C644E4"/>
    <w:pPr>
      <w:spacing w:after="0" w:line="240" w:lineRule="auto"/>
      <w:ind w:firstLine="284"/>
      <w:jc w:val="both"/>
    </w:pPr>
    <w:rPr>
      <w:rFonts w:asciiTheme="minorHAnsi" w:hAnsiTheme="minorHAnsi"/>
      <w:kern w:val="0"/>
      <w:sz w:val="20"/>
      <w:szCs w:val="20"/>
      <w14:ligatures w14:val="none"/>
    </w:rPr>
  </w:style>
  <w:style w:type="character" w:customStyle="1" w:styleId="FootnoteTextChar">
    <w:name w:val="Footnote Text Char"/>
    <w:basedOn w:val="DefaultParagraphFont"/>
    <w:link w:val="FootnoteText"/>
    <w:uiPriority w:val="99"/>
    <w:semiHidden/>
    <w:rsid w:val="00C644E4"/>
    <w:rPr>
      <w:rFonts w:asciiTheme="minorHAnsi" w:hAnsiTheme="minorHAnsi"/>
      <w:kern w:val="0"/>
      <w:sz w:val="20"/>
      <w:szCs w:val="20"/>
      <w14:ligatures w14:val="none"/>
    </w:rPr>
  </w:style>
  <w:style w:type="character" w:styleId="FootnoteReference">
    <w:name w:val="footnote reference"/>
    <w:basedOn w:val="DefaultParagraphFont"/>
    <w:uiPriority w:val="99"/>
    <w:semiHidden/>
    <w:unhideWhenUsed/>
    <w:rsid w:val="00C644E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6</Pages>
  <Words>1725</Words>
  <Characters>9835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Duy</dc:creator>
  <cp:keywords/>
  <dc:description/>
  <cp:lastModifiedBy>Hà Duy</cp:lastModifiedBy>
  <cp:revision>3</cp:revision>
  <dcterms:created xsi:type="dcterms:W3CDTF">2023-10-03T16:12:00Z</dcterms:created>
  <dcterms:modified xsi:type="dcterms:W3CDTF">2023-10-05T00:40:00Z</dcterms:modified>
</cp:coreProperties>
</file>