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12B" w:rsidRPr="006B012B" w:rsidRDefault="00994A71" w:rsidP="006B012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مرحلة ما بعد</w:t>
      </w:r>
      <w:r w:rsidR="00E02648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  <w:t>َ</w:t>
      </w:r>
      <w:r w:rsidRPr="006B0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 العثمانيين: اتفاقي</w:t>
      </w:r>
      <w:r w:rsidR="00E02648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  <w:t>ّ</w:t>
      </w:r>
      <w:r w:rsidRPr="006B0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ة سايكس-بيكو ووعد</w:t>
      </w:r>
      <w:r w:rsidR="00E02648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  <w:t>ُ</w:t>
      </w:r>
      <w:r w:rsidRPr="006B01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 بلفور</w: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انهيار</w:t>
      </w:r>
      <w:r w:rsidR="00E0264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ُ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الد</w:t>
      </w:r>
      <w:r w:rsidR="00E0264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َّ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ول</w:t>
      </w:r>
      <w:r w:rsidR="00E0264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َ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ة</w:t>
      </w:r>
      <w:r w:rsidR="00E0264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ِ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الع</w:t>
      </w:r>
      <w:r w:rsidR="00E0264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ُ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</w:t>
      </w:r>
      <w:r w:rsidR="00E0264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ْ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</w:t>
      </w:r>
      <w:r w:rsidR="00E0264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َ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ان</w:t>
      </w:r>
      <w:r w:rsidR="00E0264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ِ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</w:t>
      </w:r>
      <w:r w:rsidR="00E0264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َّ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ة</w:t>
      </w:r>
      <w:r w:rsidR="00E0264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ِ:</w: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ع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ح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ر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ع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م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ة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أ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ى (1914–1918)، ا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ن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ه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ار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الد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ة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ع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ث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م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ان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ة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، ال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 اس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م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ر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 أ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ك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ث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ر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م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ن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س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ة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ق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ر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ون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ٍ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. ك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ان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الد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ة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ق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ان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ح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أ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م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ان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يا 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م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ر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ك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ز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خ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ح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ر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ع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ه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ز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يم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ه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ا، ا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ح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الق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ى الح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يف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ة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أ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ر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اض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يه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ا. 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قع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 م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ن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ٌ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ك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ر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ى م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ث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إس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ط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ن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ول 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م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ش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ق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و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غ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اد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ح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الس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ط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ر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ة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أ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ج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ن</w:t>
      </w:r>
      <w:r w:rsidR="00E02648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ب</w:t>
      </w:r>
      <w:r w:rsidR="0071254D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</w:t>
      </w:r>
      <w:r w:rsidR="0071254D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ة</w:t>
      </w:r>
      <w:r w:rsidR="0071254D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ن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صّت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معاهدة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سيفر (1920) ولاحقًا معاهدة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لوزان (1923) على ت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ق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ْ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سيم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أراض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 العثمانيين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رسمي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اً. ح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يث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ق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س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ِّ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م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الأر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اضي العربية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السابقة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ُ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للإمبراطوري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َّ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ة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بين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َ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القوى الأوروبية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ِ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، خاصة</w:t>
      </w:r>
      <w:r w:rsidR="00994A71">
        <w:rPr>
          <w:rFonts w:ascii="Times New Roman" w:eastAsia="Times New Roman" w:hAnsi="Times New Roman" w:cs="Times New Roman" w:hint="cs"/>
          <w:sz w:val="24"/>
          <w:szCs w:val="24"/>
          <w:rtl/>
        </w:rPr>
        <w:t>ً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bookmarkStart w:id="0" w:name="_GoBack"/>
      <w:bookmarkEnd w:id="0"/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بريطانيا وفرنسا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994A71" w:rsidP="006B012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اتفاقية سايكس-بيكو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1916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B012B" w:rsidRPr="006B012B" w:rsidRDefault="006B012B" w:rsidP="006B012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اتفاقية سايكس-بيكو كانت ترتيبًا سريًا بين 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بريطانيا وفرنسا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بموافقة 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روسيا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خلال الحرب العالمية الأولى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الغرض منها كان تقسيم الأراضي العربية العثمانية بعد هزيمة الدولة العثمانية المتوقعة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النقاط الأساسية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012B" w:rsidRPr="006B012B" w:rsidRDefault="006B012B" w:rsidP="006B012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فرنسا ستسيطر على جنوب شرق تركيا ولبنان وسوريا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بريطانيا ستسيطر على جنوب العراق والأردن والمناطق المحيطة بالخليج العربي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فلسطين ستوضع تحت إدارة دولية بسبب أهميتها الدينية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تجاهلت هذه الاتفاقية الوعود التي قدمتها بريطانيا للعرب الذين شجعتهم على الثورة ضد العثمانيين مقابل الاستقلال، مما جعل العرب يشعرون بالخيانة بعد انتهاء الحرب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994A71" w:rsidP="006B012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وعد بلفور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1917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B012B" w:rsidRPr="006B012B" w:rsidRDefault="006B012B" w:rsidP="006B012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صدر عن بريطانيا عام 1917 خلال الحرب العالمية الأولى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عبارة عن رسالة من 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آرثر جيمس بلفور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وزير الخارجية البريطاني، إلى 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اللورد روتشيلد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، زعيم المجتمع اليهودي البريطاني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المضمون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عبرت بريطانيا عن دعمها لإقامة "وطن قومي للشعب اليهودي" في فلسطين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وقد وعدت بأن هذا لن يضر بحقوق السكان غير اليهود المقيمين هناك بالفعل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وضع وعد بلفور الأساس لزيادة الهجرة اليهودية إلى فلسطين وزاد التوتر بين اليهود والعرب في المنطقة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994A71" w:rsidP="006B012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النتائج في الشرق الأوسط</w:t>
      </w:r>
    </w:p>
    <w:p w:rsidR="006B012B" w:rsidRPr="006B012B" w:rsidRDefault="006B012B" w:rsidP="006B012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تقسيم الأراضي العربية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قسمت أراضي العرب السابقة للدولة العثمانية إلى 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انتدابات بريطانية وفرنسية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 xml:space="preserve"> تحت عصبة الأمم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012B" w:rsidRPr="006B012B" w:rsidRDefault="006B012B" w:rsidP="006B012B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بريطانيا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فلسطين، شرق الأردن (لاحقًا الأردن)، والعراق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فرنسا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سوريا ولبنان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صعود القومية العربية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شعر العرب بالخيانة لأن الاستقلال الذي وعدتهم به بريطانيا أثناء الثورة العربية (1916–1918) لم يتحقق، مما أثار الحركات القومية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تصاعد التوتر في فلسطين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خلق وعد بلفور صراعًا بين الأغلبية العربية والسكان اليهود المهاجرين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التأثير الجيوسياسي</w:t>
      </w:r>
      <w:r w:rsidRPr="006B01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أصبحت بريطانيا وفرنسا القوى المهيمنة في الشرق الأوسط، محددةً الحدود التي لا تزال تؤثر على المنطقة حتى اليوم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994A71" w:rsidP="006B012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6B01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</w: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تمثل مرحلة ما بعد العثمانيين نقطة تحول في تاريخ الشرق الأوسط. اتفاقية سايكس-بيكو رمزت للاستعمار الأوروبي والاتفاقات السرية التي تجاهلت حقوق السكان المحليين، بينما وعد بلفور وضع الأساس للصراع طويل الأمد بين اليهود والعرب في فلسطين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12B">
        <w:rPr>
          <w:rFonts w:ascii="Times New Roman" w:eastAsia="Times New Roman" w:hAnsi="Times New Roman" w:cs="Times New Roman"/>
          <w:sz w:val="24"/>
          <w:szCs w:val="24"/>
          <w:rtl/>
        </w:rPr>
        <w:t>تمثل هذه المرحلة بداية التحديات السياسية الحديثة في الشرق الأوسط، بما في ذلك الاستعمار، الحركات القومية، والصراعات على الأرض والهوية</w:t>
      </w:r>
      <w:r w:rsidRPr="006B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012B" w:rsidRPr="006B012B" w:rsidRDefault="00994A71" w:rsidP="006B012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012B" w:rsidRPr="006B012B" w:rsidRDefault="006B012B" w:rsidP="006B012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0BB8" w:rsidRDefault="00510BB8" w:rsidP="006B012B">
      <w:pPr>
        <w:bidi/>
      </w:pPr>
    </w:p>
    <w:sectPr w:rsidR="00510B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D666D"/>
    <w:multiLevelType w:val="multilevel"/>
    <w:tmpl w:val="502C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E41969"/>
    <w:multiLevelType w:val="multilevel"/>
    <w:tmpl w:val="E8C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E35C30"/>
    <w:multiLevelType w:val="multilevel"/>
    <w:tmpl w:val="D778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12B"/>
    <w:rsid w:val="00510BB8"/>
    <w:rsid w:val="006B012B"/>
    <w:rsid w:val="0071254D"/>
    <w:rsid w:val="00994A71"/>
    <w:rsid w:val="00E0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8F078-12ED-42B7-9A93-BABAA068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01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01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1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012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0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1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9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othman</dc:creator>
  <cp:keywords/>
  <dc:description/>
  <cp:lastModifiedBy>Abdullah othman</cp:lastModifiedBy>
  <cp:revision>3</cp:revision>
  <dcterms:created xsi:type="dcterms:W3CDTF">2025-08-22T11:08:00Z</dcterms:created>
  <dcterms:modified xsi:type="dcterms:W3CDTF">2025-09-28T18:35:00Z</dcterms:modified>
</cp:coreProperties>
</file>