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E51" w:rsidRPr="001F5E51" w:rsidRDefault="001F5E51" w:rsidP="001F5E51">
      <w:pPr>
        <w:spacing w:after="0" w:line="240" w:lineRule="auto"/>
        <w:rPr>
          <w:rFonts w:ascii="Times New Roman" w:eastAsia="Times New Roman" w:hAnsi="Times New Roman" w:cs="Times New Roman"/>
          <w:sz w:val="24"/>
          <w:szCs w:val="24"/>
        </w:rPr>
      </w:pPr>
      <w:bookmarkStart w:id="0" w:name="_GoBack"/>
      <w:bookmarkEnd w:id="0"/>
      <w:r w:rsidRPr="001F5E51">
        <w:rPr>
          <w:rFonts w:ascii="Times New Roman" w:eastAsia="Times New Roman" w:hAnsi="Times New Roman" w:cs="Times New Roman"/>
          <w:sz w:val="24"/>
          <w:szCs w:val="24"/>
        </w:rPr>
        <w:pict>
          <v:rect id="_x0000_i1025" style="width:0;height:1.5pt" o:hralign="center" o:hrstd="t" o:hr="t" fillcolor="#a0a0a0" stroked="f"/>
        </w:pict>
      </w:r>
    </w:p>
    <w:p w:rsidR="001F5E51" w:rsidRPr="001F5E51" w:rsidRDefault="001F5E51" w:rsidP="001F5E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5E51">
        <w:rPr>
          <w:rFonts w:ascii="Times New Roman" w:eastAsia="Times New Roman" w:hAnsi="Times New Roman" w:cs="Times New Roman"/>
          <w:b/>
          <w:bCs/>
          <w:kern w:val="36"/>
          <w:sz w:val="48"/>
          <w:szCs w:val="48"/>
        </w:rPr>
        <w:t xml:space="preserve">The Life of Prophet Muhammad (PBUH) and Governance </w:t>
      </w:r>
      <w:proofErr w:type="gramStart"/>
      <w:r w:rsidRPr="001F5E51">
        <w:rPr>
          <w:rFonts w:ascii="Times New Roman" w:eastAsia="Times New Roman" w:hAnsi="Times New Roman" w:cs="Times New Roman"/>
          <w:b/>
          <w:bCs/>
          <w:kern w:val="36"/>
          <w:sz w:val="48"/>
          <w:szCs w:val="48"/>
        </w:rPr>
        <w:t>During</w:t>
      </w:r>
      <w:proofErr w:type="gramEnd"/>
      <w:r w:rsidRPr="001F5E51">
        <w:rPr>
          <w:rFonts w:ascii="Times New Roman" w:eastAsia="Times New Roman" w:hAnsi="Times New Roman" w:cs="Times New Roman"/>
          <w:b/>
          <w:bCs/>
          <w:kern w:val="36"/>
          <w:sz w:val="48"/>
          <w:szCs w:val="48"/>
        </w:rPr>
        <w:t xml:space="preserve"> His Era</w: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Introduction</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 xml:space="preserve">Prophet Muhammad </w:t>
      </w:r>
      <w:proofErr w:type="spellStart"/>
      <w:r w:rsidRPr="001F5E51">
        <w:rPr>
          <w:rFonts w:ascii="Times New Roman" w:eastAsia="Times New Roman" w:hAnsi="Times New Roman" w:cs="Times New Roman"/>
          <w:sz w:val="24"/>
          <w:szCs w:val="24"/>
        </w:rPr>
        <w:t>ibn</w:t>
      </w:r>
      <w:proofErr w:type="spellEnd"/>
      <w:r w:rsidRPr="001F5E51">
        <w:rPr>
          <w:rFonts w:ascii="Times New Roman" w:eastAsia="Times New Roman" w:hAnsi="Times New Roman" w:cs="Times New Roman"/>
          <w:sz w:val="24"/>
          <w:szCs w:val="24"/>
        </w:rPr>
        <w:t xml:space="preserve"> Abdullah (peace be upon him) is regarded as the greatest figure in Islamic history, and indeed one of the most influential personalities in human history. Born in Mecca at a time when the Arabian Peninsula was characterized by tribal divisions, idol worship, and social inequality, he succeeded in uniting people under the banner of monotheism. He established a new state based on faith, justice, and morality. His life cannot be reduced to a mere biography; it is the story of </w:t>
      </w:r>
      <w:proofErr w:type="spellStart"/>
      <w:r w:rsidRPr="001F5E51">
        <w:rPr>
          <w:rFonts w:ascii="Times New Roman" w:eastAsia="Times New Roman" w:hAnsi="Times New Roman" w:cs="Times New Roman"/>
          <w:sz w:val="24"/>
          <w:szCs w:val="24"/>
        </w:rPr>
        <w:t>prophethood</w:t>
      </w:r>
      <w:proofErr w:type="spellEnd"/>
      <w:r w:rsidRPr="001F5E51">
        <w:rPr>
          <w:rFonts w:ascii="Times New Roman" w:eastAsia="Times New Roman" w:hAnsi="Times New Roman" w:cs="Times New Roman"/>
          <w:sz w:val="24"/>
          <w:szCs w:val="24"/>
        </w:rPr>
        <w:t>, divine revelation, and a social and political transformation that reshaped the course of humanity.</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26"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Early Life and Childhood</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 xml:space="preserve">Muhammad (PBUH) was born in the Year of the Elephant, around 570 CE, into the noble tribe of </w:t>
      </w:r>
      <w:proofErr w:type="spellStart"/>
      <w:r w:rsidRPr="001F5E51">
        <w:rPr>
          <w:rFonts w:ascii="Times New Roman" w:eastAsia="Times New Roman" w:hAnsi="Times New Roman" w:cs="Times New Roman"/>
          <w:sz w:val="24"/>
          <w:szCs w:val="24"/>
        </w:rPr>
        <w:t>Quraysh</w:t>
      </w:r>
      <w:proofErr w:type="spellEnd"/>
      <w:r w:rsidRPr="001F5E51">
        <w:rPr>
          <w:rFonts w:ascii="Times New Roman" w:eastAsia="Times New Roman" w:hAnsi="Times New Roman" w:cs="Times New Roman"/>
          <w:sz w:val="24"/>
          <w:szCs w:val="24"/>
        </w:rPr>
        <w:t xml:space="preserve">, which held prestige because of its custodianship of the </w:t>
      </w:r>
      <w:proofErr w:type="spellStart"/>
      <w:r w:rsidRPr="001F5E51">
        <w:rPr>
          <w:rFonts w:ascii="Times New Roman" w:eastAsia="Times New Roman" w:hAnsi="Times New Roman" w:cs="Times New Roman"/>
          <w:sz w:val="24"/>
          <w:szCs w:val="24"/>
        </w:rPr>
        <w:t>Kaaba</w:t>
      </w:r>
      <w:proofErr w:type="spellEnd"/>
      <w:r w:rsidRPr="001F5E51">
        <w:rPr>
          <w:rFonts w:ascii="Times New Roman" w:eastAsia="Times New Roman" w:hAnsi="Times New Roman" w:cs="Times New Roman"/>
          <w:sz w:val="24"/>
          <w:szCs w:val="24"/>
        </w:rPr>
        <w:t xml:space="preserve"> and the service of pilgrims. His father, Abdullah, passed away before his birth, and his mother Amina died when he was six. He was then raised by his grandfather Abdul </w:t>
      </w:r>
      <w:proofErr w:type="spellStart"/>
      <w:r w:rsidRPr="001F5E51">
        <w:rPr>
          <w:rFonts w:ascii="Times New Roman" w:eastAsia="Times New Roman" w:hAnsi="Times New Roman" w:cs="Times New Roman"/>
          <w:sz w:val="24"/>
          <w:szCs w:val="24"/>
        </w:rPr>
        <w:t>Muttalib</w:t>
      </w:r>
      <w:proofErr w:type="spellEnd"/>
      <w:r w:rsidRPr="001F5E51">
        <w:rPr>
          <w:rFonts w:ascii="Times New Roman" w:eastAsia="Times New Roman" w:hAnsi="Times New Roman" w:cs="Times New Roman"/>
          <w:sz w:val="24"/>
          <w:szCs w:val="24"/>
        </w:rPr>
        <w:t xml:space="preserve"> and later by his uncle Abu </w:t>
      </w:r>
      <w:proofErr w:type="spellStart"/>
      <w:r w:rsidRPr="001F5E51">
        <w:rPr>
          <w:rFonts w:ascii="Times New Roman" w:eastAsia="Times New Roman" w:hAnsi="Times New Roman" w:cs="Times New Roman"/>
          <w:sz w:val="24"/>
          <w:szCs w:val="24"/>
        </w:rPr>
        <w:t>Talib</w:t>
      </w:r>
      <w:proofErr w:type="spellEnd"/>
      <w:r w:rsidRPr="001F5E51">
        <w:rPr>
          <w:rFonts w:ascii="Times New Roman" w:eastAsia="Times New Roman" w:hAnsi="Times New Roman" w:cs="Times New Roman"/>
          <w:sz w:val="24"/>
          <w:szCs w:val="24"/>
        </w:rPr>
        <w:t>.</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Despite being an orphan, Muhammad grew up to be known for his honesty and trustworthiness. The people of Mecca called him “Al-</w:t>
      </w:r>
      <w:proofErr w:type="spellStart"/>
      <w:r w:rsidRPr="001F5E51">
        <w:rPr>
          <w:rFonts w:ascii="Times New Roman" w:eastAsia="Times New Roman" w:hAnsi="Times New Roman" w:cs="Times New Roman"/>
          <w:sz w:val="24"/>
          <w:szCs w:val="24"/>
        </w:rPr>
        <w:t>Sadiq</w:t>
      </w:r>
      <w:proofErr w:type="spellEnd"/>
      <w:r w:rsidRPr="001F5E51">
        <w:rPr>
          <w:rFonts w:ascii="Times New Roman" w:eastAsia="Times New Roman" w:hAnsi="Times New Roman" w:cs="Times New Roman"/>
          <w:sz w:val="24"/>
          <w:szCs w:val="24"/>
        </w:rPr>
        <w:t xml:space="preserve"> Al-Amin” (the truthful and trustworthy). As a young man, he worked as a shepherd and later engaged in trade, where his integrity became evident. His reputation led to his marriage to Khadijah </w:t>
      </w:r>
      <w:proofErr w:type="spellStart"/>
      <w:r w:rsidRPr="001F5E51">
        <w:rPr>
          <w:rFonts w:ascii="Times New Roman" w:eastAsia="Times New Roman" w:hAnsi="Times New Roman" w:cs="Times New Roman"/>
          <w:sz w:val="24"/>
          <w:szCs w:val="24"/>
        </w:rPr>
        <w:t>bint</w:t>
      </w:r>
      <w:proofErr w:type="spellEnd"/>
      <w:r w:rsidRPr="001F5E51">
        <w:rPr>
          <w:rFonts w:ascii="Times New Roman" w:eastAsia="Times New Roman" w:hAnsi="Times New Roman" w:cs="Times New Roman"/>
          <w:sz w:val="24"/>
          <w:szCs w:val="24"/>
        </w:rPr>
        <w:t xml:space="preserve"> </w:t>
      </w:r>
      <w:proofErr w:type="spellStart"/>
      <w:r w:rsidRPr="001F5E51">
        <w:rPr>
          <w:rFonts w:ascii="Times New Roman" w:eastAsia="Times New Roman" w:hAnsi="Times New Roman" w:cs="Times New Roman"/>
          <w:sz w:val="24"/>
          <w:szCs w:val="24"/>
        </w:rPr>
        <w:t>Khuwaylid</w:t>
      </w:r>
      <w:proofErr w:type="spellEnd"/>
      <w:r w:rsidRPr="001F5E51">
        <w:rPr>
          <w:rFonts w:ascii="Times New Roman" w:eastAsia="Times New Roman" w:hAnsi="Times New Roman" w:cs="Times New Roman"/>
          <w:sz w:val="24"/>
          <w:szCs w:val="24"/>
        </w:rPr>
        <w:t>, a wealthy and respected businesswoman in Mecca.</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27"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The Prophetic Mission</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 xml:space="preserve">At the age of forty, while meditating in the Cave of </w:t>
      </w:r>
      <w:proofErr w:type="spellStart"/>
      <w:r w:rsidRPr="001F5E51">
        <w:rPr>
          <w:rFonts w:ascii="Times New Roman" w:eastAsia="Times New Roman" w:hAnsi="Times New Roman" w:cs="Times New Roman"/>
          <w:sz w:val="24"/>
          <w:szCs w:val="24"/>
        </w:rPr>
        <w:t>Hira</w:t>
      </w:r>
      <w:proofErr w:type="spellEnd"/>
      <w:r w:rsidRPr="001F5E51">
        <w:rPr>
          <w:rFonts w:ascii="Times New Roman" w:eastAsia="Times New Roman" w:hAnsi="Times New Roman" w:cs="Times New Roman"/>
          <w:sz w:val="24"/>
          <w:szCs w:val="24"/>
        </w:rPr>
        <w:t xml:space="preserve"> outside Mecca, Muhammad received his first revelation through the Angel Gabriel. This marked the beginning of his prophetic mission. Initially, the call to Islam was secret, but soon it became public. The early Muslims faced severe persecution by </w:t>
      </w:r>
      <w:proofErr w:type="spellStart"/>
      <w:r w:rsidRPr="001F5E51">
        <w:rPr>
          <w:rFonts w:ascii="Times New Roman" w:eastAsia="Times New Roman" w:hAnsi="Times New Roman" w:cs="Times New Roman"/>
          <w:sz w:val="24"/>
          <w:szCs w:val="24"/>
        </w:rPr>
        <w:t>Quraysh</w:t>
      </w:r>
      <w:proofErr w:type="spellEnd"/>
      <w:r w:rsidRPr="001F5E51">
        <w:rPr>
          <w:rFonts w:ascii="Times New Roman" w:eastAsia="Times New Roman" w:hAnsi="Times New Roman" w:cs="Times New Roman"/>
          <w:sz w:val="24"/>
          <w:szCs w:val="24"/>
        </w:rPr>
        <w:t>, who saw Islam as a threat to their social and economic power.</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lastRenderedPageBreak/>
        <w:t xml:space="preserve">The persecution intensified, culminating in the boycott of Muslims in the Valley of Abu </w:t>
      </w:r>
      <w:proofErr w:type="spellStart"/>
      <w:r w:rsidRPr="001F5E51">
        <w:rPr>
          <w:rFonts w:ascii="Times New Roman" w:eastAsia="Times New Roman" w:hAnsi="Times New Roman" w:cs="Times New Roman"/>
          <w:sz w:val="24"/>
          <w:szCs w:val="24"/>
        </w:rPr>
        <w:t>Talib</w:t>
      </w:r>
      <w:proofErr w:type="spellEnd"/>
      <w:r w:rsidRPr="001F5E51">
        <w:rPr>
          <w:rFonts w:ascii="Times New Roman" w:eastAsia="Times New Roman" w:hAnsi="Times New Roman" w:cs="Times New Roman"/>
          <w:sz w:val="24"/>
          <w:szCs w:val="24"/>
        </w:rPr>
        <w:t>, where they endured harsh conditions for years. Despite these hardships, the Prophet persisted in spreading the message of monotheism, justice, and moral reform.</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28"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Migration to Medina</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 xml:space="preserve">After the death of Khadijah and Abu </w:t>
      </w:r>
      <w:proofErr w:type="spellStart"/>
      <w:r w:rsidRPr="001F5E51">
        <w:rPr>
          <w:rFonts w:ascii="Times New Roman" w:eastAsia="Times New Roman" w:hAnsi="Times New Roman" w:cs="Times New Roman"/>
          <w:sz w:val="24"/>
          <w:szCs w:val="24"/>
        </w:rPr>
        <w:t>Talib</w:t>
      </w:r>
      <w:proofErr w:type="spellEnd"/>
      <w:r w:rsidRPr="001F5E51">
        <w:rPr>
          <w:rFonts w:ascii="Times New Roman" w:eastAsia="Times New Roman" w:hAnsi="Times New Roman" w:cs="Times New Roman"/>
          <w:sz w:val="24"/>
          <w:szCs w:val="24"/>
        </w:rPr>
        <w:t xml:space="preserve">, the Prophet’s protection in Mecca weakened, and opposition grew stronger. Eventually, people from </w:t>
      </w:r>
      <w:proofErr w:type="spellStart"/>
      <w:r w:rsidRPr="001F5E51">
        <w:rPr>
          <w:rFonts w:ascii="Times New Roman" w:eastAsia="Times New Roman" w:hAnsi="Times New Roman" w:cs="Times New Roman"/>
          <w:sz w:val="24"/>
          <w:szCs w:val="24"/>
        </w:rPr>
        <w:t>Yathrib</w:t>
      </w:r>
      <w:proofErr w:type="spellEnd"/>
      <w:r w:rsidRPr="001F5E51">
        <w:rPr>
          <w:rFonts w:ascii="Times New Roman" w:eastAsia="Times New Roman" w:hAnsi="Times New Roman" w:cs="Times New Roman"/>
          <w:sz w:val="24"/>
          <w:szCs w:val="24"/>
        </w:rPr>
        <w:t xml:space="preserve"> (later Medina) accepted his message and pledged allegiance during the Aqaba agreements. The Prophet then migrated to Medina in 622 CE, an event known as the </w:t>
      </w:r>
      <w:proofErr w:type="spellStart"/>
      <w:r w:rsidRPr="001F5E51">
        <w:rPr>
          <w:rFonts w:ascii="Times New Roman" w:eastAsia="Times New Roman" w:hAnsi="Times New Roman" w:cs="Times New Roman"/>
          <w:sz w:val="24"/>
          <w:szCs w:val="24"/>
        </w:rPr>
        <w:t>Hijra</w:t>
      </w:r>
      <w:proofErr w:type="spellEnd"/>
      <w:r w:rsidRPr="001F5E51">
        <w:rPr>
          <w:rFonts w:ascii="Times New Roman" w:eastAsia="Times New Roman" w:hAnsi="Times New Roman" w:cs="Times New Roman"/>
          <w:sz w:val="24"/>
          <w:szCs w:val="24"/>
        </w:rPr>
        <w:t>, which marks the beginning of the Islamic calendar.</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This migration was not just a geographical shift but the foundation of a new political entity. In Medina, the Prophet established the first Islamic state, governed by a document known as the “Constitution of Medina,” which regulated relationships among Muslims, Jews, and pagans, defining rights and obligations for all groups.</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29"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Building the Islamic State in Medina</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Upon arriving in Medina, the Prophet (PBUH) laid the foundations of the new society and government:</w:t>
      </w:r>
    </w:p>
    <w:p w:rsidR="001F5E51" w:rsidRPr="001F5E51" w:rsidRDefault="001F5E51" w:rsidP="001F5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Building the Prophet’s Mosque</w:t>
      </w:r>
      <w:r w:rsidRPr="001F5E51">
        <w:rPr>
          <w:rFonts w:ascii="Times New Roman" w:eastAsia="Times New Roman" w:hAnsi="Times New Roman" w:cs="Times New Roman"/>
          <w:sz w:val="24"/>
          <w:szCs w:val="24"/>
        </w:rPr>
        <w:t>: It became not only a place of worship but also a political and social center.</w:t>
      </w:r>
    </w:p>
    <w:p w:rsidR="001F5E51" w:rsidRPr="001F5E51" w:rsidRDefault="001F5E51" w:rsidP="001F5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 xml:space="preserve">Brotherhood between the </w:t>
      </w:r>
      <w:proofErr w:type="spellStart"/>
      <w:r w:rsidRPr="001F5E51">
        <w:rPr>
          <w:rFonts w:ascii="Times New Roman" w:eastAsia="Times New Roman" w:hAnsi="Times New Roman" w:cs="Times New Roman"/>
          <w:b/>
          <w:bCs/>
          <w:sz w:val="24"/>
          <w:szCs w:val="24"/>
        </w:rPr>
        <w:t>Muhajirun</w:t>
      </w:r>
      <w:proofErr w:type="spellEnd"/>
      <w:r w:rsidRPr="001F5E51">
        <w:rPr>
          <w:rFonts w:ascii="Times New Roman" w:eastAsia="Times New Roman" w:hAnsi="Times New Roman" w:cs="Times New Roman"/>
          <w:b/>
          <w:bCs/>
          <w:sz w:val="24"/>
          <w:szCs w:val="24"/>
        </w:rPr>
        <w:t xml:space="preserve"> and </w:t>
      </w:r>
      <w:proofErr w:type="spellStart"/>
      <w:r w:rsidRPr="001F5E51">
        <w:rPr>
          <w:rFonts w:ascii="Times New Roman" w:eastAsia="Times New Roman" w:hAnsi="Times New Roman" w:cs="Times New Roman"/>
          <w:b/>
          <w:bCs/>
          <w:sz w:val="24"/>
          <w:szCs w:val="24"/>
        </w:rPr>
        <w:t>Ansar</w:t>
      </w:r>
      <w:proofErr w:type="spellEnd"/>
      <w:r w:rsidRPr="001F5E51">
        <w:rPr>
          <w:rFonts w:ascii="Times New Roman" w:eastAsia="Times New Roman" w:hAnsi="Times New Roman" w:cs="Times New Roman"/>
          <w:sz w:val="24"/>
          <w:szCs w:val="24"/>
        </w:rPr>
        <w:t>: He established bonds of solidarity between the emigrants from Mecca and the helpers of Medina.</w:t>
      </w:r>
    </w:p>
    <w:p w:rsidR="001F5E51" w:rsidRPr="001F5E51" w:rsidRDefault="001F5E51" w:rsidP="001F5E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The Constitution of Medina</w:t>
      </w:r>
      <w:r w:rsidRPr="001F5E51">
        <w:rPr>
          <w:rFonts w:ascii="Times New Roman" w:eastAsia="Times New Roman" w:hAnsi="Times New Roman" w:cs="Times New Roman"/>
          <w:sz w:val="24"/>
          <w:szCs w:val="24"/>
        </w:rPr>
        <w:t>: This was among the earliest known written constitutions in history, ensuring coexistence and justice among diverse communities.</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Through these measures, the Prophet created a cohesive society united by faith and shared responsibility.</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30"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Battles and Military Campaigns</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The Prophet’s era in Medina was marked by several key battles, most of them defensive in nature:</w:t>
      </w:r>
    </w:p>
    <w:p w:rsidR="001F5E51" w:rsidRPr="001F5E51" w:rsidRDefault="001F5E51" w:rsidP="001F5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lastRenderedPageBreak/>
        <w:t xml:space="preserve">Battle of </w:t>
      </w:r>
      <w:proofErr w:type="spellStart"/>
      <w:r w:rsidRPr="001F5E51">
        <w:rPr>
          <w:rFonts w:ascii="Times New Roman" w:eastAsia="Times New Roman" w:hAnsi="Times New Roman" w:cs="Times New Roman"/>
          <w:b/>
          <w:bCs/>
          <w:sz w:val="24"/>
          <w:szCs w:val="24"/>
        </w:rPr>
        <w:t>Badr</w:t>
      </w:r>
      <w:proofErr w:type="spellEnd"/>
      <w:r w:rsidRPr="001F5E51">
        <w:rPr>
          <w:rFonts w:ascii="Times New Roman" w:eastAsia="Times New Roman" w:hAnsi="Times New Roman" w:cs="Times New Roman"/>
          <w:b/>
          <w:bCs/>
          <w:sz w:val="24"/>
          <w:szCs w:val="24"/>
        </w:rPr>
        <w:t xml:space="preserve"> (624 CE / 2 AH)</w:t>
      </w:r>
      <w:r w:rsidRPr="001F5E51">
        <w:rPr>
          <w:rFonts w:ascii="Times New Roman" w:eastAsia="Times New Roman" w:hAnsi="Times New Roman" w:cs="Times New Roman"/>
          <w:sz w:val="24"/>
          <w:szCs w:val="24"/>
        </w:rPr>
        <w:t>: The first major battle, where Muslims achieved a decisive victory despite being outnumbered.</w:t>
      </w:r>
    </w:p>
    <w:p w:rsidR="001F5E51" w:rsidRPr="001F5E51" w:rsidRDefault="001F5E51" w:rsidP="001F5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 xml:space="preserve">Battle of </w:t>
      </w:r>
      <w:proofErr w:type="spellStart"/>
      <w:r w:rsidRPr="001F5E51">
        <w:rPr>
          <w:rFonts w:ascii="Times New Roman" w:eastAsia="Times New Roman" w:hAnsi="Times New Roman" w:cs="Times New Roman"/>
          <w:b/>
          <w:bCs/>
          <w:sz w:val="24"/>
          <w:szCs w:val="24"/>
        </w:rPr>
        <w:t>Uhud</w:t>
      </w:r>
      <w:proofErr w:type="spellEnd"/>
      <w:r w:rsidRPr="001F5E51">
        <w:rPr>
          <w:rFonts w:ascii="Times New Roman" w:eastAsia="Times New Roman" w:hAnsi="Times New Roman" w:cs="Times New Roman"/>
          <w:b/>
          <w:bCs/>
          <w:sz w:val="24"/>
          <w:szCs w:val="24"/>
        </w:rPr>
        <w:t xml:space="preserve"> (625 CE / 3 AH)</w:t>
      </w:r>
      <w:r w:rsidRPr="001F5E51">
        <w:rPr>
          <w:rFonts w:ascii="Times New Roman" w:eastAsia="Times New Roman" w:hAnsi="Times New Roman" w:cs="Times New Roman"/>
          <w:sz w:val="24"/>
          <w:szCs w:val="24"/>
        </w:rPr>
        <w:t>: Muslims suffered setbacks due to disobedience, but the battle carried many lessons.</w:t>
      </w:r>
    </w:p>
    <w:p w:rsidR="001F5E51" w:rsidRPr="001F5E51" w:rsidRDefault="001F5E51" w:rsidP="001F5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Battle of the Trench (627 CE / 5 AH)</w:t>
      </w:r>
      <w:r w:rsidRPr="001F5E51">
        <w:rPr>
          <w:rFonts w:ascii="Times New Roman" w:eastAsia="Times New Roman" w:hAnsi="Times New Roman" w:cs="Times New Roman"/>
          <w:sz w:val="24"/>
          <w:szCs w:val="24"/>
        </w:rPr>
        <w:t>: A coalition of tribes besieged Medina, but the Muslims, using the strategy of digging a trench, repelled the attack.</w:t>
      </w:r>
    </w:p>
    <w:p w:rsidR="001F5E51" w:rsidRPr="001F5E51" w:rsidRDefault="001F5E51" w:rsidP="001F5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 xml:space="preserve">Treaty of </w:t>
      </w:r>
      <w:proofErr w:type="spellStart"/>
      <w:r w:rsidRPr="001F5E51">
        <w:rPr>
          <w:rFonts w:ascii="Times New Roman" w:eastAsia="Times New Roman" w:hAnsi="Times New Roman" w:cs="Times New Roman"/>
          <w:b/>
          <w:bCs/>
          <w:sz w:val="24"/>
          <w:szCs w:val="24"/>
        </w:rPr>
        <w:t>Hudaybiyyah</w:t>
      </w:r>
      <w:proofErr w:type="spellEnd"/>
      <w:r w:rsidRPr="001F5E51">
        <w:rPr>
          <w:rFonts w:ascii="Times New Roman" w:eastAsia="Times New Roman" w:hAnsi="Times New Roman" w:cs="Times New Roman"/>
          <w:b/>
          <w:bCs/>
          <w:sz w:val="24"/>
          <w:szCs w:val="24"/>
        </w:rPr>
        <w:t xml:space="preserve"> (628 CE / 6 AH)</w:t>
      </w:r>
      <w:r w:rsidRPr="001F5E51">
        <w:rPr>
          <w:rFonts w:ascii="Times New Roman" w:eastAsia="Times New Roman" w:hAnsi="Times New Roman" w:cs="Times New Roman"/>
          <w:sz w:val="24"/>
          <w:szCs w:val="24"/>
        </w:rPr>
        <w:t xml:space="preserve">: A peace treaty with </w:t>
      </w:r>
      <w:proofErr w:type="spellStart"/>
      <w:r w:rsidRPr="001F5E51">
        <w:rPr>
          <w:rFonts w:ascii="Times New Roman" w:eastAsia="Times New Roman" w:hAnsi="Times New Roman" w:cs="Times New Roman"/>
          <w:sz w:val="24"/>
          <w:szCs w:val="24"/>
        </w:rPr>
        <w:t>Quraysh</w:t>
      </w:r>
      <w:proofErr w:type="spellEnd"/>
      <w:r w:rsidRPr="001F5E51">
        <w:rPr>
          <w:rFonts w:ascii="Times New Roman" w:eastAsia="Times New Roman" w:hAnsi="Times New Roman" w:cs="Times New Roman"/>
          <w:sz w:val="24"/>
          <w:szCs w:val="24"/>
        </w:rPr>
        <w:t xml:space="preserve"> that paved the way for broader acceptance of Islam.</w:t>
      </w:r>
    </w:p>
    <w:p w:rsidR="001F5E51" w:rsidRPr="001F5E51" w:rsidRDefault="001F5E51" w:rsidP="001F5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Conquest of Mecca (630 CE / 8 AH)</w:t>
      </w:r>
      <w:r w:rsidRPr="001F5E51">
        <w:rPr>
          <w:rFonts w:ascii="Times New Roman" w:eastAsia="Times New Roman" w:hAnsi="Times New Roman" w:cs="Times New Roman"/>
          <w:sz w:val="24"/>
          <w:szCs w:val="24"/>
        </w:rPr>
        <w:t xml:space="preserve">: A peaceful event where the Prophet forgave his former enemies and purified the </w:t>
      </w:r>
      <w:proofErr w:type="spellStart"/>
      <w:r w:rsidRPr="001F5E51">
        <w:rPr>
          <w:rFonts w:ascii="Times New Roman" w:eastAsia="Times New Roman" w:hAnsi="Times New Roman" w:cs="Times New Roman"/>
          <w:sz w:val="24"/>
          <w:szCs w:val="24"/>
        </w:rPr>
        <w:t>Kaaba</w:t>
      </w:r>
      <w:proofErr w:type="spellEnd"/>
      <w:r w:rsidRPr="001F5E51">
        <w:rPr>
          <w:rFonts w:ascii="Times New Roman" w:eastAsia="Times New Roman" w:hAnsi="Times New Roman" w:cs="Times New Roman"/>
          <w:sz w:val="24"/>
          <w:szCs w:val="24"/>
        </w:rPr>
        <w:t xml:space="preserve"> of idols.</w:t>
      </w:r>
    </w:p>
    <w:p w:rsidR="001F5E51" w:rsidRPr="001F5E51" w:rsidRDefault="001F5E51" w:rsidP="001F5E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 xml:space="preserve">Battle of </w:t>
      </w:r>
      <w:proofErr w:type="spellStart"/>
      <w:r w:rsidRPr="001F5E51">
        <w:rPr>
          <w:rFonts w:ascii="Times New Roman" w:eastAsia="Times New Roman" w:hAnsi="Times New Roman" w:cs="Times New Roman"/>
          <w:b/>
          <w:bCs/>
          <w:sz w:val="24"/>
          <w:szCs w:val="24"/>
        </w:rPr>
        <w:t>Tabuk</w:t>
      </w:r>
      <w:proofErr w:type="spellEnd"/>
      <w:r w:rsidRPr="001F5E51">
        <w:rPr>
          <w:rFonts w:ascii="Times New Roman" w:eastAsia="Times New Roman" w:hAnsi="Times New Roman" w:cs="Times New Roman"/>
          <w:b/>
          <w:bCs/>
          <w:sz w:val="24"/>
          <w:szCs w:val="24"/>
        </w:rPr>
        <w:t xml:space="preserve"> (631 CE / 9 AH)</w:t>
      </w:r>
      <w:r w:rsidRPr="001F5E51">
        <w:rPr>
          <w:rFonts w:ascii="Times New Roman" w:eastAsia="Times New Roman" w:hAnsi="Times New Roman" w:cs="Times New Roman"/>
          <w:sz w:val="24"/>
          <w:szCs w:val="24"/>
        </w:rPr>
        <w:t>: The last expedition, showcasing the strength and reach of the Islamic state.</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31"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 xml:space="preserve">Governance </w:t>
      </w:r>
      <w:proofErr w:type="gramStart"/>
      <w:r w:rsidRPr="001F5E51">
        <w:rPr>
          <w:rFonts w:ascii="Times New Roman" w:eastAsia="Times New Roman" w:hAnsi="Times New Roman" w:cs="Times New Roman"/>
          <w:b/>
          <w:bCs/>
          <w:sz w:val="36"/>
          <w:szCs w:val="36"/>
        </w:rPr>
        <w:t>During</w:t>
      </w:r>
      <w:proofErr w:type="gramEnd"/>
      <w:r w:rsidRPr="001F5E51">
        <w:rPr>
          <w:rFonts w:ascii="Times New Roman" w:eastAsia="Times New Roman" w:hAnsi="Times New Roman" w:cs="Times New Roman"/>
          <w:b/>
          <w:bCs/>
          <w:sz w:val="36"/>
          <w:szCs w:val="36"/>
        </w:rPr>
        <w:t xml:space="preserve"> His Era</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Prophet Muhammad’s governance was unique, combining spiritual leadership with political authority. Key features included:</w:t>
      </w:r>
    </w:p>
    <w:p w:rsidR="001F5E51" w:rsidRPr="001F5E51" w:rsidRDefault="001F5E51" w:rsidP="001F5E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Justice</w:t>
      </w:r>
      <w:r w:rsidRPr="001F5E51">
        <w:rPr>
          <w:rFonts w:ascii="Times New Roman" w:eastAsia="Times New Roman" w:hAnsi="Times New Roman" w:cs="Times New Roman"/>
          <w:sz w:val="24"/>
          <w:szCs w:val="24"/>
        </w:rPr>
        <w:t>: He upheld equality before the law, emphasizing that no one was above justice.</w:t>
      </w:r>
    </w:p>
    <w:p w:rsidR="001F5E51" w:rsidRPr="001F5E51" w:rsidRDefault="001F5E51" w:rsidP="001F5E5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F5E51">
        <w:rPr>
          <w:rFonts w:ascii="Times New Roman" w:eastAsia="Times New Roman" w:hAnsi="Times New Roman" w:cs="Times New Roman"/>
          <w:b/>
          <w:bCs/>
          <w:sz w:val="24"/>
          <w:szCs w:val="24"/>
        </w:rPr>
        <w:t>Shura</w:t>
      </w:r>
      <w:proofErr w:type="spellEnd"/>
      <w:r w:rsidRPr="001F5E51">
        <w:rPr>
          <w:rFonts w:ascii="Times New Roman" w:eastAsia="Times New Roman" w:hAnsi="Times New Roman" w:cs="Times New Roman"/>
          <w:b/>
          <w:bCs/>
          <w:sz w:val="24"/>
          <w:szCs w:val="24"/>
        </w:rPr>
        <w:t xml:space="preserve"> (consultation)</w:t>
      </w:r>
      <w:r w:rsidRPr="001F5E51">
        <w:rPr>
          <w:rFonts w:ascii="Times New Roman" w:eastAsia="Times New Roman" w:hAnsi="Times New Roman" w:cs="Times New Roman"/>
          <w:sz w:val="24"/>
          <w:szCs w:val="24"/>
        </w:rPr>
        <w:t xml:space="preserve">: The Prophet often consulted his companions in decision-making, as seen in the battles of </w:t>
      </w:r>
      <w:proofErr w:type="spellStart"/>
      <w:r w:rsidRPr="001F5E51">
        <w:rPr>
          <w:rFonts w:ascii="Times New Roman" w:eastAsia="Times New Roman" w:hAnsi="Times New Roman" w:cs="Times New Roman"/>
          <w:sz w:val="24"/>
          <w:szCs w:val="24"/>
        </w:rPr>
        <w:t>Badr</w:t>
      </w:r>
      <w:proofErr w:type="spellEnd"/>
      <w:r w:rsidRPr="001F5E51">
        <w:rPr>
          <w:rFonts w:ascii="Times New Roman" w:eastAsia="Times New Roman" w:hAnsi="Times New Roman" w:cs="Times New Roman"/>
          <w:sz w:val="24"/>
          <w:szCs w:val="24"/>
        </w:rPr>
        <w:t xml:space="preserve">, </w:t>
      </w:r>
      <w:proofErr w:type="spellStart"/>
      <w:r w:rsidRPr="001F5E51">
        <w:rPr>
          <w:rFonts w:ascii="Times New Roman" w:eastAsia="Times New Roman" w:hAnsi="Times New Roman" w:cs="Times New Roman"/>
          <w:sz w:val="24"/>
          <w:szCs w:val="24"/>
        </w:rPr>
        <w:t>Uhud</w:t>
      </w:r>
      <w:proofErr w:type="spellEnd"/>
      <w:r w:rsidRPr="001F5E51">
        <w:rPr>
          <w:rFonts w:ascii="Times New Roman" w:eastAsia="Times New Roman" w:hAnsi="Times New Roman" w:cs="Times New Roman"/>
          <w:sz w:val="24"/>
          <w:szCs w:val="24"/>
        </w:rPr>
        <w:t>, and the Trench.</w:t>
      </w:r>
    </w:p>
    <w:p w:rsidR="001F5E51" w:rsidRPr="001F5E51" w:rsidRDefault="001F5E51" w:rsidP="001F5E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Mercy and Humanity</w:t>
      </w:r>
      <w:r w:rsidRPr="001F5E51">
        <w:rPr>
          <w:rFonts w:ascii="Times New Roman" w:eastAsia="Times New Roman" w:hAnsi="Times New Roman" w:cs="Times New Roman"/>
          <w:sz w:val="24"/>
          <w:szCs w:val="24"/>
        </w:rPr>
        <w:t>: His leadership was characterized by compassion, as demonstrated in his pardon of the people of Mecca.</w:t>
      </w:r>
    </w:p>
    <w:p w:rsidR="001F5E51" w:rsidRPr="001F5E51" w:rsidRDefault="001F5E51" w:rsidP="001F5E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Diplomacy</w:t>
      </w:r>
      <w:r w:rsidRPr="001F5E51">
        <w:rPr>
          <w:rFonts w:ascii="Times New Roman" w:eastAsia="Times New Roman" w:hAnsi="Times New Roman" w:cs="Times New Roman"/>
          <w:sz w:val="24"/>
          <w:szCs w:val="24"/>
        </w:rPr>
        <w:t xml:space="preserve">: He sent letters to global leaders such as Heraclius, </w:t>
      </w:r>
      <w:proofErr w:type="spellStart"/>
      <w:r w:rsidRPr="001F5E51">
        <w:rPr>
          <w:rFonts w:ascii="Times New Roman" w:eastAsia="Times New Roman" w:hAnsi="Times New Roman" w:cs="Times New Roman"/>
          <w:sz w:val="24"/>
          <w:szCs w:val="24"/>
        </w:rPr>
        <w:t>Khosrow</w:t>
      </w:r>
      <w:proofErr w:type="spellEnd"/>
      <w:r w:rsidRPr="001F5E51">
        <w:rPr>
          <w:rFonts w:ascii="Times New Roman" w:eastAsia="Times New Roman" w:hAnsi="Times New Roman" w:cs="Times New Roman"/>
          <w:sz w:val="24"/>
          <w:szCs w:val="24"/>
        </w:rPr>
        <w:t xml:space="preserve">, and the Egyptian ruler </w:t>
      </w:r>
      <w:proofErr w:type="spellStart"/>
      <w:r w:rsidRPr="001F5E51">
        <w:rPr>
          <w:rFonts w:ascii="Times New Roman" w:eastAsia="Times New Roman" w:hAnsi="Times New Roman" w:cs="Times New Roman"/>
          <w:sz w:val="24"/>
          <w:szCs w:val="24"/>
        </w:rPr>
        <w:t>Muqawqis</w:t>
      </w:r>
      <w:proofErr w:type="spellEnd"/>
      <w:r w:rsidRPr="001F5E51">
        <w:rPr>
          <w:rFonts w:ascii="Times New Roman" w:eastAsia="Times New Roman" w:hAnsi="Times New Roman" w:cs="Times New Roman"/>
          <w:sz w:val="24"/>
          <w:szCs w:val="24"/>
        </w:rPr>
        <w:t>, inviting them to Islam.</w:t>
      </w:r>
    </w:p>
    <w:p w:rsidR="001F5E51" w:rsidRPr="001F5E51" w:rsidRDefault="001F5E51" w:rsidP="001F5E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Economic Organization</w:t>
      </w:r>
      <w:r w:rsidRPr="001F5E51">
        <w:rPr>
          <w:rFonts w:ascii="Times New Roman" w:eastAsia="Times New Roman" w:hAnsi="Times New Roman" w:cs="Times New Roman"/>
          <w:sz w:val="24"/>
          <w:szCs w:val="24"/>
        </w:rPr>
        <w:t>: He established zakat as a system of wealth redistribution and prohibited usury and exploitation.</w:t>
      </w:r>
    </w:p>
    <w:p w:rsidR="001F5E51" w:rsidRPr="001F5E51" w:rsidRDefault="001F5E51" w:rsidP="001F5E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b/>
          <w:bCs/>
          <w:sz w:val="24"/>
          <w:szCs w:val="24"/>
        </w:rPr>
        <w:t>Judicial System</w:t>
      </w:r>
      <w:r w:rsidRPr="001F5E51">
        <w:rPr>
          <w:rFonts w:ascii="Times New Roman" w:eastAsia="Times New Roman" w:hAnsi="Times New Roman" w:cs="Times New Roman"/>
          <w:sz w:val="24"/>
          <w:szCs w:val="24"/>
        </w:rPr>
        <w:t>: The Prophet personally resolved disputes and laid the foundation for a judicial system based on fairness and divine guidance.</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32"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Social and Ethical Reforms</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The Prophet’s mission extended beyond governance to deep social reforms:</w:t>
      </w:r>
    </w:p>
    <w:p w:rsidR="001F5E51" w:rsidRPr="001F5E51" w:rsidRDefault="001F5E51" w:rsidP="001F5E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Ending tribal chauvinism and class discrimination.</w:t>
      </w:r>
    </w:p>
    <w:p w:rsidR="001F5E51" w:rsidRPr="001F5E51" w:rsidRDefault="001F5E51" w:rsidP="001F5E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Elevating the status of women by granting rights in inheritance and marriage.</w:t>
      </w:r>
    </w:p>
    <w:p w:rsidR="001F5E51" w:rsidRPr="001F5E51" w:rsidRDefault="001F5E51" w:rsidP="001F5E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Protecting the rights of orphans, the poor, and the marginalized.</w:t>
      </w:r>
    </w:p>
    <w:p w:rsidR="001F5E51" w:rsidRPr="001F5E51" w:rsidRDefault="001F5E51" w:rsidP="001F5E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Promoting values of honesty, trustworthiness, and fulfilling promises.</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33"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lastRenderedPageBreak/>
        <w:t>The Final Year and Passing</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 xml:space="preserve">In the tenth year after the </w:t>
      </w:r>
      <w:proofErr w:type="spellStart"/>
      <w:r w:rsidRPr="001F5E51">
        <w:rPr>
          <w:rFonts w:ascii="Times New Roman" w:eastAsia="Times New Roman" w:hAnsi="Times New Roman" w:cs="Times New Roman"/>
          <w:sz w:val="24"/>
          <w:szCs w:val="24"/>
        </w:rPr>
        <w:t>Hijra</w:t>
      </w:r>
      <w:proofErr w:type="spellEnd"/>
      <w:r w:rsidRPr="001F5E51">
        <w:rPr>
          <w:rFonts w:ascii="Times New Roman" w:eastAsia="Times New Roman" w:hAnsi="Times New Roman" w:cs="Times New Roman"/>
          <w:sz w:val="24"/>
          <w:szCs w:val="24"/>
        </w:rPr>
        <w:t>, the Prophet performed his Farewell Pilgrimage, where he delivered his famous sermon. In it, he emphasized the sanctity of life, property, and honor, as well as equality among all humans regardless of race or background.</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Shortly afterward, he fell ill and passed away on the 12th of Rabi al-</w:t>
      </w:r>
      <w:proofErr w:type="spellStart"/>
      <w:r w:rsidRPr="001F5E51">
        <w:rPr>
          <w:rFonts w:ascii="Times New Roman" w:eastAsia="Times New Roman" w:hAnsi="Times New Roman" w:cs="Times New Roman"/>
          <w:sz w:val="24"/>
          <w:szCs w:val="24"/>
        </w:rPr>
        <w:t>Awwal</w:t>
      </w:r>
      <w:proofErr w:type="spellEnd"/>
      <w:r w:rsidRPr="001F5E51">
        <w:rPr>
          <w:rFonts w:ascii="Times New Roman" w:eastAsia="Times New Roman" w:hAnsi="Times New Roman" w:cs="Times New Roman"/>
          <w:sz w:val="24"/>
          <w:szCs w:val="24"/>
        </w:rPr>
        <w:t>, 11 AH (632 CE), at the age of 63. His passing was a moment of immense grief for the Muslim community, but he left behind a strong and united state built on faith and justice.</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34"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Legacy of His Governance</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The governance of the Prophet Muhammad (PBUH) was not limited to temporal authority but served as a model of ethical and spiritual leadership. It combined justice, mercy, consultation, and accountability. His era inspired successive generations of Muslims in shaping political systems and building civilizations based on knowledge, justice, and moral responsibility.</w:t>
      </w:r>
    </w:p>
    <w:p w:rsidR="001F5E51" w:rsidRPr="001F5E51" w:rsidRDefault="001F5E51" w:rsidP="001F5E51">
      <w:pPr>
        <w:spacing w:after="0"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pict>
          <v:rect id="_x0000_i1035" style="width:0;height:1.5pt" o:hralign="center" o:hrstd="t" o:hr="t" fillcolor="#a0a0a0" stroked="f"/>
        </w:pict>
      </w:r>
    </w:p>
    <w:p w:rsidR="001F5E51" w:rsidRPr="001F5E51" w:rsidRDefault="001F5E51" w:rsidP="001F5E51">
      <w:pPr>
        <w:spacing w:before="100" w:beforeAutospacing="1" w:after="100" w:afterAutospacing="1" w:line="240" w:lineRule="auto"/>
        <w:outlineLvl w:val="1"/>
        <w:rPr>
          <w:rFonts w:ascii="Times New Roman" w:eastAsia="Times New Roman" w:hAnsi="Times New Roman" w:cs="Times New Roman"/>
          <w:b/>
          <w:bCs/>
          <w:sz w:val="36"/>
          <w:szCs w:val="36"/>
        </w:rPr>
      </w:pPr>
      <w:r w:rsidRPr="001F5E51">
        <w:rPr>
          <w:rFonts w:ascii="Times New Roman" w:eastAsia="Times New Roman" w:hAnsi="Times New Roman" w:cs="Times New Roman"/>
          <w:b/>
          <w:bCs/>
          <w:sz w:val="36"/>
          <w:szCs w:val="36"/>
        </w:rPr>
        <w:t>Conclusion</w:t>
      </w:r>
    </w:p>
    <w:p w:rsidR="001F5E51" w:rsidRPr="001F5E51" w:rsidRDefault="001F5E51" w:rsidP="001F5E51">
      <w:pPr>
        <w:spacing w:before="100" w:beforeAutospacing="1" w:after="100" w:afterAutospacing="1" w:line="240" w:lineRule="auto"/>
        <w:rPr>
          <w:rFonts w:ascii="Times New Roman" w:eastAsia="Times New Roman" w:hAnsi="Times New Roman" w:cs="Times New Roman"/>
          <w:sz w:val="24"/>
          <w:szCs w:val="24"/>
        </w:rPr>
      </w:pPr>
      <w:r w:rsidRPr="001F5E51">
        <w:rPr>
          <w:rFonts w:ascii="Times New Roman" w:eastAsia="Times New Roman" w:hAnsi="Times New Roman" w:cs="Times New Roman"/>
          <w:sz w:val="24"/>
          <w:szCs w:val="24"/>
        </w:rPr>
        <w:t>The life of Prophet Muhammad (PBUH) is a comprehensive model of leadership, moral reform, and state-building. He transformed a fragmented tribal society into a unified nation bound by faith and justice. His governance remains a timeless example, blending spirituality with political wisdom and ensuring fairness and compassion. His legacy continues to resonate, guiding humanity toward principles of justice, equality, and peace.</w:t>
      </w:r>
    </w:p>
    <w:p w:rsidR="00510BB8" w:rsidRDefault="00510BB8"/>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657855"/>
    <w:multiLevelType w:val="multilevel"/>
    <w:tmpl w:val="73EE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A47C13"/>
    <w:multiLevelType w:val="multilevel"/>
    <w:tmpl w:val="9126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A52BA7"/>
    <w:multiLevelType w:val="multilevel"/>
    <w:tmpl w:val="C0E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667480"/>
    <w:multiLevelType w:val="multilevel"/>
    <w:tmpl w:val="3B20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E51"/>
    <w:rsid w:val="001F5E51"/>
    <w:rsid w:val="00510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D0B3F-D17A-431F-9CDA-460D3FC5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5E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5E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E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5E5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5E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5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2025-08-22T10:37:00Z</dcterms:created>
  <dcterms:modified xsi:type="dcterms:W3CDTF">2025-08-22T10:38:00Z</dcterms:modified>
</cp:coreProperties>
</file>