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A1D2C"/>
          <w:sz w:val="48"/>
          <w:szCs w:val="48"/>
        </w:rPr>
        <w:t xml:space="preserve">Documentação de Integração</w:t>
      </w:r>
    </w:p>
    <w:p>
      <w:pPr>
        <w:spacing w:after="600"/>
        <w:jc w:val="center"/>
      </w:pPr>
      <w:r>
        <w:rPr>
          <w:rFonts w:ascii="Arial" w:cs="Arial" w:eastAsia="Arial" w:hAnsi="Arial"/>
          <w:color w:val="424242"/>
          <w:sz w:val="36"/>
          <w:szCs w:val="36"/>
        </w:rPr>
        <w:t xml:space="preserve">iFood Logistics API + App de Entregas</w:t>
      </w:r>
    </w:p>
    <w:p>
      <w:pPr>
        <w:pStyle w:val="Heading1"/>
      </w:pPr>
      <w:r>
        <w:t xml:space="preserve">1. Visão Geral</w:t>
      </w:r>
    </w:p>
    <w:p>
      <w:pPr>
        <w:spacing w:after="200"/>
      </w:pPr>
      <w:r>
        <w:t xml:space="preserve">Esta documentação descreve como integrar a API de Logistics do iFood com seu aplicativo de entregas. O objetivo é criar automaticamente uma entrega no seu app quando um pedido no iFood mudar para os status </w:t>
      </w:r>
      <w:r>
        <w:rPr>
          <w:b/>
          <w:bCs/>
        </w:rPr>
        <w:t xml:space="preserve">READY_TO_PICKUP</w:t>
      </w:r>
      <w:r>
        <w:t xml:space="preserve"> (pronto para coleta) ou </w:t>
      </w:r>
      <w:r>
        <w:rPr>
          <w:b/>
          <w:bCs/>
        </w:rPr>
        <w:t xml:space="preserve">DISPATCHED</w:t>
      </w:r>
      <w:r>
        <w:t xml:space="preserve"> (saiu para entrega).</w:t>
      </w:r>
    </w:p>
    <w:p>
      <w:pPr>
        <w:pStyle w:val="Heading2"/>
      </w:pPr>
      <w:r>
        <w:t xml:space="preserve">1.1 Fluxo da Integração</w:t>
      </w:r>
    </w:p>
    <w:p>
      <w:pPr>
        <w:pStyle w:val="ListParagraph"/>
        <w:numPr>
          <w:ilvl w:val="0"/>
          <w:numId w:val="2"/>
        </w:numPr>
      </w:pPr>
      <w:r>
        <w:t xml:space="preserve">Realizar polling a cada 30 segundos no endpoint de eventos do iFood</w:t>
      </w:r>
    </w:p>
    <w:p>
      <w:pPr>
        <w:pStyle w:val="ListParagraph"/>
        <w:numPr>
          <w:ilvl w:val="0"/>
          <w:numId w:val="2"/>
        </w:numPr>
      </w:pPr>
      <w:r>
        <w:t xml:space="preserve">Filtrar eventos por status: READY_TO_PICKUP ou DISPATCHED</w:t>
      </w:r>
    </w:p>
    <w:p>
      <w:pPr>
        <w:pStyle w:val="ListParagraph"/>
        <w:numPr>
          <w:ilvl w:val="0"/>
          <w:numId w:val="2"/>
        </w:numPr>
      </w:pPr>
      <w:r>
        <w:t xml:space="preserve">Buscar detalhes completos do pedido via GET /orders/{orderId}</w:t>
      </w:r>
    </w:p>
    <w:p>
      <w:pPr>
        <w:pStyle w:val="ListParagraph"/>
        <w:numPr>
          <w:ilvl w:val="0"/>
          <w:numId w:val="2"/>
        </w:numPr>
      </w:pPr>
      <w:r>
        <w:t xml:space="preserve">Extrair dados do cliente (nome, telefone, endereço)</w:t>
      </w:r>
    </w:p>
    <w:p>
      <w:pPr>
        <w:pStyle w:val="ListParagraph"/>
        <w:numPr>
          <w:ilvl w:val="0"/>
          <w:numId w:val="2"/>
        </w:numPr>
      </w:pPr>
      <w:r>
        <w:t xml:space="preserve">Criar a entrega no seu aplicativo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Enviar acknowledgment dos eventos processados</w:t>
      </w:r>
    </w:p>
    <w:p>
      <w:pPr>
        <w:pStyle w:val="Heading1"/>
      </w:pPr>
      <w:r>
        <w:t xml:space="preserve">2. Autenticação</w:t>
      </w:r>
    </w:p>
    <w:p>
      <w:pPr>
        <w:spacing w:after="200"/>
      </w:pPr>
      <w:r>
        <w:t xml:space="preserve">Para acessar a API do iFood, é necessário obter um token de acesso OAuth2.</w:t>
      </w:r>
    </w:p>
    <w:p>
      <w:pPr>
        <w:pStyle w:val="Heading2"/>
      </w:pPr>
      <w:r>
        <w:t xml:space="preserve">2.1 Endpoint de Autenticação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https://merchant-api.ifood.com.br/authentication/v1.0/oauth/token</w:t>
      </w:r>
    </w:p>
    <w:p>
      <w:pPr>
        <w:pStyle w:val="Heading2"/>
      </w:pPr>
      <w:r>
        <w:t xml:space="preserve">2.2 Parâmetros do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Parâmetro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grantType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client_credentials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Seu Client ID (obtido no portal developer)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clientSecret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Seu Client Secret (obtido no portal developer)</w:t>
            </w:r>
          </w:p>
        </w:tc>
      </w:tr>
    </w:tbl>
    <w:p>
      <w:pPr>
        <w:spacing w:before="200" w:after="200"/>
      </w:pPr>
      <w:r>
        <w:rPr>
          <w:b/>
          <w:bCs/>
          <w:color w:val="D32F2F"/>
        </w:rPr>
        <w:t xml:space="preserve">Importante: </w:t>
      </w:r>
      <w:r>
        <w:t xml:space="preserve">Renove o token apenas quando estiver prestes a expirar.</w:t>
      </w:r>
    </w:p>
    <w:p>
      <w:r>
        <w:br w:type="page"/>
      </w:r>
    </w:p>
    <w:p>
      <w:pPr>
        <w:pStyle w:val="Heading1"/>
      </w:pPr>
      <w:r>
        <w:t xml:space="preserve">3. Recebendo Eventos de Pedidos</w:t>
      </w:r>
    </w:p>
    <w:p>
      <w:pPr>
        <w:spacing w:after="200"/>
      </w:pPr>
      <w:r>
        <w:t xml:space="preserve">O iFood utiliza uma arquitetura orientada a eventos. Você pode receber eventos via </w:t>
      </w:r>
      <w:r>
        <w:rPr>
          <w:b/>
          <w:bCs/>
        </w:rPr>
        <w:t xml:space="preserve">Polling</w:t>
      </w:r>
      <w:r>
        <w:t xml:space="preserve"> ou </w:t>
      </w:r>
      <w:r>
        <w:rPr>
          <w:b/>
          <w:bCs/>
        </w:rPr>
        <w:t xml:space="preserve">Webhook</w:t>
      </w:r>
      <w:r>
        <w:t xml:space="preserve">.</w:t>
      </w:r>
    </w:p>
    <w:p>
      <w:pPr>
        <w:pStyle w:val="Heading2"/>
      </w:pPr>
      <w:r>
        <w:t xml:space="preserve">3.1 Polling de Eventos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https://merchant-api.ifood.com.br/events/v1.0/events:polling</w:t>
      </w:r>
    </w:p>
    <w:p>
      <w:pPr>
        <w:spacing w:after="100"/>
      </w:pPr>
      <w:r>
        <w:rPr>
          <w:b/>
          <w:bCs/>
        </w:rPr>
        <w:t xml:space="preserve">Headers obrigatórios: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</w:t>
      </w:r>
      <w:r>
        <w:t xml:space="preserve">Bearer {access_token}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x-polling-merchants: </w:t>
      </w:r>
      <w:r>
        <w:t xml:space="preserve">{merchantId}</w:t>
      </w:r>
    </w:p>
    <w:p>
      <w:pPr>
        <w:spacing w:before="200" w:after="100"/>
      </w:pPr>
      <w:r>
        <w:rPr>
          <w:b/>
          <w:bCs/>
        </w:rPr>
        <w:t xml:space="preserve">Parâmetros opcionais de query: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types=RTP,DSP</w:t>
      </w:r>
      <w:r>
        <w:t xml:space="preserve"> - Filtra apenas eventos de status específicos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groups=ORDER_STATUS</w:t>
      </w:r>
      <w:r>
        <w:t xml:space="preserve"> - Filtra por grupo de eventos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excludeHeartbeat=true</w:t>
      </w:r>
      <w:r>
        <w:t xml:space="preserve"> - Obrigatório para integradoras logísticas</w:t>
      </w:r>
    </w:p>
    <w:p>
      <w:pPr>
        <w:pStyle w:val="Heading2"/>
      </w:pPr>
      <w:r>
        <w:t xml:space="preserve">3.2 Eventos de Status Relevantes</w:t>
      </w:r>
    </w:p>
    <w:p>
      <w:pPr>
        <w:spacing w:after="100"/>
      </w:pPr>
      <w:r>
        <w:t xml:space="preserve">Os eventos que você deve monitorar para criar entregas: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RTP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READY_TO_PICKUP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Pedido pronto para coleta. Ideal para alocar entregador.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DSP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DISPATCHED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Pedido saiu para entrega. Entregador já está a caminho.</w:t>
            </w:r>
          </w:p>
        </w:tc>
      </w:tr>
    </w:tbl>
    <w:p>
      <w:pPr>
        <w:pStyle w:val="Heading2"/>
      </w:pPr>
      <w:r>
        <w:t xml:space="preserve">3.3 Estrutura do Evento</w:t>
      </w:r>
    </w:p>
    <w:p>
      <w:pPr>
        <w:shd w:fill="263238" w:val="clear"/>
        <w:spacing w:after="2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{
  "id": "b03392c5-61dd-47c4-a503-bce3109c96c8",
  "code": "RTP",
  "fullCode": "READY_TO_PICKUP",
  "orderId": "93ba4bf4-f4ae-4de8-8017-35d7c7de9bf1",
  "merchantId": "820af392-002c-47b1-bfae-d7ef31743c99",
  "createdAt": "2021-02-17T19:36:55.295Z",
  "salesChannel": "IFOOD"
}</w:t>
      </w:r>
    </w:p>
    <w:p>
      <w:pPr>
        <w:pStyle w:val="Heading2"/>
      </w:pPr>
      <w:r>
        <w:t xml:space="preserve">3.4 Acknowledgment dos Eventos</w:t>
      </w:r>
    </w:p>
    <w:p>
      <w:pPr>
        <w:spacing w:after="100"/>
      </w:pPr>
      <w:r>
        <w:rPr>
          <w:b/>
          <w:bCs/>
          <w:color w:val="D32F2F"/>
        </w:rPr>
        <w:t xml:space="preserve">Importante: </w:t>
      </w:r>
      <w:r>
        <w:t xml:space="preserve">Após processar os eventos, você DEVE enviar o acknowledgment para evitar recebê-los novamente.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https://merchant-api.ifood.com.br/events/v1.0/events/acknowledgment</w:t>
      </w:r>
    </w:p>
    <w:p>
      <w:pPr>
        <w:shd w:fill="263238" w:val="clear"/>
        <w:spacing w:after="2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[
  { "id": "b03392c5-61dd-47c4-a503-bce3109c96c8" },
  { "id": "outro-event-id-aqui" }
]</w:t>
      </w:r>
    </w:p>
    <w:p>
      <w:r>
        <w:br w:type="page"/>
      </w:r>
    </w:p>
    <w:p>
      <w:pPr>
        <w:pStyle w:val="Heading1"/>
      </w:pPr>
      <w:r>
        <w:t xml:space="preserve">4. Obtendo Detalhes do Pedido</w:t>
      </w:r>
    </w:p>
    <w:p>
      <w:pPr>
        <w:spacing w:after="200"/>
      </w:pPr>
      <w:r>
        <w:t xml:space="preserve">Após receber um evento, busque os detalhes completos do pedido para extrair as informações do cliente.</w:t>
      </w:r>
    </w:p>
    <w:p>
      <w:pPr>
        <w:pStyle w:val="Heading2"/>
      </w:pPr>
      <w:r>
        <w:t xml:space="preserve">4.1 Endpoint de Detalhes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https://merchant-api.ifood.com.br/order/v1.0/orders/{orderId}</w:t>
      </w:r>
    </w:p>
    <w:p>
      <w:pPr>
        <w:pStyle w:val="Heading2"/>
      </w:pPr>
      <w:r>
        <w:t xml:space="preserve">4.2 Dados do Cliente</w:t>
      </w:r>
    </w:p>
    <w:p>
      <w:pPr>
        <w:spacing w:after="100"/>
      </w:pPr>
      <w:r>
        <w:t xml:space="preserve">Os dados do cliente estão no objeto </w:t>
      </w:r>
      <w:r>
        <w:rPr>
          <w:rFonts w:ascii="Courier New" w:cs="Courier New" w:eastAsia="Courier New" w:hAnsi="Courier New"/>
          <w:b/>
          <w:bCs/>
        </w:rPr>
        <w:t xml:space="preserve">customer</w:t>
      </w:r>
      <w:r>
        <w:t xml:space="preserve">:</w:t>
      </w:r>
    </w:p>
    <w:p>
      <w:pPr>
        <w:shd w:fill="263238" w:val="clear"/>
        <w:spacing w:after="2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"customer": {
  "id": "22587f70-60b4-423c-8cd2-27d288f47f99",
  "name": "Nome do Cliente",
  "documentNumber": "12345678900",
  "ordersCountOnMerchant": 8,
  "phone": {
    "number": "0800 XXX XXXX",
    "localizer": "27534642",
    "localizerExpiration": "2024-01-09T00:44:42.547Z"
  }
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customer.name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completo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customer.phone.number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Telefone mascarado do cliente (0800)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customer.phone.localizer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Código localizador para identificar a ligação</w:t>
            </w:r>
          </w:p>
        </w:tc>
      </w:tr>
    </w:tbl>
    <w:p>
      <w:pPr>
        <w:spacing w:before="200"/>
      </w:pPr>
      <w:r>
        <w:rPr>
          <w:b/>
          <w:bCs/>
          <w:color w:val="FF6F00"/>
        </w:rPr>
        <w:t xml:space="preserve">Nota: </w:t>
      </w:r>
      <w:r>
        <w:t xml:space="preserve">O telefone é mascarado por privacidade. O campo </w:t>
      </w:r>
      <w:r>
        <w:rPr>
          <w:rFonts w:ascii="Courier New" w:cs="Courier New" w:eastAsia="Courier New" w:hAnsi="Courier New"/>
        </w:rPr>
        <w:t xml:space="preserve">localizer</w:t>
      </w:r>
      <w:r>
        <w:t xml:space="preserve"> expira 3 horas após a entrega.</w:t>
      </w:r>
    </w:p>
    <w:p>
      <w:pPr>
        <w:pStyle w:val="Heading2"/>
      </w:pPr>
      <w:r>
        <w:t xml:space="preserve">4.3 Endereço de Entrega</w:t>
      </w:r>
    </w:p>
    <w:p>
      <w:pPr>
        <w:spacing w:after="100"/>
      </w:pPr>
      <w:r>
        <w:t xml:space="preserve">O endereço está no objeto </w:t>
      </w:r>
      <w:r>
        <w:rPr>
          <w:rFonts w:ascii="Courier New" w:cs="Courier New" w:eastAsia="Courier New" w:hAnsi="Courier New"/>
          <w:b/>
          <w:bCs/>
        </w:rPr>
        <w:t xml:space="preserve">delivery.deliveryAddress</w:t>
      </w:r>
      <w:r>
        <w:t xml:space="preserve">:</w:t>
      </w:r>
    </w:p>
    <w:p>
      <w:pPr>
        <w:shd w:fill="263238" w:val="clear"/>
        <w:spacing w:after="2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"deliveryAddress": {
  "streetName": "Rua Exemplo",
  "streetNumber": "1234",
  "formattedAddress": "Rua Exemplo, 1234, Apto 101",
  "neighborhood": "Centro",
  "complement": "Apto 101",
  "reference": "Próximo à praça",
  "postalCode": "12345678",
  "city": "São Paulo",
  "state": "SP",
  "country": "BR",
  "coordinates": {
    "latitude": -23.550520,
    "longitude": -46.633308
  }
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streetName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da rua/avenida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streetNumber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Número do endereço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formattedAddress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Endereço completo formatado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Complemento (apto, bloco, etc)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Ponto de referência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postalCode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CEP (sem formatação)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city /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Cidade e 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coordinates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Latitude e longitude para GPS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Exemplo de Implementação (Node.js)</w:t>
      </w:r>
    </w:p>
    <w:p>
      <w:pPr>
        <w:pStyle w:val="Heading2"/>
      </w:pPr>
      <w:r>
        <w:t xml:space="preserve">5.1 Classe de Integração</w:t>
      </w:r>
    </w:p>
    <w:p>
      <w:pPr>
        <w:shd w:fill="263238" w:val="clear"/>
        <w:spacing w:after="20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class IFoodIntegration {
  constructor(clientId, clientSecret) {
    this.clientId = clientId;
    this.clientSecret = clientSecret;
    this.baseUrl = 'https://merchant-api.ifood.com.br';
    this.accessToken = null;
  }
  async authenticate() {
    const response = await fetch(
      `${this.baseUrl}/authentication/v1.0/oauth/token`, {
      method: 'POST',
      headers: { 'Content-Type': 'application/x-www-form-urlencoded' },
      body: new URLSearchParams({
        grantType: 'client_credentials',
        clientId: this.clientId,
        clientSecret: this.clientSecret
      })
    });
    const data = await response.json();
    this.accessToken = data.accessToken;
    return data;
  }
  async pollEvents(merchantId) {
    const url = `${this.baseUrl}/events/v1.0/events:polling`;
    const response = await fetch(url, {
      headers: {
        'Authorization': `Bearer ${this.accessToken}`,
        'x-polling-merchants': merchantId
      }
    });
    if (response.status === 204) return []; // Sem eventos
    return response.json();
  }
  async getOrderDetails(orderId) {
    const response = await fetch(
      `${this.baseUrl}/order/v1.0/orders/${orderId}`, {
      headers: { 'Authorization': `Bearer ${this.accessToken}` }
    });
    return response.json();
  }
  async acknowledgeEvents(eventIds) {
    const body = eventIds.map(id =&gt; ({ id }));
    await fetch(`${this.baseUrl}/events/v1.0/events/acknowledgment`, {
      method: 'POST',
      headers: {
        'Authorization': `Bearer ${this.accessToken}`,
        'Content-Type': 'application/json'
      },
      body: JSON.stringify(body)
    });
  }
}</w:t>
      </w:r>
    </w:p>
    <w:p>
      <w:pPr>
        <w:pStyle w:val="Heading2"/>
      </w:pPr>
      <w:r>
        <w:t xml:space="preserve">5.2 Processamento de Eventos</w:t>
      </w:r>
    </w:p>
    <w:p>
      <w:pPr>
        <w:shd w:fill="263238" w:val="clear"/>
        <w:spacing w:after="20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async function processIfoodEvents(ifood, merchantId) {
  const events = await ifood.pollEvents(merchantId);
  const eventsToAck = [];
  for (const event of events) {
    eventsToAck.push(event.id);
    // Filtrar apenas eventos de interesse
    if (event.fullCode === 'READY_TO_PICKUP' || 
        event.fullCode === 'DISPATCHED') {
      const order = await ifood.getOrderDetails(event.orderId);
      // Extrair dados para criar entrega
      const deliveryData = {
        ifoodOrderId: order.id,
        displayId: order.displayId,
        customer: {
          name: order.customer.name,
          phone: order.customer.phone.number,
          phoneLocalizer: order.customer.phone.localizer
        },
        address: {
          street: order.delivery.deliveryAddress.streetName,
          number: order.delivery.deliveryAddress.streetNumber,
          complement: order.delivery.deliveryAddress.complement,
          neighborhood: order.delivery.deliveryAddress.neighborhood,
          city: order.delivery.deliveryAddress.city,
          state: order.delivery.deliveryAddress.state,
          postalCode: order.delivery.deliveryAddress.postalCode,
          reference: order.delivery.deliveryAddress.reference,
          latitude: order.delivery.deliveryAddress.coordinates.latitude,
          longitude: order.delivery.deliveryAddress.coordinates.longitude,
          formattedAddress: order.delivery.deliveryAddress.formattedAddress
        },
        status: event.fullCode,
        createdAt: event.createdAt
      };
      // Criar entrega no seu app
      await createDeliveryInYourApp(deliveryData);
    }
  }
  // Confirmar todos os eventos processados
  if (eventsToAck.length &gt; 0) {
    await ifood.acknowledgeEvents(eventsToAck);
  }
}</w:t>
      </w:r>
    </w:p>
    <w:p>
      <w:pPr>
        <w:pStyle w:val="Heading2"/>
      </w:pPr>
      <w:r>
        <w:t xml:space="preserve">5.3 Loop Principal de Polling</w:t>
      </w:r>
    </w:p>
    <w:p>
      <w:pPr>
        <w:shd w:fill="263238" w:val="clear"/>
        <w:spacing w:after="20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// Executar polling a cada 30 segundos
async function startPolling() {
  const ifood = new IFoodIntegration(
    process.env.IFOOD_CLIENT_ID,
    process.env.IFOOD_CLIENT_SECRET
  );
  await ifood.authenticate();
  setInterval(async () =&gt; {
    try {
      await processIfoodEvents(ifood, process.env.MERCHANT_ID);
    } catch (error) {
      console.error('Erro no polling:', error);
      // Reautenticar se token expirou
      if (error.status === 401) {
        await ifood.authenticate();
      }
    }
  }, 30000); // 30 segundos
}
startPolling();</w:t>
      </w:r>
    </w:p>
    <w:p>
      <w:r>
        <w:br w:type="page"/>
      </w:r>
    </w:p>
    <w:p>
      <w:pPr>
        <w:pStyle w:val="Heading1"/>
      </w:pPr>
      <w:r>
        <w:t xml:space="preserve">6. Boas Práticas e Regras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Polling a cada 30 segundos: </w:t>
      </w:r>
      <w:r>
        <w:t xml:space="preserve">Manter essa frequência para não perder pedidos e manter o merchant online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Sempre enviar acknowledgment: </w:t>
      </w:r>
      <w:r>
        <w:t xml:space="preserve">Confirme todos os eventos, mesmo os que você não utiliza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Tratar eventos duplicados: </w:t>
      </w:r>
      <w:r>
        <w:t xml:space="preserve">A API pode entregar o mesmo evento mais de uma vez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Ordenar por createdAt: </w:t>
      </w:r>
      <w:r>
        <w:t xml:space="preserve">Eventos podem chegar fora de ordem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Limit: </w:t>
      </w:r>
      <w:r>
        <w:t xml:space="preserve">20 requisições por segundo por endpoint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Privacidade: </w:t>
      </w:r>
      <w:r>
        <w:t xml:space="preserve">Não imprima CPF e endereço em documentos destinados a entregadores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Token de acesso: </w:t>
      </w:r>
      <w:r>
        <w:t xml:space="preserve">Renove apenas quando próximo de expirar</w:t>
      </w:r>
    </w:p>
    <w:p>
      <w:pPr>
        <w:pStyle w:val="Heading1"/>
      </w:pPr>
      <w:r>
        <w:t xml:space="preserve">7. Resumo dos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Finalidade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/authentication/v1.0/oauth/token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Polling eventos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/events/v1.0/events:polling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Acknowledgment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/events/v1.0/events/acknowledgment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Detalhes pedido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/order/v1.0/orders/{orderId}</w:t>
            </w:r>
          </w:p>
        </w:tc>
      </w:tr>
    </w:tbl>
    <w:p>
      <w:pPr>
        <w:spacing w:before="600"/>
        <w:jc w:val="center"/>
      </w:pPr>
      <w:r>
        <w:rPr>
          <w:b/>
          <w:bCs/>
        </w:rPr>
        <w:t xml:space="preserve">Base URL: </w:t>
      </w:r>
      <w:r>
        <w:rPr>
          <w:rFonts w:ascii="Courier New" w:cs="Courier New" w:eastAsia="Courier New" w:hAnsi="Courier New"/>
        </w:rPr>
        <w:t xml:space="preserve">https://merchant-api.ifood.com.br</w:t>
      </w:r>
    </w:p>
    <w:p>
      <w:pPr>
        <w:spacing w:before="200"/>
        <w:jc w:val="center"/>
      </w:pPr>
      <w:r>
        <w:rPr>
          <w:color w:val="757575"/>
          <w:sz w:val="20"/>
          <w:szCs w:val="20"/>
        </w:rPr>
        <w:t xml:space="preserve">Documentação oficial: </w:t>
      </w:r>
      <w:r>
        <w:rPr>
          <w:color w:val="1565C0"/>
          <w:sz w:val="20"/>
          <w:szCs w:val="20"/>
        </w:rPr>
        <w:t xml:space="preserve">https://developer.ifood.com.br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2026-01-30T16:16:12.443Z</dcterms:created>
  <dcterms:modified xsi:type="dcterms:W3CDTF">2026-01-30T16:16:12.444Z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