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236" w:rsidRPr="002D539C" w:rsidRDefault="00A23236" w:rsidP="00A23236">
      <w:pPr>
        <w:rPr>
          <w:rFonts w:ascii="Times New Roman" w:hAnsi="Times New Roman" w:cs="Times New Roman"/>
          <w:sz w:val="24"/>
          <w:szCs w:val="24"/>
        </w:rPr>
      </w:pPr>
    </w:p>
    <w:p w:rsidR="00A23236" w:rsidRPr="00FB235C" w:rsidRDefault="007D32F7" w:rsidP="007D32F7">
      <w:pPr>
        <w:pStyle w:val="Listaszerbekezds"/>
        <w:spacing w:after="100" w:afterAutospacing="1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B23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I.Károly</w:t>
      </w:r>
      <w:r w:rsidR="00A23236" w:rsidRPr="00FB23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 w:rsidRPr="00FB23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uralkodása</w:t>
      </w:r>
    </w:p>
    <w:p w:rsidR="00A23236" w:rsidRPr="00310804" w:rsidRDefault="00A23236" w:rsidP="00A23236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 </w:t>
      </w:r>
    </w:p>
    <w:p w:rsidR="00A23236" w:rsidRPr="00310804" w:rsidRDefault="00A23236" w:rsidP="00A23236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 </w:t>
      </w:r>
    </w:p>
    <w:p w:rsidR="00A23236" w:rsidRPr="002D539C" w:rsidRDefault="00A23236" w:rsidP="00A23236">
      <w:pPr>
        <w:spacing w:after="100" w:afterAutospacing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hu-HU"/>
        </w:rPr>
        <w:t xml:space="preserve">1.  </w:t>
      </w:r>
      <w:r w:rsidRPr="002D539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hu-HU"/>
        </w:rPr>
        <w:t xml:space="preserve">XIII. sz.2 fele: </w:t>
      </w:r>
      <w:r w:rsidRPr="00EA0228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hu-HU"/>
        </w:rPr>
        <w:t>a királyi hatalom meggyengülése</w:t>
      </w:r>
      <w:r w:rsidRPr="002D539C">
        <w:rPr>
          <w:rFonts w:ascii="Times New Roman" w:eastAsia="Times New Roman" w:hAnsi="Times New Roman"/>
          <w:bCs/>
          <w:color w:val="000000"/>
          <w:lang w:eastAsia="hu-HU"/>
        </w:rPr>
        <w:t xml:space="preserve"> – tartományurak </w:t>
      </w:r>
      <w:r>
        <w:rPr>
          <w:rFonts w:ascii="Times New Roman" w:eastAsia="Times New Roman" w:hAnsi="Times New Roman"/>
          <w:bCs/>
          <w:color w:val="000000"/>
          <w:lang w:eastAsia="hu-HU"/>
        </w:rPr>
        <w:t>(kiskirályok) -</w:t>
      </w:r>
      <w:r w:rsidRPr="002D539C">
        <w:rPr>
          <w:rFonts w:ascii="Times New Roman" w:eastAsia="Times New Roman" w:hAnsi="Times New Roman"/>
          <w:bCs/>
          <w:color w:val="000000"/>
          <w:lang w:eastAsia="hu-HU"/>
        </w:rPr>
        <w:t xml:space="preserve">megerősödő bárók, akik országrésznyi </w:t>
      </w:r>
      <w:r>
        <w:rPr>
          <w:rFonts w:ascii="Times New Roman" w:eastAsia="Times New Roman" w:hAnsi="Times New Roman"/>
          <w:bCs/>
          <w:color w:val="000000"/>
          <w:lang w:eastAsia="hu-HU"/>
        </w:rPr>
        <w:t>területre terjesztik ki fennható</w:t>
      </w:r>
      <w:r w:rsidRPr="002D539C">
        <w:rPr>
          <w:rFonts w:ascii="Times New Roman" w:eastAsia="Times New Roman" w:hAnsi="Times New Roman"/>
          <w:bCs/>
          <w:color w:val="000000"/>
          <w:lang w:eastAsia="hu-HU"/>
        </w:rPr>
        <w:t>ságukat.</w:t>
      </w:r>
    </w:p>
    <w:p w:rsidR="00A23236" w:rsidRDefault="00A23236" w:rsidP="00A23236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53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2.  </w:t>
      </w:r>
      <w:r w:rsidR="007932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 Árpád-ház kihalása után 1301 és 1308 </w:t>
      </w: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között  </w:t>
      </w: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  <w:t>interregnum </w:t>
      </w:r>
      <w:r w:rsidRPr="00EA022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  <w:t>(király nélküli állapot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alakult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 Magyarországon. A megüresedett trónért az Árpádok leán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yági trónkövetelői jelentkeztek. Köztük </w:t>
      </w:r>
      <w:r w:rsidR="00FB235C" w:rsidRPr="00FB23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  <w:t>I. Károly</w:t>
      </w:r>
      <w:r w:rsidR="00FB235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Pr="00FB235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Károly Róbert</w:t>
      </w:r>
      <w:r w:rsidRPr="00EA022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  <w:t xml:space="preserve"> (1308-1342)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a nápolyi Anjou házból (V. István lányának, Máriának az unokája). Összefogja a tartományúri hatalomban nem érdekelt rétegeket (egyház, városok, kisebb birtokosok).</w:t>
      </w:r>
      <w:r w:rsidRPr="001F4DD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</w:p>
    <w:p w:rsidR="00A23236" w:rsidRPr="00EA0228" w:rsidRDefault="00A23236" w:rsidP="00A23236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</w:pP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tartományurak elleni sikerei 1312-ben kezdődtek amikor a rozgonyi csatában legyőzte 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assa városának segítségével az A</w:t>
      </w: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bák és Csák Máté hadseregét.  Ezután egymás után számolta fel a kiskirályok uralmát, kivéve Csák Mátét, a legerős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ebb kiskirályt, akinek  halála </w:t>
      </w: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után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(1321) az ország egésze felett</w:t>
      </w: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  <w:t xml:space="preserve"> megszerezte az uralmat.</w:t>
      </w:r>
    </w:p>
    <w:p w:rsidR="00A23236" w:rsidRPr="00310804" w:rsidRDefault="00FB235C" w:rsidP="00A23236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I.</w:t>
      </w:r>
      <w:r w:rsidR="00A23236"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Károly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A23236"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ötször koronáztak meg, közülük 1308-ban történt </w:t>
      </w:r>
      <w:r w:rsidR="00A232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A23236"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hivatalos koronázás, amin </w:t>
      </w:r>
      <w:r w:rsidR="00A232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r w:rsidR="00A23236"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összes kiskirály jelen volt, de a Szent Koronát c</w:t>
      </w:r>
      <w:r w:rsidR="00A232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sak 1310-ben helyezték a fejére.</w:t>
      </w:r>
      <w:r w:rsidR="00A23236"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 </w:t>
      </w:r>
    </w:p>
    <w:p w:rsidR="00A23236" w:rsidRDefault="00A23236" w:rsidP="00A23236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3. A birtokadományok révén </w:t>
      </w:r>
      <w:r w:rsidRPr="00EA022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  <w:t>új arisztokrácia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alakult ki, </w:t>
      </w: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akiket ő maga emelt föl, pl.: </w:t>
      </w:r>
      <w:proofErr w:type="spellStart"/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Drugeth</w:t>
      </w:r>
      <w:proofErr w:type="spellEnd"/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Lackfi</w:t>
      </w:r>
      <w:proofErr w:type="spellEnd"/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Újlaki, Garai családok, ezekből a családokból összeállított királyi tanácsot működtetett.</w:t>
      </w:r>
    </w:p>
    <w:p w:rsidR="00A23236" w:rsidRPr="00310804" w:rsidRDefault="00FB235C" w:rsidP="00A23236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I.</w:t>
      </w:r>
      <w:r w:rsidR="00A23236"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Károly szilárd politikai rendszert hozott létre, amely majdani utódjának, fiának, Nagy Lajosnak is biztos hátteret adott. </w:t>
      </w:r>
    </w:p>
    <w:p w:rsidR="00A23236" w:rsidRPr="00EA0228" w:rsidRDefault="00A23236" w:rsidP="00A23236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4. </w:t>
      </w:r>
      <w:r w:rsidRPr="00EA022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  <w:t>Gazdaságpolitikája</w:t>
      </w:r>
    </w:p>
    <w:p w:rsidR="00A23236" w:rsidRPr="00310804" w:rsidRDefault="00A23236" w:rsidP="00A23236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birtokadományozások jövedelemkieséssel jártak, és ezt </w:t>
      </w:r>
      <w:proofErr w:type="spellStart"/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pótolandó</w:t>
      </w:r>
      <w:proofErr w:type="spellEnd"/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7932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I. Károly</w:t>
      </w: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királyi jogon szerzett jövedelmekre támaszkodott (regáléjövedelmek = </w:t>
      </w:r>
      <w:proofErr w:type="spellStart"/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ius</w:t>
      </w:r>
      <w:proofErr w:type="spellEnd"/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regula): adók, vámok, monopóliumok. Ezek rendszerét átalakíttatta, gazdasági szakembere: </w:t>
      </w:r>
      <w:proofErr w:type="spellStart"/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Nekcsei</w:t>
      </w:r>
      <w:proofErr w:type="spellEnd"/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Demeter által, aki az országos tárnokmester volt. A városok igazgatását a tárnokmester irányította. Gazdasági reformjait pedig úgy irányította, hogy hazánk adottságait kihasználja.</w:t>
      </w:r>
    </w:p>
    <w:p w:rsidR="00A23236" w:rsidRPr="00310804" w:rsidRDefault="00A23236" w:rsidP="00A23236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Magyarország legfőbb előnye a jelentős nemesfém készlet volt. (Körmöcbánya: arany-, Selmecbánya: ezüst-, Besztercebánya: rézbányászati központok voltak, Erdély sóbányákban volt gazdag). Európa arany és ezüstkitermelésének 75%-a hazánkban folyt. Évente 2-3 tonna aranyat termeltek ki. Ezt akarta kihasználni a király az </w:t>
      </w:r>
      <w:proofErr w:type="spellStart"/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urbura</w:t>
      </w:r>
      <w:proofErr w:type="spellEnd"/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-reform által:</w:t>
      </w:r>
    </w:p>
    <w:p w:rsidR="00A23236" w:rsidRDefault="00A23236" w:rsidP="00A23236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Korábban a földbirtokosoknak nem volt érdekük a nemesfém kitermelése, mert ha valaki a birtokán nemesércet talált, kötelezően fel kellett ajánlani a területet a királynak, elvették és cserebirtokot kapott érte. Érdekeltté kellett tehát tenni őket.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földet nem vette el, illetve nem kötelezte a tulajdonost cserére.</w:t>
      </w: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</w:p>
    <w:p w:rsidR="00A23236" w:rsidRDefault="007932C0" w:rsidP="00A23236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Az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urbura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(=bányabér – </w:t>
      </w:r>
      <w:r w:rsidR="00A232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bányabérlő fizeti a királynak, aki a bányászati jogot a királytól kibérelte</w:t>
      </w:r>
      <w:r w:rsidR="00A23236"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 egyharmad</w:t>
      </w:r>
      <w:r w:rsidR="00A232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át átengedte a nagybirtokosnak.</w:t>
      </w:r>
    </w:p>
    <w:p w:rsidR="00A23236" w:rsidRDefault="00A23236" w:rsidP="00A23236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nemesérc forgalmára királyi monopóliumot</w:t>
      </w:r>
      <w:r w:rsidRPr="00C50F6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állított fel: a nemesfémet pénzzé csak a királyi kamaráknál lehetett beváltani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vert pénz kevesebb nemesfémet tartalmazott, mint a beszolgáltatott nemesfém mennyisége, jelentős része a király haszna lett. A</w:t>
      </w: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veretlen aranyat és ezüstöt kivonták a kereskedelmi forgalomból. Országszerte 10 ilyen </w:t>
      </w:r>
      <w:proofErr w:type="spellStart"/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kamaraispánságot</w:t>
      </w:r>
      <w:proofErr w:type="spellEnd"/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hozott létre</w:t>
      </w:r>
      <w:r w:rsidR="007932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(ezek pénzveréssel foglalkoztak)</w:t>
      </w: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</w:p>
    <w:p w:rsidR="00A23236" w:rsidRPr="00310804" w:rsidRDefault="00A23236" w:rsidP="00A23236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Értékálló aranyforintot vezetett be: a legmagasabb szintű pénz volt az</w:t>
      </w: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aranyforint, (amit a firenzei </w:t>
      </w:r>
      <w:proofErr w:type="spellStart"/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fiorino</w:t>
      </w:r>
      <w:proofErr w:type="spellEnd"/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mintájára 23,5 karátos aranyból vertek 1325-től. 1 aranyforint súlya 3,5 g volt. A forint mellé még váltópénzeket is veretett: </w:t>
      </w:r>
      <w:r w:rsidR="007932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garas (ezüst), dénár (ezüst-réz</w:t>
      </w: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) → így elesett Károly Róbert a kamara hasznától (kamarahaszna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évenkénti </w:t>
      </w: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kötelező pénzbeváltás kincstári haszna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→ </w:t>
      </w:r>
      <w:r w:rsidR="007932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ennek pótlására</w:t>
      </w: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bevezette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kapuadót! (minden olyan jobbágytelek után fizetni kellett, amelynek a kapuján egy megrakott szénásszekér át tudott haladni = az első állami egyenesadó Magyarországon).</w:t>
      </w:r>
    </w:p>
    <w:p w:rsidR="00A23236" w:rsidRPr="00310804" w:rsidRDefault="00A23236" w:rsidP="00A23236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Az értékes pénz vonzotta a kereskedőket, ezért harmincadvám helyeket állítottak föl. A főútvonalakon felállított harmincadhelyeken a behozott és kivitt áruk értékének 1 %-át, majd 3,33 %-át fölözte le a kincstár.</w:t>
      </w:r>
    </w:p>
    <w:p w:rsidR="00A23236" w:rsidRPr="00310804" w:rsidRDefault="00A23236" w:rsidP="00A23236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A pápák Avignoni fogságát (1309-1377) is kihasználta: a pápai adó egyharmadát visszafogta.</w:t>
      </w:r>
    </w:p>
    <w:p w:rsidR="00A23236" w:rsidRPr="00310804" w:rsidRDefault="00A23236" w:rsidP="00A23236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Ezekkel az intézkedésekkel szilárd pénzügyi helyzetet hozott létre, sőt még megfelelő katonai háttere is volt.</w:t>
      </w:r>
    </w:p>
    <w:p w:rsidR="00A23236" w:rsidRDefault="00A23236" w:rsidP="00A23236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5. </w:t>
      </w: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Legnagyobb </w:t>
      </w: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  <w:t xml:space="preserve">külpolitikai </w:t>
      </w: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sikere a Visegrádi királytalálkozó (1335): III. Kázmér (lengyel), Luxemburgi János (cseh) és Károly Róbert, új kereskedelmi útvonal kialakításában egyeztek meg </w:t>
      </w:r>
      <w:proofErr w:type="spellStart"/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Brünón</w:t>
      </w:r>
      <w:proofErr w:type="spellEnd"/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Krakkón keresztül, így elkerült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</w:t>
      </w:r>
      <w:r w:rsidRPr="003108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Bécset.</w:t>
      </w:r>
    </w:p>
    <w:p w:rsidR="00A23236" w:rsidRDefault="00A23236" w:rsidP="00A23236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6. </w:t>
      </w:r>
      <w:r w:rsidRPr="00EA022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  <w:t>Intézkedéseinek a következménye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kereskedelem, pénzgazdálkodás fejlődése (az országból ki: bányakincsek, mezőgazdasági termékek, befelé: fegyver, szövet, fémáru), városiasodás, de még mindig nagy lemaradás Ny-Európához képest, gyenge ipar)</w:t>
      </w:r>
    </w:p>
    <w:p w:rsidR="00A23236" w:rsidRDefault="00A23236" w:rsidP="00A23236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981BB0" w:rsidRDefault="00981BB0">
      <w:bookmarkStart w:id="0" w:name="_GoBack"/>
      <w:bookmarkEnd w:id="0"/>
    </w:p>
    <w:sectPr w:rsidR="00981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10B93"/>
    <w:multiLevelType w:val="hybridMultilevel"/>
    <w:tmpl w:val="21C28D96"/>
    <w:lvl w:ilvl="0" w:tplc="B2948030">
      <w:start w:val="1"/>
      <w:numFmt w:val="upperRoman"/>
      <w:lvlText w:val="%1."/>
      <w:lvlJc w:val="left"/>
      <w:pPr>
        <w:ind w:left="1800" w:hanging="72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B68183D"/>
    <w:multiLevelType w:val="hybridMultilevel"/>
    <w:tmpl w:val="EA5A1404"/>
    <w:lvl w:ilvl="0" w:tplc="7A4AF5C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36"/>
    <w:rsid w:val="007932C0"/>
    <w:rsid w:val="007D32F7"/>
    <w:rsid w:val="00981BB0"/>
    <w:rsid w:val="00A23236"/>
    <w:rsid w:val="00CD45FE"/>
    <w:rsid w:val="00FB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62EC9"/>
  <w15:chartTrackingRefBased/>
  <w15:docId w15:val="{2B98B9CE-6E3C-4A98-8ADF-49F28BA8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23236"/>
    <w:pPr>
      <w:spacing w:after="200" w:line="276" w:lineRule="auto"/>
    </w:pPr>
    <w:rPr>
      <w:rFonts w:ascii="Calibri" w:eastAsia="Calibri" w:hAnsi="Calibri" w:cs="Calibri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D3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574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Gyöngyi Farkas Csamangó</dc:creator>
  <cp:keywords/>
  <dc:description/>
  <cp:lastModifiedBy>Gyöngyi</cp:lastModifiedBy>
  <cp:revision>4</cp:revision>
  <dcterms:created xsi:type="dcterms:W3CDTF">2020-03-19T21:20:00Z</dcterms:created>
  <dcterms:modified xsi:type="dcterms:W3CDTF">2024-02-15T09:21:00Z</dcterms:modified>
</cp:coreProperties>
</file>