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9A" w:rsidRDefault="008A32C8">
      <w:pPr>
        <w:tabs>
          <w:tab w:val="center" w:pos="4409"/>
          <w:tab w:val="right" w:pos="9139"/>
        </w:tabs>
        <w:spacing w:after="0" w:line="265" w:lineRule="auto"/>
        <w:ind w:left="0" w:firstLine="0"/>
        <w:jc w:val="left"/>
      </w:pPr>
      <w:r>
        <w:rPr>
          <w:sz w:val="22"/>
        </w:rPr>
        <w:tab/>
        <w:t>Név</w:t>
      </w:r>
      <w:r w:rsidR="00D03BB8">
        <w:rPr>
          <w:sz w:val="22"/>
        </w:rPr>
        <w:t xml:space="preserve">: Halász Noel </w:t>
      </w:r>
      <w:r>
        <w:rPr>
          <w:sz w:val="22"/>
        </w:rPr>
        <w:t>osztály:</w:t>
      </w:r>
      <w:r w:rsidR="00D03BB8">
        <w:rPr>
          <w:sz w:val="22"/>
        </w:rPr>
        <w:t xml:space="preserve"> 11.E</w:t>
      </w:r>
    </w:p>
    <w:p w:rsidR="008C199A" w:rsidRDefault="008A32C8">
      <w:pPr>
        <w:spacing w:after="120" w:line="259" w:lineRule="auto"/>
        <w:ind w:left="-14" w:firstLine="0"/>
        <w:jc w:val="left"/>
      </w:pPr>
      <w:r>
        <w:rPr>
          <w:noProof/>
        </w:rPr>
        <w:drawing>
          <wp:inline distT="0" distB="0" distL="0" distR="0">
            <wp:extent cx="5812536" cy="167688"/>
            <wp:effectExtent l="0" t="0" r="0" b="0"/>
            <wp:docPr id="24076" name="Picture 24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" name="Picture 240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536" cy="1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9A" w:rsidRDefault="008A32C8">
      <w:pPr>
        <w:ind w:left="67"/>
      </w:pPr>
      <w:r>
        <w:t>15. A feladat a kora újkori magyar történelemmel kapcsolatos. (hosszú)</w:t>
      </w:r>
    </w:p>
    <w:p w:rsidR="008C199A" w:rsidRDefault="008A32C8">
      <w:pPr>
        <w:spacing w:after="123"/>
        <w:ind w:left="67"/>
      </w:pPr>
      <w:r>
        <w:t>Mutassa be a források és ismeretei segítségével az önálló Erdélyi Fejedelemség etnikai és vallási viszonyainak fő jellemzőit! Használja a középiskolai történelmi atlaszt!</w:t>
      </w:r>
    </w:p>
    <w:p w:rsidR="008C199A" w:rsidRDefault="008A32C8">
      <w:pPr>
        <w:spacing w:after="129"/>
        <w:ind w:left="67"/>
      </w:pPr>
      <w:r>
        <w:rPr>
          <w:noProof/>
        </w:rPr>
        <w:drawing>
          <wp:inline distT="0" distB="0" distL="0" distR="0">
            <wp:extent cx="60960" cy="42684"/>
            <wp:effectExtent l="0" t="0" r="0" b="0"/>
            <wp:docPr id="1116" name="Picture 1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Picture 1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[A székely nép] ma körülbelül 30 000 embert tud fegyverbe állítani Többnyire lovon harcolnak; semmi hadifelszerelésük, semmi fényes fegyverzetük, semmi katonai pompájuk nem tűnik fel, hanem számukban és ősi lelki erényeikben bízva, keményen harcolnak. [ . . . ] Törvényeikben és életmódjukban különböznek a magyaroktól.”</w:t>
      </w:r>
    </w:p>
    <w:p w:rsidR="008C199A" w:rsidRDefault="008A32C8">
      <w:pPr>
        <w:spacing w:after="150"/>
        <w:ind w:left="67"/>
      </w:pPr>
      <w:r>
        <w:rPr>
          <w:noProof/>
        </w:rPr>
        <w:drawing>
          <wp:inline distT="0" distB="0" distL="0" distR="0">
            <wp:extent cx="60960" cy="42684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[A szászok] igen </w:t>
      </w:r>
      <w:proofErr w:type="spellStart"/>
      <w:r>
        <w:t>szorgalmasak</w:t>
      </w:r>
      <w:proofErr w:type="spellEnd"/>
      <w:r>
        <w:t xml:space="preserve">, dolgosak, leginkább kereskedéssel és mindenfajta iparral foglalkoznak. [ . . . ] Olyan buzgók az épületek emelésében, a </w:t>
      </w:r>
      <w:proofErr w:type="spellStart"/>
      <w:r>
        <w:t>földmívelésben</w:t>
      </w:r>
      <w:proofErr w:type="spellEnd"/>
      <w:r>
        <w:t xml:space="preserve"> és a szőlőművelésben, hogy Erdélynek annál a részénél, amelyet a szászok laknak, nincs ma szebb vagy termékenyebb.”</w:t>
      </w:r>
    </w:p>
    <w:p w:rsidR="008C199A" w:rsidRDefault="008A32C8">
      <w:pPr>
        <w:spacing w:after="138"/>
        <w:ind w:left="67"/>
      </w:pPr>
      <w:r>
        <w:t xml:space="preserve">„A magyarok, akik elsősorban számítanak nemeseknek Erdélyben, [ . . . ] földjüket kitűnően művelik, nem városokban laknak, hanem </w:t>
      </w:r>
      <w:proofErr w:type="spellStart"/>
      <w:r>
        <w:t>faluszerűen</w:t>
      </w:r>
      <w:proofErr w:type="spellEnd"/>
      <w:r>
        <w:t>, várakban és házakban. Akiknek jobban megy a sora, ha nem is kimagasló emberek, tágas és szép házat építenek, egyesek kőből, mások fából. Az állami életben részt vesznek, műveltebb erkölcsökre törekszenek, bőségesen étkeznek.”</w:t>
      </w:r>
    </w:p>
    <w:p w:rsidR="008C199A" w:rsidRDefault="008A32C8">
      <w:pPr>
        <w:spacing w:after="186" w:line="259" w:lineRule="auto"/>
        <w:ind w:left="92" w:hanging="10"/>
        <w:jc w:val="left"/>
      </w:pPr>
      <w:r>
        <w:rPr>
          <w:sz w:val="24"/>
        </w:rPr>
        <w:t xml:space="preserve">(Részletek Verancsics Antal katolikus püspök, író </w:t>
      </w:r>
      <w:proofErr w:type="spellStart"/>
      <w:r>
        <w:rPr>
          <w:sz w:val="24"/>
        </w:rPr>
        <w:t>Erdéluról</w:t>
      </w:r>
      <w:proofErr w:type="spellEnd"/>
      <w:r>
        <w:rPr>
          <w:sz w:val="24"/>
        </w:rPr>
        <w:t xml:space="preserve"> szóló </w:t>
      </w:r>
      <w:proofErr w:type="spellStart"/>
      <w:r>
        <w:rPr>
          <w:sz w:val="24"/>
        </w:rPr>
        <w:t>múvéból</w:t>
      </w:r>
      <w:proofErr w:type="spellEnd"/>
      <w:r>
        <w:rPr>
          <w:sz w:val="24"/>
        </w:rPr>
        <w:t>, 16. század)</w:t>
      </w:r>
    </w:p>
    <w:p w:rsidR="008C199A" w:rsidRDefault="008A32C8">
      <w:pPr>
        <w:spacing w:after="83" w:line="259" w:lineRule="auto"/>
        <w:ind w:left="3427" w:right="778" w:hanging="2640"/>
        <w:jc w:val="left"/>
      </w:pPr>
      <w:r>
        <w:rPr>
          <w:sz w:val="24"/>
        </w:rPr>
        <w:t>A választott hosszú, a magyar történelemre vonatkozó feladat sorszáma: .</w:t>
      </w:r>
      <w:r w:rsidR="00BB3872">
        <w:rPr>
          <w:sz w:val="24"/>
        </w:rPr>
        <w:t xml:space="preserve"> 15 </w:t>
      </w:r>
      <w:r>
        <w:rPr>
          <w:sz w:val="24"/>
        </w:rPr>
        <w:t>A feladat kidolgozása:</w:t>
      </w:r>
    </w:p>
    <w:p w:rsidR="005D38FE" w:rsidRPr="00223789" w:rsidRDefault="00ED66C7">
      <w:pPr>
        <w:spacing w:after="413" w:line="259" w:lineRule="auto"/>
        <w:ind w:left="0" w:firstLine="0"/>
        <w:jc w:val="left"/>
        <w:rPr>
          <w:sz w:val="32"/>
          <w:szCs w:val="32"/>
          <w:highlight w:val="yellow"/>
        </w:rPr>
      </w:pPr>
      <w:r w:rsidRPr="00223789">
        <w:rPr>
          <w:sz w:val="32"/>
          <w:szCs w:val="32"/>
          <w:highlight w:val="yellow"/>
        </w:rPr>
        <w:t>Az Erdélyi Fejedel</w:t>
      </w:r>
      <w:r w:rsidR="008216EC" w:rsidRPr="00223789">
        <w:rPr>
          <w:sz w:val="32"/>
          <w:szCs w:val="32"/>
          <w:highlight w:val="yellow"/>
        </w:rPr>
        <w:t>e</w:t>
      </w:r>
      <w:r w:rsidRPr="00223789">
        <w:rPr>
          <w:sz w:val="32"/>
          <w:szCs w:val="32"/>
          <w:highlight w:val="yellow"/>
        </w:rPr>
        <w:t xml:space="preserve">mség 1568-ban jött létre. A Szászföld Erdély déli részén, a Partium területe is a fejedelemséghez </w:t>
      </w:r>
      <w:r w:rsidR="000749DD" w:rsidRPr="00223789">
        <w:rPr>
          <w:sz w:val="32"/>
          <w:szCs w:val="32"/>
          <w:highlight w:val="yellow"/>
        </w:rPr>
        <w:t>volt hozzákötve</w:t>
      </w:r>
      <w:r w:rsidRPr="00223789">
        <w:rPr>
          <w:sz w:val="32"/>
          <w:szCs w:val="32"/>
          <w:highlight w:val="yellow"/>
        </w:rPr>
        <w:t>. A székelyek közigazgatási egységei a székek voltak, illetve a magyarok vármegyékbe szerveződtek, a románok pedig a Balkán felől érkeztek</w:t>
      </w:r>
      <w:r w:rsidR="00107B4A" w:rsidRPr="00223789">
        <w:rPr>
          <w:sz w:val="32"/>
          <w:szCs w:val="32"/>
          <w:highlight w:val="yellow"/>
        </w:rPr>
        <w:t>.</w:t>
      </w:r>
      <w:r w:rsidR="000749DD" w:rsidRPr="00223789">
        <w:rPr>
          <w:sz w:val="32"/>
          <w:szCs w:val="32"/>
          <w:highlight w:val="yellow"/>
        </w:rPr>
        <w:t xml:space="preserve"> J</w:t>
      </w:r>
      <w:r w:rsidR="00107B4A" w:rsidRPr="00223789">
        <w:rPr>
          <w:sz w:val="32"/>
          <w:szCs w:val="32"/>
          <w:highlight w:val="yellow"/>
        </w:rPr>
        <w:t>elentős fegyveres erővel rendelkez</w:t>
      </w:r>
      <w:r w:rsidR="000749DD" w:rsidRPr="00223789">
        <w:rPr>
          <w:sz w:val="32"/>
          <w:szCs w:val="32"/>
          <w:highlight w:val="yellow"/>
        </w:rPr>
        <w:t>tek</w:t>
      </w:r>
      <w:r w:rsidR="00107B4A" w:rsidRPr="00223789">
        <w:rPr>
          <w:sz w:val="32"/>
          <w:szCs w:val="32"/>
          <w:highlight w:val="yellow"/>
        </w:rPr>
        <w:t>, katonai szolgálattal tartoztak a fejedelemnek, saját kiváltságaik voltak.</w:t>
      </w:r>
      <w:r w:rsidR="00D76646" w:rsidRPr="00223789">
        <w:rPr>
          <w:sz w:val="32"/>
          <w:szCs w:val="32"/>
          <w:highlight w:val="yellow"/>
        </w:rPr>
        <w:t xml:space="preserve"> Ők</w:t>
      </w:r>
      <w:r w:rsidR="00107B4A" w:rsidRPr="00223789">
        <w:rPr>
          <w:sz w:val="32"/>
          <w:szCs w:val="32"/>
          <w:highlight w:val="yellow"/>
        </w:rPr>
        <w:t xml:space="preserve"> </w:t>
      </w:r>
      <w:r w:rsidR="00D76646" w:rsidRPr="00223789">
        <w:rPr>
          <w:sz w:val="32"/>
          <w:szCs w:val="32"/>
          <w:highlight w:val="yellow"/>
        </w:rPr>
        <w:t>h</w:t>
      </w:r>
      <w:r w:rsidR="00107B4A" w:rsidRPr="00223789">
        <w:rPr>
          <w:sz w:val="32"/>
          <w:szCs w:val="32"/>
          <w:highlight w:val="yellow"/>
        </w:rPr>
        <w:t>atárőri felad</w:t>
      </w:r>
      <w:bookmarkStart w:id="0" w:name="_GoBack"/>
      <w:bookmarkEnd w:id="0"/>
      <w:r w:rsidR="00107B4A" w:rsidRPr="00223789">
        <w:rPr>
          <w:sz w:val="32"/>
          <w:szCs w:val="32"/>
          <w:highlight w:val="yellow"/>
        </w:rPr>
        <w:t>atokat láttak el. A</w:t>
      </w:r>
      <w:r w:rsidR="000749DD" w:rsidRPr="00223789">
        <w:rPr>
          <w:sz w:val="32"/>
          <w:szCs w:val="32"/>
          <w:highlight w:val="yellow"/>
        </w:rPr>
        <w:t>z e</w:t>
      </w:r>
      <w:r w:rsidR="00107B4A" w:rsidRPr="00223789">
        <w:rPr>
          <w:sz w:val="32"/>
          <w:szCs w:val="32"/>
          <w:highlight w:val="yellow"/>
        </w:rPr>
        <w:t>lőkelők lovas katonák voltak</w:t>
      </w:r>
      <w:r w:rsidR="00892D28" w:rsidRPr="00223789">
        <w:rPr>
          <w:sz w:val="32"/>
          <w:szCs w:val="32"/>
          <w:highlight w:val="yellow"/>
        </w:rPr>
        <w:t>, és</w:t>
      </w:r>
      <w:r w:rsidR="00277C80" w:rsidRPr="00223789">
        <w:rPr>
          <w:sz w:val="32"/>
          <w:szCs w:val="32"/>
          <w:highlight w:val="yellow"/>
        </w:rPr>
        <w:t xml:space="preserve"> ők</w:t>
      </w:r>
      <w:r w:rsidR="00107B4A" w:rsidRPr="00223789">
        <w:rPr>
          <w:sz w:val="32"/>
          <w:szCs w:val="32"/>
          <w:highlight w:val="yellow"/>
        </w:rPr>
        <w:t xml:space="preserve"> alkották Erdély egyik rendi nemzetét. </w:t>
      </w:r>
    </w:p>
    <w:p w:rsidR="005D38FE" w:rsidRPr="00223789" w:rsidRDefault="00107B4A">
      <w:pPr>
        <w:spacing w:after="413" w:line="259" w:lineRule="auto"/>
        <w:ind w:left="0" w:firstLine="0"/>
        <w:jc w:val="left"/>
        <w:rPr>
          <w:sz w:val="32"/>
          <w:szCs w:val="32"/>
          <w:highlight w:val="yellow"/>
        </w:rPr>
      </w:pPr>
      <w:r w:rsidRPr="00223789">
        <w:rPr>
          <w:sz w:val="32"/>
          <w:szCs w:val="32"/>
          <w:highlight w:val="yellow"/>
        </w:rPr>
        <w:t>A</w:t>
      </w:r>
      <w:r w:rsidR="00892D28" w:rsidRPr="00223789">
        <w:rPr>
          <w:sz w:val="32"/>
          <w:szCs w:val="32"/>
          <w:highlight w:val="yellow"/>
        </w:rPr>
        <w:t xml:space="preserve">z </w:t>
      </w:r>
      <w:r w:rsidRPr="00223789">
        <w:rPr>
          <w:sz w:val="32"/>
          <w:szCs w:val="32"/>
          <w:highlight w:val="yellow"/>
        </w:rPr>
        <w:t>emberek szabad jobbágyi sorba süllyedtek</w:t>
      </w:r>
      <w:r w:rsidR="00D05326" w:rsidRPr="00223789">
        <w:rPr>
          <w:sz w:val="32"/>
          <w:szCs w:val="32"/>
          <w:highlight w:val="yellow"/>
        </w:rPr>
        <w:t>, és a</w:t>
      </w:r>
      <w:r w:rsidRPr="00223789">
        <w:rPr>
          <w:sz w:val="32"/>
          <w:szCs w:val="32"/>
          <w:highlight w:val="yellow"/>
        </w:rPr>
        <w:t xml:space="preserve"> székelyek többsége katolikus maradt. A</w:t>
      </w:r>
      <w:r w:rsidR="00892D28" w:rsidRPr="00223789">
        <w:rPr>
          <w:sz w:val="32"/>
          <w:szCs w:val="32"/>
          <w:highlight w:val="yellow"/>
        </w:rPr>
        <w:t>z e</w:t>
      </w:r>
      <w:r w:rsidR="00D9067F" w:rsidRPr="00223789">
        <w:rPr>
          <w:sz w:val="32"/>
          <w:szCs w:val="32"/>
          <w:highlight w:val="yellow"/>
        </w:rPr>
        <w:t>r</w:t>
      </w:r>
      <w:r w:rsidR="00892D28" w:rsidRPr="00223789">
        <w:rPr>
          <w:sz w:val="32"/>
          <w:szCs w:val="32"/>
          <w:highlight w:val="yellow"/>
        </w:rPr>
        <w:t>délyi magyarok</w:t>
      </w:r>
      <w:r w:rsidRPr="00223789">
        <w:rPr>
          <w:sz w:val="32"/>
          <w:szCs w:val="32"/>
          <w:highlight w:val="yellow"/>
        </w:rPr>
        <w:t xml:space="preserve"> egy része unitárius</w:t>
      </w:r>
      <w:r w:rsidR="00D05326" w:rsidRPr="00223789">
        <w:rPr>
          <w:sz w:val="32"/>
          <w:szCs w:val="32"/>
          <w:highlight w:val="yellow"/>
        </w:rPr>
        <w:t xml:space="preserve"> volt</w:t>
      </w:r>
      <w:r w:rsidRPr="00223789">
        <w:rPr>
          <w:sz w:val="32"/>
          <w:szCs w:val="32"/>
          <w:highlight w:val="yellow"/>
        </w:rPr>
        <w:t>.</w:t>
      </w:r>
      <w:r w:rsidR="00E92461" w:rsidRPr="00223789">
        <w:rPr>
          <w:sz w:val="32"/>
          <w:szCs w:val="32"/>
          <w:highlight w:val="yellow"/>
        </w:rPr>
        <w:t xml:space="preserve"> </w:t>
      </w:r>
      <w:r w:rsidR="00D05326" w:rsidRPr="00223789">
        <w:rPr>
          <w:sz w:val="32"/>
          <w:szCs w:val="32"/>
          <w:highlight w:val="yellow"/>
        </w:rPr>
        <w:t>H</w:t>
      </w:r>
      <w:r w:rsidR="00E92461" w:rsidRPr="00223789">
        <w:rPr>
          <w:sz w:val="32"/>
          <w:szCs w:val="32"/>
          <w:highlight w:val="yellow"/>
        </w:rPr>
        <w:t>árom etnikum alkotta a lakosságot</w:t>
      </w:r>
      <w:r w:rsidR="00892D28" w:rsidRPr="00223789">
        <w:rPr>
          <w:sz w:val="32"/>
          <w:szCs w:val="32"/>
          <w:highlight w:val="yellow"/>
        </w:rPr>
        <w:t>:</w:t>
      </w:r>
      <w:r w:rsidR="00BA1F1D" w:rsidRPr="00223789">
        <w:rPr>
          <w:sz w:val="32"/>
          <w:szCs w:val="32"/>
          <w:highlight w:val="yellow"/>
        </w:rPr>
        <w:t xml:space="preserve"> </w:t>
      </w:r>
      <w:r w:rsidR="00892D28" w:rsidRPr="00223789">
        <w:rPr>
          <w:sz w:val="32"/>
          <w:szCs w:val="32"/>
          <w:highlight w:val="yellow"/>
        </w:rPr>
        <w:t>magyar,</w:t>
      </w:r>
      <w:r w:rsidR="00BA1F1D" w:rsidRPr="00223789">
        <w:rPr>
          <w:sz w:val="32"/>
          <w:szCs w:val="32"/>
          <w:highlight w:val="yellow"/>
        </w:rPr>
        <w:t xml:space="preserve"> </w:t>
      </w:r>
      <w:r w:rsidR="00892D28" w:rsidRPr="00223789">
        <w:rPr>
          <w:sz w:val="32"/>
          <w:szCs w:val="32"/>
          <w:highlight w:val="yellow"/>
        </w:rPr>
        <w:t>román</w:t>
      </w:r>
      <w:r w:rsidR="00D05326" w:rsidRPr="00223789">
        <w:rPr>
          <w:sz w:val="32"/>
          <w:szCs w:val="32"/>
          <w:highlight w:val="yellow"/>
        </w:rPr>
        <w:t xml:space="preserve"> és</w:t>
      </w:r>
      <w:r w:rsidR="00BA1F1D" w:rsidRPr="00223789">
        <w:rPr>
          <w:sz w:val="32"/>
          <w:szCs w:val="32"/>
          <w:highlight w:val="yellow"/>
        </w:rPr>
        <w:t xml:space="preserve"> </w:t>
      </w:r>
      <w:r w:rsidR="00892D28" w:rsidRPr="00223789">
        <w:rPr>
          <w:sz w:val="32"/>
          <w:szCs w:val="32"/>
          <w:highlight w:val="yellow"/>
        </w:rPr>
        <w:t>német</w:t>
      </w:r>
      <w:r w:rsidR="00D9067F" w:rsidRPr="00223789">
        <w:rPr>
          <w:sz w:val="32"/>
          <w:szCs w:val="32"/>
          <w:highlight w:val="yellow"/>
        </w:rPr>
        <w:t>.</w:t>
      </w:r>
      <w:r w:rsidR="00E92461" w:rsidRPr="00223789">
        <w:rPr>
          <w:sz w:val="32"/>
          <w:szCs w:val="32"/>
          <w:highlight w:val="yellow"/>
        </w:rPr>
        <w:t xml:space="preserve"> </w:t>
      </w:r>
      <w:r w:rsidR="00D9067F" w:rsidRPr="00223789">
        <w:rPr>
          <w:sz w:val="32"/>
          <w:szCs w:val="32"/>
          <w:highlight w:val="yellow"/>
        </w:rPr>
        <w:t>A</w:t>
      </w:r>
      <w:r w:rsidR="00E92461" w:rsidRPr="00223789">
        <w:rPr>
          <w:sz w:val="32"/>
          <w:szCs w:val="32"/>
          <w:highlight w:val="yellow"/>
        </w:rPr>
        <w:t xml:space="preserve"> szerveződés részben egybeesett az etnikumokkal</w:t>
      </w:r>
      <w:r w:rsidR="00D9067F" w:rsidRPr="00223789">
        <w:rPr>
          <w:sz w:val="32"/>
          <w:szCs w:val="32"/>
          <w:highlight w:val="yellow"/>
        </w:rPr>
        <w:t>.</w:t>
      </w:r>
      <w:r w:rsidR="00E92461" w:rsidRPr="00223789">
        <w:rPr>
          <w:sz w:val="32"/>
          <w:szCs w:val="32"/>
          <w:highlight w:val="yellow"/>
        </w:rPr>
        <w:t xml:space="preserve"> </w:t>
      </w:r>
      <w:r w:rsidR="00D9067F" w:rsidRPr="00223789">
        <w:rPr>
          <w:sz w:val="32"/>
          <w:szCs w:val="32"/>
          <w:highlight w:val="yellow"/>
        </w:rPr>
        <w:t>A</w:t>
      </w:r>
      <w:r w:rsidR="00E92461" w:rsidRPr="00223789">
        <w:rPr>
          <w:sz w:val="32"/>
          <w:szCs w:val="32"/>
          <w:highlight w:val="yellow"/>
        </w:rPr>
        <w:t xml:space="preserve"> </w:t>
      </w:r>
      <w:r w:rsidR="00D9067F" w:rsidRPr="00223789">
        <w:rPr>
          <w:sz w:val="32"/>
          <w:szCs w:val="32"/>
          <w:highlight w:val="yellow"/>
        </w:rPr>
        <w:t>nemzetek</w:t>
      </w:r>
      <w:r w:rsidR="00E92461" w:rsidRPr="00223789">
        <w:rPr>
          <w:sz w:val="32"/>
          <w:szCs w:val="32"/>
          <w:highlight w:val="yellow"/>
        </w:rPr>
        <w:t xml:space="preserve"> küldhettek követeket az országgyűlésre</w:t>
      </w:r>
      <w:r w:rsidR="00D9067F" w:rsidRPr="00223789">
        <w:rPr>
          <w:sz w:val="32"/>
          <w:szCs w:val="32"/>
          <w:highlight w:val="yellow"/>
        </w:rPr>
        <w:t xml:space="preserve"> és területi önkormányzatokkal rendelkeztek. Áttérve a magyar emberekre, az előkelők földbirtokosok voltak, vezető szerepük volt Erdély politikai életében. Kiváltságaik megegyeztek a magyarországi nemesek kiváltságaival. Részben a Partium területén éltek. A magyar nemesek alkották Erdély egyik rendi nemzetét</w:t>
      </w:r>
      <w:r w:rsidR="00D76646" w:rsidRPr="00223789">
        <w:rPr>
          <w:sz w:val="32"/>
          <w:szCs w:val="32"/>
          <w:highlight w:val="yellow"/>
        </w:rPr>
        <w:t>, továbbá</w:t>
      </w:r>
      <w:r w:rsidR="006B12CE" w:rsidRPr="00223789">
        <w:rPr>
          <w:sz w:val="32"/>
          <w:szCs w:val="32"/>
          <w:highlight w:val="yellow"/>
        </w:rPr>
        <w:t xml:space="preserve"> </w:t>
      </w:r>
      <w:r w:rsidR="00101A9D" w:rsidRPr="00223789">
        <w:rPr>
          <w:sz w:val="32"/>
          <w:szCs w:val="32"/>
          <w:highlight w:val="yellow"/>
        </w:rPr>
        <w:t xml:space="preserve">Erdélyben vallási türelmet vezettek be. Ezzel el akarták </w:t>
      </w:r>
      <w:r w:rsidR="00101A9D" w:rsidRPr="00223789">
        <w:rPr>
          <w:sz w:val="32"/>
          <w:szCs w:val="32"/>
          <w:highlight w:val="yellow"/>
        </w:rPr>
        <w:lastRenderedPageBreak/>
        <w:t>kerülni a vallásháborút, és stabilizálni akarták a két birodalom között elhelyezkedő</w:t>
      </w:r>
      <w:r w:rsidR="00D76646" w:rsidRPr="00223789">
        <w:rPr>
          <w:sz w:val="32"/>
          <w:szCs w:val="32"/>
          <w:highlight w:val="yellow"/>
        </w:rPr>
        <w:t xml:space="preserve"> </w:t>
      </w:r>
      <w:r w:rsidR="00101A9D" w:rsidRPr="00223789">
        <w:rPr>
          <w:sz w:val="32"/>
          <w:szCs w:val="32"/>
          <w:highlight w:val="yellow"/>
        </w:rPr>
        <w:t xml:space="preserve">Erdély belső viszonyait. </w:t>
      </w:r>
    </w:p>
    <w:p w:rsidR="008C199A" w:rsidRPr="008A32C8" w:rsidRDefault="00101A9D">
      <w:pPr>
        <w:spacing w:after="413" w:line="259" w:lineRule="auto"/>
        <w:ind w:left="0" w:firstLine="0"/>
        <w:jc w:val="left"/>
        <w:rPr>
          <w:sz w:val="32"/>
          <w:szCs w:val="32"/>
        </w:rPr>
      </w:pPr>
      <w:r w:rsidRPr="00223789">
        <w:rPr>
          <w:sz w:val="32"/>
          <w:szCs w:val="32"/>
          <w:highlight w:val="yellow"/>
        </w:rPr>
        <w:t>A 17. században a fejedelmek a kálvinista felekezetet támogatták.</w:t>
      </w:r>
      <w:r w:rsidR="00B84EFB" w:rsidRPr="00223789">
        <w:rPr>
          <w:sz w:val="32"/>
          <w:szCs w:val="32"/>
          <w:highlight w:val="yellow"/>
        </w:rPr>
        <w:t xml:space="preserve"> A románok Erdélybe vándoroltak</w:t>
      </w:r>
      <w:r w:rsidR="00D76646" w:rsidRPr="00223789">
        <w:rPr>
          <w:sz w:val="32"/>
          <w:szCs w:val="32"/>
          <w:highlight w:val="yellow"/>
        </w:rPr>
        <w:t>, majd</w:t>
      </w:r>
      <w:r w:rsidR="00B84EFB" w:rsidRPr="00223789">
        <w:rPr>
          <w:sz w:val="32"/>
          <w:szCs w:val="32"/>
          <w:highlight w:val="yellow"/>
        </w:rPr>
        <w:t xml:space="preserve"> jellemzően pásztorkodással foglalkoztak és a jobbágyok nem rendelkeztek rendi kiváltságokkal. Általában a magas török adók elől menekültek, illetve ortodox vallásuk volt. Egy részük pedig örökös katolikus lett</w:t>
      </w:r>
      <w:r w:rsidR="00D76646" w:rsidRPr="00223789">
        <w:rPr>
          <w:sz w:val="32"/>
          <w:szCs w:val="32"/>
          <w:highlight w:val="yellow"/>
        </w:rPr>
        <w:t>.</w:t>
      </w:r>
    </w:p>
    <w:tbl>
      <w:tblPr>
        <w:tblStyle w:val="TableGrid"/>
        <w:tblW w:w="7598" w:type="dxa"/>
        <w:tblInd w:w="1457" w:type="dxa"/>
        <w:tblCellMar>
          <w:top w:w="54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4454"/>
        <w:gridCol w:w="1080"/>
        <w:gridCol w:w="1075"/>
        <w:gridCol w:w="989"/>
      </w:tblGrid>
      <w:tr w:rsidR="008C199A">
        <w:trPr>
          <w:trHeight w:val="432"/>
        </w:trPr>
        <w:tc>
          <w:tcPr>
            <w:tcW w:w="4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C199A" w:rsidRDefault="008A32C8">
            <w:pPr>
              <w:spacing w:after="0" w:line="259" w:lineRule="auto"/>
              <w:ind w:left="14" w:firstLine="0"/>
              <w:jc w:val="left"/>
            </w:pPr>
            <w:r>
              <w:rPr>
                <w:sz w:val="24"/>
              </w:rPr>
              <w:t>Szempontok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29" w:firstLine="0"/>
              <w:jc w:val="left"/>
            </w:pPr>
            <w:r>
              <w:rPr>
                <w:sz w:val="24"/>
              </w:rPr>
              <w:t xml:space="preserve">Elérhető 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69" w:firstLine="0"/>
              <w:jc w:val="center"/>
            </w:pPr>
            <w:proofErr w:type="spellStart"/>
            <w:r>
              <w:rPr>
                <w:sz w:val="24"/>
              </w:rPr>
              <w:t>Eiért</w:t>
            </w:r>
            <w:proofErr w:type="spellEnd"/>
          </w:p>
        </w:tc>
      </w:tr>
      <w:tr w:rsidR="008C199A">
        <w:trPr>
          <w:trHeight w:val="43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pont</w:t>
            </w:r>
          </w:p>
        </w:tc>
      </w:tr>
      <w:tr w:rsidR="008C199A">
        <w:trPr>
          <w:trHeight w:val="284"/>
        </w:trPr>
        <w:tc>
          <w:tcPr>
            <w:tcW w:w="4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C199A" w:rsidRDefault="008A32C8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sz w:val="24"/>
              </w:rPr>
              <w:t>Feladatme</w:t>
            </w:r>
            <w:proofErr w:type="spellEnd"/>
            <w:r>
              <w:rPr>
                <w:sz w:val="24"/>
              </w:rPr>
              <w:t xml:space="preserve"> értés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4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Tájékozódás térben és időben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97" w:firstLine="0"/>
              <w:jc w:val="center"/>
            </w:pPr>
            <w:r>
              <w:t>TI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4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right="1955"/>
              <w:jc w:val="left"/>
            </w:pPr>
            <w:r>
              <w:rPr>
                <w:sz w:val="24"/>
              </w:rPr>
              <w:t>Kommunikáció, a szaknyelv alkalmazása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97" w:firstLine="0"/>
              <w:jc w:val="center"/>
            </w:pPr>
            <w:r>
              <w:t>KI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4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right="2051" w:firstLine="0"/>
              <w:jc w:val="left"/>
            </w:pPr>
            <w:r>
              <w:rPr>
                <w:sz w:val="24"/>
              </w:rPr>
              <w:t>Ismeretszerzés, források használata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97" w:firstLine="0"/>
              <w:jc w:val="center"/>
            </w:pPr>
            <w:r>
              <w:t>FI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44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Történelmi gondolkodás és történelmi ismeretek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28"/>
              </w:rPr>
              <w:t>El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  <w:tr w:rsidR="008C199A">
        <w:trPr>
          <w:trHeight w:val="423"/>
        </w:trPr>
        <w:tc>
          <w:tcPr>
            <w:tcW w:w="4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C199A" w:rsidRDefault="008A32C8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Összpontszám</w:t>
            </w:r>
            <w:proofErr w:type="spellEnd"/>
            <w:r>
              <w:t xml:space="preserve"> / Vizsgapont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83" w:firstLine="0"/>
              <w:jc w:val="center"/>
            </w:pPr>
            <w:r>
              <w:t>33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C199A" w:rsidRDefault="008A32C8">
      <w:pPr>
        <w:numPr>
          <w:ilvl w:val="0"/>
          <w:numId w:val="1"/>
        </w:numPr>
        <w:spacing w:after="3" w:line="259" w:lineRule="auto"/>
        <w:ind w:right="38" w:hanging="274"/>
        <w:jc w:val="left"/>
      </w:pPr>
      <w:r>
        <w:rPr>
          <w:sz w:val="22"/>
        </w:rPr>
        <w:t>/ 24</w:t>
      </w:r>
    </w:p>
    <w:p w:rsidR="008C199A" w:rsidRDefault="008A32C8">
      <w:pPr>
        <w:spacing w:after="411" w:line="265" w:lineRule="auto"/>
        <w:ind w:left="10" w:right="76" w:hanging="10"/>
        <w:jc w:val="right"/>
      </w:pPr>
      <w:r>
        <w:rPr>
          <w:sz w:val="22"/>
        </w:rPr>
        <w:t>Javítási-értékelési útmutató</w:t>
      </w:r>
    </w:p>
    <w:p w:rsidR="008C199A" w:rsidRDefault="008A32C8">
      <w:pPr>
        <w:numPr>
          <w:ilvl w:val="0"/>
          <w:numId w:val="2"/>
        </w:numPr>
        <w:spacing w:after="0" w:line="259" w:lineRule="auto"/>
        <w:ind w:hanging="346"/>
        <w:jc w:val="left"/>
      </w:pPr>
      <w:r>
        <w:rPr>
          <w:sz w:val="24"/>
        </w:rPr>
        <w:t xml:space="preserve">Az </w:t>
      </w:r>
      <w:proofErr w:type="spellStart"/>
      <w:r>
        <w:rPr>
          <w:sz w:val="24"/>
        </w:rPr>
        <w:t>Erdél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Fe•edelemsé</w:t>
      </w:r>
      <w:proofErr w:type="spellEnd"/>
      <w:r>
        <w:rPr>
          <w:sz w:val="24"/>
        </w:rPr>
        <w:t xml:space="preserve"> etnikai és vallási </w:t>
      </w:r>
      <w:proofErr w:type="spellStart"/>
      <w:r>
        <w:rPr>
          <w:sz w:val="24"/>
        </w:rPr>
        <w:t>viszon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ai</w:t>
      </w:r>
      <w:proofErr w:type="spellEnd"/>
      <w:r>
        <w:rPr>
          <w:sz w:val="24"/>
        </w:rPr>
        <w:tab/>
        <w:t>hosszú</w:t>
      </w:r>
    </w:p>
    <w:tbl>
      <w:tblPr>
        <w:tblStyle w:val="TableGrid"/>
        <w:tblW w:w="9096" w:type="dxa"/>
        <w:tblInd w:w="-12" w:type="dxa"/>
        <w:tblCellMar>
          <w:top w:w="54" w:type="dxa"/>
          <w:left w:w="89" w:type="dxa"/>
          <w:right w:w="98" w:type="dxa"/>
        </w:tblCellMar>
        <w:tblLook w:val="04A0" w:firstRow="1" w:lastRow="0" w:firstColumn="1" w:lastColumn="0" w:noHBand="0" w:noVBand="1"/>
      </w:tblPr>
      <w:tblGrid>
        <w:gridCol w:w="2002"/>
        <w:gridCol w:w="6393"/>
        <w:gridCol w:w="701"/>
      </w:tblGrid>
      <w:tr w:rsidR="008C199A">
        <w:trPr>
          <w:trHeight w:val="288"/>
        </w:trPr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 w:firstLine="0"/>
              <w:jc w:val="left"/>
            </w:pPr>
            <w:r>
              <w:rPr>
                <w:sz w:val="24"/>
              </w:rPr>
              <w:t>Szem ontok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firstLine="0"/>
              <w:jc w:val="center"/>
            </w:pPr>
            <w:r>
              <w:t>Műveletek, tartalmak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 w:firstLine="0"/>
              <w:jc w:val="left"/>
            </w:pPr>
            <w:r>
              <w:t>Pont</w:t>
            </w:r>
          </w:p>
        </w:tc>
      </w:tr>
      <w:tr w:rsidR="008C199A">
        <w:trPr>
          <w:trHeight w:val="835"/>
        </w:trPr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24" w:firstLine="0"/>
              <w:jc w:val="left"/>
            </w:pPr>
            <w:r>
              <w:lastRenderedPageBreak/>
              <w:t>Feladatmegértés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9" w:right="5" w:firstLine="0"/>
            </w:pPr>
            <w:r>
              <w:rPr>
                <w:sz w:val="24"/>
              </w:rPr>
              <w:t xml:space="preserve">A vizsgázó alapvetően az önálló Erdélyi Fejedelemség etnikai és </w:t>
            </w:r>
            <w:r>
              <w:rPr>
                <w:sz w:val="24"/>
              </w:rPr>
              <w:lastRenderedPageBreak/>
              <w:t xml:space="preserve">vallási viszonyait mutatja be. A válasz a források </w:t>
            </w:r>
            <w:r>
              <w:rPr>
                <w:sz w:val="24"/>
              </w:rPr>
              <w:lastRenderedPageBreak/>
              <w:t xml:space="preserve">felhasználásával </w:t>
            </w:r>
            <w:proofErr w:type="spellStart"/>
            <w:r>
              <w:rPr>
                <w:sz w:val="24"/>
              </w:rPr>
              <w:t>lén</w:t>
            </w:r>
            <w:proofErr w:type="spellEnd"/>
            <w:r>
              <w:rPr>
                <w:sz w:val="24"/>
              </w:rPr>
              <w:t xml:space="preserve"> e i </w:t>
            </w:r>
            <w:proofErr w:type="spellStart"/>
            <w:r>
              <w:rPr>
                <w:sz w:val="24"/>
              </w:rPr>
              <w:t>összefü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éseket</w:t>
            </w:r>
            <w:proofErr w:type="spellEnd"/>
            <w:r>
              <w:rPr>
                <w:sz w:val="24"/>
              </w:rPr>
              <w:t xml:space="preserve"> tár fel.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lastRenderedPageBreak/>
              <w:t>0-2</w:t>
            </w:r>
          </w:p>
        </w:tc>
      </w:tr>
      <w:tr w:rsidR="008C199A">
        <w:trPr>
          <w:trHeight w:val="841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firstLine="5"/>
              <w:jc w:val="left"/>
            </w:pPr>
            <w:r>
              <w:lastRenderedPageBreak/>
              <w:t>Tájékozódás térben és időben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5" w:firstLine="24"/>
            </w:pPr>
            <w:r>
              <w:rPr>
                <w:sz w:val="24"/>
              </w:rPr>
              <w:t>TI Rögzíti, hogy az önálló Erdélyi Fejedelemség a 16. században jött létre, vagy rögzíti, hogy az 1568-as országgyűlésen vallási türelmet mondtak ki.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16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9" w:right="5" w:firstLine="5"/>
            </w:pPr>
            <w:r>
              <w:rPr>
                <w:sz w:val="24"/>
              </w:rPr>
              <w:t xml:space="preserve">T2 Rögzít egy térbeli elemet a témához kapcsolódóan (pl. a Szászföld Erdély déli részén / a Székelyföld Erdély keleti részén helyezkedett el, a Partium területe is a fejedelemséghez tartozott, a szászok / székelyek közigazgatási egységei a székek voltak, a magyarok vármegyékbe szerveződtek, a románok elszórtan éltek </w:t>
            </w:r>
            <w:proofErr w:type="spellStart"/>
            <w:r>
              <w:rPr>
                <w:sz w:val="24"/>
              </w:rPr>
              <w:t>Erdél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9144" cy="12195"/>
                  <wp:effectExtent l="0" t="0" r="0" b="0"/>
                  <wp:docPr id="9913" name="Picture 99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" name="Picture 99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1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területén, a románok a Balkán felől érkeztek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838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29" w:right="53"/>
              <w:jc w:val="left"/>
            </w:pPr>
            <w:r>
              <w:t>Kommunikáció, a szaknyelv alkalmazása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right="5" w:firstLine="0"/>
            </w:pPr>
            <w:r>
              <w:rPr>
                <w:sz w:val="24"/>
              </w:rPr>
              <w:t>KI Szakszerűen használja a következő általános történelmi fogalmakat: pl. nép / etnikum, betelepítés / betelepülés, vallás / e ház, város.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8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9" w:right="10" w:firstLine="5"/>
            </w:pPr>
            <w:r>
              <w:rPr>
                <w:sz w:val="24"/>
              </w:rPr>
              <w:t>K2 Szakszerűen használja a következő konkrét történelmi fogalmakat: pl. rend / rendi nemzet, kiváltság / országgyűlés, reformáció, vallási türelem.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93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9" w:right="10" w:firstLine="5"/>
            </w:pPr>
            <w:r>
              <w:rPr>
                <w:sz w:val="24"/>
              </w:rPr>
              <w:t>K3 A kifejtés mondatokból áll, és a szöveg logikusan felépített. A válasz nem tartalmaz súlyos nyelvhelyességi vagy helyesírási hibát.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2778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/>
              <w:jc w:val="left"/>
            </w:pPr>
            <w:r>
              <w:t>Ismeretszerzés, források használata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firstLine="24"/>
            </w:pPr>
            <w:r>
              <w:rPr>
                <w:sz w:val="24"/>
              </w:rPr>
              <w:t xml:space="preserve">FI Rögzít egy lényeges tényt a forrás alapján (pl. a székelyek jelentős fegyveres erővel rendelkeztek, katonai szolgálattal tartoztak a fejedelemnek, saját törvényeik / kiváltságaik voltak), és tesz egy érdemi megállapítást erre vonatkozóan (pl. a székelyek határőri feladatokat láttak el; a székely előkelők a lovas katonák / lófők voltak; a székely előkelők alkották Erdély egyik rendi nemzetét; a székely közemberek szabad parasztok voltak / jobbágyi sorba süllyedtek; a székelyek többsége katolikus maradt; a székelyek egy része református / unitárius volt; a székel </w:t>
            </w:r>
            <w:proofErr w:type="spellStart"/>
            <w:r>
              <w:rPr>
                <w:sz w:val="24"/>
              </w:rPr>
              <w:t>ek</w:t>
            </w:r>
            <w:proofErr w:type="spellEnd"/>
            <w:r>
              <w:rPr>
                <w:sz w:val="24"/>
              </w:rPr>
              <w:t xml:space="preserve"> ma </w:t>
            </w:r>
            <w:proofErr w:type="spellStart"/>
            <w:r>
              <w:rPr>
                <w:sz w:val="24"/>
              </w:rPr>
              <w:t>arn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elvúek</w:t>
            </w:r>
            <w:proofErr w:type="spellEnd"/>
            <w:r>
              <w:rPr>
                <w:sz w:val="24"/>
              </w:rPr>
              <w:t xml:space="preserve"> / etnikumúak voltak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221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9" w:firstLine="5"/>
            </w:pPr>
            <w:r>
              <w:rPr>
                <w:sz w:val="24"/>
              </w:rPr>
              <w:t xml:space="preserve">F2 Rögzít egy lényeges tényt a forrás alapján (pl. a szászok városokban laktak; a szász városoknak jelentős jövedelmei származtak a kereskedelemből), és tesz egy érdemi megállapítást erre vonatkozóan (pl. a szászokat </w:t>
            </w:r>
            <w:proofErr w:type="spellStart"/>
            <w:r>
              <w:rPr>
                <w:sz w:val="24"/>
              </w:rPr>
              <w:t>hospesként</w:t>
            </w:r>
            <w:proofErr w:type="spellEnd"/>
            <w:r>
              <w:rPr>
                <w:sz w:val="24"/>
              </w:rPr>
              <w:t xml:space="preserve"> telepítették be a középkorban; a szászok vezetői a kereskedők / patríciusok voltak; a szászok területi autonómiával / a városi polgárokhoz hasonló jogokkal rendelkeztek; többségük evangélikus volt; </w:t>
            </w:r>
            <w:proofErr w:type="spellStart"/>
            <w:r>
              <w:rPr>
                <w:sz w:val="24"/>
              </w:rPr>
              <w:t>németn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elvúek</w:t>
            </w:r>
            <w:proofErr w:type="spellEnd"/>
            <w:r>
              <w:rPr>
                <w:sz w:val="24"/>
              </w:rPr>
              <w:t xml:space="preserve"> voltak; ők alkották </w:t>
            </w:r>
            <w:proofErr w:type="spellStart"/>
            <w:r>
              <w:rPr>
                <w:sz w:val="24"/>
              </w:rPr>
              <w:t>Erdél</w:t>
            </w:r>
            <w:proofErr w:type="spellEnd"/>
            <w:r>
              <w:rPr>
                <w:sz w:val="24"/>
              </w:rPr>
              <w:t xml:space="preserve"> e </w:t>
            </w:r>
            <w:proofErr w:type="spellStart"/>
            <w:r>
              <w:rPr>
                <w:sz w:val="24"/>
              </w:rPr>
              <w:t>ik</w:t>
            </w:r>
            <w:proofErr w:type="spellEnd"/>
            <w:r>
              <w:rPr>
                <w:sz w:val="24"/>
              </w:rPr>
              <w:t xml:space="preserve"> rendi nemzetét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246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4" w:right="5" w:firstLine="10"/>
            </w:pPr>
            <w:r>
              <w:rPr>
                <w:sz w:val="24"/>
              </w:rPr>
              <w:t xml:space="preserve">F3 Rögzít egy lényeges tényt a forrás alapján (pl. a magyar előkelők nemesek / földbirtokosok voltak; vezető szerepük volt Erdély szellemi / politikai életében), és tesz egy érdemi megállapítást erre vonatkozóan (pl. kiváltságaik megegyeztek a magyarországi nemesek kiváltságaival; jobbágyokkal rendelkeztek; részben a Partium területén éltek; jellemzően a református — és részben az unitárius felekezethez tartoztak; a magyar nemesek alkották Erdély egyik rendi nemzetét; a forrás csak a nemeseket tekinti a ma </w:t>
            </w:r>
            <w:proofErr w:type="spellStart"/>
            <w:r>
              <w:rPr>
                <w:sz w:val="24"/>
              </w:rPr>
              <w:t>ar</w:t>
            </w:r>
            <w:proofErr w:type="spellEnd"/>
            <w:r>
              <w:rPr>
                <w:sz w:val="24"/>
              </w:rPr>
              <w:t xml:space="preserve"> nemzet </w:t>
            </w:r>
            <w:proofErr w:type="spellStart"/>
            <w:r>
              <w:rPr>
                <w:sz w:val="24"/>
              </w:rPr>
              <w:t>ta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48" cy="6097"/>
                  <wp:effectExtent l="0" t="0" r="0" b="0"/>
                  <wp:docPr id="9939" name="Picture 99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" name="Picture 99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048" cy="3049"/>
                  <wp:effectExtent l="0" t="0" r="0" b="0"/>
                  <wp:docPr id="9940" name="Picture 9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" name="Picture 99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•</w:t>
            </w:r>
            <w:proofErr w:type="spellStart"/>
            <w:r>
              <w:rPr>
                <w:sz w:val="24"/>
              </w:rPr>
              <w:t>ainak</w:t>
            </w:r>
            <w:proofErr w:type="spellEnd"/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0-3</w:t>
            </w:r>
          </w:p>
        </w:tc>
      </w:tr>
    </w:tbl>
    <w:p w:rsidR="008C199A" w:rsidRDefault="008A32C8">
      <w:pPr>
        <w:spacing w:after="0" w:line="265" w:lineRule="auto"/>
        <w:ind w:left="10" w:right="76" w:hanging="10"/>
        <w:jc w:val="right"/>
      </w:pPr>
      <w:r>
        <w:rPr>
          <w:sz w:val="22"/>
        </w:rPr>
        <w:t>Javítási-értékelési útmutató</w:t>
      </w:r>
    </w:p>
    <w:p w:rsidR="008C199A" w:rsidRDefault="008A32C8">
      <w:pPr>
        <w:spacing w:after="80" w:line="259" w:lineRule="auto"/>
        <w:ind w:left="-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3769" cy="15244"/>
                <wp:effectExtent l="0" t="0" r="0" b="0"/>
                <wp:docPr id="24149" name="Group 2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69" cy="15244"/>
                          <a:chOff x="0" y="0"/>
                          <a:chExt cx="5763769" cy="15244"/>
                        </a:xfrm>
                      </wpg:grpSpPr>
                      <wps:wsp>
                        <wps:cNvPr id="24148" name="Shape 24148"/>
                        <wps:cNvSpPr/>
                        <wps:spPr>
                          <a:xfrm>
                            <a:off x="0" y="0"/>
                            <a:ext cx="5763769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69" h="15244">
                                <a:moveTo>
                                  <a:pt x="0" y="7622"/>
                                </a:moveTo>
                                <a:lnTo>
                                  <a:pt x="5763769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9" style="width:453.84pt;height:1.20035pt;mso-position-horizontal-relative:char;mso-position-vertical-relative:line" coordsize="57637,152">
                <v:shape id="Shape 24148" style="position:absolute;width:57637;height:152;left:0;top:0;" coordsize="5763769,15244" path="m0,7622l5763769,7622">
                  <v:stroke weight="1.2003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9096" w:type="dxa"/>
        <w:tblInd w:w="-12" w:type="dxa"/>
        <w:tblCellMar>
          <w:top w:w="39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2002"/>
        <w:gridCol w:w="6393"/>
        <w:gridCol w:w="701"/>
      </w:tblGrid>
      <w:tr w:rsidR="008C199A">
        <w:trPr>
          <w:trHeight w:val="1908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firstLine="5"/>
              <w:jc w:val="left"/>
            </w:pPr>
            <w:r>
              <w:lastRenderedPageBreak/>
              <w:t>Történelmi gondolkodás és történelmi ismeretek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firstLine="5"/>
            </w:pPr>
            <w:r>
              <w:rPr>
                <w:sz w:val="24"/>
              </w:rPr>
              <w:t xml:space="preserve">El Rögzíti Erdély etnikai sokszínűségét, és tesz egy érdemi megállapítást erre vonatkozóan (pl. három etnikum: a magyar, a német és a román alkotta a lakosságot; három rendi nemzet alakult ki; a rendi szerveződés / az etnikai tagolódás részben egybeesett az etnikumokkal / a felekezetekkel; a rendi nemzetek küldhettek követeket az országgyűlésre; a rendi nemzetek területi önkormán </w:t>
            </w:r>
            <w:proofErr w:type="spellStart"/>
            <w:r>
              <w:rPr>
                <w:sz w:val="24"/>
              </w:rPr>
              <w:t>zatokkal</w:t>
            </w:r>
            <w:proofErr w:type="spellEnd"/>
            <w:r>
              <w:rPr>
                <w:sz w:val="24"/>
              </w:rPr>
              <w:t xml:space="preserve"> rendelkeztek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72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197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5" w:firstLine="5"/>
            </w:pPr>
            <w:r>
              <w:rPr>
                <w:sz w:val="24"/>
              </w:rPr>
              <w:t>E2 Rögzíti, hogy Erdélyben vallási türelmet vezettek be, és tesz egy érdemi megállapítást erre vonatkozóan (pl. ezzel el akarták kerülni a vallásháborút; stabilizálni akarták a két birodalom között elhelyezkedő Erdély belső viszonyait; a 17. században a fejedelmek a kálvinista felekezetet támogatták), vagy felsorolja a négy bevett felekezetet (katolikus, református, evangélikus, unitárius 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72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16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firstLine="5"/>
            </w:pPr>
            <w:r>
              <w:rPr>
                <w:sz w:val="24"/>
              </w:rPr>
              <w:t xml:space="preserve">E3 Rögzíti, hogy románok vándoroltak be Erdélybe, és tesz egy érdemi megállapítást erre vonatkozóan (pl. kezdetben jellemzően pásztorkodással foglalkoztak; jobbágyok voltak / nem rendelkeztek rendi kiváltságokkal; általában a magas török adók elől menekültek; ortodox vallásuk </w:t>
            </w:r>
            <w:proofErr w:type="spellStart"/>
            <w:r>
              <w:rPr>
                <w:sz w:val="24"/>
              </w:rPr>
              <w:t>megtíírt</w:t>
            </w:r>
            <w:proofErr w:type="spellEnd"/>
            <w:r>
              <w:rPr>
                <w:sz w:val="24"/>
              </w:rPr>
              <w:t xml:space="preserve"> volt; egy részük </w:t>
            </w:r>
            <w:proofErr w:type="spellStart"/>
            <w:r>
              <w:rPr>
                <w:sz w:val="24"/>
              </w:rPr>
              <w:t>örö</w:t>
            </w:r>
            <w:proofErr w:type="spellEnd"/>
            <w:r>
              <w:rPr>
                <w:sz w:val="24"/>
              </w:rPr>
              <w:t xml:space="preserve"> katolikus lett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72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E4 Önálló ismereteivel, helyes megállapításaival kiegészíti és </w:t>
            </w:r>
            <w:proofErr w:type="spellStart"/>
            <w:r>
              <w:rPr>
                <w:sz w:val="24"/>
              </w:rPr>
              <w:t>alátámaszt•a</w:t>
            </w:r>
            <w:proofErr w:type="spellEnd"/>
            <w:r>
              <w:rPr>
                <w:sz w:val="24"/>
              </w:rPr>
              <w:t xml:space="preserve"> elemzését.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72" w:firstLine="0"/>
              <w:jc w:val="left"/>
            </w:pPr>
            <w:r>
              <w:rPr>
                <w:sz w:val="28"/>
              </w:rPr>
              <w:t>0-3</w:t>
            </w:r>
          </w:p>
        </w:tc>
      </w:tr>
      <w:tr w:rsidR="008C199A">
        <w:trPr>
          <w:trHeight w:val="562"/>
        </w:trPr>
        <w:tc>
          <w:tcPr>
            <w:tcW w:w="90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Ugyanaz a válasz nem fogadható el két külön tartalmi elem (forráshasználat, történelmi </w:t>
            </w:r>
            <w:proofErr w:type="spellStart"/>
            <w:r>
              <w:rPr>
                <w:sz w:val="24"/>
              </w:rPr>
              <w:t>ondolkodás</w:t>
            </w:r>
            <w:proofErr w:type="spellEnd"/>
            <w:r>
              <w:rPr>
                <w:sz w:val="24"/>
              </w:rPr>
              <w:t xml:space="preserve"> és történelmi ismeretek) </w:t>
            </w:r>
            <w:proofErr w:type="spellStart"/>
            <w:r>
              <w:rPr>
                <w:sz w:val="24"/>
              </w:rPr>
              <w:t>ontozásánál</w:t>
            </w:r>
            <w:proofErr w:type="spellEnd"/>
            <w:r>
              <w:rPr>
                <w:sz w:val="24"/>
              </w:rPr>
              <w:t xml:space="preserve"> is.</w:t>
            </w:r>
          </w:p>
        </w:tc>
      </w:tr>
      <w:tr w:rsidR="008C199A">
        <w:trPr>
          <w:trHeight w:val="293"/>
        </w:trPr>
        <w:tc>
          <w:tcPr>
            <w:tcW w:w="8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firstLine="0"/>
              <w:jc w:val="left"/>
            </w:pPr>
            <w:r>
              <w:t>A FELADATBAN ELERHETO ÖSSZPONTSZAM / VIZSGAPONT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10" w:firstLine="0"/>
              <w:jc w:val="center"/>
            </w:pPr>
            <w:r>
              <w:t>33</w:t>
            </w:r>
          </w:p>
        </w:tc>
      </w:tr>
    </w:tbl>
    <w:p w:rsidR="008C199A" w:rsidRDefault="008A32C8">
      <w:pPr>
        <w:numPr>
          <w:ilvl w:val="0"/>
          <w:numId w:val="2"/>
        </w:numPr>
        <w:ind w:hanging="346"/>
        <w:jc w:val="left"/>
      </w:pPr>
      <w:r>
        <w:t xml:space="preserve">A </w:t>
      </w:r>
      <w:proofErr w:type="spellStart"/>
      <w:r>
        <w:t>azdasá</w:t>
      </w:r>
      <w:proofErr w:type="spellEnd"/>
      <w:r>
        <w:t xml:space="preserve"> i rendszerváltoztatás</w:t>
      </w:r>
      <w:r>
        <w:tab/>
        <w:t>hosszú</w:t>
      </w:r>
    </w:p>
    <w:tbl>
      <w:tblPr>
        <w:tblStyle w:val="TableGrid"/>
        <w:tblW w:w="9096" w:type="dxa"/>
        <w:tblInd w:w="-12" w:type="dxa"/>
        <w:tblCellMar>
          <w:top w:w="56" w:type="dxa"/>
          <w:left w:w="89" w:type="dxa"/>
          <w:bottom w:w="1" w:type="dxa"/>
          <w:right w:w="98" w:type="dxa"/>
        </w:tblCellMar>
        <w:tblLook w:val="04A0" w:firstRow="1" w:lastRow="0" w:firstColumn="1" w:lastColumn="0" w:noHBand="0" w:noVBand="1"/>
      </w:tblPr>
      <w:tblGrid>
        <w:gridCol w:w="2002"/>
        <w:gridCol w:w="6393"/>
        <w:gridCol w:w="701"/>
      </w:tblGrid>
      <w:tr w:rsidR="008C199A">
        <w:trPr>
          <w:trHeight w:val="283"/>
        </w:trPr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 w:firstLine="0"/>
              <w:jc w:val="left"/>
            </w:pPr>
            <w:r>
              <w:rPr>
                <w:sz w:val="24"/>
              </w:rPr>
              <w:t>Szem ontok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firstLine="0"/>
              <w:jc w:val="center"/>
            </w:pPr>
            <w:proofErr w:type="spellStart"/>
            <w:r>
              <w:rPr>
                <w:sz w:val="24"/>
              </w:rPr>
              <w:t>Mííveletek</w:t>
            </w:r>
            <w:proofErr w:type="spellEnd"/>
            <w:r>
              <w:rPr>
                <w:sz w:val="24"/>
              </w:rPr>
              <w:t>, tartalmak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 w:firstLine="0"/>
              <w:jc w:val="left"/>
            </w:pPr>
            <w:r>
              <w:t>Pont</w:t>
            </w:r>
          </w:p>
        </w:tc>
      </w:tr>
      <w:tr w:rsidR="008C199A">
        <w:trPr>
          <w:trHeight w:val="840"/>
        </w:trPr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24" w:firstLine="0"/>
              <w:jc w:val="left"/>
            </w:pPr>
            <w:r>
              <w:t>Feladatmegértés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4" w:firstLine="5"/>
            </w:pPr>
            <w:r>
              <w:rPr>
                <w:sz w:val="24"/>
              </w:rPr>
              <w:t>A vizsgázó alapvetően a gazdasági rendszerváltoztatást mutatja be. A válasz a források felhasználásával lényegi összefüggéseket tár fel.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832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C199A" w:rsidRDefault="008A32C8">
            <w:pPr>
              <w:spacing w:after="0" w:line="259" w:lineRule="auto"/>
              <w:ind w:left="19" w:firstLine="10"/>
              <w:jc w:val="left"/>
            </w:pPr>
            <w:r>
              <w:t>Tájékozódás térben és időben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right="19" w:firstLine="0"/>
            </w:pPr>
            <w:r>
              <w:rPr>
                <w:sz w:val="24"/>
              </w:rPr>
              <w:t>TI Rögzít egy lényeges dátumot (pl. rendszerváltozás: 1989/90, a harmadik magyar köztársaság kikiáltása: 1989. október 23., első demokratikus választások: 1990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4" w:firstLine="0"/>
              <w:jc w:val="left"/>
            </w:pPr>
            <w:r>
              <w:rPr>
                <w:sz w:val="24"/>
              </w:rPr>
              <w:t>T2 Rögzít egy térbeli elemet (pl. a keleti tömb felbomlott;</w:t>
            </w:r>
          </w:p>
          <w:p w:rsidR="008C199A" w:rsidRDefault="008A32C8">
            <w:pPr>
              <w:spacing w:after="0" w:line="259" w:lineRule="auto"/>
              <w:ind w:left="24" w:firstLine="0"/>
              <w:jc w:val="left"/>
            </w:pPr>
            <w:r>
              <w:rPr>
                <w:sz w:val="24"/>
              </w:rPr>
              <w:t xml:space="preserve">Ma </w:t>
            </w:r>
            <w:proofErr w:type="spellStart"/>
            <w:r>
              <w:rPr>
                <w:sz w:val="24"/>
              </w:rPr>
              <w:t>arorszá</w:t>
            </w:r>
            <w:proofErr w:type="spellEnd"/>
            <w:r>
              <w:rPr>
                <w:sz w:val="24"/>
              </w:rPr>
              <w:t xml:space="preserve"> an </w:t>
            </w:r>
            <w:proofErr w:type="spellStart"/>
            <w:r>
              <w:rPr>
                <w:sz w:val="24"/>
              </w:rPr>
              <w:t>ati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azdasá</w:t>
            </w:r>
            <w:proofErr w:type="spellEnd"/>
            <w:r>
              <w:rPr>
                <w:sz w:val="24"/>
              </w:rPr>
              <w:t xml:space="preserve"> i modellt vette át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562"/>
        </w:trPr>
        <w:tc>
          <w:tcPr>
            <w:tcW w:w="2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C199A" w:rsidRDefault="008A32C8">
            <w:pPr>
              <w:spacing w:after="0" w:line="259" w:lineRule="auto"/>
              <w:ind w:left="29" w:right="53"/>
              <w:jc w:val="left"/>
            </w:pPr>
            <w:r>
              <w:t>Kommunikáció, a szaknyelv alkalmazása</w:t>
            </w: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/>
            </w:pPr>
            <w:r>
              <w:rPr>
                <w:sz w:val="24"/>
              </w:rPr>
              <w:t xml:space="preserve">KI Szakszerűen használja a következő általános történelmi </w:t>
            </w:r>
            <w:proofErr w:type="spellStart"/>
            <w:r>
              <w:rPr>
                <w:sz w:val="24"/>
              </w:rPr>
              <w:t>fo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almakat</w:t>
            </w:r>
            <w:proofErr w:type="spellEnd"/>
            <w:r>
              <w:rPr>
                <w:sz w:val="24"/>
              </w:rPr>
              <w:t xml:space="preserve">: l. </w:t>
            </w:r>
            <w:proofErr w:type="spellStart"/>
            <w:r>
              <w:rPr>
                <w:sz w:val="24"/>
              </w:rPr>
              <w:t>munkanélkülisé</w:t>
            </w:r>
            <w:proofErr w:type="spellEnd"/>
            <w:r>
              <w:rPr>
                <w:sz w:val="24"/>
              </w:rPr>
              <w:t xml:space="preserve"> , hitel, infláció, államadóssá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8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29" w:right="10"/>
            </w:pPr>
            <w:r>
              <w:rPr>
                <w:sz w:val="24"/>
              </w:rPr>
              <w:t xml:space="preserve">K2 Szakszerűen használja a következő konkrét történelmi fogalmakat: pl. privatizáció, kárpótlási jegy, tervgazdaság, </w:t>
            </w:r>
            <w:proofErr w:type="spellStart"/>
            <w:r>
              <w:rPr>
                <w:sz w:val="24"/>
              </w:rPr>
              <w:t>iac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azdasá</w:t>
            </w:r>
            <w:proofErr w:type="spellEnd"/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9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14" w:right="10" w:firstLine="10"/>
            </w:pPr>
            <w:r>
              <w:rPr>
                <w:sz w:val="24"/>
              </w:rPr>
              <w:t>K3 A kifejtés mondatokból áll, és a szöveg logikusan felépített. A válasz nem tartalmaz súlyos nyelvhelyességi vagy helyesírási hibát.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0-2</w:t>
            </w:r>
          </w:p>
        </w:tc>
      </w:tr>
      <w:tr w:rsidR="008C199A">
        <w:trPr>
          <w:trHeight w:val="1390"/>
        </w:trPr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C199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199A" w:rsidRDefault="008A32C8">
            <w:pPr>
              <w:spacing w:after="0" w:line="259" w:lineRule="auto"/>
              <w:ind w:left="0" w:right="5" w:firstLine="24"/>
            </w:pPr>
            <w:r>
              <w:rPr>
                <w:sz w:val="24"/>
              </w:rPr>
              <w:t xml:space="preserve">FI Rögzíti, hogy kárpótlás járt a kommunista diktatúra idején elvett tulajdonért, és ezzel kapcsolatban lényegi megállapítást tesz (pl. nem pénzt, hanem tulajdonra beváltható kárpótlási jegyet kaptak; a kárpótlás csak részleges volt; ezáltal az emberek részt tudtak venni a </w:t>
            </w:r>
            <w:proofErr w:type="spellStart"/>
            <w:r>
              <w:rPr>
                <w:sz w:val="24"/>
              </w:rPr>
              <w:t>rivatizációban</w:t>
            </w:r>
            <w:proofErr w:type="spellEnd"/>
            <w:r>
              <w:rPr>
                <w:sz w:val="24"/>
              </w:rPr>
              <w:t xml:space="preserve">; nemcsak </w:t>
            </w:r>
            <w:proofErr w:type="spellStart"/>
            <w:r>
              <w:rPr>
                <w:sz w:val="24"/>
              </w:rPr>
              <w:t>tula•donért</w:t>
            </w:r>
            <w:proofErr w:type="spellEnd"/>
            <w:r>
              <w:rPr>
                <w:sz w:val="24"/>
              </w:rPr>
              <w:t>, hanem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C199A" w:rsidRDefault="008A32C8">
            <w:pPr>
              <w:spacing w:after="0" w:line="259" w:lineRule="auto"/>
              <w:ind w:left="91" w:firstLine="0"/>
              <w:jc w:val="left"/>
            </w:pPr>
            <w:r>
              <w:rPr>
                <w:sz w:val="28"/>
              </w:rPr>
              <w:t>0-3</w:t>
            </w:r>
          </w:p>
        </w:tc>
      </w:tr>
    </w:tbl>
    <w:p w:rsidR="008C199A" w:rsidRDefault="008A32C8">
      <w:pPr>
        <w:spacing w:after="197" w:line="259" w:lineRule="auto"/>
        <w:ind w:left="10" w:right="77" w:hanging="10"/>
        <w:jc w:val="center"/>
      </w:pPr>
      <w:r>
        <w:rPr>
          <w:sz w:val="22"/>
        </w:rPr>
        <w:t>12 / 14</w:t>
      </w:r>
    </w:p>
    <w:sectPr w:rsidR="008C199A">
      <w:footerReference w:type="even" r:id="rId13"/>
      <w:footerReference w:type="default" r:id="rId14"/>
      <w:footerReference w:type="first" r:id="rId15"/>
      <w:pgSz w:w="11904" w:h="16838"/>
      <w:pgMar w:top="826" w:right="1334" w:bottom="953" w:left="1430" w:header="708" w:footer="68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2CD" w:rsidRDefault="008A32C8">
      <w:pPr>
        <w:spacing w:after="0" w:line="240" w:lineRule="auto"/>
      </w:pPr>
      <w:r>
        <w:separator/>
      </w:r>
    </w:p>
  </w:endnote>
  <w:endnote w:type="continuationSeparator" w:id="0">
    <w:p w:rsidR="006752CD" w:rsidRDefault="008A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9A" w:rsidRDefault="008A32C8">
    <w:pPr>
      <w:spacing w:after="0" w:line="245" w:lineRule="auto"/>
      <w:ind w:left="-1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896112</wp:posOffset>
          </wp:positionH>
          <wp:positionV relativeFrom="page">
            <wp:posOffset>9844798</wp:posOffset>
          </wp:positionV>
          <wp:extent cx="5766816" cy="15245"/>
          <wp:effectExtent l="0" t="0" r="0" b="0"/>
          <wp:wrapSquare wrapText="bothSides"/>
          <wp:docPr id="6591" name="Picture 65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1" name="Picture 65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6816" cy="1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>Történelem</w:t>
    </w:r>
    <w:r>
      <w:rPr>
        <w:sz w:val="22"/>
      </w:rPr>
      <w:tab/>
    </w:r>
    <w:proofErr w:type="spellStart"/>
    <w:r>
      <w:rPr>
        <w:sz w:val="22"/>
      </w:rPr>
      <w:t>középszintĺí</w:t>
    </w:r>
    <w:proofErr w:type="spellEnd"/>
    <w:r>
      <w:rPr>
        <w:sz w:val="22"/>
      </w:rPr>
      <w:t xml:space="preserve"> írásbeli vizsga K2413</w:t>
    </w:r>
    <w:r>
      <w:rPr>
        <w:sz w:val="22"/>
      </w:rPr>
      <w:tab/>
      <w:t xml:space="preserve">2024. május </w:t>
    </w:r>
    <w:r>
      <w:rPr>
        <w:sz w:val="24"/>
      </w:rPr>
      <w:t>8.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9A" w:rsidRDefault="008A32C8">
    <w:pPr>
      <w:spacing w:after="0" w:line="245" w:lineRule="auto"/>
      <w:ind w:left="-1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896112</wp:posOffset>
          </wp:positionH>
          <wp:positionV relativeFrom="page">
            <wp:posOffset>9844798</wp:posOffset>
          </wp:positionV>
          <wp:extent cx="5766816" cy="15245"/>
          <wp:effectExtent l="0" t="0" r="0" b="0"/>
          <wp:wrapSquare wrapText="bothSides"/>
          <wp:docPr id="1" name="Picture 65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1" name="Picture 65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6816" cy="1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>Történelem</w:t>
    </w:r>
    <w:r>
      <w:rPr>
        <w:sz w:val="22"/>
      </w:rPr>
      <w:tab/>
    </w:r>
    <w:proofErr w:type="spellStart"/>
    <w:r>
      <w:rPr>
        <w:sz w:val="22"/>
      </w:rPr>
      <w:t>középszintĺí</w:t>
    </w:r>
    <w:proofErr w:type="spellEnd"/>
    <w:r>
      <w:rPr>
        <w:sz w:val="22"/>
      </w:rPr>
      <w:t xml:space="preserve"> írásbeli vizsga K2413</w:t>
    </w:r>
    <w:r>
      <w:rPr>
        <w:sz w:val="22"/>
      </w:rPr>
      <w:tab/>
      <w:t xml:space="preserve">2024. május </w:t>
    </w:r>
    <w:r>
      <w:rPr>
        <w:sz w:val="24"/>
      </w:rPr>
      <w:t>8.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9A" w:rsidRDefault="008A32C8">
    <w:pPr>
      <w:spacing w:after="0" w:line="245" w:lineRule="auto"/>
      <w:ind w:left="-10" w:firstLine="0"/>
    </w:pPr>
    <w:r>
      <w:rPr>
        <w:sz w:val="22"/>
      </w:rPr>
      <w:t>Történelem</w:t>
    </w:r>
    <w:r>
      <w:rPr>
        <w:sz w:val="22"/>
      </w:rPr>
      <w:tab/>
    </w:r>
    <w:proofErr w:type="spellStart"/>
    <w:r>
      <w:rPr>
        <w:sz w:val="22"/>
      </w:rPr>
      <w:t>középszintú</w:t>
    </w:r>
    <w:proofErr w:type="spellEnd"/>
    <w:r>
      <w:rPr>
        <w:sz w:val="22"/>
      </w:rPr>
      <w:t xml:space="preserve"> írásbeli vizsga K2413</w:t>
    </w:r>
    <w:r>
      <w:rPr>
        <w:sz w:val="22"/>
      </w:rPr>
      <w:tab/>
      <w:t xml:space="preserve">2024. május </w:t>
    </w:r>
    <w:r>
      <w:rPr>
        <w:sz w:val="24"/>
      </w:rPr>
      <w:t>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2CD" w:rsidRDefault="008A32C8">
      <w:pPr>
        <w:spacing w:after="0" w:line="240" w:lineRule="auto"/>
      </w:pPr>
      <w:r>
        <w:separator/>
      </w:r>
    </w:p>
  </w:footnote>
  <w:footnote w:type="continuationSeparator" w:id="0">
    <w:p w:rsidR="006752CD" w:rsidRDefault="008A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DED"/>
    <w:multiLevelType w:val="hybridMultilevel"/>
    <w:tmpl w:val="E3BC53F0"/>
    <w:lvl w:ilvl="0" w:tplc="AA0C29E2">
      <w:start w:val="15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C1C2A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C96C2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F5C5F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30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B4C7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DAD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0C89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C2D3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A52C8"/>
    <w:multiLevelType w:val="hybridMultilevel"/>
    <w:tmpl w:val="35741CAA"/>
    <w:lvl w:ilvl="0" w:tplc="2E32A754">
      <w:start w:val="19"/>
      <w:numFmt w:val="decimal"/>
      <w:lvlText w:val="%1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AE8D2">
      <w:start w:val="1"/>
      <w:numFmt w:val="lowerLetter"/>
      <w:lvlText w:val="%2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CFD42">
      <w:start w:val="1"/>
      <w:numFmt w:val="lowerRoman"/>
      <w:lvlText w:val="%3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A440E">
      <w:start w:val="1"/>
      <w:numFmt w:val="decimal"/>
      <w:lvlText w:val="%4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63918">
      <w:start w:val="1"/>
      <w:numFmt w:val="lowerLetter"/>
      <w:lvlText w:val="%5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BE2CF2">
      <w:start w:val="1"/>
      <w:numFmt w:val="lowerRoman"/>
      <w:lvlText w:val="%6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232BA">
      <w:start w:val="1"/>
      <w:numFmt w:val="decimal"/>
      <w:lvlText w:val="%7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081814">
      <w:start w:val="1"/>
      <w:numFmt w:val="lowerLetter"/>
      <w:lvlText w:val="%8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28B86">
      <w:start w:val="1"/>
      <w:numFmt w:val="lowerRoman"/>
      <w:lvlText w:val="%9"/>
      <w:lvlJc w:val="left"/>
      <w:pPr>
        <w:ind w:left="8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9A"/>
    <w:rsid w:val="000749DD"/>
    <w:rsid w:val="00101A9D"/>
    <w:rsid w:val="00107B4A"/>
    <w:rsid w:val="00223789"/>
    <w:rsid w:val="00277C80"/>
    <w:rsid w:val="005D38FE"/>
    <w:rsid w:val="006752CD"/>
    <w:rsid w:val="006B12CE"/>
    <w:rsid w:val="008216EC"/>
    <w:rsid w:val="00892D28"/>
    <w:rsid w:val="008A32C8"/>
    <w:rsid w:val="008C199A"/>
    <w:rsid w:val="00B84EFB"/>
    <w:rsid w:val="00BA1F1D"/>
    <w:rsid w:val="00BB3872"/>
    <w:rsid w:val="00D03BB8"/>
    <w:rsid w:val="00D05326"/>
    <w:rsid w:val="00D76646"/>
    <w:rsid w:val="00D9067F"/>
    <w:rsid w:val="00E92461"/>
    <w:rsid w:val="00E929BC"/>
    <w:rsid w:val="00E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6C162-3A9C-4CCC-8EB8-08B4E21E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2" w:line="220" w:lineRule="auto"/>
      <w:ind w:left="82" w:hanging="5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1162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cp:lastModifiedBy>Noel Halász</cp:lastModifiedBy>
  <cp:revision>19</cp:revision>
  <dcterms:created xsi:type="dcterms:W3CDTF">2024-05-13T10:01:00Z</dcterms:created>
  <dcterms:modified xsi:type="dcterms:W3CDTF">2024-05-13T10:25:00Z</dcterms:modified>
</cp:coreProperties>
</file>