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Appendices: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information on BCMOS - 15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 - 15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research - 20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Needs, requirements and evaluation criteria - 220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Development and Selection - 90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Calculations and other analyses - 250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goods and decisions - 30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and safety -120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cycle analysis - 60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testing - 50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charts - 30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Manual - 30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Drawings - 40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data - 20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reports - 5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