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current BCMOS trail rider information to parallel the below is in appendix XX. Little literature exists to substantiate the engineering design and objective comparables of these current options. The Sage Journal article noted in the links below and manufacturer websites provided the following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Chair institute currently sells both the GRIT “Freedom Chair” and ORC “Off-Road Wheelchair” both of which draw parallels to the current Trail Rider. The GRIT is sold in limited configurations whereas the ORC is customizable, and the prices reflect this.  The GRIT uses a patented lever drive system on a conventional two-wheeled wheelchair design with a 3rd front wheel for stabilization. There is also the option to propel by pushing along the wheels similar to a conventional wheelchair or be pushed. All components are quick-release mountain bike parts that can be disassembled to fit in any vehicle. The major advantage of this design is its modularity and low cost ($3000USD). The ORC parallels the design of the GRIT and uses the same patents but far exceeds it in price to provide a higher resolution of fit and superior personalization.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more similar unit to the current version 4.0 Trail Rider is the Joelette. It has comparable one-wheeled geometry, braking mechanism, and ergonomics. The portability, and carry system for the rear sherpa is ergonomically superior, and the unit when folded has far superior portability. The Joelette does not include a rider interaction system and has no registered patents in its single wheel configuration. There is a double wheel kit with registered patents that involve a gas suspension and a trailing wheel for stability. Currently, only the single wheel Joelette is available and is fully equipped near $4000USD.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Each of the Joelette variations (with one wheel, and with the double-wheel kit) and the GRIT (identical for these purposes to the ORC) are superior to the current Trail Rider for their intended usage. The GRIT excels in urban class one situations and enables rider involvement, and the Joelette provides an equivalent user experience to the Trail Rider but is more portable and has superior ergonomics. Both the Joelette ($3500-$4500USD), and the GRIT ($3000USD) greatly undercut the cost of the Trail Rider ($6500USD) as well. As such, the most economical way of improving the current Trail Rider may be to incorporate aspects of these superior market comparables.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References (and use):</w:t>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https://www.gogrit.us/grit-freedom-chair-spartan-chair</w:t>
        </w:r>
      </w:hyperlink>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https://chairinstitute.com/grit-freedom-chair/</w:t>
        </w:r>
      </w:hyperlink>
      <w:r w:rsidDel="00000000" w:rsidR="00000000" w:rsidRPr="00000000">
        <w:rPr>
          <w:rtl w:val="0"/>
        </w:rPr>
      </w:r>
    </w:p>
    <w:p w:rsidR="00000000" w:rsidDel="00000000" w:rsidP="00000000" w:rsidRDefault="00000000" w:rsidRPr="00000000" w14:paraId="0000000C">
      <w:pPr>
        <w:rPr/>
      </w:pPr>
      <w:hyperlink r:id="rId8">
        <w:r w:rsidDel="00000000" w:rsidR="00000000" w:rsidRPr="00000000">
          <w:rPr>
            <w:color w:val="1155cc"/>
            <w:u w:val="single"/>
            <w:rtl w:val="0"/>
          </w:rPr>
          <w:t xml:space="preserve">http://www.joeletteandco.com/en/exclusive-manufacturer-of-the-joelette-all-terrain-chair/joelette-monoroue/#tab-1-2-technical-features</w:t>
        </w:r>
      </w:hyperlink>
      <w:r w:rsidDel="00000000" w:rsidR="00000000" w:rsidRPr="00000000">
        <w:rPr>
          <w:rtl w:val="0"/>
        </w:rPr>
      </w:r>
    </w:p>
    <w:p w:rsidR="00000000" w:rsidDel="00000000" w:rsidP="00000000" w:rsidRDefault="00000000" w:rsidRPr="00000000" w14:paraId="0000000D">
      <w:pPr>
        <w:rPr/>
      </w:pPr>
      <w:hyperlink r:id="rId9">
        <w:r w:rsidDel="00000000" w:rsidR="00000000" w:rsidRPr="00000000">
          <w:rPr>
            <w:color w:val="1155cc"/>
            <w:u w:val="single"/>
            <w:rtl w:val="0"/>
          </w:rPr>
          <w:t xml:space="preserve">https://journals.sagepub.com/doi/full/10.1177/1687814017730541</w:t>
        </w:r>
      </w:hyperlink>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https://chairinstitute.com/grit-freedom-chair/</w:t>
        </w:r>
      </w:hyperlink>
      <w:r w:rsidDel="00000000" w:rsidR="00000000" w:rsidRPr="00000000">
        <w:rPr>
          <w:rtl w:val="0"/>
        </w:rPr>
        <w:t xml:space="preserve"> (to determine weight and dimensions of GRIT) </w:t>
      </w:r>
      <w:hyperlink r:id="rId11">
        <w:r w:rsidDel="00000000" w:rsidR="00000000" w:rsidRPr="00000000">
          <w:rPr>
            <w:color w:val="1155cc"/>
            <w:u w:val="single"/>
            <w:rtl w:val="0"/>
          </w:rPr>
          <w:t xml:space="preserve">https://www.spinlife.com/en/wheelchairwheelchoices2.cfm</w:t>
        </w:r>
      </w:hyperlink>
      <w:r w:rsidDel="00000000" w:rsidR="00000000" w:rsidRPr="00000000">
        <w:rPr>
          <w:rtl w:val="0"/>
        </w:rPr>
        <w:t xml:space="preserve"> (to determine wheel specifications)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pinlife.com/en/wheelchairwheelchoices2.cfm" TargetMode="External"/><Relationship Id="rId10" Type="http://schemas.openxmlformats.org/officeDocument/2006/relationships/hyperlink" Target="https://chairinstitute.com/grit-freedom-chair/" TargetMode="External"/><Relationship Id="rId9" Type="http://schemas.openxmlformats.org/officeDocument/2006/relationships/hyperlink" Target="https://journals.sagepub.com/doi/full/10.1177/1687814017730541" TargetMode="External"/><Relationship Id="rId5" Type="http://schemas.openxmlformats.org/officeDocument/2006/relationships/styles" Target="styles.xml"/><Relationship Id="rId6" Type="http://schemas.openxmlformats.org/officeDocument/2006/relationships/hyperlink" Target="https://www.gogrit.us/grit-freedom-chair-spartan-chair" TargetMode="External"/><Relationship Id="rId7" Type="http://schemas.openxmlformats.org/officeDocument/2006/relationships/hyperlink" Target="https://chairinstitute.com/grit-freedom-chair/" TargetMode="External"/><Relationship Id="rId8" Type="http://schemas.openxmlformats.org/officeDocument/2006/relationships/hyperlink" Target="http://www.joeletteandco.com/en/exclusive-manufacturer-of-the-joelette-all-terrain-chair/joelette-monoroue/#tab-1-2-technical-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