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Microsoft YaHei" w:hAnsi="Microsoft YaHei" w:eastAsia="Microsoft YaHei"/>
          <w:b/>
          <w:color w:val="1F2937"/>
          <w:sz w:val="64"/>
        </w:rPr>
        <w:t>Reward</w:t>
      </w:r>
    </w:p>
    <w:p>
      <w:pPr>
        <w:jc w:val="center"/>
      </w:pPr>
      <w:r>
        <w:rPr>
          <w:rFonts w:ascii="Microsoft YaHei" w:hAnsi="Microsoft YaHei" w:eastAsia="Microsoft YaHei"/>
          <w:b/>
          <w:color w:val="374151"/>
          <w:sz w:val="44"/>
        </w:rPr>
        <w:t>18个问题逐条完整归档版</w:t>
      </w:r>
    </w:p>
    <w:p>
      <w:pPr>
        <w:jc w:val="center"/>
      </w:pPr>
      <w:r>
        <w:rPr>
          <w:rFonts w:ascii="Microsoft YaHei" w:hAnsi="Microsoft YaHei" w:eastAsia="Microsoft YaHei"/>
          <w:color w:val="6B7280"/>
          <w:sz w:val="24"/>
        </w:rPr>
        <w:t>家庭愿望契约系统 / 产品设计档案 / 思维导图母稿</w:t>
      </w:r>
    </w:p>
    <w:p>
      <w:pPr>
        <w:spacing w:after="80" w:line="276" w:lineRule="auto"/>
      </w:pPr>
    </w:p>
    <w:p>
      <w:pPr>
        <w:pStyle w:val="QuoteBox"/>
        <w:jc w:val="center"/>
      </w:pPr>
      <w:r>
        <w:rPr>
          <w:rFonts w:ascii="Microsoft YaHei" w:hAnsi="Microsoft YaHei" w:eastAsia="Microsoft YaHei"/>
          <w:b/>
        </w:rPr>
        <w:t>核心一句话：让一个家庭小约定从“说出口”到“被完成、被兑现、被记住”。</w:t>
      </w:r>
    </w:p>
    <w:p>
      <w:pPr>
        <w:pStyle w:val="SmallNote"/>
        <w:spacing w:after="80" w:line="276" w:lineRule="auto"/>
      </w:pPr>
      <w:r>
        <w:rPr>
          <w:rFonts w:ascii="Microsoft YaHei" w:hAnsi="Microsoft YaHei" w:eastAsia="Microsoft YaHei"/>
          <w:b w:val="0"/>
        </w:rPr>
        <w:t>说明：本文件不是压缩版 PRD，而是对前期 18 个核心问题的逐条、细颗粒度归档。它适合用于团队共识、产品规划、思维导图拆解、研发需求拆分和后续 PRD/原型的依据。</w:t>
      </w:r>
    </w:p>
    <w:p>
      <w:r>
        <w:br w:type="page"/>
      </w:r>
    </w:p>
    <w:p>
      <w:pPr>
        <w:pStyle w:val="Heading1"/>
      </w:pPr>
      <w:r>
        <w:t>0. 使用说明与总览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这份文件保留了讨论过程中的判断逻辑，而不只是给出最终结论。每个问题通常包含：原始问题、阶段性结论、机制设计、风险边界、版本落点和最终定稿。</w:t>
      </w:r>
    </w:p>
    <w:p>
      <w:pPr>
        <w:pStyle w:val="QuoteBox"/>
        <w:spacing w:after="80" w:line="276" w:lineRule="auto"/>
      </w:pPr>
      <w:r>
        <w:rPr>
          <w:rFonts w:ascii="Microsoft YaHei" w:hAnsi="Microsoft YaHei" w:eastAsia="Microsoft YaHei"/>
          <w:b w:val="0"/>
        </w:rPr>
        <w:t>产品总定位：Reward 是一个家庭愿望契约系统。它不是家长控制软件，不是孩子制裁家长的工具，不是奖励商城，也不是学校/机构管理系统。它是家庭契约教练、温柔史官和协商主持人。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792"/>
            <w:shd w:fill="37415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3024"/>
            <w:shd w:fill="37415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6480"/>
            <w:shd w:fill="37415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归档结论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这个产品到底是在帮谁</w:t>
            </w:r>
          </w:p>
        </w:tc>
        <w:tc>
          <w:tcPr>
            <w:tcW w:type="dxa" w:w="648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家庭契约教练 + 温柔史官，服务愿意用规则改善关系的家庭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2</w:t>
            </w:r>
          </w:p>
        </w:tc>
        <w:tc>
          <w:tcPr>
            <w:tcW w:type="dxa" w:w="3024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怎么记录但不审判</w:t>
            </w:r>
          </w:p>
        </w:tc>
        <w:tc>
          <w:tcPr>
            <w:tcW w:type="dxa" w:w="648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从孩子视角记录努力，树洞默认私密，家长看任务相关数据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3</w:t>
            </w:r>
          </w:p>
        </w:tc>
        <w:tc>
          <w:tcPr>
            <w:tcW w:type="dxa" w:w="3024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孩子能否发起合理契约</w:t>
            </w:r>
          </w:p>
        </w:tc>
        <w:tc>
          <w:tcPr>
            <w:tcW w:type="dxa" w:w="648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家庭奖池 + 目标奖励匹配 + AI 拆解愿望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4</w:t>
            </w:r>
          </w:p>
        </w:tc>
        <w:tc>
          <w:tcPr>
            <w:tcW w:type="dxa" w:w="3024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不可建模清单与安全边界</w:t>
            </w:r>
          </w:p>
        </w:tc>
        <w:tc>
          <w:tcPr>
            <w:tcW w:type="dxa" w:w="648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基础照顾、伤害、羞辱、控制类规则不能进入契约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5</w:t>
            </w:r>
          </w:p>
        </w:tc>
        <w:tc>
          <w:tcPr>
            <w:tcW w:type="dxa" w:w="3024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奖励如何不伤害自驱</w:t>
            </w:r>
          </w:p>
        </w:tc>
        <w:tc>
          <w:tcPr>
            <w:tcW w:type="dxa" w:w="648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日常/奖励任务分层，积分衰减，能力退役与归档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6</w:t>
            </w:r>
          </w:p>
        </w:tc>
        <w:tc>
          <w:tcPr>
            <w:tcW w:type="dxa" w:w="3024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番茄钟证明什么</w:t>
            </w:r>
          </w:p>
        </w:tc>
        <w:tc>
          <w:tcPr>
            <w:tcW w:type="dxa" w:w="648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证明努力过程，不证明结果质量；用轻证据体系补足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7</w:t>
            </w:r>
          </w:p>
        </w:tc>
        <w:tc>
          <w:tcPr>
            <w:tcW w:type="dxa" w:w="3024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强锁和视频监督是否会变控制软件</w:t>
            </w:r>
          </w:p>
        </w:tc>
        <w:tc>
          <w:tcPr>
            <w:tcW w:type="dxa" w:w="648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默认不强锁、不视频；只做契约式专注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8</w:t>
            </w:r>
          </w:p>
        </w:tc>
        <w:tc>
          <w:tcPr>
            <w:tcW w:type="dxa" w:w="3024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家长不履约怎么办</w:t>
            </w:r>
          </w:p>
        </w:tc>
        <w:tc>
          <w:tcPr>
            <w:tcW w:type="dxa" w:w="648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提醒、修复、受限、暂停、退出，保留孩子努力记录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9</w:t>
            </w:r>
          </w:p>
        </w:tc>
        <w:tc>
          <w:tcPr>
            <w:tcW w:type="dxa" w:w="3024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见证人如何不变家庭法官</w:t>
            </w:r>
          </w:p>
        </w:tc>
        <w:tc>
          <w:tcPr>
            <w:tcW w:type="dxa" w:w="648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默认纪念见证，分级权限，裁定权默认关闭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10</w:t>
            </w:r>
          </w:p>
        </w:tc>
        <w:tc>
          <w:tcPr>
            <w:tcW w:type="dxa" w:w="3024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家庭争议怎么处理</w:t>
            </w:r>
          </w:p>
        </w:tc>
        <w:tc>
          <w:tcPr>
            <w:tcW w:type="dxa" w:w="648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约定修复中心，AI 转译，产品做主持人不做裁判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11</w:t>
            </w:r>
          </w:p>
        </w:tc>
        <w:tc>
          <w:tcPr>
            <w:tcW w:type="dxa" w:w="3024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合规如何塑造产品形态</w:t>
            </w:r>
          </w:p>
        </w:tc>
        <w:tc>
          <w:tcPr>
            <w:tcW w:type="dxa" w:w="648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家庭端、分级数据、默认关闭、可退出、无托管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12</w:t>
            </w:r>
          </w:p>
        </w:tc>
        <w:tc>
          <w:tcPr>
            <w:tcW w:type="dxa" w:w="3024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同龄数据池怎么避免攀比</w:t>
            </w:r>
          </w:p>
        </w:tc>
        <w:tc>
          <w:tcPr>
            <w:tcW w:type="dxa" w:w="648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只做家长端低攀比灵感库，不做同校/班级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13</w:t>
            </w:r>
          </w:p>
        </w:tc>
        <w:tc>
          <w:tcPr>
            <w:tcW w:type="dxa" w:w="3024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惊喜奖励如何避免盲盒</w:t>
            </w:r>
          </w:p>
        </w:tc>
        <w:tc>
          <w:tcPr>
            <w:tcW w:type="dxa" w:w="648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不做抽卡，做进度式惊喜，小愿望轻随机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14</w:t>
            </w:r>
          </w:p>
        </w:tc>
        <w:tc>
          <w:tcPr>
            <w:tcW w:type="dxa" w:w="3024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支付托管怎么做</w:t>
            </w:r>
          </w:p>
        </w:tc>
        <w:tc>
          <w:tcPr>
            <w:tcW w:type="dxa" w:w="648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MVP 不做托管，不碰资金池，只做订阅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15</w:t>
            </w:r>
          </w:p>
        </w:tc>
        <w:tc>
          <w:tcPr>
            <w:tcW w:type="dxa" w:w="3024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为什么不是微信/纸表</w:t>
            </w:r>
          </w:p>
        </w:tc>
        <w:tc>
          <w:tcPr>
            <w:tcW w:type="dxa" w:w="648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目标-奖励-证据-兑现的可信闭环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16</w:t>
            </w:r>
          </w:p>
        </w:tc>
        <w:tc>
          <w:tcPr>
            <w:tcW w:type="dxa" w:w="3024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商业化是否只做订阅</w:t>
            </w:r>
          </w:p>
        </w:tc>
        <w:tc>
          <w:tcPr>
            <w:tcW w:type="dxa" w:w="648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只从家庭用户侧收费，不从商家侧收费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17</w:t>
            </w:r>
          </w:p>
        </w:tc>
        <w:tc>
          <w:tcPr>
            <w:tcW w:type="dxa" w:w="3024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学校/机构路径</w:t>
            </w:r>
          </w:p>
        </w:tc>
        <w:tc>
          <w:tcPr>
            <w:tcW w:type="dxa" w:w="648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否定：不做学校路径，不做机构路径，只做家庭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18</w:t>
            </w:r>
          </w:p>
        </w:tc>
        <w:tc>
          <w:tcPr>
            <w:tcW w:type="dxa" w:w="3024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孩子端如何好玩</w:t>
            </w:r>
          </w:p>
        </w:tc>
        <w:tc>
          <w:tcPr>
            <w:tcW w:type="dxa" w:w="648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愿望后院 / 猫猫后院 / 亲子日记 / 时光邮局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问题 1：这个产品到底是在帮谁？【已阶段性解决】</w:t>
      </w:r>
    </w:p>
    <w:p>
      <w:pPr>
        <w:pStyle w:val="Heading2"/>
      </w:pPr>
      <w:r>
        <w:t>1.1 原始问题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一开始最大的问题是：这个产品到底是帮家长，还是帮孩子？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如果说是帮孩子监督家长，家长会觉得自己花钱买了一个审判自己的工具。如果说是帮家长监督孩子，孩子会觉得这只是一个包装得更温柔的控制软件。</w:t>
      </w:r>
    </w:p>
    <w:p>
      <w:pPr>
        <w:pStyle w:val="QuoteBox"/>
        <w:spacing w:after="80" w:line="276" w:lineRule="auto"/>
      </w:pPr>
      <w:r>
        <w:rPr>
          <w:rFonts w:ascii="Microsoft YaHei" w:hAnsi="Microsoft YaHei" w:eastAsia="Microsoft YaHei"/>
          <w:b w:val="0"/>
        </w:rPr>
        <w:t>所以第一个问题的本质是：这个产品的立场是什么？谁是付费者？谁是被保护者？谁是长期使用者？</w:t>
      </w:r>
    </w:p>
    <w:p>
      <w:pPr>
        <w:pStyle w:val="Heading2"/>
      </w:pPr>
      <w:r>
        <w:t>1.2 阶段性结论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这个产品服务的是愿意通过清楚规则改善亲子关系的家庭。它帮助家长和孩子共同制定合理目标与奖励，记录双方执行过程，并在规则被破坏时坚定保护孩子的努力与契约公平。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更锋利一点：我们不是帮家长控制孩子，也不是帮孩子制裁家长；我们是家庭规则的促成者、执行过程的记录者、孩子努力的保护者。</w:t>
      </w:r>
    </w:p>
    <w:p>
      <w:pPr>
        <w:pStyle w:val="QuoteBox"/>
        <w:spacing w:after="80" w:line="276" w:lineRule="auto"/>
      </w:pPr>
      <w:r>
        <w:rPr>
          <w:rFonts w:ascii="Microsoft YaHei" w:hAnsi="Microsoft YaHei" w:eastAsia="Microsoft YaHei"/>
          <w:b w:val="0"/>
        </w:rPr>
        <w:t>最简版本：家庭契约教练 + 温柔史官。</w:t>
      </w:r>
    </w:p>
    <w:p>
      <w:pPr>
        <w:pStyle w:val="Heading2"/>
      </w:pPr>
      <w:r>
        <w:t>1.3 服务对象分层</w:t>
      </w:r>
    </w:p>
    <w:p>
      <w:pPr>
        <w:pStyle w:val="Heading3"/>
      </w:pPr>
      <w:r>
        <w:t>A. 付费对象：家长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家长是主要付费者。家长真正购买的不是“监督孩子”，而是：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少催促；少争吵；少扯皮；少反悔；奖励不乱给；目标不拍脑袋；孩子的努力过程可见；家庭内部口径更统一。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家长的痛点通常不是不会布置任务，而是承诺容易模糊、执行拖延、奖励不透明、亲子口径不一致、祖辈/配偶难协同。</w:t>
      </w:r>
    </w:p>
    <w:p>
      <w:pPr>
        <w:pStyle w:val="Heading3"/>
      </w:pPr>
      <w:r>
        <w:t>B. 情感对象：孩子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孩子是长期留存的关键。孩子在这个产品里需要获得：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愿望被认真对待；规则不会被随便修改；努力不会被否认；爸妈承诺不会凭空消失；自己有反馈不公平的权利；自己不是被管理对象，而是契约参与者。</w:t>
      </w:r>
    </w:p>
    <w:p>
      <w:pPr>
        <w:pStyle w:val="Heading3"/>
      </w:pPr>
      <w:r>
        <w:t>C. 价值对象：整个家庭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最终不是让某一方赢，而是让家庭规则变稳定。所以这个产品真正修复的是：家庭承诺系统。</w:t>
      </w:r>
    </w:p>
    <w:p>
      <w:pPr>
        <w:pStyle w:val="Heading2"/>
      </w:pPr>
      <w:r>
        <w:t>1.4 非目标用户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以下家长不是目标用户：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不愿意遵守契约的家长：只想让孩子守约，自己不愿意守约。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把 App 当控制工具的家长：希望强迫孩子服从、惩罚孩子、监视孩子、单方面发布任务、把所有行为价格化。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不接受协商原则的家庭：不接受孩子表达不公平、签约后不能单方改规则、基础照顾不能当奖励、奖励要和目标匹配、失败后要复盘而不是羞辱。</w:t>
      </w:r>
    </w:p>
    <w:p>
      <w:pPr>
        <w:pStyle w:val="Heading2"/>
      </w:pPr>
      <w:r>
        <w:t>1.5 产品立场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我们站在孩子的长期成长一边，站在清楚、公平、可兑现的契约一边。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但这不等于“孩子永远对”。孩子也可能钻漏洞、夸大努力、不合理要价。更准确地说：产品不偏袒某一方，产品偏袒公平规则；当家长权威破坏公平规则时，我们站在孩子一边。</w:t>
      </w:r>
    </w:p>
    <w:p>
      <w:pPr>
        <w:pStyle w:val="Heading2"/>
      </w:pPr>
      <w:r>
        <w:t>1.6 产品角色：契约教练、温柔史官、协商主持人</w:t>
      </w:r>
    </w:p>
    <w:p>
      <w:pPr>
        <w:pStyle w:val="Heading3"/>
      </w:pPr>
      <w:r>
        <w:t>角色一：家庭契约教练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负责帮助家庭设计规则。具体包括：目标是否合理；奖励是否匹配；周期是否太长；验收标准是否明确；目标是否可控；是否有漏洞可钻；是否容易被家长事后加码；是否会把基础责任奖励化。</w:t>
      </w:r>
    </w:p>
    <w:p>
      <w:pPr>
        <w:pStyle w:val="Heading3"/>
      </w:pPr>
      <w:r>
        <w:t>角色二：温柔史官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负责记录事实。核心原则：我们不强制任何人守约，但我们不帮助任何人篡改约定。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史官要记录：原始契约、签约时间、参与家长、孩子承诺、家长承诺、证据记录、延期原因、兑现状态、争议过程、修复结果。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史官不能做：帮家长事后改规则、把未兑现写成已兑现、删除孩子的努力记录、把孩子反馈隐藏掉、把争议包装成“已经解决”。</w:t>
      </w:r>
    </w:p>
    <w:p>
      <w:pPr>
        <w:pStyle w:val="Heading3"/>
      </w:pPr>
      <w:r>
        <w:t>角色三：协商主持人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当出现争议时，产品不直接当法官，而是帮助双方回到规则。比如：任务是否完成？奖励是否兑现？是否需要延期？是否存在不可抗力？是否出现单方加码？是否需要重新签约？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产品原则是：不审判谁坏，而是帮助家庭修复下一步。</w:t>
      </w:r>
    </w:p>
    <w:p>
      <w:pPr>
        <w:pStyle w:val="Heading2"/>
      </w:pPr>
      <w:r>
        <w:t>1.7 为什么不能做“家庭法官”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我们没有办法强制家长兑现。甚至从现实上看，孩子撒泼打滚的强制能力可能都比 App 强。所以 App 不能承诺强制执行、法律追责、自动惩罚家长、曝光家长或替孩子制裁家长。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它能做的是：预防规则模糊，保留原始记录，提醒兑现，降低扯皮，标记失信，限制继续创建高价值契约，暂停服务，提供退费和退出机制。</w:t>
      </w:r>
    </w:p>
    <w:p>
      <w:pPr>
        <w:pStyle w:val="Heading2"/>
      </w:pPr>
      <w:r>
        <w:t>1.8 对家长不履约的初步原则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728"/>
            <w:shd w:fill="37415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3600"/>
            <w:shd w:fill="37415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例子</w:t>
            </w:r>
          </w:p>
        </w:tc>
        <w:tc>
          <w:tcPr>
            <w:tcW w:type="dxa" w:w="4896"/>
            <w:shd w:fill="37415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处理方式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正当延期</w:t>
            </w:r>
          </w:p>
        </w:tc>
        <w:tc>
          <w:tcPr>
            <w:tcW w:type="dxa" w:w="360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生病、出差、天气原因、场馆关闭、家庭突发情况</w:t>
            </w:r>
          </w:p>
        </w:tc>
        <w:tc>
          <w:tcPr>
            <w:tcW w:type="dxa" w:w="4896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记录延期，要求说明原因，给出新兑现时间，不直接算严重失信。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规则争议</w:t>
            </w:r>
          </w:p>
        </w:tc>
        <w:tc>
          <w:tcPr>
            <w:tcW w:type="dxa" w:w="360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家长认为孩子完成了数量，但质量不足</w:t>
            </w:r>
          </w:p>
        </w:tc>
        <w:tc>
          <w:tcPr>
            <w:tcW w:type="dxa" w:w="4896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进入争议流程，查看原始验收标准，判断是否存在事后加码，必要时由见证人协助。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单方加码</w:t>
            </w:r>
          </w:p>
        </w:tc>
        <w:tc>
          <w:tcPr>
            <w:tcW w:type="dxa" w:w="360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“虽然你完成了，但我觉得还不够努力。”</w:t>
            </w:r>
          </w:p>
        </w:tc>
        <w:tc>
          <w:tcPr>
            <w:tcW w:type="dxa" w:w="4896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系统提示本次契约不能新增条件，新要求只能进入下一份契约，本次按原标准处理。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明确拒绝兑现</w:t>
            </w:r>
          </w:p>
        </w:tc>
        <w:tc>
          <w:tcPr>
            <w:tcW w:type="dxa" w:w="360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“我就是不给了”“你本来就应该做”“这个奖励太贵了，不算了”</w:t>
            </w:r>
          </w:p>
        </w:tc>
        <w:tc>
          <w:tcPr>
            <w:tcW w:type="dxa" w:w="4896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记录为严重失信，限制创建高价值契约，多次发生后暂停正式契约功能，按套餐规则处理未使用服务权益。</w:t>
            </w:r>
          </w:p>
        </w:tc>
      </w:tr>
    </w:tbl>
    <w:p>
      <w:pPr>
        <w:spacing w:after="40"/>
      </w:pPr>
    </w:p>
    <w:p>
      <w:pPr>
        <w:pStyle w:val="Heading2"/>
      </w:pPr>
      <w:r>
        <w:t>1.9 家庭契约信用状态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440"/>
            <w:shd w:fill="37415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3456"/>
            <w:shd w:fill="37415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触发条件</w:t>
            </w:r>
          </w:p>
        </w:tc>
        <w:tc>
          <w:tcPr>
            <w:tcW w:type="dxa" w:w="5040"/>
            <w:shd w:fill="37415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产品动作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正常</w:t>
            </w:r>
          </w:p>
        </w:tc>
        <w:tc>
          <w:tcPr>
            <w:tcW w:type="dxa" w:w="3456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正常兑现，偶发延期</w:t>
            </w:r>
          </w:p>
        </w:tc>
        <w:tc>
          <w:tcPr>
            <w:tcW w:type="dxa" w:w="504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正常使用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观察</w:t>
            </w:r>
          </w:p>
        </w:tc>
        <w:tc>
          <w:tcPr>
            <w:tcW w:type="dxa" w:w="3456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多次延期、多次争议</w:t>
            </w:r>
          </w:p>
        </w:tc>
        <w:tc>
          <w:tcPr>
            <w:tcW w:type="dxa" w:w="504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提醒缩小目标、降低奖励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受限</w:t>
            </w:r>
          </w:p>
        </w:tc>
        <w:tc>
          <w:tcPr>
            <w:tcW w:type="dxa" w:w="3456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多次单方修改或拒绝兑现</w:t>
            </w:r>
          </w:p>
        </w:tc>
        <w:tc>
          <w:tcPr>
            <w:tcW w:type="dxa" w:w="504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限制高价值契约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暂停</w:t>
            </w:r>
          </w:p>
        </w:tc>
        <w:tc>
          <w:tcPr>
            <w:tcW w:type="dxa" w:w="3456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严重失信累计达到阈值</w:t>
            </w:r>
          </w:p>
        </w:tc>
        <w:tc>
          <w:tcPr>
            <w:tcW w:type="dxa" w:w="504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暂停新契约，先处理旧契约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退出</w:t>
            </w:r>
          </w:p>
        </w:tc>
        <w:tc>
          <w:tcPr>
            <w:tcW w:type="dxa" w:w="3456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长期拒绝协商、反复失信</w:t>
            </w:r>
          </w:p>
        </w:tc>
        <w:tc>
          <w:tcPr>
            <w:tcW w:type="dxa" w:w="504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关闭正式契约服务，按规则退费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这体现产品尊严：如果家长长期不守约，我们宁可失去这个付费用户，也不继续让孩子投入新的努力。</w:t>
      </w:r>
    </w:p>
    <w:p>
      <w:pPr>
        <w:pStyle w:val="Heading2"/>
      </w:pPr>
      <w:r>
        <w:t>1.10 退费规则的方向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普通取消订阅：用户正常取消，历史记录保留。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服务不适配退款：家长首次使用后发现不接受协商原则，短期内可退。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契约失信退出：如果家长多次拒绝兑现，系统暂停正式契约功能；这不是奖励家长退款，而是平台不能继续帮助其制造新的承诺幻觉。可按未使用周期退费，孩子努力记录保留。</w:t>
      </w:r>
    </w:p>
    <w:p>
      <w:pPr>
        <w:pStyle w:val="Heading2"/>
      </w:pPr>
      <w:r>
        <w:t>1.11 筛选问卷：不是考试，而是入会仪式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正式契约功能前，家长要完成简短问卷或原则确认。单家长契约由该家长确认；多家长契约由所有参与家长确认。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我理解签约后不能单方修改验收标准。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我理解孩子完成约定后，应按约兑现或进入协商延期。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我理解基础照顾、爱、陪伴和安全不能作为奖励或惩罚。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我理解本 App 不是控制孩子的工具，而是帮助家庭建立清楚规则的工具。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我同意孩子有权对不公平的约定提出反馈。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这个动作的价值不是筛选掉很多人，而是立住产品角色。孩子会因此产生一种感觉：这个 App 不是爸妈用来管我的，它也保护我的规则。</w:t>
      </w:r>
    </w:p>
    <w:p>
      <w:pPr>
        <w:pStyle w:val="Heading2"/>
      </w:pPr>
      <w:r>
        <w:t>1.12 多家长问题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现实中可能出现：妈妈签约，爸爸否决；爸爸承诺，妈妈不同意；爷爷奶奶干扰；一方愿意兑现，另一方阻止；妈妈家庭话语权不足；家长利用家庭内部权力结构逃避兑现。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契约主体清晰：每份契约必须明确谁是承诺人、谁有兑现义务、是否代表整个家庭、是否需要其他家长共同签署。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区分契约类型：单家长契约、多家长契约、家庭共同契约、见证契约。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防止“一个家长承诺，另一个家长否决”：如果奖励需要其他家长配合，必须提前邀请相关家长确认，否则不能包装成家庭共同承诺。</w:t>
      </w:r>
    </w:p>
    <w:p>
      <w:pPr>
        <w:pStyle w:val="Heading2"/>
      </w:pPr>
      <w:r>
        <w:t>1.13 见证人初步原则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80"/>
            <w:shd w:fill="37415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见证人类型</w:t>
            </w:r>
          </w:p>
        </w:tc>
        <w:tc>
          <w:tcPr>
            <w:tcW w:type="dxa" w:w="6912"/>
            <w:shd w:fill="37415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权限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纪念见证人</w:t>
            </w:r>
          </w:p>
        </w:tc>
        <w:tc>
          <w:tcPr>
            <w:tcW w:type="dxa" w:w="6912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只看到成功和纪念册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提醒见证人</w:t>
            </w:r>
          </w:p>
        </w:tc>
        <w:tc>
          <w:tcPr>
            <w:tcW w:type="dxa" w:w="6912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可以看到延期提醒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争议见证人</w:t>
            </w:r>
          </w:p>
        </w:tc>
        <w:tc>
          <w:tcPr>
            <w:tcW w:type="dxa" w:w="6912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双方争议时可发表意见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裁定见证人</w:t>
            </w:r>
          </w:p>
        </w:tc>
        <w:tc>
          <w:tcPr>
            <w:tcW w:type="dxa" w:w="6912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签约时明确授权后，才可裁定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见证人机制可以增强信任，但必须有限权限，否则角色越界会伤害亲子关系。</w:t>
      </w:r>
    </w:p>
    <w:p>
      <w:pPr>
        <w:pStyle w:val="Heading2"/>
      </w:pPr>
      <w:r>
        <w:t>1.14 亲子日记与树洞</w:t>
      </w:r>
    </w:p>
    <w:p>
      <w:pPr>
        <w:pStyle w:val="Heading3"/>
      </w:pPr>
      <w:r>
        <w:t>A. 家庭日记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系统可以自动生成家庭日记，例如：“今天，小安为了‘周末科技馆’的愿望完成了 2 个专注时段。妈妈确认了作业整理。这个愿望星球又亮了一点。”这是温柔史官的表现形式。</w:t>
      </w:r>
    </w:p>
    <w:p>
      <w:pPr>
        <w:pStyle w:val="Heading3"/>
      </w:pPr>
      <w:r>
        <w:t>B. 亲子树洞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孩子可以写：我今天其实很累；我觉得这个任务有点难；我担心爸爸不兑现；我觉得妈妈今天说话算数了。家长可以写：今天看到你主动开始，我很高兴；我也在练习守约；这个奖励我需要提前安排。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树洞内容默认不自动公开，可以分为：只给自己看；分享给家长；放入家庭日记；作为争议说明。</w:t>
      </w:r>
    </w:p>
    <w:p>
      <w:pPr>
        <w:pStyle w:val="Heading3"/>
      </w:pPr>
      <w:r>
        <w:t>C. 长期价值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亲子日记会让产品从工具变成家庭记忆系统。一年后孩子看到：我为多少愿望努力过；爸妈兑现了多少承诺；我们家经历了哪些修复；哪些约定成为了高光时刻。这会形成情感壁垒。</w:t>
      </w:r>
    </w:p>
    <w:p>
      <w:pPr>
        <w:pStyle w:val="Heading2"/>
      </w:pPr>
      <w:r>
        <w:t>1.15 对问题 1 的最终定稿</w:t>
      </w:r>
    </w:p>
    <w:p>
      <w:pPr>
        <w:pStyle w:val="QuoteBox"/>
        <w:spacing w:after="80" w:line="276" w:lineRule="auto"/>
      </w:pPr>
      <w:r>
        <w:rPr>
          <w:rFonts w:ascii="Microsoft YaHei" w:hAnsi="Microsoft YaHei" w:eastAsia="Microsoft YaHei"/>
          <w:b w:val="0"/>
        </w:rPr>
        <w:t>这个产品服务的是愿意用规则改善亲子关系的家庭。它对外是家庭契约教练，对内是温柔史官：促成规则、记录事实、保护孩子努力，不替任何一方篡改历史。</w:t>
      </w:r>
    </w:p>
    <w:p>
      <w:r>
        <w:br w:type="page"/>
      </w:r>
    </w:p>
    <w:p>
      <w:pPr>
        <w:pStyle w:val="Heading1"/>
      </w:pPr>
      <w:r>
        <w:t>问题 2：家长最讨厌“被留下证据”，怎么记录但不审判？【已归档】</w:t>
      </w:r>
    </w:p>
    <w:p>
      <w:pPr>
        <w:pStyle w:val="Heading2"/>
      </w:pPr>
      <w:r>
        <w:t>2.1 原始问题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记录是产品的核心，但记录也可能让家长感到被审判、被抓错、被留下证据。如果家长觉得 App 是“孩子拿来告状的工具”，产品会被卸载；如果孩子觉得 App 是“给家长打小报告的工具”，孩子会拒绝真实使用。</w:t>
      </w:r>
    </w:p>
    <w:p>
      <w:pPr>
        <w:pStyle w:val="Heading2"/>
      </w:pPr>
      <w:r>
        <w:t>2.2 阶段性结论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记录必须从孩子的努力视角出发，而不是从审判家长的视角出发。产品是付出与回报的天平，是客观记录者，也是沟通桥梁。</w:t>
      </w:r>
    </w:p>
    <w:p>
      <w:pPr>
        <w:pStyle w:val="QuoteBox"/>
        <w:spacing w:after="80" w:line="276" w:lineRule="auto"/>
      </w:pPr>
      <w:r>
        <w:rPr>
          <w:rFonts w:ascii="Microsoft YaHei" w:hAnsi="Microsoft YaHei" w:eastAsia="Microsoft YaHei"/>
          <w:b w:val="0"/>
        </w:rPr>
        <w:t>记录不是为了证明谁坏，而是为了让孩子的努力被看见，让家长有机会从孩子视角重新理解事情。</w:t>
      </w:r>
    </w:p>
    <w:p>
      <w:pPr>
        <w:pStyle w:val="Heading2"/>
      </w:pPr>
      <w:r>
        <w:t>2.3 记录的语气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不要写“家长违约”“家长失信”“孩子投诉家长”。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建议写“这个约定正在等待回应”“孩子已经提交完成记录”“系统建议本周安排一次轻沟通”。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默认每日一次温和总结，不做强推送，不做即时轰炸。</w:t>
      </w:r>
    </w:p>
    <w:p>
      <w:pPr>
        <w:pStyle w:val="Heading2"/>
      </w:pPr>
      <w:r>
        <w:t>2.4 记录类型与权限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160"/>
            <w:shd w:fill="37415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记录类型</w:t>
            </w:r>
          </w:p>
        </w:tc>
        <w:tc>
          <w:tcPr>
            <w:tcW w:type="dxa" w:w="3024"/>
            <w:shd w:fill="37415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默认权限</w:t>
            </w:r>
          </w:p>
        </w:tc>
        <w:tc>
          <w:tcPr>
            <w:tcW w:type="dxa" w:w="4608"/>
            <w:shd w:fill="37415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契约执行记录</w:t>
            </w:r>
          </w:p>
        </w:tc>
        <w:tc>
          <w:tcPr>
            <w:tcW w:type="dxa" w:w="3024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孩子、签约家长、共同签署人可见</w:t>
            </w:r>
          </w:p>
        </w:tc>
        <w:tc>
          <w:tcPr>
            <w:tcW w:type="dxa" w:w="4608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包括任务进度、番茄钟、证据、兑现状态，是家庭契约流水。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证据记录</w:t>
            </w:r>
          </w:p>
        </w:tc>
        <w:tc>
          <w:tcPr>
            <w:tcW w:type="dxa" w:w="3024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按任务验收协议可见</w:t>
            </w:r>
          </w:p>
        </w:tc>
        <w:tc>
          <w:tcPr>
            <w:tcW w:type="dxa" w:w="4608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照片、复盘、语音等只用于确认任务，默认最小化采集。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孩子树洞</w:t>
            </w:r>
          </w:p>
        </w:tc>
        <w:tc>
          <w:tcPr>
            <w:tcW w:type="dxa" w:w="3024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默认只有孩子可见</w:t>
            </w:r>
          </w:p>
        </w:tc>
        <w:tc>
          <w:tcPr>
            <w:tcW w:type="dxa" w:w="4608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与约定不相关的情绪表达不释放给家长。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家庭日记</w:t>
            </w:r>
          </w:p>
        </w:tc>
        <w:tc>
          <w:tcPr>
            <w:tcW w:type="dxa" w:w="3024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由双方可见或确认后分享</w:t>
            </w:r>
          </w:p>
        </w:tc>
        <w:tc>
          <w:tcPr>
            <w:tcW w:type="dxa" w:w="4608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用于记录努力、回应和修复，不用于审判。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风险信号</w:t>
            </w:r>
          </w:p>
        </w:tc>
        <w:tc>
          <w:tcPr>
            <w:tcW w:type="dxa" w:w="3024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平台安全系统处理</w:t>
            </w:r>
          </w:p>
        </w:tc>
        <w:tc>
          <w:tcPr>
            <w:tcW w:type="dxa" w:w="4608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普通情绪不外泄，持续异常非泄密式提醒，明确安全风险人工复核。</w:t>
            </w:r>
          </w:p>
        </w:tc>
      </w:tr>
    </w:tbl>
    <w:p>
      <w:pPr>
        <w:spacing w:after="40"/>
      </w:pPr>
    </w:p>
    <w:p>
      <w:pPr>
        <w:pStyle w:val="Heading2"/>
      </w:pPr>
      <w:r>
        <w:t>2.5 家长是否有删除权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家长删除记录并不能消除孩子的记忆，所以产品应让家长意识到：删除没有意义，修复更重要。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参与评价体系的记录，例如契约、番茄钟、验收证据、兑现状态，需要三方公示或至少双方可见。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非契约数据遵循“谁产生数据谁决定权限”。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删除应采用双方共同确认，或走封存机制，而不是家长单方彻底删除。</w:t>
      </w:r>
    </w:p>
    <w:p>
      <w:pPr>
        <w:pStyle w:val="Heading2"/>
      </w:pPr>
      <w:r>
        <w:t>2.6 孩子是否有永久保留记录的权利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孩子应拥有长期保留努力记录的权利。因为这些记录未来会成为时间胶囊，形成个人史官价值。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当家庭因为种种原因不继续使用 App，可以选择封存或销毁。封存后可导出，未来孩子长大后仍可回看自己的努力和成长。</w:t>
      </w:r>
    </w:p>
    <w:p>
      <w:pPr>
        <w:pStyle w:val="Heading2"/>
      </w:pPr>
      <w:r>
        <w:t>2.7 树洞的定位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树洞不是附属小功能，而是未来孩子个人成长记录的重要组成部分。它记录孩子当时的情绪、自我解释、挫败和愿望。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普通情绪不外泄，避免孩子觉得 App 背叛自己。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孩子可以把强烈情绪保存到自己的树洞里。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需要传递给家长时，系统应做转译，而不是传递原始攻击性表达。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树洞将成为未来个人史官的一部分。</w:t>
      </w:r>
    </w:p>
    <w:p>
      <w:pPr>
        <w:pStyle w:val="Heading2"/>
      </w:pPr>
      <w:r>
        <w:t>2.8 异常情绪如何处理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持续异常不能直接泄露原文给家长，也不能完全不管。建议采用“非泄密式提醒”。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家长端文案示例：最近孩子在多个约定中出现较高压力信号。建议减少新任务，先安排一次轻松沟通。系统建议：不要追问具体内容，可以先表达“我愿意听你说”。</w:t>
      </w:r>
    </w:p>
    <w:p>
      <w:pPr>
        <w:pStyle w:val="Heading2"/>
      </w:pPr>
      <w:r>
        <w:t>2.9 防止美化错误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AI 可以把语言变温和，但不能美化失信、篡改事实、替家长找借口。底层逻辑必须写明：事实不可改写，表达可以转译。</w:t>
      </w:r>
    </w:p>
    <w:p>
      <w:pPr>
        <w:pStyle w:val="Heading2"/>
      </w:pPr>
      <w:r>
        <w:t>2.10 最终定稿</w:t>
      </w:r>
    </w:p>
    <w:p>
      <w:pPr>
        <w:pStyle w:val="QuoteBox"/>
        <w:spacing w:after="80" w:line="276" w:lineRule="auto"/>
      </w:pPr>
      <w:r>
        <w:rPr>
          <w:rFonts w:ascii="Microsoft YaHei" w:hAnsi="Microsoft YaHei" w:eastAsia="Microsoft YaHei"/>
          <w:b w:val="0"/>
        </w:rPr>
        <w:t>问题 2 的最终结论：产品记录孩子的努力，而不是审判家长。契约相关数据双方可见，树洞默认属于孩子。家长可以查看和导出任务相关记录，但不能单方抹掉孩子努力。系统用温和高频总结帮助家长看到孩子付出，用非泄密提醒处理持续异常，用封存和时间胶囊完成体面退出。</w:t>
      </w:r>
    </w:p>
    <w:p>
      <w:r>
        <w:br w:type="page"/>
      </w:r>
    </w:p>
    <w:p>
      <w:pPr>
        <w:pStyle w:val="Heading1"/>
      </w:pPr>
      <w:r>
        <w:t>问题 3：孩子能不能发起合理契约？系统如何做目标-奖励匹配？【已归档】</w:t>
      </w:r>
    </w:p>
    <w:p>
      <w:pPr>
        <w:pStyle w:val="Heading2"/>
      </w:pPr>
      <w:r>
        <w:t>3.1 原始问题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如果孩子可以发起契约，他是否会提出不合理要求？如果家长发起契约，孩子是否会觉得只是被安排任务？更底层的问题是：不同家庭、不同孩子、不同经济条件下，什么目标配什么奖励才算合理？</w:t>
      </w:r>
    </w:p>
    <w:p>
      <w:pPr>
        <w:pStyle w:val="Heading2"/>
      </w:pPr>
      <w:r>
        <w:t>3.2 阶段性结论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孩子可以发起愿望，但不能直接自由开价。系统需要用家庭奖池、目标难度评分、奖励价值拆解和双方确认，把孩子愿望转成可协商、可执行、可验收的契约。</w:t>
      </w:r>
    </w:p>
    <w:p>
      <w:pPr>
        <w:pStyle w:val="Heading2"/>
      </w:pPr>
      <w:r>
        <w:t>3.3 家庭奖池是底层汇率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最底层的池子应由家长定义。系统固定有几个池子，但每个池子的金额和时间边界由家庭自己设置。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728"/>
            <w:shd w:fill="37415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奖池</w:t>
            </w:r>
          </w:p>
        </w:tc>
        <w:tc>
          <w:tcPr>
            <w:tcW w:type="dxa" w:w="3168"/>
            <w:shd w:fill="37415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定义方式</w:t>
            </w:r>
          </w:p>
        </w:tc>
        <w:tc>
          <w:tcPr>
            <w:tcW w:type="dxa" w:w="5184"/>
            <w:shd w:fill="37415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典型奖励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小愿望</w:t>
            </w:r>
          </w:p>
        </w:tc>
        <w:tc>
          <w:tcPr>
            <w:tcW w:type="dxa" w:w="3168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低成本、当天或短周期兑现</w:t>
            </w:r>
          </w:p>
        </w:tc>
        <w:tc>
          <w:tcPr>
            <w:tcW w:type="dxa" w:w="5184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选晚饭、多讲一个故事、10 分钟自主时间、小贴纸。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中愿望</w:t>
            </w:r>
          </w:p>
        </w:tc>
        <w:tc>
          <w:tcPr>
            <w:tcW w:type="dxa" w:w="3168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中等金钱/时间投入，通常需要 3-7 天任务</w:t>
            </w:r>
          </w:p>
        </w:tc>
        <w:tc>
          <w:tcPr>
            <w:tcW w:type="dxa" w:w="5184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书店自由挑选、家庭电影夜、周末短活动。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大愿望</w:t>
            </w:r>
          </w:p>
        </w:tc>
        <w:tc>
          <w:tcPr>
            <w:tcW w:type="dxa" w:w="3168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高投入、较长周期、需要明确计划</w:t>
            </w:r>
          </w:p>
        </w:tc>
        <w:tc>
          <w:tcPr>
            <w:tcW w:type="dxa" w:w="5184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较贵玩具、演出、短途旅行、长期项目。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梦想愿望</w:t>
            </w:r>
          </w:p>
        </w:tc>
        <w:tc>
          <w:tcPr>
            <w:tcW w:type="dxa" w:w="3168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专项立项，不可用低级任务替代兑换</w:t>
            </w:r>
          </w:p>
        </w:tc>
        <w:tc>
          <w:tcPr>
            <w:tcW w:type="dxa" w:w="5184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需要指向性努力，如长期比赛、演出、旅行计划。</w:t>
            </w:r>
          </w:p>
        </w:tc>
      </w:tr>
    </w:tbl>
    <w:p>
      <w:pPr>
        <w:spacing w:after="40"/>
      </w:pPr>
    </w:p>
    <w:p>
      <w:pPr>
        <w:pStyle w:val="Heading2"/>
      </w:pPr>
      <w:r>
        <w:t>3.4 奖池初始化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初始化时不要直接给家长看别人家的愿望池，否则会造成压力。应先用问题引导家长建立自家标准。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如果孩子完成一个小任务 A，你建议奖励是多少？你愿意投入多少钱和多少时间？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如果孩子完成中任务 B，你愿意投入多少？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如果孩子完成大任务 C，你愿意投入多少？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如果孩子完成你认为很难完成的任务 D，你愿意投入多少？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如果家长设置很随意，而且长期没有调整，系统可以在内部标记为非理想用户，进入预警。</w:t>
      </w:r>
    </w:p>
    <w:p>
      <w:pPr>
        <w:pStyle w:val="Heading2"/>
      </w:pPr>
      <w:r>
        <w:t>3.5 规则引擎 + AI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应采用规则引擎 + AI 的混合方案。家长先制定规则边界，AI 再帮助孩子拆解愿望和匹配目标。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孩子提出愿望：例如想去演唱会。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AI 拆解成本：票价、交通、住宿、陪同时间、是否工作日。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系统落池：前排 + 高质量住宿可能是大愿望或梦想愿望；普通票 + 当天往返可能是中/大愿望。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AI 给出目标建议：连续阅读、专注、家务、长期挑战等。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孩子确认拆解是否符合自己的真实愿望，家长确认是否符合家庭边界。</w:t>
      </w:r>
    </w:p>
    <w:p>
      <w:pPr>
        <w:pStyle w:val="Heading2"/>
      </w:pPr>
      <w:r>
        <w:t>3.6 目标难度评分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目标难度不能只由系统判断，因为同一个任务对不同孩子差异很大。建议先有标准模型，再由家长调整，最后由孩子确认。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160"/>
            <w:shd w:fill="37415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因素</w:t>
            </w:r>
          </w:p>
        </w:tc>
        <w:tc>
          <w:tcPr>
            <w:tcW w:type="dxa" w:w="7488"/>
            <w:shd w:fill="37415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年龄</w:t>
            </w:r>
          </w:p>
        </w:tc>
        <w:tc>
          <w:tcPr>
            <w:tcW w:type="dxa" w:w="7488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同样 25 分钟专注，对 7 岁和 12 岁难度不同。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历史表现</w:t>
            </w:r>
          </w:p>
        </w:tc>
        <w:tc>
          <w:tcPr>
            <w:tcW w:type="dxa" w:w="7488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曾经稳定完成的任务难度应降低，新任务难度更高。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任务类型</w:t>
            </w:r>
          </w:p>
        </w:tc>
        <w:tc>
          <w:tcPr>
            <w:tcW w:type="dxa" w:w="7488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时间型、结果型、质量型、长期型任务难度不同。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孩子主观感受</w:t>
            </w:r>
          </w:p>
        </w:tc>
        <w:tc>
          <w:tcPr>
            <w:tcW w:type="dxa" w:w="7488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孩子认为很难的事，即使对家长看似简单，也应被记录。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家庭条件</w:t>
            </w:r>
          </w:p>
        </w:tc>
        <w:tc>
          <w:tcPr>
            <w:tcW w:type="dxa" w:w="7488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家长时间、经济、场景条件会影响目标合理性。</w:t>
            </w:r>
          </w:p>
        </w:tc>
      </w:tr>
    </w:tbl>
    <w:p>
      <w:pPr>
        <w:spacing w:after="40"/>
      </w:pPr>
    </w:p>
    <w:p>
      <w:pPr>
        <w:pStyle w:val="Heading2"/>
      </w:pPr>
      <w:r>
        <w:t>3.7 奖励价值评分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奖励价值不只是金钱。对于不同孩子，时间、陪伴、选择权、物品、社交机会的价值权重不同。奖励价值应由孩子做权重配比，家长确认边界。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金钱价值：实际价格。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时间价值：家长陪伴、路程、排队、准备成本。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稀缺价值：孩子很少获得的自主权或机会。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情绪价值：被看见、被重视、被认可。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攀比风险：是否容易导致炫耀或阶层比较。</w:t>
      </w:r>
    </w:p>
    <w:p>
      <w:pPr>
        <w:pStyle w:val="Heading2"/>
      </w:pPr>
      <w:r>
        <w:t>3.8 跨层级争议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如果孩子认为是小愿望，家长认为是大愿望，这不是简单取中间。系统应分别给出分析逻辑，让双方知道谁更合理，谁是在妥协。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系统判断只是参考，不放在层级相邻与否的判断里。真正需要的是把目标和奖励拆解清楚，让双方有谈的依据。</w:t>
      </w:r>
    </w:p>
    <w:p>
      <w:pPr>
        <w:pStyle w:val="Heading2"/>
      </w:pPr>
      <w:r>
        <w:t>3.9 愿望合成与兑换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小愿望可以合成中愿望，中愿望可以合成大愿望。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例如已完成 8 个小愿望，系统可以提示“再努力一下可以换一个中愿望”。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孩子需要有一定主权，但系统要做引导。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梦想愿望不能替代兑换。为梦想的努力必须是指向性的，而不是用其他任务堆出来。</w:t>
      </w:r>
    </w:p>
    <w:p>
      <w:pPr>
        <w:pStyle w:val="Heading2"/>
      </w:pPr>
      <w:r>
        <w:t>3.10 数据池的使用边界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同龄数据最好给家长看，而不是直接给孩子看。家长可以从低攀比灵感库里选择合适内容放入家庭奖池，孩子看到的是“我家的愿望池”，不是“别人家孩子都有”。</w:t>
      </w:r>
    </w:p>
    <w:p>
      <w:pPr>
        <w:pStyle w:val="Heading2"/>
      </w:pPr>
      <w:r>
        <w:t>3.11 最终定稿</w:t>
      </w:r>
    </w:p>
    <w:p>
      <w:pPr>
        <w:pStyle w:val="QuoteBox"/>
        <w:spacing w:after="80" w:line="276" w:lineRule="auto"/>
      </w:pPr>
      <w:r>
        <w:rPr>
          <w:rFonts w:ascii="Microsoft YaHei" w:hAnsi="Microsoft YaHei" w:eastAsia="Microsoft YaHei"/>
          <w:b w:val="0"/>
        </w:rPr>
        <w:t>问题 3 的最终结论：孩子可以发起愿望，但系统必须通过家庭奖池、目标难度评分、奖励价值拆解、AI 辅助规划和双方确认，把愿望转化成合理契约。产品的壁垒不是“能记任务”，而是成为家庭内部的目标-奖励汇率中间者。</w:t>
      </w:r>
    </w:p>
    <w:p>
      <w:r>
        <w:br w:type="page"/>
      </w:r>
    </w:p>
    <w:p>
      <w:pPr>
        <w:pStyle w:val="Heading1"/>
      </w:pPr>
      <w:r>
        <w:t>问题 4：哪些目标与奖励不能建模？如何处理高风险规则？【已归档】</w:t>
      </w:r>
    </w:p>
    <w:p>
      <w:pPr>
        <w:pStyle w:val="Heading2"/>
      </w:pPr>
      <w:r>
        <w:t>4.1 原始问题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在讨论目标-奖励匹配时，出现了一个此前容易忽略的问题：有些家长可能把不该交易的事情包装成奖励，甚至利用奖励系统强化控制、剥夺或伤害孩子。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这个问题不能放在前台过度强调，否则家长会觉得产品怀疑他们；但它必须作为后台隐藏规则存在。</w:t>
      </w:r>
    </w:p>
    <w:p>
      <w:pPr>
        <w:pStyle w:val="Heading2"/>
      </w:pPr>
      <w:r>
        <w:t>4.2 阶段性结论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产品必须内置“不可建模清单”和风险分级系统。某些内容不能被创建为契约，某些内容需要改写，某些内容需要拦截，某些高风险表达需要人工复核或报警流程。</w:t>
      </w:r>
    </w:p>
    <w:p>
      <w:pPr>
        <w:pStyle w:val="Heading2"/>
      </w:pPr>
      <w:r>
        <w:t>4.3 不可建模清单第一版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872"/>
            <w:shd w:fill="37415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3600"/>
            <w:shd w:fill="37415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不可建模内容</w:t>
            </w:r>
          </w:p>
        </w:tc>
        <w:tc>
          <w:tcPr>
            <w:tcW w:type="dxa" w:w="4608"/>
            <w:shd w:fill="37415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原因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基础照顾</w:t>
            </w:r>
          </w:p>
        </w:tc>
        <w:tc>
          <w:tcPr>
            <w:tcW w:type="dxa" w:w="360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吃饭、睡觉、看病、穿衣、安全住所、基本陪伴</w:t>
            </w:r>
          </w:p>
        </w:tc>
        <w:tc>
          <w:tcPr>
            <w:tcW w:type="dxa" w:w="4608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属于监护和照顾义务，不能变成奖励或惩罚。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爱与关系</w:t>
            </w:r>
          </w:p>
        </w:tc>
        <w:tc>
          <w:tcPr>
            <w:tcW w:type="dxa" w:w="360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“听话才爱你”“考好才抱你”“完成任务才陪你”</w:t>
            </w:r>
          </w:p>
        </w:tc>
        <w:tc>
          <w:tcPr>
            <w:tcW w:type="dxa" w:w="4608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会把亲密关系条件化。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安全与健康</w:t>
            </w:r>
          </w:p>
        </w:tc>
        <w:tc>
          <w:tcPr>
            <w:tcW w:type="dxa" w:w="360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用奖励换不就医、不休息、过度运动、熬夜学习</w:t>
            </w:r>
          </w:p>
        </w:tc>
        <w:tc>
          <w:tcPr>
            <w:tcW w:type="dxa" w:w="4608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可能伤害身体或心理健康。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羞辱与惩罚</w:t>
            </w:r>
          </w:p>
        </w:tc>
        <w:tc>
          <w:tcPr>
            <w:tcW w:type="dxa" w:w="360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罚站、公开道歉、羞辱记录、发朋友圈认错</w:t>
            </w:r>
          </w:p>
        </w:tc>
        <w:tc>
          <w:tcPr>
            <w:tcW w:type="dxa" w:w="4608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会放大伤害，违背产品价值观。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身体接触与隐私</w:t>
            </w:r>
          </w:p>
        </w:tc>
        <w:tc>
          <w:tcPr>
            <w:tcW w:type="dxa" w:w="360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以奖励换亲密接触、暴露隐私、录制私密内容</w:t>
            </w:r>
          </w:p>
        </w:tc>
        <w:tc>
          <w:tcPr>
            <w:tcW w:type="dxa" w:w="4608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高风险，不进入任何任务体系。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违法违规</w:t>
            </w:r>
          </w:p>
        </w:tc>
        <w:tc>
          <w:tcPr>
            <w:tcW w:type="dxa" w:w="360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作弊、撒谎、隐瞒、偷拿、攻击同学等</w:t>
            </w:r>
          </w:p>
        </w:tc>
        <w:tc>
          <w:tcPr>
            <w:tcW w:type="dxa" w:w="4608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不能被包装为奖励任务。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强控制</w:t>
            </w:r>
          </w:p>
        </w:tc>
        <w:tc>
          <w:tcPr>
            <w:tcW w:type="dxa" w:w="360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不许表达情绪、不许哭、不许反驳、必须无条件服从</w:t>
            </w:r>
          </w:p>
        </w:tc>
        <w:tc>
          <w:tcPr>
            <w:tcW w:type="dxa" w:w="4608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会把契约变成控制工具。</w:t>
            </w:r>
          </w:p>
        </w:tc>
      </w:tr>
    </w:tbl>
    <w:p>
      <w:pPr>
        <w:spacing w:after="40"/>
      </w:pPr>
    </w:p>
    <w:p>
      <w:pPr>
        <w:pStyle w:val="Heading2"/>
      </w:pPr>
      <w:r>
        <w:t>4.4 风险分级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728"/>
            <w:shd w:fill="37415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3888"/>
            <w:shd w:fill="37415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特征</w:t>
            </w:r>
          </w:p>
        </w:tc>
        <w:tc>
          <w:tcPr>
            <w:tcW w:type="dxa" w:w="4320"/>
            <w:shd w:fill="37415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处理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L0 正常</w:t>
            </w:r>
          </w:p>
        </w:tc>
        <w:tc>
          <w:tcPr>
            <w:tcW w:type="dxa" w:w="3888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常规学习、阅读、家务、运动等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正常创建契约。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L1 需改写</w:t>
            </w:r>
          </w:p>
        </w:tc>
        <w:tc>
          <w:tcPr>
            <w:tcW w:type="dxa" w:w="3888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目标表达模糊或带轻微控制色彩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AI 提示改写为可执行、可验收、非羞辱表达。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L2 不建议</w:t>
            </w:r>
          </w:p>
        </w:tc>
        <w:tc>
          <w:tcPr>
            <w:tcW w:type="dxa" w:w="3888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过度物质化、过度攀比、明显不匹配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提示风险，建议替代方案。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L3 禁止建模</w:t>
            </w:r>
          </w:p>
        </w:tc>
        <w:tc>
          <w:tcPr>
            <w:tcW w:type="dxa" w:w="3888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基础照顾、爱、安全、尊严被条件化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禁止创建，给出温和说明。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L4 高风险</w:t>
            </w:r>
          </w:p>
        </w:tc>
        <w:tc>
          <w:tcPr>
            <w:tcW w:type="dxa" w:w="3888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涉及威胁、伤害、长期恐惧、明显虐待线索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拦截并进入人工复核或安全流程。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L5 紧急风险</w:t>
            </w:r>
          </w:p>
        </w:tc>
        <w:tc>
          <w:tcPr>
            <w:tcW w:type="dxa" w:w="3888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明确现实危险、自伤他伤、被赶出门、不给饭药睡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启动儿童保护 SOP，必要时联系外部救助。</w:t>
            </w:r>
          </w:p>
        </w:tc>
      </w:tr>
    </w:tbl>
    <w:p>
      <w:pPr>
        <w:spacing w:after="40"/>
      </w:pPr>
    </w:p>
    <w:p>
      <w:pPr>
        <w:pStyle w:val="Heading2"/>
      </w:pPr>
      <w:r>
        <w:t>4.5 如何识别变体表达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家长可能不会直接写“不给饭”，而会写成“表现不好就不吃零食”“不听话就别想睡觉前故事”“考不好就别回家”等。系统应建立语义风险识别，而不是只做关键词。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识别条件化基础照顾：饭、睡、药、看病、衣服、安全住所、基本陪伴。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识别羞辱表达：丢脸、公开道歉、给别人看、发群里、让大家评评理。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识别强控制表达：不准哭、不准顶嘴、不准表达、不许拒绝。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识别异常强度：过长学习、过度运动、剥夺休息、惩罚性任务。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识别绕开表达：用“奖励”包装惩罚，用“自律”包装高压，用“训练”包装羞辱。</w:t>
      </w:r>
    </w:p>
    <w:p>
      <w:pPr>
        <w:pStyle w:val="Heading2"/>
      </w:pPr>
      <w:r>
        <w:t>4.6 家长绕开表达怎么办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建立风险评分系统。每条契约创建时不仅看文本，还结合历史：是否多次被拦截、是否多次出现失信、是否多次进入争议、孩子树洞是否持续出现害怕或绝望。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如果出现高风险情况，前台不要直接刺激家长防御，而是用温和但坚定的文案拦截，并保留安全流程入口。</w:t>
      </w:r>
    </w:p>
    <w:p>
      <w:pPr>
        <w:pStyle w:val="Heading2"/>
      </w:pPr>
      <w:r>
        <w:t>4.7 拦截文案原则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坚定：这类内容不能作为契约条件。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不冒犯：不说“你在虐待孩子”或“你有问题”。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给替代：提供可执行、非伤害性的任务表达。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保留信息：不要简单拒绝后让家长离开，而要尽可能继续获得上下文，评估孩子是否安全。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示例文案：这个约定涉及孩子的基础照顾或安全，不能作为奖励条件。我们可以帮你把它改成一个更清楚、更安全的习惯目标，例如“连续三天睡前完成洗漱流程”，奖励可以是睡前一起读一本书，但睡觉和被照顾本身不能被取消。</w:t>
      </w:r>
    </w:p>
    <w:p>
      <w:pPr>
        <w:pStyle w:val="Heading2"/>
      </w:pPr>
      <w:r>
        <w:t>4.8 与报警/保护流程的关系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AI 不应自动报警。明确安全风险进入人工复核，由平台依据儿童保护 SOP、当地法律和最小必要披露原则处理。</w:t>
      </w:r>
    </w:p>
    <w:p>
      <w:pPr>
        <w:pStyle w:val="Heading2"/>
      </w:pPr>
      <w:r>
        <w:t>4.9 最终定稿</w:t>
      </w:r>
    </w:p>
    <w:p>
      <w:pPr>
        <w:pStyle w:val="QuoteBox"/>
        <w:spacing w:after="80" w:line="276" w:lineRule="auto"/>
      </w:pPr>
      <w:r>
        <w:rPr>
          <w:rFonts w:ascii="Microsoft YaHei" w:hAnsi="Microsoft YaHei" w:eastAsia="Microsoft YaHei"/>
          <w:b w:val="0"/>
        </w:rPr>
        <w:t>问题 4 的最终结论：产品必须有不可建模清单和隐藏风险评分系统。基础照顾、爱、安全、尊严、健康不能被奖励化或惩罚化。系统要识别变体表达，温和但坚定地拦截，给出替代方案；对明确安全风险进入人工复核和儿童保护流程。</w:t>
      </w:r>
    </w:p>
    <w:p>
      <w:r>
        <w:br w:type="page"/>
      </w:r>
    </w:p>
    <w:p>
      <w:pPr>
        <w:pStyle w:val="Heading1"/>
      </w:pPr>
      <w:r>
        <w:t>问题 5：奖励会不会伤害内驱力？如何从奖励走向自驱？【已归档】</w:t>
      </w:r>
    </w:p>
    <w:p>
      <w:pPr>
        <w:pStyle w:val="Heading2"/>
      </w:pPr>
      <w:r>
        <w:t>5.1 原始问题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奖励机制有效，但也可能把孩子训练成“没有奖励就不做”。如果学习、家务、生活习惯都被价格化，孩子可能把一切行为理解成交易。</w:t>
      </w:r>
    </w:p>
    <w:p>
      <w:pPr>
        <w:pStyle w:val="Heading2"/>
      </w:pPr>
      <w:r>
        <w:t>5.2 阶段性结论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奖励不是为了购买服从，而是为了帮助孩子练习自我管理。产品要用奖励启动行为，用记录确认努力，用能力归档完成退役，最终让孩子把某些事情内化成“我可以做到”。</w:t>
      </w:r>
    </w:p>
    <w:p>
      <w:pPr>
        <w:pStyle w:val="Heading2"/>
      </w:pPr>
      <w:r>
        <w:t>5.3 行为分类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872"/>
            <w:shd w:fill="37415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行为类型</w:t>
            </w:r>
          </w:p>
        </w:tc>
        <w:tc>
          <w:tcPr>
            <w:tcW w:type="dxa" w:w="3600"/>
            <w:shd w:fill="37415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产品处理</w:t>
            </w:r>
          </w:p>
        </w:tc>
        <w:tc>
          <w:tcPr>
            <w:tcW w:type="dxa" w:w="4320"/>
            <w:shd w:fill="37415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例子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基础责任</w:t>
            </w:r>
          </w:p>
        </w:tc>
        <w:tc>
          <w:tcPr>
            <w:tcW w:type="dxa" w:w="360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只记录或轻提醒，不给高奖励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刷牙、正常上学、基本礼貌、基本安全。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日常任务</w:t>
            </w:r>
          </w:p>
        </w:tc>
        <w:tc>
          <w:tcPr>
            <w:tcW w:type="dxa" w:w="360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基础能量，低奖励，长期稳定后退役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整理书包、阅读 15 分钟、按时准备。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习惯任务</w:t>
            </w:r>
          </w:p>
        </w:tc>
        <w:tc>
          <w:tcPr>
            <w:tcW w:type="dxa" w:w="360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有积分衰减和能力归档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连续阅读、运动、独立开始作业。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挑战任务</w:t>
            </w:r>
          </w:p>
        </w:tc>
        <w:tc>
          <w:tcPr>
            <w:tcW w:type="dxa" w:w="360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可绑定正式奖励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连续 7 天专注、完成一次项目、准备比赛。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梦想项目</w:t>
            </w:r>
          </w:p>
        </w:tc>
        <w:tc>
          <w:tcPr>
            <w:tcW w:type="dxa" w:w="360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专项立项，努力必须指向目标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演出、旅行、长期训练、重要比赛。</w:t>
            </w:r>
          </w:p>
        </w:tc>
      </w:tr>
    </w:tbl>
    <w:p>
      <w:pPr>
        <w:spacing w:after="40"/>
      </w:pPr>
    </w:p>
    <w:p>
      <w:pPr>
        <w:pStyle w:val="Heading2"/>
      </w:pPr>
      <w:r>
        <w:t>5.4 哪些行为永远不奖励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不伤害别人、不打人、不欺负同学等基础道德和安全底线。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获得食物、睡眠、看病、基本陪伴等基础照顾。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不表达情绪、不哭、不顶嘴等压抑孩子表达的行为。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完成违法违规或隐瞒行为。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以自我伤害、过度疲劳为代价的任务。</w:t>
      </w:r>
    </w:p>
    <w:p>
      <w:pPr>
        <w:pStyle w:val="Heading2"/>
      </w:pPr>
      <w:r>
        <w:t>5.5 积分如何衰减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积分衰减应个性化，综合家庭、性格、年龄和任务历史，由 AI 辅助判断，家长参与确认。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872"/>
            <w:shd w:fill="37415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任务状态</w:t>
            </w:r>
          </w:p>
        </w:tc>
        <w:tc>
          <w:tcPr>
            <w:tcW w:type="dxa" w:w="3888"/>
            <w:shd w:fill="37415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积分策略</w:t>
            </w:r>
          </w:p>
        </w:tc>
        <w:tc>
          <w:tcPr>
            <w:tcW w:type="dxa" w:w="4032"/>
            <w:shd w:fill="37415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目标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启动期</w:t>
            </w:r>
          </w:p>
        </w:tc>
        <w:tc>
          <w:tcPr>
            <w:tcW w:type="dxa" w:w="3888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积分相对明显</w:t>
            </w:r>
          </w:p>
        </w:tc>
        <w:tc>
          <w:tcPr>
            <w:tcW w:type="dxa" w:w="4032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帮助孩子开始行动。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稳定期</w:t>
            </w:r>
          </w:p>
        </w:tc>
        <w:tc>
          <w:tcPr>
            <w:tcW w:type="dxa" w:w="3888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积分逐步减少，增加精神奖励</w:t>
            </w:r>
          </w:p>
        </w:tc>
        <w:tc>
          <w:tcPr>
            <w:tcW w:type="dxa" w:w="4032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避免长期依赖物质。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内化期</w:t>
            </w:r>
          </w:p>
        </w:tc>
        <w:tc>
          <w:tcPr>
            <w:tcW w:type="dxa" w:w="3888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转为基础能量或无积分记录</w:t>
            </w:r>
          </w:p>
        </w:tc>
        <w:tc>
          <w:tcPr>
            <w:tcW w:type="dxa" w:w="4032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确认孩子已经能自主完成。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退役期</w:t>
            </w:r>
          </w:p>
        </w:tc>
        <w:tc>
          <w:tcPr>
            <w:tcW w:type="dxa" w:w="3888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举行能力归档仪式</w:t>
            </w:r>
          </w:p>
        </w:tc>
        <w:tc>
          <w:tcPr>
            <w:tcW w:type="dxa" w:w="4032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将行为从任务变成能力。</w:t>
            </w:r>
          </w:p>
        </w:tc>
      </w:tr>
    </w:tbl>
    <w:p>
      <w:pPr>
        <w:spacing w:after="40"/>
      </w:pPr>
    </w:p>
    <w:p>
      <w:pPr>
        <w:pStyle w:val="Heading2"/>
      </w:pPr>
      <w:r>
        <w:t>5.6 物质奖励和精神奖励比例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基础逻辑由系统推荐，孩子可以提出调整比例，家长同意后生效。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低龄孩子物质反馈可以稍高，但仍要配合表扬和陪伴。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8-12 岁应逐步增加自主权、体验和陪伴奖励。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长期任务应减少即时物质刺激，增加能力徽章、纪念册、时光邮局。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奖励不是越贵越好，陪伴和选择权往往更适合长期关系。</w:t>
      </w:r>
    </w:p>
    <w:p>
      <w:pPr>
        <w:pStyle w:val="Heading2"/>
      </w:pPr>
      <w:r>
        <w:t>5.7 日常任务与奖励任务比例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为避免“同样的事情不算任务就不做”，需要将日常任务和奖励任务分开。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日常任务相对简单，只能拿基础能量或轻量记录。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奖励任务用于拓展能力边界和挑战。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日常任务不完成时，可以轻微影响其他任务奖励比例，例如扣 1% 或增加 1% 工作量，但不能作为羞辱或剥夺。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如果某个日常任务长期完不成，应从日常任务挪到奖励任务，避免家长设置不可完成项目影响整体系统。</w:t>
      </w:r>
    </w:p>
    <w:p>
      <w:pPr>
        <w:pStyle w:val="Heading2"/>
      </w:pPr>
      <w:r>
        <w:t>5.8 能力归档和退役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能力归档看起来是小事，但非常重要。它等于告诉孩子：我相信你已经可以做好这件事。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当习惯稳定达成，系统建议退役。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退役不是取消记录，而是进入能力库。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能力库可以生成徽章、纪念卡和家长信件。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这会提升孩子自信，让奖励系统不再无限延续。</w:t>
      </w:r>
    </w:p>
    <w:p>
      <w:pPr>
        <w:pStyle w:val="Heading2"/>
      </w:pPr>
      <w:r>
        <w:t>5.9 最终定稿</w:t>
      </w:r>
    </w:p>
    <w:p>
      <w:pPr>
        <w:pStyle w:val="QuoteBox"/>
        <w:spacing w:after="80" w:line="276" w:lineRule="auto"/>
      </w:pPr>
      <w:r>
        <w:rPr>
          <w:rFonts w:ascii="Microsoft YaHei" w:hAnsi="Microsoft YaHei" w:eastAsia="Microsoft YaHei"/>
          <w:b w:val="0"/>
        </w:rPr>
        <w:t>问题 5 的最终结论：Reward 不是用奖励购买服从，而是用奖励启动行动，用过程记录支持坚持，用积分衰减降低外在依赖，用能力退役和归档建立孩子的自我效能感。</w:t>
      </w:r>
    </w:p>
    <w:p>
      <w:r>
        <w:br w:type="page"/>
      </w:r>
    </w:p>
    <w:p>
      <w:pPr>
        <w:pStyle w:val="Heading1"/>
      </w:pPr>
      <w:r>
        <w:t>问题 6：番茄钟到底证明什么？如何建立轻证据体系？【已归档】</w:t>
      </w:r>
    </w:p>
    <w:p>
      <w:pPr>
        <w:pStyle w:val="Heading2"/>
      </w:pPr>
      <w:r>
        <w:t>6.1 原始问题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番茄钟不能证明孩子真的学会了、写对了、读懂了。它最多证明孩子在一段时间内进入了一个专注仪式，并且没有明显玩手机。</w:t>
      </w:r>
    </w:p>
    <w:p>
      <w:pPr>
        <w:pStyle w:val="Heading2"/>
      </w:pPr>
      <w:r>
        <w:t>6.2 阶段性结论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番茄钟不是任务完成证明，而是努力过程证明。产品要用“番茄钟 + 复盘 + 结果证据 + 家长确认”的轻证据链，既保护孩子努力，也避免监督过重。</w:t>
      </w:r>
    </w:p>
    <w:p>
      <w:pPr>
        <w:pStyle w:val="Heading2"/>
      </w:pPr>
      <w:r>
        <w:t>6.3 证据等级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728"/>
            <w:shd w:fill="37415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证据类型</w:t>
            </w:r>
          </w:p>
        </w:tc>
        <w:tc>
          <w:tcPr>
            <w:tcW w:type="dxa" w:w="4176"/>
            <w:shd w:fill="37415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能证明什么</w:t>
            </w:r>
          </w:p>
        </w:tc>
        <w:tc>
          <w:tcPr>
            <w:tcW w:type="dxa" w:w="3888"/>
            <w:shd w:fill="37415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不能证明什么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番茄钟</w:t>
            </w:r>
          </w:p>
        </w:tc>
        <w:tc>
          <w:tcPr>
            <w:tcW w:type="dxa" w:w="4176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孩子进入了约定时段，至少完成了专注仪式</w:t>
            </w:r>
          </w:p>
        </w:tc>
        <w:tc>
          <w:tcPr>
            <w:tcW w:type="dxa" w:w="3888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不能证明学习质量和结果正确。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一句话复盘</w:t>
            </w:r>
          </w:p>
        </w:tc>
        <w:tc>
          <w:tcPr>
            <w:tcW w:type="dxa" w:w="4176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孩子有基本参与和反思</w:t>
            </w:r>
          </w:p>
        </w:tc>
        <w:tc>
          <w:tcPr>
            <w:tcW w:type="dxa" w:w="3888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不能完全防止敷衍。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照片留底</w:t>
            </w:r>
          </w:p>
        </w:tc>
        <w:tc>
          <w:tcPr>
            <w:tcW w:type="dxa" w:w="4176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某个结果状态存在，例如整理后书桌</w:t>
            </w:r>
          </w:p>
        </w:tc>
        <w:tc>
          <w:tcPr>
            <w:tcW w:type="dxa" w:w="3888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不能完全防止摆拍。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家长确认</w:t>
            </w:r>
          </w:p>
        </w:tc>
        <w:tc>
          <w:tcPr>
            <w:tcW w:type="dxa" w:w="4176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家庭内认可完成</w:t>
            </w:r>
          </w:p>
        </w:tc>
        <w:tc>
          <w:tcPr>
            <w:tcW w:type="dxa" w:w="3888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可能有主观偏差。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见证人确认</w:t>
            </w:r>
          </w:p>
        </w:tc>
        <w:tc>
          <w:tcPr>
            <w:tcW w:type="dxa" w:w="4176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争议时提供外部视角</w:t>
            </w:r>
          </w:p>
        </w:tc>
        <w:tc>
          <w:tcPr>
            <w:tcW w:type="dxa" w:w="3888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不能默认成为裁判。</w:t>
            </w:r>
          </w:p>
        </w:tc>
      </w:tr>
    </w:tbl>
    <w:p>
      <w:pPr>
        <w:spacing w:after="40"/>
      </w:pPr>
    </w:p>
    <w:p>
      <w:pPr>
        <w:pStyle w:val="Heading2"/>
      </w:pPr>
      <w:r>
        <w:t>6.4 哪些任务可以自动通过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日常任务：孩子提交后默认通过，由家长举出反例证明未完成再撤销。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低价值小任务：番茄钟 + 一句话复盘即可。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已明确可量化任务：例如完成 1 个 25 分钟专注、阅读 15 分钟。</w:t>
      </w:r>
    </w:p>
    <w:p>
      <w:pPr>
        <w:pStyle w:val="Heading2"/>
      </w:pPr>
      <w:r>
        <w:t>6.5 哪些必须家长确认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奖励类型任务，尤其是中愿望、大愿望。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结果型任务，例如整理房间、完成家务。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质量型任务，例如作文修改、练琴质量。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存在现实成本或外出安排的任务。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孩子与家长对标准理解可能不同的任务。</w:t>
      </w:r>
    </w:p>
    <w:p>
      <w:pPr>
        <w:pStyle w:val="Heading2"/>
      </w:pPr>
      <w:r>
        <w:t>6.6 如何防止假照片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完全防止假照片很难，也不应该把产品做成侦查系统。采用风险机制更合适。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照片元数据和时间戳校验。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同一照片重复提交提示。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中任务和大任务可要求多次阶段照片。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设置造假作废机制：小任务作废，中任务 2 次作废，大任务 3 次作废。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同时设置拖延/补交次数，给孩子出口，避免被迫造假。</w:t>
      </w:r>
    </w:p>
    <w:p>
      <w:pPr>
        <w:pStyle w:val="Heading2"/>
      </w:pPr>
      <w:r>
        <w:t>6.7 家长主观认定造假怎么办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家长不能单方面无限否定孩子证据。出现争议时，应进入约定修复中心，回看原始验收协议。如果验收协议只写了“拍照即可”，家长不能事后新增质量标准。</w:t>
      </w:r>
    </w:p>
    <w:p>
      <w:pPr>
        <w:pStyle w:val="Heading2"/>
      </w:pPr>
      <w:r>
        <w:t>6.8 如何避免证据采集过重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每个任务创建时就要约定证据采集方式。任务要求后面直接列出需要提交的约定内容，最小化采集。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家务：约定拍照就拍照。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阅读：番茄钟 + 一句读到哪里。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专注：番茄钟 + 一句话复盘。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运动：手动打卡或手表记录，后置。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不清楚如何确认时，AI 辅助设计验收方式。</w:t>
      </w:r>
    </w:p>
    <w:p>
      <w:pPr>
        <w:pStyle w:val="Heading2"/>
      </w:pPr>
      <w:r>
        <w:t>6.9 最终定稿</w:t>
      </w:r>
    </w:p>
    <w:p>
      <w:pPr>
        <w:pStyle w:val="QuoteBox"/>
        <w:spacing w:after="80" w:line="276" w:lineRule="auto"/>
      </w:pPr>
      <w:r>
        <w:rPr>
          <w:rFonts w:ascii="Microsoft YaHei" w:hAnsi="Microsoft YaHei" w:eastAsia="Microsoft YaHei"/>
          <w:b w:val="0"/>
        </w:rPr>
        <w:t>问题 6 的最终结论：番茄钟证明的是孩子进入了努力过程，不证明结果质量。任务证据应轻量、事前约定、双方确认，默认用番茄钟、复盘、照片、家长确认构成轻证据链。争议时回到原始验收协议，禁止事后加码。</w:t>
      </w:r>
    </w:p>
    <w:p>
      <w:r>
        <w:br w:type="page"/>
      </w:r>
    </w:p>
    <w:p>
      <w:pPr>
        <w:pStyle w:val="Heading1"/>
      </w:pPr>
      <w:r>
        <w:t>问题 7：强锁手机/视频监督会不会变成控制软件？【已归档】</w:t>
      </w:r>
    </w:p>
    <w:p>
      <w:pPr>
        <w:pStyle w:val="Heading2"/>
      </w:pPr>
      <w:r>
        <w:t>7.1 原始问题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强锁手机和视频监督看似能提高监督效果，但会把产品推向家长控制软件，破坏孩子对产品的信任。</w:t>
      </w:r>
    </w:p>
    <w:p>
      <w:pPr>
        <w:pStyle w:val="Heading2"/>
      </w:pPr>
      <w:r>
        <w:t>7.2 阶段性结论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产品定位是中立史官和契约协助者，不是控制工具。MVP 不做强锁，不做视频监督，不做实时监控。只做孩子主动点击“开始守约”的契约式专注。</w:t>
      </w:r>
    </w:p>
    <w:p>
      <w:pPr>
        <w:pStyle w:val="Heading2"/>
      </w:pPr>
      <w:r>
        <w:t>7.3 视频监督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不做视频监督。即使改名叫“陪伴式学习舱”，本质上仍然会引发隐私和控制风险。默认不录像、不全天候监控。</w:t>
      </w:r>
    </w:p>
    <w:p>
      <w:pPr>
        <w:pStyle w:val="Heading2"/>
      </w:pPr>
      <w:r>
        <w:t>7.4 强锁手机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强锁作为高级选项后置，且需要双方同意。测试阶段和 MVP 不进入主链路。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孩子主动点击开始守约。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中途退出需要写原因。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退出不是人格失败，而是本轮未完成。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家长看到趋势，不看实时监控。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强锁如果未来启用，必须契约绑定、时间有限、双方同意、可退出。</w:t>
      </w:r>
    </w:p>
    <w:p>
      <w:pPr>
        <w:pStyle w:val="Heading2"/>
      </w:pPr>
      <w:r>
        <w:t>7.5 手表是否更适合某些场景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是。手表更适合运动、睡眠、到达确认、轻提醒等低侵入场景。但手表接入应后置到 V2，不做儿童电子脚环，不做实时定位监控。</w:t>
      </w:r>
    </w:p>
    <w:p>
      <w:pPr>
        <w:pStyle w:val="Heading2"/>
      </w:pPr>
      <w:r>
        <w:t>7.6 产品语气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不用“锁住你”。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用“开始守约”“为愿望充能”“进入专注时段”。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不对孩子说“你被监督了”。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对家长说“查看趋势”，不是“实时监控”。</w:t>
      </w:r>
    </w:p>
    <w:p>
      <w:pPr>
        <w:pStyle w:val="Heading2"/>
      </w:pPr>
      <w:r>
        <w:t>7.7 最终定稿</w:t>
      </w:r>
    </w:p>
    <w:p>
      <w:pPr>
        <w:pStyle w:val="QuoteBox"/>
        <w:spacing w:after="80" w:line="276" w:lineRule="auto"/>
      </w:pPr>
      <w:r>
        <w:rPr>
          <w:rFonts w:ascii="Microsoft YaHei" w:hAnsi="Microsoft YaHei" w:eastAsia="Microsoft YaHei"/>
          <w:b w:val="0"/>
        </w:rPr>
        <w:t>问题 7 的最终结论：MVP 不做强锁和视频监督，只做契约式专注。孩子主动开始，退出写原因，家长看趋势不看实时。强锁和设备接入后置，且必须双方同意。</w:t>
      </w:r>
    </w:p>
    <w:p>
      <w:r>
        <w:br w:type="page"/>
      </w:r>
    </w:p>
    <w:p>
      <w:pPr>
        <w:pStyle w:val="Heading1"/>
      </w:pPr>
      <w:r>
        <w:t>问题 8：家长不履约怎么办？【已归档】</w:t>
      </w:r>
    </w:p>
    <w:p>
      <w:pPr>
        <w:pStyle w:val="Heading2"/>
      </w:pPr>
      <w:r>
        <w:t>8.1 原始问题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如果家长签约后不兑现，孩子对 App 的信任会崩。App 无法强制家长执行，但如果继续让孩子投入努力，等于助纣为虐。</w:t>
      </w:r>
    </w:p>
    <w:p>
      <w:pPr>
        <w:pStyle w:val="Heading2"/>
      </w:pPr>
      <w:r>
        <w:t>8.2 阶段性结论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多次不履约的家长不是我们的客户。产品要对孩子负责：不能强制家长兑现，但可以保留记录、限制服务、暂停新契约、提供退出和封存机制。</w:t>
      </w:r>
    </w:p>
    <w:p>
      <w:pPr>
        <w:pStyle w:val="Heading2"/>
      </w:pPr>
      <w:r>
        <w:t>8.3 几次严重失信进入暂停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不建议机械三次封停，应区分严重程度。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160"/>
            <w:shd w:fill="37415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行为</w:t>
            </w:r>
          </w:p>
        </w:tc>
        <w:tc>
          <w:tcPr>
            <w:tcW w:type="dxa" w:w="2448"/>
            <w:shd w:fill="37415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建议记录</w:t>
            </w:r>
          </w:p>
        </w:tc>
        <w:tc>
          <w:tcPr>
            <w:tcW w:type="dxa" w:w="5472"/>
            <w:shd w:fill="37415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处理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正当延期</w:t>
            </w:r>
          </w:p>
        </w:tc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延期记录</w:t>
            </w:r>
          </w:p>
        </w:tc>
        <w:tc>
          <w:tcPr>
            <w:tcW w:type="dxa" w:w="5472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不算严重失信，要求新兑现时间。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无说明逾期</w:t>
            </w:r>
          </w:p>
        </w:tc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轻度风险</w:t>
            </w:r>
          </w:p>
        </w:tc>
        <w:tc>
          <w:tcPr>
            <w:tcW w:type="dxa" w:w="5472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提醒家长回应，累计后进入观察。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单方改规则</w:t>
            </w:r>
          </w:p>
        </w:tc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中高风险</w:t>
            </w:r>
          </w:p>
        </w:tc>
        <w:tc>
          <w:tcPr>
            <w:tcW w:type="dxa" w:w="5472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提示不能事后加码，多次后受限。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明确拒绝兑现</w:t>
            </w:r>
          </w:p>
        </w:tc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严重失信</w:t>
            </w:r>
          </w:p>
        </w:tc>
        <w:tc>
          <w:tcPr>
            <w:tcW w:type="dxa" w:w="5472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累计 2-3 次进入暂停。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长期拒绝协商</w:t>
            </w:r>
          </w:p>
        </w:tc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退出风险</w:t>
            </w:r>
          </w:p>
        </w:tc>
        <w:tc>
          <w:tcPr>
            <w:tcW w:type="dxa" w:w="5472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关闭正式契约服务，保留孩子记录。</w:t>
            </w:r>
          </w:p>
        </w:tc>
      </w:tr>
    </w:tbl>
    <w:p>
      <w:pPr>
        <w:spacing w:after="40"/>
      </w:pPr>
    </w:p>
    <w:p>
      <w:pPr>
        <w:pStyle w:val="Heading2"/>
      </w:pPr>
      <w:r>
        <w:t>8.4 孩子如何举证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使用系统自动记录：契约、番茄钟、提交证据、完成状态。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提交自己的说明：我认为我完成了什么。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选择是否分享树洞中的部分内容，但不强制。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请求约定修复，而不是直接举报。</w:t>
      </w:r>
    </w:p>
    <w:p>
      <w:pPr>
        <w:pStyle w:val="Heading2"/>
      </w:pPr>
      <w:r>
        <w:t>8.5 家长如何申诉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家长可以说明未兑现原因。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可以申请延期、替代、补充证据、约定复盘。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不能单方关闭争议，不能删除孩子努力记录。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如果是不可抗力，可不计入严重失信，但必须记录和给出新方案。</w:t>
      </w:r>
    </w:p>
    <w:p>
      <w:pPr>
        <w:pStyle w:val="Heading2"/>
      </w:pPr>
      <w:r>
        <w:t>8.6 历史记录是否永久保留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孩子的努力记录应长期保留，可进入云端时间胶囊。家长不能单方彻底删除。家庭可以选择封存或共同删除，孩子成年后应保留导出权。</w:t>
      </w:r>
    </w:p>
    <w:p>
      <w:pPr>
        <w:pStyle w:val="Heading2"/>
      </w:pPr>
      <w:r>
        <w:t>8.7 退费规则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普通取消订阅：历史记录保留，服务到期关闭高级功能。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服务不适配：短期内不接受产品原则可退。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契约失信退出：多次严重失信后平台暂停正式契约，按未使用周期处理会员权益。</w:t>
      </w:r>
    </w:p>
    <w:p>
      <w:pPr>
        <w:pStyle w:val="Heading2"/>
      </w:pPr>
      <w:r>
        <w:t>8.8 最终定稿</w:t>
      </w:r>
    </w:p>
    <w:p>
      <w:pPr>
        <w:pStyle w:val="QuoteBox"/>
        <w:spacing w:after="80" w:line="276" w:lineRule="auto"/>
      </w:pPr>
      <w:r>
        <w:rPr>
          <w:rFonts w:ascii="Microsoft YaHei" w:hAnsi="Microsoft YaHei" w:eastAsia="Microsoft YaHei"/>
          <w:b w:val="0"/>
        </w:rPr>
        <w:t>问题 8 的最终结论：产品不能强制家长守约，但可以拒绝继续为失信家庭制造新承诺。家长不履约时，系统记录、提醒、修复、限制、暂停和退出；孩子的努力记录进入云端时间胶囊，成为被保护的历史。</w:t>
      </w:r>
    </w:p>
    <w:p>
      <w:r>
        <w:br w:type="page"/>
      </w:r>
    </w:p>
    <w:p>
      <w:pPr>
        <w:pStyle w:val="Heading1"/>
      </w:pPr>
      <w:r>
        <w:t>问题 9：见证人如何发挥作用，又不变成家庭法官？【已归档】</w:t>
      </w:r>
    </w:p>
    <w:p>
      <w:pPr>
        <w:pStyle w:val="Heading2"/>
      </w:pPr>
      <w:r>
        <w:t>9.1 原始问题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见证人能增强承诺稳定性，但也可能变成亲戚审判团、孩子施压家长的工具、或家长外包监督孩子的工具。</w:t>
      </w:r>
    </w:p>
    <w:p>
      <w:pPr>
        <w:pStyle w:val="Heading2"/>
      </w:pPr>
      <w:r>
        <w:t>9.2 阶段性结论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见证人不是家庭法官，而是家庭契约的外部稳定器。默认见证人为纪念见证人，只能看到摘要和完成纪念，不看金额、不看隐私、不看争议。</w:t>
      </w:r>
    </w:p>
    <w:p>
      <w:pPr>
        <w:pStyle w:val="Heading2"/>
      </w:pPr>
      <w:r>
        <w:t>9.3 已确认五点</w:t>
      </w:r>
    </w:p>
    <w:p>
      <w:pPr>
        <w:spacing w:after="40" w:line="264" w:lineRule="auto"/>
        <w:ind w:left="259" w:hanging="259"/>
      </w:pPr>
      <w:r>
        <w:rPr>
          <w:rFonts w:ascii="Microsoft YaHei" w:hAnsi="Microsoft YaHei" w:eastAsia="Microsoft YaHei"/>
        </w:rPr>
        <w:t>1. 默认见证人为纪念见证人。</w:t>
      </w:r>
    </w:p>
    <w:p>
      <w:pPr>
        <w:spacing w:after="40" w:line="264" w:lineRule="auto"/>
        <w:ind w:left="259" w:hanging="259"/>
      </w:pPr>
      <w:r>
        <w:rPr>
          <w:rFonts w:ascii="Microsoft YaHei" w:hAnsi="Microsoft YaHei" w:eastAsia="Microsoft YaHei"/>
        </w:rPr>
        <w:t>2. 另一位父母若有实际兑现/否决权，应作为共同签署人，而不是见证人。</w:t>
      </w:r>
    </w:p>
    <w:p>
      <w:pPr>
        <w:spacing w:after="40" w:line="264" w:lineRule="auto"/>
        <w:ind w:left="259" w:hanging="259"/>
      </w:pPr>
      <w:r>
        <w:rPr>
          <w:rFonts w:ascii="Microsoft YaHei" w:hAnsi="Microsoft YaHei" w:eastAsia="Microsoft YaHei"/>
        </w:rPr>
        <w:t>3. 奖励金额默认不向见证人展示。</w:t>
      </w:r>
    </w:p>
    <w:p>
      <w:pPr>
        <w:spacing w:after="40" w:line="264" w:lineRule="auto"/>
        <w:ind w:left="259" w:hanging="259"/>
      </w:pPr>
      <w:r>
        <w:rPr>
          <w:rFonts w:ascii="Microsoft YaHei" w:hAnsi="Microsoft YaHei" w:eastAsia="Microsoft YaHei"/>
        </w:rPr>
        <w:t>4. 老师不进入 MVP 默认体系。</w:t>
      </w:r>
    </w:p>
    <w:p>
      <w:pPr>
        <w:spacing w:after="40" w:line="264" w:lineRule="auto"/>
        <w:ind w:left="259" w:hanging="259"/>
      </w:pPr>
      <w:r>
        <w:rPr>
          <w:rFonts w:ascii="Microsoft YaHei" w:hAnsi="Microsoft YaHei" w:eastAsia="Microsoft YaHei"/>
        </w:rPr>
        <w:t>5. 见证人端首版用小程序 / H5。</w:t>
      </w:r>
    </w:p>
    <w:p>
      <w:pPr>
        <w:pStyle w:val="Heading2"/>
      </w:pPr>
      <w:r>
        <w:t>9.4 见证人分级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728"/>
            <w:shd w:fill="37415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4320"/>
            <w:shd w:fill="37415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权限</w:t>
            </w:r>
          </w:p>
        </w:tc>
        <w:tc>
          <w:tcPr>
            <w:tcW w:type="dxa" w:w="3744"/>
            <w:shd w:fill="37415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不能做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纪念见证人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看契约名称、愿望等级、完成纪念，发祝福</w:t>
            </w:r>
          </w:p>
        </w:tc>
        <w:tc>
          <w:tcPr>
            <w:tcW w:type="dxa" w:w="3744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不能看金额、证据、树洞、争议。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提醒见证人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看到是否待回应，可温和提醒</w:t>
            </w:r>
          </w:p>
        </w:tc>
        <w:tc>
          <w:tcPr>
            <w:tcW w:type="dxa" w:w="3744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不能裁定违约，不能公开批评。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协商见证人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双方授权后看必要争议摘要，提供建议</w:t>
            </w:r>
          </w:p>
        </w:tc>
        <w:tc>
          <w:tcPr>
            <w:tcW w:type="dxa" w:w="3744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不能单方进入，不能强制修改。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裁定见证人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签约时明确授权后，对客观任务有限裁定</w:t>
            </w:r>
          </w:p>
        </w:tc>
        <w:tc>
          <w:tcPr>
            <w:tcW w:type="dxa" w:w="3744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默认关闭，不适合家庭情绪争议。</w:t>
            </w:r>
          </w:p>
        </w:tc>
      </w:tr>
    </w:tbl>
    <w:p>
      <w:pPr>
        <w:spacing w:after="40"/>
      </w:pPr>
    </w:p>
    <w:p>
      <w:pPr>
        <w:pStyle w:val="Heading2"/>
      </w:pPr>
      <w:r>
        <w:t>9.5 另一位父母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如果另一位父母对奖励、时间、预算或执行有实际决定权，应作为共同签署人。否则会出现妈妈签约、爸爸否决，或一方承诺另一方破坏的问题。</w:t>
      </w:r>
    </w:p>
    <w:p>
      <w:pPr>
        <w:pStyle w:val="Heading2"/>
      </w:pPr>
      <w:r>
        <w:t>9.6 孩子能否选择见证人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孩子可以提出候选人，但家长确认邀请，系统限制权限。不能随意邀请同学、网友或不适当成年人。</w:t>
      </w:r>
    </w:p>
    <w:p>
      <w:pPr>
        <w:pStyle w:val="Heading2"/>
      </w:pPr>
      <w:r>
        <w:t>9.7 防止见证人被用来施压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孩子不能一键“举报式”触发见证人。流程应是孩子请求提醒，系统先建议家长回应，超过约定时间仍未回应，才触发温和提醒。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提醒文案：这个家庭约定已经达到回应时间，目前还在等待确认。你可以温和提醒一下相关家长完成回应。</w:t>
      </w:r>
    </w:p>
    <w:p>
      <w:pPr>
        <w:pStyle w:val="Heading2"/>
      </w:pPr>
      <w:r>
        <w:t>9.8 防止破坏家长权威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家长端邀请见证人时要写清：见证人不会参与日常教育决策，也不会看到家庭隐私。他们只在授权范围内见证约定和发送提醒。</w:t>
      </w:r>
    </w:p>
    <w:p>
      <w:pPr>
        <w:pStyle w:val="Heading2"/>
      </w:pPr>
      <w:r>
        <w:t>9.9 最终定稿</w:t>
      </w:r>
    </w:p>
    <w:p>
      <w:pPr>
        <w:pStyle w:val="QuoteBox"/>
        <w:spacing w:after="80" w:line="276" w:lineRule="auto"/>
      </w:pPr>
      <w:r>
        <w:rPr>
          <w:rFonts w:ascii="Microsoft YaHei" w:hAnsi="Microsoft YaHei" w:eastAsia="Microsoft YaHei"/>
          <w:b w:val="0"/>
        </w:rPr>
        <w:t>问题 9 的最终结论：见证人只负责让承诺更稳，不负责替家庭判案。默认纪念见证，权限最小；共同决策父母应作为共同签署人；老师不进入 MVP；见证人端用小程序/H5；裁定权默认关闭。</w:t>
      </w:r>
    </w:p>
    <w:p>
      <w:r>
        <w:br w:type="page"/>
      </w:r>
    </w:p>
    <w:p>
      <w:pPr>
        <w:pStyle w:val="Heading1"/>
      </w:pPr>
      <w:r>
        <w:t>问题 10：家庭争议怎么处理？产品是协商主持人还是裁判？【已归档】</w:t>
      </w:r>
    </w:p>
    <w:p>
      <w:pPr>
        <w:pStyle w:val="Heading2"/>
      </w:pPr>
      <w:r>
        <w:t>10.1 原始问题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如果孩子说完成了，家长说没完成；家长说已兑现，孩子说没有；孩子认为奖励缩水，家长认为孩子敷衍，产品该站谁？</w:t>
      </w:r>
    </w:p>
    <w:p>
      <w:pPr>
        <w:pStyle w:val="Heading2"/>
      </w:pPr>
      <w:r>
        <w:t>10.2 阶段性结论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产品不是裁判，而是史官、主持人、翻译器、方案生成器和边界守护者。争议不是上法庭，而是把一个说不清的约定重新修好。</w:t>
      </w:r>
    </w:p>
    <w:p>
      <w:pPr>
        <w:pStyle w:val="Heading2"/>
      </w:pPr>
      <w:r>
        <w:t>10.3 已确认五点</w:t>
      </w:r>
    </w:p>
    <w:p>
      <w:pPr>
        <w:spacing w:after="40" w:line="264" w:lineRule="auto"/>
        <w:ind w:left="259" w:hanging="259"/>
      </w:pPr>
      <w:r>
        <w:rPr>
          <w:rFonts w:ascii="Microsoft YaHei" w:hAnsi="Microsoft YaHei" w:eastAsia="Microsoft YaHei"/>
        </w:rPr>
        <w:t>1. 前台模块名用“约定修复中心”，家长端叫“约定复盘”，孩子端叫“愿望协商”。</w:t>
      </w:r>
    </w:p>
    <w:p>
      <w:pPr>
        <w:spacing w:after="40" w:line="264" w:lineRule="auto"/>
        <w:ind w:left="259" w:hanging="259"/>
      </w:pPr>
      <w:r>
        <w:rPr>
          <w:rFonts w:ascii="Microsoft YaHei" w:hAnsi="Microsoft YaHei" w:eastAsia="Microsoft YaHei"/>
        </w:rPr>
        <w:t>2. 孩子和家长都可以单独发起，但 AI 先做表达整理和温和转译。</w:t>
      </w:r>
    </w:p>
    <w:p>
      <w:pPr>
        <w:spacing w:after="40" w:line="264" w:lineRule="auto"/>
        <w:ind w:left="259" w:hanging="259"/>
      </w:pPr>
      <w:r>
        <w:rPr>
          <w:rFonts w:ascii="Microsoft YaHei" w:hAnsi="Microsoft YaHei" w:eastAsia="Microsoft YaHei"/>
        </w:rPr>
        <w:t>3. 家长不能直接关闭，只能申请“搁置协商”；多次搁置触发风险。</w:t>
      </w:r>
    </w:p>
    <w:p>
      <w:pPr>
        <w:spacing w:after="40" w:line="264" w:lineRule="auto"/>
        <w:ind w:left="259" w:hanging="259"/>
      </w:pPr>
      <w:r>
        <w:rPr>
          <w:rFonts w:ascii="Microsoft YaHei" w:hAnsi="Microsoft YaHei" w:eastAsia="Microsoft YaHei"/>
        </w:rPr>
        <w:t>4. 争议期间奖励不完全冻结，允许已完成部分按比例折算。</w:t>
      </w:r>
    </w:p>
    <w:p>
      <w:pPr>
        <w:spacing w:after="40" w:line="264" w:lineRule="auto"/>
        <w:ind w:left="259" w:hanging="259"/>
      </w:pPr>
      <w:r>
        <w:rPr>
          <w:rFonts w:ascii="Microsoft YaHei" w:hAnsi="Microsoft YaHei" w:eastAsia="Microsoft YaHei"/>
        </w:rPr>
        <w:t>5. 孩子拥有“放弃奖励但保留努力记录”的出口。</w:t>
      </w:r>
    </w:p>
    <w:p>
      <w:pPr>
        <w:pStyle w:val="Heading2"/>
      </w:pPr>
      <w:r>
        <w:t>10.4 争议状态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160"/>
            <w:shd w:fill="37415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7488"/>
            <w:shd w:fill="37415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含义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等待回应</w:t>
            </w:r>
          </w:p>
        </w:tc>
        <w:tc>
          <w:tcPr>
            <w:tcW w:type="dxa" w:w="7488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一方提出约定修复，另一方尚未回应。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说明中</w:t>
            </w:r>
          </w:p>
        </w:tc>
        <w:tc>
          <w:tcPr>
            <w:tcW w:type="dxa" w:w="7488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双方正在提交说明。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待补充</w:t>
            </w:r>
          </w:p>
        </w:tc>
        <w:tc>
          <w:tcPr>
            <w:tcW w:type="dxa" w:w="7488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需要补证、补做或补充原因。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协商中</w:t>
            </w:r>
          </w:p>
        </w:tc>
        <w:tc>
          <w:tcPr>
            <w:tcW w:type="dxa" w:w="7488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双方正在选择处理方案。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待确认</w:t>
            </w:r>
          </w:p>
        </w:tc>
        <w:tc>
          <w:tcPr>
            <w:tcW w:type="dxa" w:w="7488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已有方案，等待确认。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已修复</w:t>
            </w:r>
          </w:p>
        </w:tc>
        <w:tc>
          <w:tcPr>
            <w:tcW w:type="dxa" w:w="7488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双方达成一致并完成处理。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已搁置</w:t>
            </w:r>
          </w:p>
        </w:tc>
        <w:tc>
          <w:tcPr>
            <w:tcW w:type="dxa" w:w="7488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暂时不继续，但记录保留。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未达成一致</w:t>
            </w:r>
          </w:p>
        </w:tc>
        <w:tc>
          <w:tcPr>
            <w:tcW w:type="dxa" w:w="7488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多轮协商后仍无共同结论。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已封存</w:t>
            </w:r>
          </w:p>
        </w:tc>
        <w:tc>
          <w:tcPr>
            <w:tcW w:type="dxa" w:w="7488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不再继续推进，记录进入时间胶囊。</w:t>
            </w:r>
          </w:p>
        </w:tc>
      </w:tr>
    </w:tbl>
    <w:p>
      <w:pPr>
        <w:spacing w:after="40"/>
      </w:pPr>
    </w:p>
    <w:p>
      <w:pPr>
        <w:pStyle w:val="Heading2"/>
      </w:pPr>
      <w:r>
        <w:t>10.5 AI 的作用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整理事实、提炼理由、对照原始契约。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判断是否存在事后加码或证据不足。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把情绪语言转成可协商语言。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生成延期、补证、补做、折算、替代、封存等方案。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不能判谁赢，不能自动裁决，不能美化失信。</w:t>
      </w:r>
    </w:p>
    <w:p>
      <w:pPr>
        <w:pStyle w:val="Heading2"/>
      </w:pPr>
      <w:r>
        <w:t>10.6 成果折算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争议期间不一刀切冻结。如果孩子完成了一部分，就不能全部归零。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880"/>
            <w:shd w:fill="37415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原任务</w:t>
            </w:r>
          </w:p>
        </w:tc>
        <w:tc>
          <w:tcPr>
            <w:tcW w:type="dxa" w:w="2304"/>
            <w:shd w:fill="37415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完成情况</w:t>
            </w:r>
          </w:p>
        </w:tc>
        <w:tc>
          <w:tcPr>
            <w:tcW w:type="dxa" w:w="4464"/>
            <w:shd w:fill="37415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折算结果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10 次专注换中愿望</w:t>
            </w:r>
          </w:p>
        </w:tc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完成 6 次</w:t>
            </w:r>
          </w:p>
        </w:tc>
        <w:tc>
          <w:tcPr>
            <w:tcW w:type="dxa" w:w="4464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6 个小愿望点或中愿望 60% 进度。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21 天习惯挑战</w:t>
            </w:r>
          </w:p>
        </w:tc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完成 14 天</w:t>
            </w:r>
          </w:p>
        </w:tc>
        <w:tc>
          <w:tcPr>
            <w:tcW w:type="dxa" w:w="4464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大愿望进度 2/3，或转为两个中愿望。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阅读一本书</w:t>
            </w:r>
          </w:p>
        </w:tc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读完 60%</w:t>
            </w:r>
          </w:p>
        </w:tc>
        <w:tc>
          <w:tcPr>
            <w:tcW w:type="dxa" w:w="4464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保留阅读进度，补读后继续。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家务项目</w:t>
            </w:r>
          </w:p>
        </w:tc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完成部分区域</w:t>
            </w:r>
          </w:p>
        </w:tc>
        <w:tc>
          <w:tcPr>
            <w:tcW w:type="dxa" w:w="4464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部分确认，剩余补做。</w:t>
            </w:r>
          </w:p>
        </w:tc>
      </w:tr>
    </w:tbl>
    <w:p>
      <w:pPr>
        <w:spacing w:after="40"/>
      </w:pPr>
    </w:p>
    <w:p>
      <w:pPr>
        <w:pStyle w:val="Heading2"/>
      </w:pPr>
      <w:r>
        <w:t>10.7 不能出现的设计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输赢判定；家长胜诉 / 孩子胜诉；AI 裁决；投票决定；亲友围观；公开曝光；争议排行榜；家长一键关闭；孩子一键举报给所有见证人。</w:t>
      </w:r>
    </w:p>
    <w:p>
      <w:pPr>
        <w:pStyle w:val="Heading2"/>
      </w:pPr>
      <w:r>
        <w:t>10.8 最终定稿</w:t>
      </w:r>
    </w:p>
    <w:p>
      <w:pPr>
        <w:pStyle w:val="QuoteBox"/>
        <w:spacing w:after="80" w:line="276" w:lineRule="auto"/>
      </w:pPr>
      <w:r>
        <w:rPr>
          <w:rFonts w:ascii="Microsoft YaHei" w:hAnsi="Microsoft YaHei" w:eastAsia="Microsoft YaHei"/>
          <w:b w:val="0"/>
        </w:rPr>
        <w:t>问题 10 的最终结论：家庭争议应设计为约定修复流程。产品展示原始契约和证据记录，AI 分别整理双方理由，提供延期、补证、补做、折算、替代、搁置、封存等方案；最终由家庭达成新共识。</w:t>
      </w:r>
    </w:p>
    <w:p>
      <w:r>
        <w:br w:type="page"/>
      </w:r>
    </w:p>
    <w:p>
      <w:pPr>
        <w:pStyle w:val="Heading1"/>
      </w:pPr>
      <w:r>
        <w:t>问题 11：合规如何反向决定产品形态？【已归档】</w:t>
      </w:r>
    </w:p>
    <w:p>
      <w:pPr>
        <w:pStyle w:val="Heading2"/>
      </w:pPr>
      <w:r>
        <w:t>11.1 原始问题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合规不是上线前补隐私政策，而是决定产品默认形态。儿童数据、树洞、证据照片、数据池、推荐、支付、设备接入都会反向塑造功能边界。</w:t>
      </w:r>
    </w:p>
    <w:p>
      <w:pPr>
        <w:pStyle w:val="Heading2"/>
      </w:pPr>
      <w:r>
        <w:t>11.2 已确认七点</w:t>
      </w:r>
    </w:p>
    <w:p>
      <w:pPr>
        <w:spacing w:after="40" w:line="264" w:lineRule="auto"/>
        <w:ind w:left="259" w:hanging="259"/>
      </w:pPr>
      <w:r>
        <w:rPr>
          <w:rFonts w:ascii="Microsoft YaHei" w:hAnsi="Microsoft YaHei" w:eastAsia="Microsoft YaHei"/>
        </w:rPr>
        <w:t>1. 永久不做学校正式场景，只做家庭端。</w:t>
      </w:r>
    </w:p>
    <w:p>
      <w:pPr>
        <w:spacing w:after="40" w:line="264" w:lineRule="auto"/>
        <w:ind w:left="259" w:hanging="259"/>
      </w:pPr>
      <w:r>
        <w:rPr>
          <w:rFonts w:ascii="Microsoft YaHei" w:hAnsi="Microsoft YaHei" w:eastAsia="Microsoft YaHei"/>
        </w:rPr>
        <w:t>2. 不做同校/班级数据池，只做大样本匿名同龄/区域灵感。</w:t>
      </w:r>
    </w:p>
    <w:p>
      <w:pPr>
        <w:spacing w:after="40" w:line="264" w:lineRule="auto"/>
        <w:ind w:left="259" w:hanging="259"/>
      </w:pPr>
      <w:r>
        <w:rPr>
          <w:rFonts w:ascii="Microsoft YaHei" w:hAnsi="Microsoft YaHei" w:eastAsia="Microsoft YaHei"/>
        </w:rPr>
        <w:t>3. 树洞默认只属于孩子，普通情绪不外泄。</w:t>
      </w:r>
    </w:p>
    <w:p>
      <w:pPr>
        <w:spacing w:after="40" w:line="264" w:lineRule="auto"/>
        <w:ind w:left="259" w:hanging="259"/>
      </w:pPr>
      <w:r>
        <w:rPr>
          <w:rFonts w:ascii="Microsoft YaHei" w:hAnsi="Microsoft YaHei" w:eastAsia="Microsoft YaHei"/>
        </w:rPr>
        <w:t>4. 家长可导出任务相关数据，但不能单方彻底删除孩子努力记录。</w:t>
      </w:r>
    </w:p>
    <w:p>
      <w:pPr>
        <w:spacing w:after="40" w:line="264" w:lineRule="auto"/>
        <w:ind w:left="259" w:hanging="259"/>
      </w:pPr>
      <w:r>
        <w:rPr>
          <w:rFonts w:ascii="Microsoft YaHei" w:hAnsi="Microsoft YaHei" w:eastAsia="Microsoft YaHei"/>
        </w:rPr>
        <w:t>5. 持续异常只给家长非泄密式提醒，明确安全风险进入人工复核。</w:t>
      </w:r>
    </w:p>
    <w:p>
      <w:pPr>
        <w:spacing w:after="40" w:line="264" w:lineRule="auto"/>
        <w:ind w:left="259" w:hanging="259"/>
      </w:pPr>
      <w:r>
        <w:rPr>
          <w:rFonts w:ascii="Microsoft YaHei" w:hAnsi="Microsoft YaHei" w:eastAsia="Microsoft YaHei"/>
        </w:rPr>
        <w:t>6. MVP 不做奖励托管，不做资金池。</w:t>
      </w:r>
    </w:p>
    <w:p>
      <w:pPr>
        <w:spacing w:after="40" w:line="264" w:lineRule="auto"/>
        <w:ind w:left="259" w:hanging="259"/>
      </w:pPr>
      <w:r>
        <w:rPr>
          <w:rFonts w:ascii="Microsoft YaHei" w:hAnsi="Microsoft YaHei" w:eastAsia="Microsoft YaHei"/>
        </w:rPr>
        <w:t>7. 所有个性化推荐、数据池、分享、设备接入默认关闭或可退出。</w:t>
      </w:r>
    </w:p>
    <w:p>
      <w:pPr>
        <w:pStyle w:val="Heading2"/>
      </w:pPr>
      <w:r>
        <w:t>11.3 数据分级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728"/>
            <w:shd w:fill="37415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4320"/>
            <w:shd w:fill="37415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数据</w:t>
            </w:r>
          </w:p>
        </w:tc>
        <w:tc>
          <w:tcPr>
            <w:tcW w:type="dxa" w:w="3744"/>
            <w:shd w:fill="37415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权限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A 低敏展示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愿望名称的非敏感版本、徽章、完成纪念</w:t>
            </w:r>
          </w:p>
        </w:tc>
        <w:tc>
          <w:tcPr>
            <w:tcW w:type="dxa" w:w="3744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家庭确认后可分享。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B 契约执行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任务、番茄钟、进度、验收、兑现状态</w:t>
            </w:r>
          </w:p>
        </w:tc>
        <w:tc>
          <w:tcPr>
            <w:tcW w:type="dxa" w:w="3744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孩子、签约家长、共同签署人可见。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C 结果证据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照片、语音、运动记录、手表数据</w:t>
            </w:r>
          </w:p>
        </w:tc>
        <w:tc>
          <w:tcPr>
            <w:tcW w:type="dxa" w:w="3744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按任务验收协议可见，最小化采集。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D 个人表达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树洞、私密日记、未发送情绪、给未来自己的话</w:t>
            </w:r>
          </w:p>
        </w:tc>
        <w:tc>
          <w:tcPr>
            <w:tcW w:type="dxa" w:w="3744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默认只有孩子可见。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E 风险保护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高风险表达、异常争议、儿童保护评分</w:t>
            </w:r>
          </w:p>
        </w:tc>
        <w:tc>
          <w:tcPr>
            <w:tcW w:type="dxa" w:w="3744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平台安全系统处理，前台不直接展示。</w:t>
            </w:r>
          </w:p>
        </w:tc>
      </w:tr>
    </w:tbl>
    <w:p>
      <w:pPr>
        <w:spacing w:after="40"/>
      </w:pPr>
    </w:p>
    <w:p>
      <w:pPr>
        <w:pStyle w:val="Heading2"/>
      </w:pPr>
      <w:r>
        <w:t>11.4 默认关闭与可退出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匿名同龄/区域数据池默认关闭。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个性化奖励推荐默认关闭或可退出。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位置记录、手表到达提醒、设备接入默认关闭。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见证人参与争议默认关闭。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任何对外分享默认关闭。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用户可关闭推荐、删除标签、退出数据池、导出和封存数据。</w:t>
      </w:r>
    </w:p>
    <w:p>
      <w:pPr>
        <w:pStyle w:val="Heading2"/>
      </w:pPr>
      <w:r>
        <w:t>11.5 合规塑造后的产品形态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600"/>
            <w:shd w:fill="37415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不做什么</w:t>
            </w:r>
          </w:p>
        </w:tc>
        <w:tc>
          <w:tcPr>
            <w:tcW w:type="dxa" w:w="6192"/>
            <w:shd w:fill="37415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改成什么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不做学校版</w:t>
            </w:r>
          </w:p>
        </w:tc>
        <w:tc>
          <w:tcPr>
            <w:tcW w:type="dxa" w:w="6192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只做家庭端。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不做同校数据池</w:t>
            </w:r>
          </w:p>
        </w:tc>
        <w:tc>
          <w:tcPr>
            <w:tcW w:type="dxa" w:w="6192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做区级/城市级/大样本同龄灵感。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不做视频监督</w:t>
            </w:r>
          </w:p>
        </w:tc>
        <w:tc>
          <w:tcPr>
            <w:tcW w:type="dxa" w:w="6192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做轻证据和验收协议。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不做强锁</w:t>
            </w:r>
          </w:p>
        </w:tc>
        <w:tc>
          <w:tcPr>
            <w:tcW w:type="dxa" w:w="6192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做契约式专注。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不做奖励托管</w:t>
            </w:r>
          </w:p>
        </w:tc>
        <w:tc>
          <w:tcPr>
            <w:tcW w:type="dxa" w:w="6192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做奖励承诺记录和兑现提醒。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不做孩子端导购</w:t>
            </w:r>
          </w:p>
        </w:tc>
        <w:tc>
          <w:tcPr>
            <w:tcW w:type="dxa" w:w="6192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做家长端低攀比奖励灵感。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不让家长删除孩子记录</w:t>
            </w:r>
          </w:p>
        </w:tc>
        <w:tc>
          <w:tcPr>
            <w:tcW w:type="dxa" w:w="6192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做封存、共同删除、依法删除。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不泄露树洞</w:t>
            </w:r>
          </w:p>
        </w:tc>
        <w:tc>
          <w:tcPr>
            <w:tcW w:type="dxa" w:w="6192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做情绪信号转译和安全 SOP。</w:t>
            </w:r>
          </w:p>
        </w:tc>
      </w:tr>
    </w:tbl>
    <w:p>
      <w:pPr>
        <w:spacing w:after="40"/>
      </w:pPr>
    </w:p>
    <w:p>
      <w:pPr>
        <w:pStyle w:val="Heading2"/>
      </w:pPr>
      <w:r>
        <w:t>11.6 最终定稿</w:t>
      </w:r>
    </w:p>
    <w:p>
      <w:pPr>
        <w:pStyle w:val="QuoteBox"/>
        <w:spacing w:after="80" w:line="276" w:lineRule="auto"/>
      </w:pPr>
      <w:r>
        <w:rPr>
          <w:rFonts w:ascii="Microsoft YaHei" w:hAnsi="Microsoft YaHei" w:eastAsia="Microsoft YaHei"/>
          <w:b w:val="0"/>
        </w:rPr>
        <w:t>问题 11 的最终结论：我们不是先做产品再补合规，而是让合规决定哪些功能从一开始就不该做。产品坚持家庭端、数据分级、默认最小化、树洞私密、推荐可关闭、数据可导出、明确安全风险人工复核。</w:t>
      </w:r>
    </w:p>
    <w:p>
      <w:r>
        <w:br w:type="page"/>
      </w:r>
    </w:p>
    <w:p>
      <w:pPr>
        <w:pStyle w:val="Heading1"/>
      </w:pPr>
      <w:r>
        <w:t>问题 12：同龄/同校数据池如何避免隐私、攀比和重识别？【已归档】</w:t>
      </w:r>
    </w:p>
    <w:p>
      <w:pPr>
        <w:pStyle w:val="Heading2"/>
      </w:pPr>
      <w:r>
        <w:t>12.1 原始问题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同龄数据池能帮助家长了解奖励灵感，但也可能暴露孩子偏好、家庭消费能力，制造攀比和重识别。</w:t>
      </w:r>
    </w:p>
    <w:p>
      <w:pPr>
        <w:pStyle w:val="Heading2"/>
      </w:pPr>
      <w:r>
        <w:t>12.2 阶段性结论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同龄数据不是用来告诉孩子“别人有什么”，而是帮助家长设计更健康、更适合自家的奖励。</w:t>
      </w:r>
    </w:p>
    <w:p>
      <w:pPr>
        <w:pStyle w:val="Heading2"/>
      </w:pPr>
      <w:r>
        <w:t>12.3 不做同校/班级数据池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不做同班、同校、小区、具体兴趣班、具体社群数据池。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可做同年龄段、城市级、区级但样本足够大、同任务类型、同预算边界。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必须大样本、匿名、粗粒度、家长端可选查看。</w:t>
      </w:r>
    </w:p>
    <w:p>
      <w:pPr>
        <w:pStyle w:val="Heading2"/>
      </w:pPr>
      <w:r>
        <w:t>12.4 只给家长看，不直接给孩子看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正确流程：匿名大样本灵感库 → 家长筛选 → 进入家庭奖池 → 孩子选择愿望。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错误流程：匿名大样本灵感库 → 直接展示给孩子 → 孩子要求家长满足。</w:t>
      </w:r>
    </w:p>
    <w:p>
      <w:pPr>
        <w:pStyle w:val="Heading2"/>
      </w:pPr>
      <w:r>
        <w:t>12.5 数据池命名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不叫“同龄孩子愿望榜”“热门奖励榜”“同区孩子都想要”。建议叫“奖励灵感库”“低攀比愿望灵感”“同龄家庭奖励参考”“家庭愿望灵感池”。</w:t>
      </w:r>
    </w:p>
    <w:p>
      <w:pPr>
        <w:pStyle w:val="Heading2"/>
      </w:pPr>
      <w:r>
        <w:t>12.6 不以商品为中心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16"/>
            <w:shd w:fill="37415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奖励类型</w:t>
            </w:r>
          </w:p>
        </w:tc>
        <w:tc>
          <w:tcPr>
            <w:tcW w:type="dxa" w:w="7776"/>
            <w:shd w:fill="37415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示例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陪伴类</w:t>
            </w:r>
          </w:p>
        </w:tc>
        <w:tc>
          <w:tcPr>
            <w:tcW w:type="dxa" w:w="7776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爸爸陪打球、妈妈陪逛书店。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自主权类</w:t>
            </w:r>
          </w:p>
        </w:tc>
        <w:tc>
          <w:tcPr>
            <w:tcW w:type="dxa" w:w="7776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自己决定晚饭、安排周末半天。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体验类</w:t>
            </w:r>
          </w:p>
        </w:tc>
        <w:tc>
          <w:tcPr>
            <w:tcW w:type="dxa" w:w="7776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博物馆、公园、书店、露营。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成就类</w:t>
            </w:r>
          </w:p>
        </w:tc>
        <w:tc>
          <w:tcPr>
            <w:tcW w:type="dxa" w:w="7776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家庭表扬、能力徽章、纪念册。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小物件类</w:t>
            </w:r>
          </w:p>
        </w:tc>
        <w:tc>
          <w:tcPr>
            <w:tcW w:type="dxa" w:w="7776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文具、小玩具、贴纸。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屏幕类</w:t>
            </w:r>
          </w:p>
        </w:tc>
        <w:tc>
          <w:tcPr>
            <w:tcW w:type="dxa" w:w="7776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限量游戏时间、动画时间。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项目类</w:t>
            </w:r>
          </w:p>
        </w:tc>
        <w:tc>
          <w:tcPr>
            <w:tcW w:type="dxa" w:w="7776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旅行计划、演出计划、长期愿望。</w:t>
            </w:r>
          </w:p>
        </w:tc>
      </w:tr>
    </w:tbl>
    <w:p>
      <w:pPr>
        <w:spacing w:after="40"/>
      </w:pPr>
    </w:p>
    <w:p>
      <w:pPr>
        <w:pStyle w:val="Heading2"/>
      </w:pPr>
      <w:r>
        <w:t>12.7 家庭价值观过滤器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是否允许屏幕奖励、现金奖励、游戏充值、盲盒。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是否偏好陪伴型、低成本、体验型、非物质奖励。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是否限制高消费实物、同伴攀比型奖励。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系统只推荐符合家庭边界的灵感。</w:t>
      </w:r>
    </w:p>
    <w:p>
      <w:pPr>
        <w:pStyle w:val="Heading2"/>
      </w:pPr>
      <w:r>
        <w:t>12.8 最小样本阈值和维度合并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小于 100 个家庭不展示。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小于 30 个活跃样本不生成具体标签。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涉及高消费奖励时提高阈值。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多个筛选条件叠加导致样本变小时，自动合并到更大范围。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维度越多，展示越粗。</w:t>
      </w:r>
    </w:p>
    <w:p>
      <w:pPr>
        <w:pStyle w:val="Heading2"/>
      </w:pPr>
      <w:r>
        <w:t>12.9 最终定稿</w:t>
      </w:r>
    </w:p>
    <w:p>
      <w:pPr>
        <w:pStyle w:val="QuoteBox"/>
        <w:spacing w:after="80" w:line="276" w:lineRule="auto"/>
      </w:pPr>
      <w:r>
        <w:rPr>
          <w:rFonts w:ascii="Microsoft YaHei" w:hAnsi="Microsoft YaHei" w:eastAsia="Microsoft YaHei"/>
          <w:b w:val="0"/>
        </w:rPr>
        <w:t>问题 12 的最终结论：同龄数据池不是孩子端攀比工具，而是家长端低攀比奖励灵感库。它默认关闭、家长主动开启、只做大样本粗粒度聚合，经过家庭价值观过滤后进入家庭奖池。</w:t>
      </w:r>
    </w:p>
    <w:p>
      <w:r>
        <w:br w:type="page"/>
      </w:r>
    </w:p>
    <w:p>
      <w:pPr>
        <w:pStyle w:val="Heading1"/>
      </w:pPr>
      <w:r>
        <w:t>问题 13：惊喜奖励如何避免变成盲盒刺激和诱导消费？【已归档】</w:t>
      </w:r>
    </w:p>
    <w:p>
      <w:pPr>
        <w:pStyle w:val="Heading2"/>
      </w:pPr>
      <w:r>
        <w:t>13.1 原始问题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惊喜奖励有趣，但如果参考抽卡、保底、概率掉落，很容易滑向盲盒刺激和诱导消费，尤其面对未成年人。</w:t>
      </w:r>
    </w:p>
    <w:p>
      <w:pPr>
        <w:pStyle w:val="Heading2"/>
      </w:pPr>
      <w:r>
        <w:t>13.2 已确认五点</w:t>
      </w:r>
    </w:p>
    <w:p>
      <w:pPr>
        <w:spacing w:after="40" w:line="264" w:lineRule="auto"/>
        <w:ind w:left="259" w:hanging="259"/>
      </w:pPr>
      <w:r>
        <w:rPr>
          <w:rFonts w:ascii="Microsoft YaHei" w:hAnsi="Microsoft YaHei" w:eastAsia="Microsoft YaHei"/>
        </w:rPr>
        <w:t>1. 不做真正抽卡，只做进度式惊喜。</w:t>
      </w:r>
    </w:p>
    <w:p>
      <w:pPr>
        <w:spacing w:after="40" w:line="264" w:lineRule="auto"/>
        <w:ind w:left="259" w:hanging="259"/>
      </w:pPr>
      <w:r>
        <w:rPr>
          <w:rFonts w:ascii="Microsoft YaHei" w:hAnsi="Microsoft YaHei" w:eastAsia="Microsoft YaHei"/>
        </w:rPr>
        <w:t>2. 小愿望可以轻随机，中愿望以上不靠单次概率掉落。</w:t>
      </w:r>
    </w:p>
    <w:p>
      <w:pPr>
        <w:spacing w:after="40" w:line="264" w:lineRule="auto"/>
        <w:ind w:left="259" w:hanging="259"/>
      </w:pPr>
      <w:r>
        <w:rPr>
          <w:rFonts w:ascii="Microsoft YaHei" w:hAnsi="Microsoft YaHei" w:eastAsia="Microsoft YaHei"/>
        </w:rPr>
        <w:t>3. 孩子知道奖池边界，但不被概率刺激。</w:t>
      </w:r>
    </w:p>
    <w:p>
      <w:pPr>
        <w:spacing w:after="40" w:line="264" w:lineRule="auto"/>
        <w:ind w:left="259" w:hanging="259"/>
      </w:pPr>
      <w:r>
        <w:rPr>
          <w:rFonts w:ascii="Microsoft YaHei" w:hAnsi="Microsoft YaHei" w:eastAsia="Microsoft YaHei"/>
        </w:rPr>
        <w:t>4. MVP 不做商家赞助、不做孩子端导购。</w:t>
      </w:r>
    </w:p>
    <w:p>
      <w:pPr>
        <w:spacing w:after="40" w:line="264" w:lineRule="auto"/>
        <w:ind w:left="259" w:hanging="259"/>
      </w:pPr>
      <w:r>
        <w:rPr>
          <w:rFonts w:ascii="Microsoft YaHei" w:hAnsi="Microsoft YaHei" w:eastAsia="Microsoft YaHei"/>
        </w:rPr>
        <w:t>5. 惊喜优先非商品化，更多做动画、徽章、留言、选择权和家庭纪念。</w:t>
      </w:r>
    </w:p>
    <w:p>
      <w:pPr>
        <w:pStyle w:val="Heading2"/>
      </w:pPr>
      <w:r>
        <w:t>13.3 不参考抽卡精神，只保留进度感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不建议每完成一个小任务就有概率抽到中等奖励。应改成：完成小任务获得愿望星星，积累到阈值后解锁中愿望选择机会。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168"/>
            <w:shd w:fill="37415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行为</w:t>
            </w:r>
          </w:p>
        </w:tc>
        <w:tc>
          <w:tcPr>
            <w:tcW w:type="dxa" w:w="6480"/>
            <w:shd w:fill="37415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结果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完成小任务</w:t>
            </w:r>
          </w:p>
        </w:tc>
        <w:tc>
          <w:tcPr>
            <w:tcW w:type="dxa" w:w="648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获得 1 颗愿望星星。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10 颗愿望星星</w:t>
            </w:r>
          </w:p>
        </w:tc>
        <w:tc>
          <w:tcPr>
            <w:tcW w:type="dxa" w:w="648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合成 1 个中愿望进度。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40 颗愿望星星</w:t>
            </w:r>
          </w:p>
        </w:tc>
        <w:tc>
          <w:tcPr>
            <w:tcW w:type="dxa" w:w="648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解锁一次中愿望惊喜选择。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80 颗愿望星星</w:t>
            </w:r>
          </w:p>
        </w:tc>
        <w:tc>
          <w:tcPr>
            <w:tcW w:type="dxa" w:w="648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获得一次中愿望兑换资格。</w:t>
            </w:r>
          </w:p>
        </w:tc>
      </w:tr>
    </w:tbl>
    <w:p>
      <w:pPr>
        <w:spacing w:after="40"/>
      </w:pPr>
    </w:p>
    <w:p>
      <w:pPr>
        <w:pStyle w:val="Heading2"/>
      </w:pPr>
      <w:r>
        <w:t>13.4 各等级随机程度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16"/>
            <w:shd w:fill="37415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7776"/>
            <w:shd w:fill="37415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随机策略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小愿望</w:t>
            </w:r>
          </w:p>
        </w:tc>
        <w:tc>
          <w:tcPr>
            <w:tcW w:type="dxa" w:w="7776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可以轻随机，但价值差异小，一天次数有限。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中愿望</w:t>
            </w:r>
          </w:p>
        </w:tc>
        <w:tc>
          <w:tcPr>
            <w:tcW w:type="dxa" w:w="7776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进度解锁 + 三选一，不靠单次概率掉落。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大愿望</w:t>
            </w:r>
          </w:p>
        </w:tc>
        <w:tc>
          <w:tcPr>
            <w:tcW w:type="dxa" w:w="7776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不随机，必须走目标契约、阶段任务和双方确认。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梦想愿望</w:t>
            </w:r>
          </w:p>
        </w:tc>
        <w:tc>
          <w:tcPr>
            <w:tcW w:type="dxa" w:w="7776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绝对不随机，必须专项立项且努力指向梦想本身。</w:t>
            </w:r>
          </w:p>
        </w:tc>
      </w:tr>
    </w:tbl>
    <w:p>
      <w:pPr>
        <w:spacing w:after="40"/>
      </w:pPr>
    </w:p>
    <w:p>
      <w:pPr>
        <w:pStyle w:val="Heading2"/>
      </w:pPr>
      <w:r>
        <w:t>13.5 禁用抽卡语言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不说：保底、抽卡、爆率、稀有、欧皇、氪金、连抽、十连、SSR、出货。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建议说：愿望进度、惊喜进度、星星累计、愿望能量、解锁机会、里程碑奖励。</w:t>
      </w:r>
    </w:p>
    <w:p>
      <w:pPr>
        <w:pStyle w:val="Heading2"/>
      </w:pPr>
      <w:r>
        <w:t>13.6 风险控制底线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不允许付费抽奖。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不允许无限抽。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不允许高价值随机掉落。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不允许商家赞助池。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不允许刺激性概率文案。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不允许孩子端导购。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不允许盲盒式未知奖池。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不允许超出家庭预算。</w:t>
      </w:r>
    </w:p>
    <w:p>
      <w:pPr>
        <w:pStyle w:val="Heading2"/>
      </w:pPr>
      <w:r>
        <w:t>13.7 最终定稿</w:t>
      </w:r>
    </w:p>
    <w:p>
      <w:pPr>
        <w:pStyle w:val="QuoteBox"/>
        <w:spacing w:after="80" w:line="276" w:lineRule="auto"/>
      </w:pPr>
      <w:r>
        <w:rPr>
          <w:rFonts w:ascii="Microsoft YaHei" w:hAnsi="Microsoft YaHei" w:eastAsia="Microsoft YaHei"/>
          <w:b w:val="0"/>
        </w:rPr>
        <w:t>问题 13 的最终结论：惊喜可以点亮愿望，但不能把努力变成抽卡。MVP 做进度式惊喜、小惊喜卡、愿望星星和中愿望三选一，不做商家赞助、不做孩子端导购、不做高价值随机掉落。</w:t>
      </w:r>
    </w:p>
    <w:p>
      <w:r>
        <w:br w:type="page"/>
      </w:r>
    </w:p>
    <w:p>
      <w:pPr>
        <w:pStyle w:val="Heading1"/>
      </w:pPr>
      <w:r>
        <w:t>问题 14：支付托管/轻托管怎么做，不触碰资金池风险？【已归档】</w:t>
      </w:r>
    </w:p>
    <w:p>
      <w:pPr>
        <w:pStyle w:val="Heading2"/>
      </w:pPr>
      <w:r>
        <w:t>14.1 原始问题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奖励托管能增强履约，但会把产品从家庭契约工具变成资金处理平台，带来支付合规、退款、未成年人支付、资金沉淀和商品交付责任。</w:t>
      </w:r>
    </w:p>
    <w:p>
      <w:pPr>
        <w:pStyle w:val="Heading2"/>
      </w:pPr>
      <w:r>
        <w:t>14.2 核心结论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短期不做支付托管，不碰资金池，不碰奖励代付，只做会员订阅和功能体系。</w:t>
      </w:r>
    </w:p>
    <w:p>
      <w:pPr>
        <w:pStyle w:val="Heading2"/>
      </w:pPr>
      <w:r>
        <w:t>14.3 MVP 不做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奖励金托管；家长预存奖励金；平台代收代付；孩子奖励钱包；亲友众筹奖励；礼品卡交易；现金红包发放；商品商城；商家奖励赞助；平台替家长购买奖励。</w:t>
      </w:r>
    </w:p>
    <w:p>
      <w:pPr>
        <w:pStyle w:val="Heading2"/>
      </w:pPr>
      <w:r>
        <w:t>14.4 MVP 做什么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奖励承诺记录：记录家长承诺什么、什么时候兑现、是否需要准备。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兑现提醒：孩子完成后提醒家长进入兑现阶段。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兑现凭证：家长填写已购买、已安排、已兑现、已延期。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孩子确认：已兑现、部分兑现、奖励缩水、未兑现、进入约定修复。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会员功能体系：收入来自订阅而不是奖励交易抽佣。</w:t>
      </w:r>
    </w:p>
    <w:p>
      <w:pPr>
        <w:pStyle w:val="Heading2"/>
      </w:pPr>
      <w:r>
        <w:t>14.5 会员和奖励必须分开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会员费是家长购买产品服务。奖励是家长与孩子之间的家庭承诺。平台不能把二者混在一起。</w:t>
      </w:r>
    </w:p>
    <w:p>
      <w:pPr>
        <w:pStyle w:val="Heading2"/>
      </w:pPr>
      <w:r>
        <w:t>14.6 未来轻托管的低风险方向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日程托管：锁定陪伴时间。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承诺托管：锁定奖励说明。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票据托管：上传已购凭证。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非资金权益托管：例如周六下午陪伴时间。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外部支付跳转：不经平台资金池。</w:t>
      </w:r>
    </w:p>
    <w:p>
      <w:pPr>
        <w:pStyle w:val="Heading2"/>
      </w:pPr>
      <w:r>
        <w:t>14.7 最终定稿</w:t>
      </w:r>
    </w:p>
    <w:p>
      <w:pPr>
        <w:pStyle w:val="QuoteBox"/>
        <w:spacing w:after="80" w:line="276" w:lineRule="auto"/>
      </w:pPr>
      <w:r>
        <w:rPr>
          <w:rFonts w:ascii="Microsoft YaHei" w:hAnsi="Microsoft YaHei" w:eastAsia="Microsoft YaHei"/>
          <w:b w:val="0"/>
        </w:rPr>
        <w:t>问题 14 的最终结论：我们不替家长管钱，只替孩子守住承诺的记录。MVP 不做支付托管和奖励钱包，只做会员订阅、承诺记录、兑现提醒、凭证和确认。</w:t>
      </w:r>
    </w:p>
    <w:p>
      <w:r>
        <w:br w:type="page"/>
      </w:r>
    </w:p>
    <w:p>
      <w:pPr>
        <w:pStyle w:val="Heading1"/>
      </w:pPr>
      <w:r>
        <w:t>问题 15：家长为什么现在就需要它，而不是微信/纸质表/口头约定？【已归档】</w:t>
      </w:r>
    </w:p>
    <w:p>
      <w:pPr>
        <w:pStyle w:val="Heading2"/>
      </w:pPr>
      <w:r>
        <w:t>15.1 原始问题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家长已经有微信、口头约定、纸质表、番茄钟和家长控制工具。为什么还需要一个新 App？</w:t>
      </w:r>
    </w:p>
    <w:p>
      <w:pPr>
        <w:pStyle w:val="Heading2"/>
      </w:pPr>
      <w:r>
        <w:t>15.2 阶段性结论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家长需要的不是又一个打卡工具，而是一个能把目标、奖励、验收、证据和兑现串起来的可信闭环。</w:t>
      </w:r>
    </w:p>
    <w:p>
      <w:pPr>
        <w:pStyle w:val="QuoteBox"/>
        <w:spacing w:after="80" w:line="276" w:lineRule="auto"/>
      </w:pPr>
      <w:r>
        <w:rPr>
          <w:rFonts w:ascii="Microsoft YaHei" w:hAnsi="Microsoft YaHei" w:eastAsia="Microsoft YaHei"/>
          <w:b w:val="0"/>
        </w:rPr>
        <w:t>微信记录不了规则，纸表留不住努力，番茄钟兑现不了承诺；我们让家庭约定真正跑完闭环。</w:t>
      </w:r>
    </w:p>
    <w:p>
      <w:pPr>
        <w:pStyle w:val="Heading2"/>
      </w:pPr>
      <w:r>
        <w:t>15.3 首页主卖点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已确认：首页主卖点使用“把随口承诺，变成孩子相信的家庭约定。”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副标题：帮家长说清目标和奖励，帮孩子记录努力过程，到点提醒兑现，减少催促、反悔和扯皮。</w:t>
      </w:r>
    </w:p>
    <w:p>
      <w:pPr>
        <w:pStyle w:val="Heading2"/>
      </w:pPr>
      <w:r>
        <w:t>15.4 与现有方案差异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872"/>
            <w:shd w:fill="37415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方案</w:t>
            </w:r>
          </w:p>
        </w:tc>
        <w:tc>
          <w:tcPr>
            <w:tcW w:type="dxa" w:w="3600"/>
            <w:shd w:fill="37415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4320"/>
            <w:shd w:fill="37415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Reward 解决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口头约定</w:t>
            </w:r>
          </w:p>
        </w:tc>
        <w:tc>
          <w:tcPr>
            <w:tcW w:type="dxa" w:w="360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标准不清、容易忘、双方各说各话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原始契约 + 验收协议 + 兑现提醒。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微信</w:t>
            </w:r>
          </w:p>
        </w:tc>
        <w:tc>
          <w:tcPr>
            <w:tcW w:type="dxa" w:w="360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聊天记录散落、无结构、无进度、无状态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把聊天变成结构化契约。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纸质表</w:t>
            </w:r>
          </w:p>
        </w:tc>
        <w:tc>
          <w:tcPr>
            <w:tcW w:type="dxa" w:w="360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可打卡但无证据、无提醒、无归档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打卡 + 愿望 + 证据 + 成长档案。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普通番茄钟</w:t>
            </w:r>
          </w:p>
        </w:tc>
        <w:tc>
          <w:tcPr>
            <w:tcW w:type="dxa" w:w="360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只能计时，不绑定愿望和奖励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番茄钟成为愿望充能和契约证据。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家长控制工具</w:t>
            </w:r>
          </w:p>
        </w:tc>
        <w:tc>
          <w:tcPr>
            <w:tcW w:type="dxa" w:w="360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单向管理，控制感强，孩子抵触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帮助双方守约，不锁住孩子。</w:t>
            </w:r>
          </w:p>
        </w:tc>
      </w:tr>
    </w:tbl>
    <w:p>
      <w:pPr>
        <w:spacing w:after="40"/>
      </w:pPr>
    </w:p>
    <w:p>
      <w:pPr>
        <w:pStyle w:val="Heading2"/>
      </w:pPr>
      <w:r>
        <w:t>15.5 首次使用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已确认：首次使用采用原则确认 + 奖池初始化 + 首个小约定。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原则确认：5 个轻问题，立住产品人格。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奖池初始化：小任务、中任务、大任务投入多少。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首个小约定：默认 25 分钟愿望番茄钟。</w:t>
      </w:r>
    </w:p>
    <w:p>
      <w:pPr>
        <w:pStyle w:val="Heading2"/>
      </w:pPr>
      <w:r>
        <w:t>15.6 首个契约默认推荐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首个契约默认推荐 25 分钟愿望番茄钟。完整闭环：孩子选小愿望 → 系统生成小任务 → 孩子开始守约 → 番茄钟完成 → 提交一句复盘 → 家长收到提醒 → 家长兑现小奖励 → 生成第一条家庭日记。</w:t>
      </w:r>
    </w:p>
    <w:p>
      <w:pPr>
        <w:pStyle w:val="Heading2"/>
      </w:pPr>
      <w:r>
        <w:t>15.7 付费价值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已确认付费价值主打：少催促、少扯皮、奖励不乱给、孩子努力有成长档案。</w:t>
      </w:r>
    </w:p>
    <w:p>
      <w:pPr>
        <w:pStyle w:val="Heading2"/>
      </w:pPr>
      <w:r>
        <w:t>15.8 最终定稿</w:t>
      </w:r>
    </w:p>
    <w:p>
      <w:pPr>
        <w:pStyle w:val="QuoteBox"/>
        <w:spacing w:after="80" w:line="276" w:lineRule="auto"/>
      </w:pPr>
      <w:r>
        <w:rPr>
          <w:rFonts w:ascii="Microsoft YaHei" w:hAnsi="Microsoft YaHei" w:eastAsia="Microsoft YaHei"/>
          <w:b w:val="0"/>
        </w:rPr>
        <w:t>问题 15 的最终结论：Reward 的价值不是打卡，而是家庭契约闭环。首页聚焦“把随口承诺变成孩子相信的家庭约定”；首次使用只做 3 分钟必要设置和 25 分钟愿望番茄钟，让家庭当天体验创建、执行、记录、兑现和亲子日记。</w:t>
      </w:r>
    </w:p>
    <w:p>
      <w:r>
        <w:br w:type="page"/>
      </w:r>
    </w:p>
    <w:p>
      <w:pPr>
        <w:pStyle w:val="Heading1"/>
      </w:pPr>
      <w:r>
        <w:t>问题 16：商业化能不能先只做订阅？什么时候才能碰商品、活动和机构合作？【已归档】</w:t>
      </w:r>
    </w:p>
    <w:p>
      <w:pPr>
        <w:pStyle w:val="Heading2"/>
      </w:pPr>
      <w:r>
        <w:t>16.1 原始问题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如果从商家侧收费，家长会怀疑推荐动机：这个奖励是适合我孩子，还是因为商家给了钱？孩子的愿望也会被商业化。</w:t>
      </w:r>
    </w:p>
    <w:p>
      <w:pPr>
        <w:pStyle w:val="Heading2"/>
      </w:pPr>
      <w:r>
        <w:t>16.2 核心结论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商业化只从用户侧收费，不从商家侧收费。我们不卖孩子的愿望，不卖家长的焦虑，只卖一个可信的家庭契约系统。</w:t>
      </w:r>
    </w:p>
    <w:p>
      <w:pPr>
        <w:pStyle w:val="Heading2"/>
      </w:pPr>
      <w:r>
        <w:t>16.3 不做什么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商品抽佣；活动票务分成；商家广告；品牌赞助；商家奖励池；商家定向推荐；孩子端导购；奖励商城；亲子活动商业合作；机构获客分成；基于孩子偏好的商业推荐。</w:t>
      </w:r>
    </w:p>
    <w:p>
      <w:pPr>
        <w:pStyle w:val="Heading2"/>
      </w:pPr>
      <w:r>
        <w:t>16.4 订阅体系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728"/>
            <w:shd w:fill="37415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2448"/>
            <w:shd w:fill="37415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定位</w:t>
            </w:r>
          </w:p>
        </w:tc>
        <w:tc>
          <w:tcPr>
            <w:tcW w:type="dxa" w:w="5760"/>
            <w:shd w:fill="37415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功能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免费版</w:t>
            </w:r>
          </w:p>
        </w:tc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跑通首个小约定</w:t>
            </w:r>
          </w:p>
        </w:tc>
        <w:tc>
          <w:tcPr>
            <w:tcW w:type="dxa" w:w="576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1 个孩子、1 位家长、3 个小约定、基础番茄钟、基础愿望后院、1 个免费见证人、最近 30 天记录。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家庭会员</w:t>
            </w:r>
          </w:p>
        </w:tc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日常家庭契约闭环</w:t>
            </w:r>
          </w:p>
        </w:tc>
        <w:tc>
          <w:tcPr>
            <w:tcW w:type="dxa" w:w="576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多契约、多孩子、多家长、长期记录、家庭日记、基础 AI、数据导出、时间胶囊基础版。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Pro</w:t>
            </w:r>
          </w:p>
        </w:tc>
        <w:tc>
          <w:tcPr>
            <w:tcW w:type="dxa" w:w="2448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长期成长系统</w:t>
            </w:r>
          </w:p>
        </w:tc>
        <w:tc>
          <w:tcPr>
            <w:tcW w:type="dxa" w:w="576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高级 AI、目标奖励匹配、约定修复、能力归档、见证人多角色、时光邮局、年度报告、更多皮肤。</w:t>
            </w:r>
          </w:p>
        </w:tc>
      </w:tr>
    </w:tbl>
    <w:p>
      <w:pPr>
        <w:spacing w:after="40"/>
      </w:pPr>
    </w:p>
    <w:p>
      <w:pPr>
        <w:pStyle w:val="Heading2"/>
      </w:pPr>
      <w:r>
        <w:t>16.5 适合付费的功能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多孩子、多家长、长期云存储、时间胶囊、AI 契约助手、AI 沟通助手、奖励灵感库、高级成长报告、能力归档、数据导出、见证人机制、家庭年度报告、自定义主题。</w:t>
      </w:r>
    </w:p>
    <w:p>
      <w:pPr>
        <w:pStyle w:val="Heading2"/>
      </w:pPr>
      <w:r>
        <w:t>16.6 不适合强付费卡住的功能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孩子查看自己的努力记录；孩子树洞；基础契约创建；基础番茄钟；基础履约记录；基础兑现提醒；基础安全机制；不可建模清单；儿童保护相关能力。</w:t>
      </w:r>
    </w:p>
    <w:p>
      <w:pPr>
        <w:pStyle w:val="Heading2"/>
      </w:pPr>
      <w:r>
        <w:t>16.7 商品、活动和机构内容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商品、活动和机构内容不作为商业化收入来源。未来可以做非商业化内容灵感，例如博物馆、公园、阅读主题、家庭运动、公益活动，但不收商家钱、不导流分成、不做付费推荐。</w:t>
      </w:r>
    </w:p>
    <w:p>
      <w:pPr>
        <w:pStyle w:val="Heading2"/>
      </w:pPr>
      <w:r>
        <w:t>16.8 最终定稿</w:t>
      </w:r>
    </w:p>
    <w:p>
      <w:pPr>
        <w:pStyle w:val="QuoteBox"/>
        <w:spacing w:after="80" w:line="276" w:lineRule="auto"/>
      </w:pPr>
      <w:r>
        <w:rPr>
          <w:rFonts w:ascii="Microsoft YaHei" w:hAnsi="Microsoft YaHei" w:eastAsia="Microsoft YaHei"/>
          <w:b w:val="0"/>
        </w:rPr>
        <w:t>问题 16 的最终结论：商业化坚持用户侧订阅，不从商家侧收费。奖励建议不来自广告或赞助，而来自家庭规则、孩子偏好和成长目标。</w:t>
      </w:r>
    </w:p>
    <w:p>
      <w:r>
        <w:br w:type="page"/>
      </w:r>
    </w:p>
    <w:p>
      <w:pPr>
        <w:pStyle w:val="Heading1"/>
      </w:pPr>
      <w:r>
        <w:t>问题 17：学校路径是不是后置？家庭、机构、学校的顺序怎么排？【已归档】</w:t>
      </w:r>
    </w:p>
    <w:p>
      <w:pPr>
        <w:pStyle w:val="Heading2"/>
      </w:pPr>
      <w:r>
        <w:t>17.1 原始问题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外部报告常建议从学校或机构扩散，但学校和机构会把产品从家庭契约系统拉向管理、排名、续费和商业转化。</w:t>
      </w:r>
    </w:p>
    <w:p>
      <w:pPr>
        <w:pStyle w:val="Heading2"/>
      </w:pPr>
      <w:r>
        <w:t>17.2 最终结论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这个问题不再讨论“先家庭、后机构、再学校”的路径。最终定稿：不做学校路径，不做机构路径，只做家庭端。</w:t>
      </w:r>
    </w:p>
    <w:p>
      <w:pPr>
        <w:pStyle w:val="Heading2"/>
      </w:pPr>
      <w:r>
        <w:t>17.3 为什么否定学校路径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学校路径会带来统一任务、班级排名、老师验收、学生比较、家长焦虑、学校责任和教育管理。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学校场景会显著增加合规复杂度。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产品会被误解成家校管理工具，而不是家庭承诺系统。</w:t>
      </w:r>
    </w:p>
    <w:p>
      <w:pPr>
        <w:pStyle w:val="Heading2"/>
      </w:pPr>
      <w:r>
        <w:t>17.4 为什么否定机构路径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机构天然有获客、续费、完课、促活、销售课程等商业目标。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接入机构后，产品容易变成课程完成工具。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这会破坏“不从商家/机构侧收费，只从家庭用户侧收费”的商业原则。</w:t>
      </w:r>
    </w:p>
    <w:p>
      <w:pPr>
        <w:pStyle w:val="Heading2"/>
      </w:pPr>
      <w:r>
        <w:t>17.5 家庭端边界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产品只服务家庭内部：家长与孩子、多位家长、多个孩子、可选亲属见证人、可选家庭朋友见证人。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不服务：学校、班级、老师、教培机构、兴趣班机构、商家、社区团体、家委会。</w:t>
      </w:r>
    </w:p>
    <w:p>
      <w:pPr>
        <w:pStyle w:val="Heading2"/>
      </w:pPr>
      <w:r>
        <w:t>17.6 增长路径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孩子推动家长安装。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家长主动分享给其他家长。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见证人轻传播。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成长报告传播。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家庭口碑传播。</w:t>
      </w:r>
    </w:p>
    <w:p>
      <w:pPr>
        <w:pStyle w:val="Heading2"/>
      </w:pPr>
      <w:r>
        <w:t>17.7 最终定稿</w:t>
      </w:r>
    </w:p>
    <w:p>
      <w:pPr>
        <w:pStyle w:val="QuoteBox"/>
        <w:spacing w:after="80" w:line="276" w:lineRule="auto"/>
      </w:pPr>
      <w:r>
        <w:rPr>
          <w:rFonts w:ascii="Microsoft YaHei" w:hAnsi="Microsoft YaHei" w:eastAsia="Microsoft YaHei"/>
          <w:b w:val="0"/>
        </w:rPr>
        <w:t>问题 17 的最终结论：我们不是学校工具，也不是机构工具；我们只做家庭承诺的史官。增长依靠家庭口碑、孩子推动、家长分享、见证人轻传播和成长报告。</w:t>
      </w:r>
    </w:p>
    <w:p>
      <w:r>
        <w:br w:type="page"/>
      </w:r>
    </w:p>
    <w:p>
      <w:pPr>
        <w:pStyle w:val="Heading1"/>
      </w:pPr>
      <w:r>
        <w:t>问题 18：孩子端如何好玩，如何形成愿望后院、亲子日记、努力纪念册？【已归档】</w:t>
      </w:r>
    </w:p>
    <w:p>
      <w:pPr>
        <w:pStyle w:val="Heading2"/>
      </w:pPr>
      <w:r>
        <w:t>18.1 原始问题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孩子端不能只是任务列表、番茄钟、打卡和积分。如果只是这些，孩子会觉得这是爸妈让我做任务的工具。产品裂变传播一定程度上要靠孩子满意、愿意展示、愿意让同学知道。</w:t>
      </w:r>
    </w:p>
    <w:p>
      <w:pPr>
        <w:pStyle w:val="Heading2"/>
      </w:pPr>
      <w:r>
        <w:t>18.2 阶段性结论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孩子端核心不是任务面板，而是“愿望后院”：一个由孩子努力驱动变化的轻放置成长世界。孩子不是被管理，而是在用努力养大自己的愿望世界。</w:t>
      </w:r>
    </w:p>
    <w:p>
      <w:pPr>
        <w:pStyle w:val="Heading2"/>
      </w:pPr>
      <w:r>
        <w:t>18.3 已确认六点</w:t>
      </w:r>
    </w:p>
    <w:p>
      <w:pPr>
        <w:spacing w:after="40" w:line="264" w:lineRule="auto"/>
        <w:ind w:left="259" w:hanging="259"/>
      </w:pPr>
      <w:r>
        <w:rPr>
          <w:rFonts w:ascii="Microsoft YaHei" w:hAnsi="Microsoft YaHei" w:eastAsia="Microsoft YaHei"/>
        </w:rPr>
        <w:t>1. 孩子端主形态采用“愿望后院 / 猫猫后院”。</w:t>
      </w:r>
    </w:p>
    <w:p>
      <w:pPr>
        <w:spacing w:after="40" w:line="264" w:lineRule="auto"/>
        <w:ind w:left="259" w:hanging="259"/>
      </w:pPr>
      <w:r>
        <w:rPr>
          <w:rFonts w:ascii="Microsoft YaHei" w:hAnsi="Microsoft YaHei" w:eastAsia="Microsoft YaHei"/>
        </w:rPr>
        <w:t>2. 轻游戏化以放置、收集、装饰、纪念册为主。</w:t>
      </w:r>
    </w:p>
    <w:p>
      <w:pPr>
        <w:spacing w:after="40" w:line="264" w:lineRule="auto"/>
        <w:ind w:left="259" w:hanging="259"/>
      </w:pPr>
      <w:r>
        <w:rPr>
          <w:rFonts w:ascii="Microsoft YaHei" w:hAnsi="Microsoft YaHei" w:eastAsia="Microsoft YaHei"/>
        </w:rPr>
        <w:t>3. 猫猫不是抽卡，而是不同努力吸引来的“努力痕迹”。</w:t>
      </w:r>
    </w:p>
    <w:p>
      <w:pPr>
        <w:spacing w:after="40" w:line="264" w:lineRule="auto"/>
        <w:ind w:left="259" w:hanging="259"/>
      </w:pPr>
      <w:r>
        <w:rPr>
          <w:rFonts w:ascii="Microsoft YaHei" w:hAnsi="Microsoft YaHei" w:eastAsia="Microsoft YaHei"/>
        </w:rPr>
        <w:t>4. 轻社交可以做，但只做展示型，不做开放聊天、评论、排行榜。</w:t>
      </w:r>
    </w:p>
    <w:p>
      <w:pPr>
        <w:spacing w:after="40" w:line="264" w:lineRule="auto"/>
        <w:ind w:left="259" w:hanging="259"/>
      </w:pPr>
      <w:r>
        <w:rPr>
          <w:rFonts w:ascii="Microsoft YaHei" w:hAnsi="Microsoft YaHei" w:eastAsia="Microsoft YaHei"/>
        </w:rPr>
        <w:t>5. 纪念册、时间胶囊、能力档案必须可导出和长期保存。</w:t>
      </w:r>
    </w:p>
    <w:p>
      <w:pPr>
        <w:spacing w:after="40" w:line="264" w:lineRule="auto"/>
        <w:ind w:left="259" w:hanging="259"/>
      </w:pPr>
      <w:r>
        <w:rPr>
          <w:rFonts w:ascii="Microsoft YaHei" w:hAnsi="Microsoft YaHei" w:eastAsia="Microsoft YaHei"/>
        </w:rPr>
        <w:t>6. 家长写信、孩子写给未来自己纳入“时光邮局”。</w:t>
      </w:r>
    </w:p>
    <w:p>
      <w:pPr>
        <w:pStyle w:val="Heading2"/>
      </w:pPr>
      <w:r>
        <w:t>18.4 基础循环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选择愿望 → 生成小任务 → 开始守约 → 完成番茄钟/提交证据 → 获得愿望能量 → 猫猫/小院/星球变化 → 家长回应 → 进入亲子日记/努力纪念册。</w:t>
      </w:r>
    </w:p>
    <w:p>
      <w:pPr>
        <w:pStyle w:val="Heading2"/>
      </w:pPr>
      <w:r>
        <w:t>18.5 猫猫系统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04"/>
            <w:shd w:fill="37415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任务类型</w:t>
            </w:r>
          </w:p>
        </w:tc>
        <w:tc>
          <w:tcPr>
            <w:tcW w:type="dxa" w:w="7200"/>
            <w:shd w:fill="37415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猫猫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专注学习</w:t>
            </w:r>
          </w:p>
        </w:tc>
        <w:tc>
          <w:tcPr>
            <w:tcW w:type="dxa" w:w="720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安静猫、书桌猫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阅读</w:t>
            </w:r>
          </w:p>
        </w:tc>
        <w:tc>
          <w:tcPr>
            <w:tcW w:type="dxa" w:w="720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书页猫、月光猫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运动</w:t>
            </w:r>
          </w:p>
        </w:tc>
        <w:tc>
          <w:tcPr>
            <w:tcW w:type="dxa" w:w="720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风跑猫、跳跳猫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家务</w:t>
            </w:r>
          </w:p>
        </w:tc>
        <w:tc>
          <w:tcPr>
            <w:tcW w:type="dxa" w:w="720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整理猫、扫帚猫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情绪表达</w:t>
            </w:r>
          </w:p>
        </w:tc>
        <w:tc>
          <w:tcPr>
            <w:tcW w:type="dxa" w:w="720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云朵猫、抱抱猫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长期坚持</w:t>
            </w:r>
          </w:p>
        </w:tc>
        <w:tc>
          <w:tcPr>
            <w:tcW w:type="dxa" w:w="720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老朋友猫、守约猫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能力归档</w:t>
            </w:r>
          </w:p>
        </w:tc>
        <w:tc>
          <w:tcPr>
            <w:tcW w:type="dxa" w:w="720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徽章猫、毕业猫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亲子陪伴</w:t>
            </w:r>
          </w:p>
        </w:tc>
        <w:tc>
          <w:tcPr>
            <w:tcW w:type="dxa" w:w="720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双人猫、信箱猫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猫猫是努力的客人，不是抽卡的奖品。不能做稀有概率、十连、SSR、限定猫、付费猫、商家联名猫。</w:t>
      </w:r>
    </w:p>
    <w:p>
      <w:pPr>
        <w:pStyle w:val="Heading2"/>
      </w:pPr>
      <w:r>
        <w:t>18.6 美术风格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MVP 主风格：暖萌治愈、低刺激、纸感手账。可以理解为：猫咪后院 + 手账日记 + 小王子星球 + 家庭信箱。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避免赛博炫光、高爆率动画、强红点、竞技排行榜、强刺激音效、商业手游式 UI。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后续主题：愿望星球、森林小屋、宇宙小站、文具手账。</w:t>
      </w:r>
    </w:p>
    <w:p>
      <w:pPr>
        <w:pStyle w:val="Heading2"/>
      </w:pPr>
      <w:r>
        <w:t>18.7 防沉迷机制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不做无限刷新。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不做强红点。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不做连续登录惩罚，欢迎回来，你的小院还在。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不做排行榜。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不做高价值随机。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每日互动次数有限。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以任务完成为入口，而不是刷 App 为入口。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完成后提醒孩子离开：今天的小院已经更新啦，去做点别的吧，猫猫会等你回来。</w:t>
      </w:r>
    </w:p>
    <w:p>
      <w:pPr>
        <w:pStyle w:val="Heading2"/>
      </w:pPr>
      <w:r>
        <w:t>18.8 轻社交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轻社交可以后置，但只做展示型：小院名片、猫猫图鉴、能力徽章、愿望纪念卡。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不做公共广场、评论、点赞排名、私信、陌生人关注、同城推荐、同学排名、公开晒奖励金额。</w:t>
      </w:r>
    </w:p>
    <w:p>
      <w:pPr>
        <w:pStyle w:val="Heading2"/>
      </w:pPr>
      <w:r>
        <w:t>18.9 亲子日记、纪念册和时光邮局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每个愿望完成后生成愿望纪念页：愿望名称、日期、总努力时长、最难一天、家长留言、孩子留言、对应猫猫、纪念图。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每周生成努力小报，每年生成愿望年报。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纪念册支持 PDF、长图、小视频、手账册、年度报告、时间胶囊包、打印版。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时光邮局支持家长写给现在/未来的孩子，孩子写给未来自己，孩子写给家长。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</w:rPr>
        <w:t>AI 可以润色和转译，但不能伪造情感或自动发送。</w:t>
      </w:r>
    </w:p>
    <w:p>
      <w:pPr>
        <w:pStyle w:val="Heading2"/>
      </w:pPr>
      <w:r>
        <w:t>18.10 最终定稿</w:t>
      </w:r>
    </w:p>
    <w:p>
      <w:pPr>
        <w:pStyle w:val="QuoteBox"/>
        <w:spacing w:after="80" w:line="276" w:lineRule="auto"/>
      </w:pPr>
      <w:r>
        <w:rPr>
          <w:rFonts w:ascii="Microsoft YaHei" w:hAnsi="Microsoft YaHei" w:eastAsia="Microsoft YaHei"/>
          <w:b w:val="0"/>
        </w:rPr>
        <w:t>问题 18 的最终结论：孩子端要让孩子感觉“我不是在被管理，我是在用努力养大自己的愿望世界”。愿望后院、猫猫来访、愿望能量、能力徽章、亲子日记、时光邮局和努力纪念册，是孩子端的核心体验与长期壁垒。</w:t>
      </w:r>
    </w:p>
    <w:p>
      <w:r>
        <w:br w:type="page"/>
      </w:r>
    </w:p>
    <w:p>
      <w:pPr>
        <w:pStyle w:val="Heading1"/>
      </w:pPr>
      <w:r>
        <w:t>附录：版本落点总表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296"/>
            <w:shd w:fill="37415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2160"/>
            <w:shd w:fill="37415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核心目标</w:t>
            </w:r>
          </w:p>
        </w:tc>
        <w:tc>
          <w:tcPr>
            <w:tcW w:type="dxa" w:w="4320"/>
            <w:shd w:fill="37415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做什么</w:t>
            </w:r>
          </w:p>
        </w:tc>
        <w:tc>
          <w:tcPr>
            <w:tcW w:type="dxa" w:w="3024"/>
            <w:shd w:fill="374151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不做什么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MVP</w:t>
            </w:r>
          </w:p>
        </w:tc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跑通首个家庭小约定闭环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原则确认、简版奖池、25 分钟愿望番茄钟、轻证据、兑现提醒、亲子日记、猫猫小院雏形、1 个免费见证人。</w:t>
            </w:r>
          </w:p>
        </w:tc>
        <w:tc>
          <w:tcPr>
            <w:tcW w:type="dxa" w:w="3024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强锁、视频、开放社交、学校、机构、托管、商家、同龄数据池。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V1</w:t>
            </w:r>
          </w:p>
        </w:tc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变成家庭日常契约系统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完整奖池、目标奖励匹配、任务分类、能力归档、约定修复、见证人 H5、时光邮局、猫猫后院 1.0、会员体系。</w:t>
            </w:r>
          </w:p>
        </w:tc>
        <w:tc>
          <w:tcPr>
            <w:tcW w:type="dxa" w:w="3024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开放社区、商家推荐、支付托管、学校机构。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V2</w:t>
            </w:r>
          </w:p>
        </w:tc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形成壁垒和传播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个性化家庭汇率模型、低攀比匿名灵感库、小院名片、轻社交、手表接入、自愿专注护盾、年度报告、多皮肤。</w:t>
            </w:r>
          </w:p>
        </w:tc>
        <w:tc>
          <w:tcPr>
            <w:tcW w:type="dxa" w:w="3024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孩子端导购、排行榜、抽卡、同校数据池。</w:t>
            </w:r>
          </w:p>
        </w:tc>
      </w:tr>
      <w:tr>
        <w:tc>
          <w:tcPr>
            <w:tcW w:type="dxa" w:w="1296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长期边界</w:t>
            </w:r>
          </w:p>
        </w:tc>
        <w:tc>
          <w:tcPr>
            <w:tcW w:type="dxa" w:w="216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保持品牌可信</w:t>
            </w:r>
          </w:p>
        </w:tc>
        <w:tc>
          <w:tcPr>
            <w:tcW w:type="dxa" w:w="4320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持续深化家庭契约、成长档案、愿望后院和时间胶囊。</w:t>
            </w:r>
          </w:p>
        </w:tc>
        <w:tc>
          <w:tcPr>
            <w:tcW w:type="dxa" w:w="3024"/>
            <w:vAlign w:val="top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sz w:val="17"/>
              </w:rPr>
              <w:t>不卖孩子愿望、不卖家长焦虑、不做控制软件、不做学校/机构/商家路径。</w:t>
            </w:r>
          </w:p>
        </w:tc>
      </w:tr>
    </w:tbl>
    <w:p>
      <w:pPr>
        <w:spacing w:after="40"/>
      </w:pPr>
    </w:p>
    <w:p>
      <w:pPr>
        <w:pStyle w:val="Heading1"/>
      </w:pPr>
      <w:r>
        <w:t>附录：MVP 成败指标</w:t>
      </w:r>
    </w:p>
    <w:p>
      <w:pPr>
        <w:spacing w:after="40" w:line="264" w:lineRule="auto"/>
        <w:ind w:left="259" w:hanging="259"/>
      </w:pPr>
      <w:r>
        <w:rPr>
          <w:rFonts w:ascii="Microsoft YaHei" w:hAnsi="Microsoft YaHei" w:eastAsia="Microsoft YaHei"/>
        </w:rPr>
        <w:t>1. 家长完成首次设置率。</w:t>
      </w:r>
    </w:p>
    <w:p>
      <w:pPr>
        <w:spacing w:after="40" w:line="264" w:lineRule="auto"/>
        <w:ind w:left="259" w:hanging="259"/>
      </w:pPr>
      <w:r>
        <w:rPr>
          <w:rFonts w:ascii="Microsoft YaHei" w:hAnsi="Microsoft YaHei" w:eastAsia="Microsoft YaHei"/>
        </w:rPr>
        <w:t>2. 首个小约定创建率。</w:t>
      </w:r>
    </w:p>
    <w:p>
      <w:pPr>
        <w:spacing w:after="40" w:line="264" w:lineRule="auto"/>
        <w:ind w:left="259" w:hanging="259"/>
      </w:pPr>
      <w:r>
        <w:rPr>
          <w:rFonts w:ascii="Microsoft YaHei" w:hAnsi="Microsoft YaHei" w:eastAsia="Microsoft YaHei"/>
        </w:rPr>
        <w:t>3. 孩子开始守约率。</w:t>
      </w:r>
    </w:p>
    <w:p>
      <w:pPr>
        <w:spacing w:after="40" w:line="264" w:lineRule="auto"/>
        <w:ind w:left="259" w:hanging="259"/>
      </w:pPr>
      <w:r>
        <w:rPr>
          <w:rFonts w:ascii="Microsoft YaHei" w:hAnsi="Microsoft YaHei" w:eastAsia="Microsoft YaHei"/>
        </w:rPr>
        <w:t>4. 首个约定完成率。</w:t>
      </w:r>
    </w:p>
    <w:p>
      <w:pPr>
        <w:spacing w:after="40" w:line="264" w:lineRule="auto"/>
        <w:ind w:left="259" w:hanging="259"/>
      </w:pPr>
      <w:r>
        <w:rPr>
          <w:rFonts w:ascii="Microsoft YaHei" w:hAnsi="Microsoft YaHei" w:eastAsia="Microsoft YaHei"/>
        </w:rPr>
        <w:t>5. 家长兑现 / 回应率。</w:t>
      </w:r>
    </w:p>
    <w:p>
      <w:pPr>
        <w:spacing w:after="40" w:line="264" w:lineRule="auto"/>
        <w:ind w:left="259" w:hanging="259"/>
      </w:pPr>
      <w:r>
        <w:rPr>
          <w:rFonts w:ascii="Microsoft YaHei" w:hAnsi="Microsoft YaHei" w:eastAsia="Microsoft YaHei"/>
        </w:rPr>
        <w:t>6. 亲子日记生成率。</w:t>
      </w:r>
    </w:p>
    <w:p>
      <w:pPr>
        <w:spacing w:after="40" w:line="264" w:lineRule="auto"/>
        <w:ind w:left="259" w:hanging="259"/>
      </w:pPr>
      <w:r>
        <w:rPr>
          <w:rFonts w:ascii="Microsoft YaHei" w:hAnsi="Microsoft YaHei" w:eastAsia="Microsoft YaHei"/>
        </w:rPr>
        <w:t>7. 第二个约定创建率。</w:t>
      </w:r>
    </w:p>
    <w:p>
      <w:pPr>
        <w:spacing w:after="40" w:line="264" w:lineRule="auto"/>
        <w:ind w:left="259" w:hanging="259"/>
      </w:pPr>
      <w:r>
        <w:rPr>
          <w:rFonts w:ascii="Microsoft YaHei" w:hAnsi="Microsoft YaHei" w:eastAsia="Microsoft YaHei"/>
        </w:rPr>
        <w:t>8. 7 日家庭留存率。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</w:rPr>
        <w:t>其中最关键的是第二个约定创建率。如果用户愿意创建第二个约定，说明这个闭环不是新鲜感，而是真的有用。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9CA3AF"/>
        <w:sz w:val="16"/>
      </w:rPr>
      <w:t>内部产品设计档案 | 不作为法律、教育或心理咨询意见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Microsoft YaHei" w:hAnsi="Microsoft YaHei" w:eastAsia="Microsoft YaHei"/>
        <w:color w:val="9CA3AF"/>
        <w:sz w:val="16"/>
      </w:rPr>
      <w:t>Reward 18个问题逐条完整归档版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293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293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74151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374151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YaHei" w:hAnsi="Microsoft YaHei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oteBox">
    <w:name w:val="QuoteBox"/>
    <w:pPr>
      <w:spacing w:before="120" w:after="120"/>
      <w:ind w:left="360" w:right="144"/>
    </w:pPr>
    <w:rPr>
      <w:rFonts w:ascii="Microsoft YaHei" w:hAnsi="Microsoft YaHei" w:eastAsia="Microsoft YaHei"/>
      <w:color w:val="374151"/>
      <w:sz w:val="22"/>
    </w:rPr>
  </w:style>
  <w:style w:type="paragraph" w:customStyle="1" w:styleId="SmallNote">
    <w:name w:val="SmallNote"/>
    <w:pPr>
      <w:spacing w:after="80"/>
    </w:pPr>
    <w:rPr>
      <w:rFonts w:ascii="Microsoft YaHei" w:hAnsi="Microsoft YaHei" w:eastAsia="Microsoft YaHei"/>
      <w:color w:val="6B728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