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52"/>
          <w:szCs w:val="52"/>
        </w:rPr>
      </w:pPr>
      <w:r/>
      <w:r>
        <w:rPr>
          <w:sz w:val="52"/>
          <w:szCs w:val="52"/>
        </w:rPr>
        <w:t xml:space="preserve">Henry Pai</w:t>
      </w:r>
      <w:r>
        <w:rPr>
          <w:sz w:val="52"/>
          <w:szCs w:val="52"/>
        </w:rPr>
      </w:r>
      <w:r>
        <w:rPr>
          <w:sz w:val="52"/>
          <w:szCs w:val="52"/>
        </w:rPr>
      </w:r>
    </w:p>
    <w:p>
      <w:pPr>
        <w:pBdr>
          <w:bottom w:val="single" w:color="000000" w:sz="12" w:space="0"/>
        </w:pBdr>
        <w:spacing/>
        <w:ind/>
        <w:rPr>
          <w:color w:val="000000" w:themeColor="text1"/>
          <w:sz w:val="22"/>
          <w:szCs w:val="22"/>
        </w:rPr>
      </w:pPr>
      <w:r/>
      <w:bookmarkStart w:id="1" w:name="_30j0zll"/>
      <w:r/>
      <w:bookmarkEnd w:id="1"/>
      <w:r>
        <w:rPr>
          <w:color w:val="000000" w:themeColor="text1"/>
          <w:sz w:val="22"/>
          <w:szCs w:val="22"/>
        </w:rPr>
        <w:t xml:space="preserve">Los Angeles, CA | 781 698 6521 | </w:t>
      </w:r>
      <w:r>
        <w:rPr>
          <w:color w:val="000000" w:themeColor="text1"/>
          <w:sz w:val="22"/>
          <w:szCs w:val="22"/>
        </w:rPr>
        <w:t xml:space="preserve">hyp243@nyu.edu  </w:t>
      </w:r>
      <w:r>
        <w:rPr>
          <w:color w:val="000000" w:themeColor="text1"/>
          <w:sz w:val="22"/>
          <w:szCs w:val="22"/>
        </w:rPr>
        <w:t xml:space="preserve">|</w:t>
      </w:r>
      <w:r>
        <w:rPr>
          <w:b/>
          <w:color w:val="000000" w:themeColor="text1"/>
          <w:sz w:val="22"/>
          <w:szCs w:val="22"/>
        </w:rPr>
        <w:t xml:space="preserve"> </w:t>
      </w:r>
      <w:hyperlink r:id="rId11" w:tooltip="https://www.linkedin.com/in/henry-pai/" w:history="1">
        <w:r>
          <w:rPr>
            <w:rStyle w:val="799"/>
            <w:color w:val="000000" w:themeColor="text1"/>
            <w:sz w:val="22"/>
            <w:szCs w:val="22"/>
          </w:rPr>
          <w:t xml:space="preserve">LinkedIn</w:t>
        </w:r>
      </w:hyperlink>
      <w:r>
        <w:rPr>
          <w:color w:val="000000" w:themeColor="text1"/>
          <w:sz w:val="22"/>
          <w:szCs w:val="22"/>
        </w:rPr>
        <w:t xml:space="preserve"> | </w:t>
      </w:r>
      <w:hyperlink r:id="rId12" w:tooltip="https://github.com/halchemylab" w:history="1">
        <w:r>
          <w:rPr>
            <w:rStyle w:val="799"/>
            <w:color w:val="000000" w:themeColor="text1"/>
            <w:sz w:val="22"/>
            <w:szCs w:val="22"/>
          </w:rPr>
          <w:t xml:space="preserve">GitHub</w:t>
        </w:r>
      </w:hyperlink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|</w:t>
      </w:r>
      <w:r>
        <w:rPr>
          <w:sz w:val="22"/>
          <w:szCs w:val="22"/>
        </w:rPr>
        <w:t xml:space="preserve"> </w:t>
      </w:r>
      <w:hyperlink r:id="rId13" w:tooltip="https://halchemylab.github.io/" w:history="1">
        <w:r>
          <w:rPr>
            <w:rStyle w:val="799"/>
            <w:color w:val="auto"/>
            <w:sz w:val="22"/>
            <w:szCs w:val="22"/>
          </w:rPr>
          <w:t xml:space="preserve">Portfolio Projects</w:t>
        </w:r>
      </w:hyperlink>
      <w:r>
        <w:rPr>
          <w:color w:val="000000" w:themeColor="text1"/>
          <w:sz w:val="22"/>
          <w:szCs w:val="22"/>
        </w:rPr>
      </w:r>
      <w:r>
        <w:rPr>
          <w:color w:val="000000" w:themeColor="text1"/>
          <w:sz w:val="22"/>
          <w:szCs w:val="22"/>
        </w:rPr>
      </w:r>
    </w:p>
    <w:p>
      <w:pPr>
        <w:pBdr/>
        <w:tabs>
          <w:tab w:val="left" w:leader="none" w:pos="3060"/>
        </w:tabs>
        <w:spacing/>
        <w:ind/>
        <w:rPr>
          <w:color w:val="5a5294"/>
          <w:sz w:val="10"/>
          <w:szCs w:val="10"/>
        </w:rPr>
      </w:pPr>
      <w:r>
        <w:rPr>
          <w:color w:val="5a5294"/>
          <w:sz w:val="10"/>
          <w:szCs w:val="10"/>
        </w:rPr>
      </w:r>
      <w:r>
        <w:rPr>
          <w:color w:val="5a5294"/>
          <w:sz w:val="10"/>
          <w:szCs w:val="10"/>
        </w:rPr>
      </w:r>
      <w:r>
        <w:rPr>
          <w:color w:val="5a5294"/>
          <w:sz w:val="10"/>
          <w:szCs w:val="10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  <w:r>
        <w:rPr>
          <w:b/>
          <w:sz w:val="32"/>
          <w:szCs w:val="32"/>
        </w:rPr>
        <w:t xml:space="preserve">AI Engineer | </w:t>
      </w:r>
      <w:r>
        <w:rPr>
          <w:b/>
          <w:sz w:val="32"/>
          <w:szCs w:val="32"/>
        </w:rPr>
        <w:t xml:space="preserve">{{JOB_POSITION}} for {{COMPANY_NAME}}</w:t>
      </w:r>
      <w:r>
        <w:rPr>
          <w:b/>
          <w:sz w:val="32"/>
          <w:szCs w:val="32"/>
        </w:rPr>
      </w:r>
      <w:r>
        <w:rPr>
          <w:b/>
          <w:sz w:val="32"/>
          <w:szCs w:val="32"/>
        </w:rPr>
      </w:r>
    </w:p>
    <w:p>
      <w:pPr>
        <w:pBdr/>
        <w:spacing/>
        <w:ind/>
        <w:jc w:val="both"/>
        <w:rPr/>
      </w:pPr>
      <w:r/>
      <w:r>
        <w:t xml:space="preserve">Results-driven AI Engineer/Data Scientist with 5+ years of experience applying machine learning, automation, and analytics to drive measurable business impact. Proven record of improving satisfaction by 60%, boosting conversions by 40%, and cutting ine</w:t>
      </w:r>
      <w:r>
        <w:t xml:space="preserve">fficiencies by 70%. Adept at translating data into strategy and deploying scalable AI solutions that bridge technology and business outcomes.</w:t>
      </w:r>
      <w:r/>
      <w:r/>
    </w:p>
    <w:p>
      <w:pPr>
        <w:pBdr/>
        <w:spacing/>
        <w:ind/>
        <w:jc w:val="both"/>
        <w:rPr>
          <w:color w:val="262626"/>
        </w:rPr>
      </w:pPr>
      <w:r>
        <w:rPr>
          <w:color w:val="262626"/>
        </w:rPr>
      </w:r>
      <w:r>
        <w:rPr>
          <w:color w:val="262626"/>
        </w:rPr>
      </w:r>
      <w:r>
        <w:rPr>
          <w:color w:val="262626"/>
        </w:rPr>
      </w:r>
    </w:p>
    <w:p>
      <w:pPr>
        <w:pStyle w:val="787"/>
        <w:pBdr/>
        <w:shd w:val="clear" w:color="auto" w:fill="d9d9d9"/>
        <w:spacing/>
        <w:ind/>
        <w:rPr>
          <w:strike/>
          <w:color w:val="d9d9d9"/>
        </w:rPr>
      </w:pPr>
      <w:r>
        <w:t xml:space="preserve">SKILLS</w:t>
      </w:r>
      <w:r>
        <w:rPr>
          <w:strike/>
          <w:color w:val="d9d9d9"/>
        </w:rPr>
      </w:r>
      <w:r>
        <w:rPr>
          <w:strike/>
          <w:color w:val="d9d9d9"/>
        </w:rPr>
      </w:r>
    </w:p>
    <w:tbl>
      <w:tblPr>
        <w:tblStyle w:val="798"/>
        <w:tblInd w:w="-5" w:type="dxa"/>
        <w:tblW w:w="10773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3402"/>
        <w:gridCol w:w="3685"/>
      </w:tblGrid>
      <w:tr>
        <w:trPr/>
        <w:tc>
          <w:tcPr>
            <w:tcBorders/>
            <w:tcW w:w="3686" w:type="dxa"/>
            <w:textDirection w:val="lrTb"/>
            <w:noWrap w:val="false"/>
          </w:tcPr>
          <w:p>
            <w:pPr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t xml:space="preserve">Machine Learning &amp; Deep Learning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numPr>
                <w:ilvl w:val="0"/>
                <w:numId w:val="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t xml:space="preserve">Workflow Automation &amp; RPA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A/B Testing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>
          <w:trHeight w:val="88"/>
        </w:trPr>
        <w:tc>
          <w:tcPr>
            <w:tcBorders/>
            <w:tcW w:w="3686" w:type="dxa"/>
            <w:textDirection w:val="lrTb"/>
            <w:noWrap w:val="false"/>
          </w:tcPr>
          <w:p>
            <w:pPr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t xml:space="preserve">Feature Engineering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360"/>
              </w:tabs>
              <w:spacing/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t xml:space="preserve">Natural Language Processing (NLP)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360"/>
              </w:tabs>
              <w:spacing/>
              <w:ind w:left="36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Team Collaboration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686" w:type="dxa"/>
            <w:textDirection w:val="lrTb"/>
            <w:noWrap w:val="false"/>
          </w:tcPr>
          <w:p>
            <w:pPr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360"/>
              </w:tabs>
              <w:spacing/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Statistical Modeling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numPr>
                <w:ilvl w:val="0"/>
                <w:numId w:val="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360"/>
              </w:tabs>
              <w:spacing/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  <w:t xml:space="preserve">Generative AI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t xml:space="preserve">Deployment &amp; MLOps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/>
            <w:tcW w:w="3686" w:type="dxa"/>
            <w:textDirection w:val="lrTb"/>
            <w:noWrap w:val="false"/>
          </w:tcPr>
          <w:p>
            <w:pPr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t xml:space="preserve">Data Engineering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402" w:type="dxa"/>
            <w:textDirection w:val="lrTb"/>
            <w:noWrap w:val="false"/>
          </w:tcPr>
          <w:p>
            <w:pPr>
              <w:numPr>
                <w:ilvl w:val="0"/>
                <w:numId w:val="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tabs>
                <w:tab w:val="left" w:leader="none" w:pos="360"/>
              </w:tabs>
              <w:spacing/>
              <w:ind w:left="36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Predictive Analytics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3685" w:type="dxa"/>
            <w:textDirection w:val="lrTb"/>
            <w:noWrap w:val="false"/>
          </w:tcPr>
          <w:p>
            <w:pPr>
              <w:numPr>
                <w:ilvl w:val="0"/>
                <w:numId w:val="4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 w:left="360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t xml:space="preserve">Programming &amp; Scripting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787"/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787"/>
        <w:pBdr/>
        <w:shd w:val="clear" w:color="auto" w:fill="d9d9d9"/>
        <w:spacing/>
        <w:ind/>
        <w:rPr>
          <w:strike/>
          <w:color w:val="000000" w:themeColor="text1"/>
        </w:rPr>
      </w:pPr>
      <w:r>
        <w:rPr>
          <w:color w:val="000000" w:themeColor="text1"/>
        </w:rPr>
        <w:t xml:space="preserve">PROFESSIONAL EXPERIENCE</w:t>
      </w:r>
      <w:r>
        <w:rPr>
          <w:strike/>
          <w:color w:val="000000" w:themeColor="text1"/>
        </w:rPr>
      </w:r>
      <w:r>
        <w:rPr>
          <w:strike/>
          <w:color w:val="000000" w:themeColor="text1"/>
        </w:rPr>
      </w:r>
    </w:p>
    <w:p>
      <w:pPr>
        <w:pBdr/>
        <w:spacing/>
        <w:ind/>
        <w:jc w:val="both"/>
        <w:rPr>
          <w:b/>
          <w:bCs/>
          <w:color w:val="000000" w:themeColor="text1"/>
          <w:u w:val="single"/>
        </w:rPr>
      </w:pPr>
      <w:r>
        <w:rPr>
          <w:b/>
          <w:bCs/>
        </w:rPr>
      </w:r>
      <w:r>
        <w:rPr>
          <w:b/>
          <w:bCs/>
        </w:rPr>
        <w:t xml:space="preserve">HALCHEMY LABS | REMOTE | DECEMBER 2024 – PRESENT</w:t>
      </w:r>
      <w:r>
        <w:rPr>
          <w:b/>
          <w:bCs/>
          <w:color w:val="000000" w:themeColor="text1"/>
          <w:u w:val="single"/>
        </w:rPr>
      </w:r>
      <w:r>
        <w:rPr>
          <w:b/>
          <w:bCs/>
          <w:color w:val="000000" w:themeColor="text1"/>
          <w:u w:val="single"/>
        </w:rPr>
      </w:r>
    </w:p>
    <w:p>
      <w:pPr>
        <w:pBdr/>
        <w:spacing/>
        <w:ind/>
        <w:jc w:val="both"/>
        <w:rPr>
          <w:b/>
          <w:bCs/>
          <w:color w:val="000000" w:themeColor="text1"/>
          <w:lang w:val="en-PH"/>
        </w:rPr>
      </w:pPr>
      <w:r>
        <w:rPr>
          <w:b/>
          <w:bCs/>
          <w:color w:val="000000" w:themeColor="text1"/>
          <w:lang w:val="en-PH"/>
        </w:rPr>
      </w:r>
      <w:r>
        <w:rPr>
          <w:b/>
          <w:bCs/>
          <w:color w:val="000000" w:themeColor="text1"/>
          <w:lang w:val="en-PH"/>
        </w:rPr>
        <w:t xml:space="preserve">Founder / AI Engineer</w:t>
      </w:r>
      <w:r>
        <w:rPr>
          <w:b/>
          <w:bCs/>
          <w:color w:val="000000" w:themeColor="text1"/>
          <w:lang w:val="en-PH"/>
        </w:rPr>
      </w:r>
      <w:r>
        <w:rPr>
          <w:b/>
          <w:bCs/>
          <w:color w:val="000000" w:themeColor="text1"/>
          <w:lang w:val="en-PH"/>
        </w:rPr>
      </w:r>
    </w:p>
    <w:p>
      <w:pPr>
        <w:numPr>
          <w:ilvl w:val="0"/>
          <w:numId w:val="5"/>
        </w:numPr>
        <w:pBdr/>
        <w:tabs>
          <w:tab w:val="num" w:leader="none" w:pos="720"/>
        </w:tabs>
        <w:spacing/>
        <w:ind/>
        <w:jc w:val="both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</w:r>
      <w:r>
        <w:rPr>
          <w:color w:val="000000" w:themeColor="text1"/>
          <w:lang w:val="en-PH"/>
        </w:rPr>
        <w:t xml:space="preserve">Designed and </w:t>
      </w:r>
      <w:r>
        <w:rPr>
          <w:color w:val="000000" w:themeColor="text1"/>
          <w:lang w:val="en-PH"/>
        </w:rPr>
        <w:t xml:space="preserve">developing automation systems and workflow intelligence that cut client process time by 80%+ and saved an average 300 minutes per week through natural-language automation tools.</w:t>
      </w:r>
      <w:r>
        <w:rPr>
          <w:color w:val="000000" w:themeColor="text1"/>
          <w:lang w:val="en-PH"/>
        </w:rPr>
      </w:r>
      <w:r>
        <w:rPr>
          <w:color w:val="000000" w:themeColor="text1"/>
          <w:lang w:val="en-PH"/>
        </w:rPr>
      </w:r>
    </w:p>
    <w:p>
      <w:pPr>
        <w:numPr>
          <w:ilvl w:val="0"/>
          <w:numId w:val="5"/>
        </w:numPr>
        <w:pBdr/>
        <w:tabs>
          <w:tab w:val="num" w:leader="none" w:pos="720"/>
        </w:tabs>
        <w:spacing/>
        <w:ind/>
        <w:jc w:val="both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</w:r>
      <w:r>
        <w:rPr>
          <w:color w:val="000000" w:themeColor="text1"/>
          <w:lang w:val="en-PH"/>
        </w:rPr>
        <w:t xml:space="preserve">Engineered AI-powered chatbots that converted static websites into conversational funnels—achieving 100% real-time lead response and improving engagement and conversion rates across client web properties.</w:t>
      </w:r>
      <w:r>
        <w:rPr>
          <w:color w:val="000000" w:themeColor="text1"/>
          <w:lang w:val="en-PH"/>
        </w:rPr>
      </w:r>
      <w:r>
        <w:rPr>
          <w:color w:val="000000" w:themeColor="text1"/>
          <w:lang w:val="en-PH"/>
        </w:rPr>
      </w:r>
    </w:p>
    <w:p>
      <w:pPr>
        <w:numPr>
          <w:ilvl w:val="0"/>
          <w:numId w:val="5"/>
        </w:numPr>
        <w:pBdr/>
        <w:tabs>
          <w:tab w:val="num" w:leader="none" w:pos="720"/>
        </w:tabs>
        <w:spacing/>
        <w:ind/>
        <w:jc w:val="both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</w:r>
      <w:r>
        <w:rPr>
          <w:color w:val="000000" w:themeColor="text1"/>
          <w:lang w:val="en-PH"/>
        </w:rPr>
        <w:t xml:space="preserve">Designed autonomous post-sales circuits integrating HubSpot, Zapier, and MailerLite to eliminate manual follow-ups; improved cash-flow predictability and client retention by 30%.</w:t>
      </w:r>
      <w:r>
        <w:rPr>
          <w:color w:val="000000" w:themeColor="text1"/>
          <w:lang w:val="en-PH"/>
        </w:rPr>
      </w:r>
      <w:r>
        <w:rPr>
          <w:color w:val="000000" w:themeColor="text1"/>
          <w:lang w:val="en-PH"/>
        </w:rPr>
      </w:r>
    </w:p>
    <w:p>
      <w:pPr>
        <w:numPr>
          <w:ilvl w:val="0"/>
          <w:numId w:val="5"/>
        </w:numPr>
        <w:pBdr/>
        <w:tabs>
          <w:tab w:val="num" w:leader="none" w:pos="720"/>
        </w:tabs>
        <w:spacing/>
        <w:ind/>
        <w:jc w:val="both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</w:r>
      <w:r>
        <w:rPr>
          <w:color w:val="000000" w:themeColor="text1"/>
          <w:lang w:val="en-PH"/>
        </w:rPr>
        <w:t xml:space="preserve">Built an internal Streamlit-based natural-language workflow generator that transforms spoken client processes into structured automation blueprints in seconds, reducing documentation and planning cycles by 80%.</w:t>
      </w:r>
      <w:r>
        <w:rPr>
          <w:color w:val="000000" w:themeColor="text1"/>
          <w:lang w:val="en-PH"/>
        </w:rPr>
      </w:r>
      <w:r>
        <w:rPr>
          <w:color w:val="000000" w:themeColor="text1"/>
          <w:lang w:val="en-PH"/>
        </w:rPr>
      </w:r>
    </w:p>
    <w:p>
      <w:pPr>
        <w:pBdr/>
        <w:spacing/>
        <w:ind/>
        <w:jc w:val="both"/>
        <w:rPr>
          <w:b/>
          <w:bCs/>
          <w:color w:val="000000" w:themeColor="text1"/>
          <w:lang w:val="en-PH"/>
        </w:rPr>
      </w:pPr>
      <w:r>
        <w:rPr>
          <w:b/>
          <w:bCs/>
          <w:color w:val="000000" w:themeColor="text1"/>
          <w:lang w:val="en-PH"/>
        </w:rPr>
      </w:r>
      <w:r>
        <w:rPr>
          <w:b/>
          <w:bCs/>
          <w:color w:val="000000" w:themeColor="text1"/>
          <w:lang w:val="en-PH"/>
        </w:rPr>
      </w:r>
      <w:r>
        <w:rPr>
          <w:b/>
          <w:bCs/>
          <w:color w:val="000000" w:themeColor="text1"/>
          <w:lang w:val="en-PH"/>
        </w:rPr>
      </w:r>
    </w:p>
    <w:p>
      <w:pPr>
        <w:pBdr/>
        <w:spacing/>
        <w:ind/>
        <w:jc w:val="both"/>
        <w:rPr>
          <w:b/>
          <w:bCs/>
          <w:color w:val="000000" w:themeColor="text1"/>
          <w:u w:val="single"/>
          <w:lang w:val="en-PH"/>
        </w:rPr>
      </w:pPr>
      <w:r>
        <w:rPr>
          <w:b/>
          <w:bCs/>
          <w:color w:val="000000" w:themeColor="text1"/>
          <w:u w:val="single"/>
          <w:lang w:val="en-PH"/>
        </w:rPr>
      </w:r>
      <w:r>
        <w:rPr>
          <w:b/>
          <w:bCs/>
          <w:color w:val="000000" w:themeColor="text1"/>
          <w:u w:val="single"/>
          <w:lang w:val="en-PH"/>
        </w:rPr>
        <w:t xml:space="preserve">PASONA NORTH AMERICA INC. | TORRANCE, CA | MAY 2019 – PRESENT</w:t>
      </w:r>
      <w:r>
        <w:rPr>
          <w:b/>
          <w:bCs/>
          <w:color w:val="000000" w:themeColor="text1"/>
          <w:u w:val="single"/>
          <w:lang w:val="en-PH"/>
        </w:rPr>
      </w:r>
      <w:r>
        <w:rPr>
          <w:b/>
          <w:bCs/>
          <w:color w:val="000000" w:themeColor="text1"/>
          <w:u w:val="single"/>
          <w:lang w:val="en-PH"/>
        </w:rPr>
      </w:r>
    </w:p>
    <w:p>
      <w:pPr>
        <w:pBdr/>
        <w:spacing/>
        <w:ind/>
        <w:jc w:val="both"/>
        <w:rPr>
          <w:b/>
          <w:bCs/>
          <w:color w:val="000000" w:themeColor="text1"/>
          <w:lang w:val="en-PH"/>
        </w:rPr>
      </w:pPr>
      <w:r>
        <w:rPr>
          <w:b/>
          <w:bCs/>
          <w:color w:val="000000" w:themeColor="text1"/>
          <w:lang w:val="en-PH"/>
        </w:rPr>
      </w:r>
      <w:r>
        <w:rPr>
          <w:b/>
          <w:bCs/>
          <w:color w:val="000000" w:themeColor="text1"/>
          <w:lang w:val="en-PH"/>
        </w:rPr>
        <w:t xml:space="preserve">Marketing Data Analyst / RPA Consultant</w:t>
      </w:r>
      <w:r>
        <w:rPr>
          <w:b/>
          <w:bCs/>
          <w:color w:val="000000" w:themeColor="text1"/>
          <w:lang w:val="en-PH"/>
        </w:rPr>
      </w:r>
      <w:r>
        <w:rPr>
          <w:b/>
          <w:bCs/>
          <w:color w:val="000000" w:themeColor="text1"/>
          <w:lang w:val="en-PH"/>
        </w:rPr>
      </w:r>
    </w:p>
    <w:p>
      <w:pPr>
        <w:numPr>
          <w:ilvl w:val="0"/>
          <w:numId w:val="6"/>
        </w:numPr>
        <w:pBdr/>
        <w:tabs>
          <w:tab w:val="clear" w:leader="none" w:pos="360"/>
          <w:tab w:val="num" w:leader="none" w:pos="720"/>
        </w:tabs>
        <w:spacing/>
        <w:ind/>
        <w:jc w:val="both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</w:r>
      <w:r>
        <w:rPr>
          <w:color w:val="000000" w:themeColor="text1"/>
          <w:lang w:val="en-PH"/>
        </w:rPr>
        <w:t xml:space="preserve">Engineered data pipelines and statistical models with Python and SQL to extract insights that increased customer satisfaction by 60% and boosted campaign conversions by 40%.</w:t>
      </w:r>
      <w:r>
        <w:rPr>
          <w:color w:val="000000" w:themeColor="text1"/>
          <w:lang w:val="en-PH"/>
        </w:rPr>
      </w:r>
      <w:r>
        <w:rPr>
          <w:color w:val="000000" w:themeColor="text1"/>
          <w:lang w:val="en-PH"/>
        </w:rPr>
      </w:r>
    </w:p>
    <w:p>
      <w:pPr>
        <w:numPr>
          <w:ilvl w:val="0"/>
          <w:numId w:val="6"/>
        </w:numPr>
        <w:pBdr/>
        <w:tabs>
          <w:tab w:val="clear" w:leader="none" w:pos="360"/>
          <w:tab w:val="num" w:leader="none" w:pos="720"/>
        </w:tabs>
        <w:spacing/>
        <w:ind/>
        <w:jc w:val="both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</w:r>
      <w:r>
        <w:rPr>
          <w:color w:val="000000" w:themeColor="text1"/>
          <w:lang w:val="en-PH"/>
        </w:rPr>
        <w:t xml:space="preserve">Automated key business processes using UiPath and Power Automate, achieving a 70% productivity gain and over $1M in projected cost savings through workflow optimization.</w:t>
      </w:r>
      <w:r>
        <w:rPr>
          <w:color w:val="000000" w:themeColor="text1"/>
          <w:lang w:val="en-PH"/>
        </w:rPr>
      </w:r>
      <w:r>
        <w:rPr>
          <w:color w:val="000000" w:themeColor="text1"/>
          <w:lang w:val="en-PH"/>
        </w:rPr>
      </w:r>
    </w:p>
    <w:p>
      <w:pPr>
        <w:numPr>
          <w:ilvl w:val="0"/>
          <w:numId w:val="6"/>
        </w:numPr>
        <w:pBdr/>
        <w:tabs>
          <w:tab w:val="clear" w:leader="none" w:pos="360"/>
          <w:tab w:val="num" w:leader="none" w:pos="720"/>
        </w:tabs>
        <w:spacing/>
        <w:ind/>
        <w:jc w:val="both"/>
        <w:rPr>
          <w:color w:val="000000" w:themeColor="text1"/>
          <w:lang w:val="en-PH"/>
        </w:rPr>
      </w:pPr>
      <w:r>
        <w:rPr>
          <w:color w:val="000000" w:themeColor="text1"/>
          <w:highlight w:val="none"/>
          <w:lang w:val="en-PH" w:bidi="en-PH"/>
        </w:rPr>
      </w:r>
      <w:r>
        <w:rPr>
          <w:color w:val="000000" w:themeColor="text1"/>
          <w:highlight w:val="none"/>
          <w:lang w:val="en-PH" w:bidi="en-PH"/>
        </w:rPr>
        <w:t xml:space="preserve">Directed end-to-end analytics projects across marketing, HR, and accounting systems—enhancing dashboards, segmentation, and predictive targeting.</w:t>
      </w:r>
      <w:r>
        <w:rPr>
          <w:color w:val="000000" w:themeColor="text1"/>
          <w:lang w:val="en-PH"/>
        </w:rPr>
      </w:r>
      <w:r>
        <w:rPr>
          <w:color w:val="000000" w:themeColor="text1"/>
          <w:lang w:val="en-PH"/>
        </w:rPr>
      </w:r>
    </w:p>
    <w:p>
      <w:pPr>
        <w:numPr>
          <w:ilvl w:val="0"/>
          <w:numId w:val="6"/>
        </w:numPr>
        <w:pBdr/>
        <w:tabs>
          <w:tab w:val="clear" w:leader="none" w:pos="360"/>
          <w:tab w:val="num" w:leader="none" w:pos="720"/>
        </w:tabs>
        <w:spacing/>
        <w:ind/>
        <w:jc w:val="both"/>
        <w:rPr>
          <w:color w:val="000000" w:themeColor="text1"/>
          <w:lang w:val="en-PH"/>
        </w:rPr>
      </w:pPr>
      <w:r>
        <w:rPr>
          <w:color w:val="000000" w:themeColor="text1"/>
          <w:lang w:val="en-PH"/>
        </w:rPr>
      </w:r>
      <w:r>
        <w:rPr>
          <w:color w:val="000000" w:themeColor="text1"/>
          <w:lang w:val="en-PH"/>
        </w:rPr>
        <w:t xml:space="preserve">Led cross-functional collaboration between marketing and IT to deploy intelligent reporting tools, enabling faster strategic decisions and measurable growth in digital engagement.</w:t>
      </w:r>
      <w:r>
        <w:rPr>
          <w:color w:val="000000" w:themeColor="text1"/>
          <w:lang w:val="en-PH"/>
        </w:rPr>
      </w:r>
      <w:r>
        <w:rPr>
          <w:color w:val="000000" w:themeColor="text1"/>
          <w:lang w:val="en-PH"/>
        </w:rPr>
      </w:r>
    </w:p>
    <w:p>
      <w:pPr>
        <w:pBdr/>
        <w:spacing/>
        <w:ind/>
        <w:jc w:val="both"/>
        <w:rPr>
          <w:bCs/>
          <w:color w:val="000000" w:themeColor="text1"/>
          <w:lang w:val="en-PH"/>
        </w:rPr>
      </w:pPr>
      <w:r>
        <w:rPr>
          <w:bCs/>
          <w:color w:val="000000" w:themeColor="text1"/>
          <w:lang w:val="en-PH"/>
        </w:rPr>
      </w:r>
      <w:r>
        <w:rPr>
          <w:bCs/>
          <w:color w:val="000000" w:themeColor="text1"/>
          <w:lang w:val="en-PH"/>
        </w:rPr>
      </w:r>
      <w:r>
        <w:rPr>
          <w:bCs/>
          <w:color w:val="000000" w:themeColor="text1"/>
          <w:lang w:val="en-PH"/>
        </w:rPr>
      </w:r>
    </w:p>
    <w:p>
      <w:pPr>
        <w:pStyle w:val="787"/>
        <w:pBdr/>
        <w:shd w:val="clear" w:color="auto" w:fill="d9d9d9"/>
        <w:spacing/>
        <w:ind/>
        <w:jc w:val="both"/>
        <w:rPr>
          <w:strike/>
          <w:color w:val="000000" w:themeColor="text1"/>
        </w:rPr>
      </w:pPr>
      <w:r>
        <w:rPr>
          <w:color w:val="000000" w:themeColor="text1"/>
        </w:rPr>
        <w:t xml:space="preserve">EDUCATION &amp; PROFESSIONAL DEVELOPMENT</w:t>
      </w:r>
      <w:r>
        <w:rPr>
          <w:strike/>
          <w:color w:val="000000" w:themeColor="text1"/>
        </w:rPr>
      </w:r>
      <w:r>
        <w:rPr>
          <w:strike/>
          <w:color w:val="000000" w:themeColor="text1"/>
        </w:rPr>
      </w:r>
    </w:p>
    <w:p>
      <w:pPr>
        <w:pBdr/>
        <w:spacing/>
        <w:ind/>
        <w:rPr>
          <w:color w:val="000000" w:themeColor="text1"/>
        </w:rPr>
      </w:pPr>
      <w:r/>
      <w:r>
        <w:t xml:space="preserve">New York University — BS in Computer Science &amp; East Asian Studies, 2019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Bdr/>
        <w:spacing/>
        <w:ind/>
        <w:rPr>
          <w:color w:val="262626"/>
          <w:sz w:val="15"/>
          <w:szCs w:val="15"/>
        </w:rPr>
      </w:pPr>
      <w:r>
        <w:rPr>
          <w:color w:val="262626"/>
          <w:sz w:val="15"/>
          <w:szCs w:val="15"/>
        </w:rPr>
      </w:r>
      <w:r>
        <w:rPr>
          <w:color w:val="262626"/>
          <w:sz w:val="15"/>
          <w:szCs w:val="15"/>
        </w:rPr>
      </w:r>
      <w:r>
        <w:rPr>
          <w:color w:val="262626"/>
          <w:sz w:val="15"/>
          <w:szCs w:val="15"/>
        </w:rPr>
      </w:r>
    </w:p>
    <w:p>
      <w:pPr>
        <w:pBdr/>
        <w:spacing/>
        <w:ind/>
        <w:rPr>
          <w:i/>
          <w:iCs/>
          <w:color w:val="262626"/>
        </w:rPr>
      </w:pPr>
      <w:r>
        <w:rPr>
          <w:i/>
          <w:iCs/>
          <w:color w:val="262626"/>
        </w:rPr>
        <w:t xml:space="preserve">Relevant Coursework</w:t>
      </w:r>
      <w:r>
        <w:rPr>
          <w:i/>
          <w:iCs/>
          <w:color w:val="262626"/>
        </w:rPr>
      </w:r>
      <w:r>
        <w:rPr>
          <w:i/>
          <w:iCs/>
          <w:color w:val="262626"/>
        </w:rPr>
      </w:r>
    </w:p>
    <w:p>
      <w:pPr>
        <w:pBdr/>
        <w:spacing/>
        <w:ind/>
        <w:rPr>
          <w:color w:val="262626"/>
        </w:rPr>
      </w:pPr>
      <w:r>
        <w:rPr>
          <w:color w:val="262626"/>
        </w:rPr>
        <w:t xml:space="preserve">Mathematics for Machine Learning and Data Science Specialization</w:t>
      </w:r>
      <w:r>
        <w:rPr>
          <w:color w:val="262626"/>
        </w:rPr>
        <w:t xml:space="preserve">, </w:t>
      </w:r>
      <w:r>
        <w:rPr>
          <w:color w:val="262626"/>
        </w:rPr>
        <w:t xml:space="preserve">Stanford (Deeplearning.ai)</w:t>
      </w:r>
      <w:r>
        <w:rPr>
          <w:color w:val="262626"/>
        </w:rPr>
        <w:t xml:space="preserve">, </w:t>
      </w:r>
      <w:r>
        <w:rPr>
          <w:color w:val="262626"/>
        </w:rPr>
        <w:t xml:space="preserve">2023</w:t>
      </w:r>
      <w:r>
        <w:rPr>
          <w:color w:val="262626"/>
        </w:rPr>
      </w:r>
      <w:r>
        <w:rPr>
          <w:color w:val="262626"/>
        </w:rPr>
      </w:r>
    </w:p>
    <w:p>
      <w:pPr>
        <w:pBdr/>
        <w:spacing/>
        <w:ind/>
        <w:rPr>
          <w:color w:val="262626"/>
        </w:rPr>
      </w:pPr>
      <w:r>
        <w:rPr>
          <w:color w:val="262626"/>
        </w:rPr>
      </w:r>
      <w:r>
        <w:rPr>
          <w:color w:val="262626"/>
        </w:rPr>
      </w:r>
      <w:r>
        <w:rPr>
          <w:color w:val="262626"/>
        </w:rPr>
      </w:r>
    </w:p>
    <w:p>
      <w:pPr>
        <w:pStyle w:val="787"/>
        <w:pBdr/>
        <w:shd w:val="clear" w:color="auto" w:fill="d9d9d9"/>
        <w:spacing/>
        <w:ind/>
        <w:jc w:val="both"/>
        <w:rPr>
          <w:strike/>
          <w:color w:val="d9d9d9"/>
        </w:rPr>
      </w:pPr>
      <w:r>
        <w:t xml:space="preserve">IT SKILLS</w:t>
      </w:r>
      <w:r>
        <w:rPr>
          <w:strike/>
          <w:color w:val="d9d9d9"/>
        </w:rPr>
      </w:r>
      <w:r>
        <w:rPr>
          <w:strike/>
          <w:color w:val="d9d9d9"/>
        </w:rPr>
      </w:r>
    </w:p>
    <w:p>
      <w:pPr>
        <w:pBdr/>
        <w:spacing/>
        <w:ind/>
        <w:rPr>
          <w:color w:val="262626"/>
        </w:rPr>
      </w:pPr>
      <w:r/>
      <w:r>
        <w:t xml:space="preserve">{{IT_SKILLS}}</w:t>
      </w:r>
      <w:r>
        <w:t xml:space="preserve"> | Microsoft Office Suite</w:t>
      </w:r>
      <w:r>
        <w:rPr>
          <w:color w:val="262626"/>
        </w:rPr>
      </w:r>
      <w:r>
        <w:rPr>
          <w:color w:val="262626"/>
        </w:rPr>
      </w:r>
    </w:p>
    <w:p>
      <w:pPr>
        <w:pBdr/>
        <w:spacing/>
        <w:ind/>
        <w:rPr>
          <w:color w:val="262626"/>
        </w:rPr>
      </w:pPr>
      <w:r>
        <w:rPr>
          <w:color w:val="262626"/>
        </w:rPr>
      </w:r>
      <w:r>
        <w:rPr>
          <w:color w:val="262626"/>
        </w:rPr>
      </w:r>
      <w:r>
        <w:rPr>
          <w:color w:val="262626"/>
        </w:rPr>
      </w:r>
    </w:p>
    <w:p>
      <w:pPr>
        <w:pStyle w:val="787"/>
        <w:pBdr/>
        <w:shd w:val="clear" w:color="auto" w:fill="d9d9d9"/>
        <w:spacing/>
        <w:ind/>
        <w:jc w:val="both"/>
        <w:rPr>
          <w:strike/>
          <w:color w:val="d9d9d9"/>
        </w:rPr>
      </w:pPr>
      <w:r>
        <w:t xml:space="preserve">LANGUAGES</w:t>
      </w:r>
      <w:r>
        <w:rPr>
          <w:strike/>
          <w:color w:val="d9d9d9"/>
        </w:rPr>
      </w:r>
      <w:r>
        <w:rPr>
          <w:strike/>
          <w:color w:val="d9d9d9"/>
        </w:rPr>
      </w:r>
    </w:p>
    <w:p>
      <w:pPr>
        <w:pBdr/>
        <w:spacing/>
        <w:ind/>
        <w:rPr>
          <w:color w:val="262626"/>
        </w:rPr>
      </w:pPr>
      <w:r>
        <w:rPr>
          <w:b/>
          <w:color w:val="262626"/>
        </w:rPr>
        <w:t xml:space="preserve">English </w:t>
      </w:r>
      <w:r>
        <w:rPr>
          <w:color w:val="262626"/>
        </w:rPr>
        <w:t xml:space="preserve">(</w:t>
      </w:r>
      <w:r>
        <w:rPr>
          <w:color w:val="262626"/>
        </w:rPr>
        <w:t xml:space="preserve">Fluent), </w:t>
      </w:r>
      <w:r>
        <w:rPr>
          <w:b/>
          <w:bCs/>
          <w:color w:val="262626"/>
        </w:rPr>
        <w:t xml:space="preserve">Chinese Mandarin </w:t>
      </w:r>
      <w:r>
        <w:rPr>
          <w:color w:val="262626"/>
        </w:rPr>
        <w:t xml:space="preserve">(Fluent),</w:t>
      </w:r>
      <w:r>
        <w:rPr>
          <w:b/>
          <w:bCs/>
          <w:color w:val="262626"/>
        </w:rPr>
        <w:t xml:space="preserve"> Japanese </w:t>
      </w:r>
      <w:r>
        <w:rPr>
          <w:color w:val="262626"/>
        </w:rPr>
        <w:t xml:space="preserve">(Advanced)</w:t>
      </w:r>
      <w:r>
        <w:rPr>
          <w:color w:val="262626"/>
        </w:rPr>
      </w:r>
      <w:r>
        <w:rPr>
          <w:color w:val="262626"/>
        </w:rPr>
      </w:r>
    </w:p>
    <w:p>
      <w:pPr>
        <w:pBdr/>
        <w:spacing/>
        <w:ind/>
        <w:rPr>
          <w:color w:val="262626"/>
        </w:rPr>
      </w:pPr>
      <w:r>
        <w:rPr>
          <w:color w:val="262626"/>
        </w:rPr>
      </w:r>
      <w:r>
        <w:rPr>
          <w:color w:val="262626"/>
        </w:rPr>
      </w:r>
      <w:r>
        <w:rPr>
          <w:color w:val="262626"/>
        </w:rPr>
      </w:r>
    </w:p>
    <w:p>
      <w:pPr>
        <w:pStyle w:val="787"/>
        <w:pBdr/>
        <w:shd w:val="clear" w:color="auto" w:fill="d9d9d9"/>
        <w:spacing/>
        <w:ind/>
        <w:rPr>
          <w:strike/>
          <w:color w:val="d9d9d9"/>
        </w:rPr>
      </w:pPr>
      <w:r>
        <w:t xml:space="preserve">LICENSURE AND CERTIFICATION</w:t>
      </w:r>
      <w:r>
        <w:rPr>
          <w:strike/>
          <w:color w:val="d9d9d9"/>
        </w:rPr>
      </w:r>
      <w:r>
        <w:rPr>
          <w:strike/>
          <w:color w:val="d9d9d9"/>
        </w:rPr>
      </w:r>
    </w:p>
    <w:p>
      <w:pPr>
        <w:pBdr/>
        <w:spacing/>
        <w:ind/>
        <w:rPr/>
      </w:pPr>
      <w:r>
        <w:t xml:space="preserve">Google Advanced Data Analytics Specialization, Google (Coursera), 2024 </w:t>
      </w:r>
      <w:r/>
      <w:r/>
    </w:p>
    <w:p>
      <w:pPr>
        <w:pBdr/>
        <w:spacing/>
        <w:ind/>
        <w:rPr/>
      </w:pPr>
      <w:r>
        <w:t xml:space="preserve">Google Business Intelligence Specialization, Google (Coursera), 2023 </w:t>
      </w:r>
      <w:r/>
      <w:r/>
    </w:p>
    <w:p>
      <w:pPr>
        <w:pBdr/>
        <w:spacing/>
        <w:ind/>
        <w:rPr/>
      </w:pPr>
      <w:r>
        <w:t xml:space="preserve">Salesforce Certified Marketing Cloud Account Engagement Specialist, Salesforce, 2023 </w:t>
      </w: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jc w:val="center"/>
        <w:rPr>
          <w:i/>
          <w:color w:val="000000"/>
        </w:rPr>
      </w:pPr>
      <w:r>
        <w:rPr>
          <w:i/>
          <w:color w:val="000000"/>
        </w:rPr>
        <w:t xml:space="preserve">References Available Upon Request</w:t>
      </w:r>
      <w:r>
        <w:rPr>
          <w:i/>
          <w:color w:val="000000"/>
        </w:rPr>
      </w:r>
      <w:r>
        <w:rPr>
          <w:i/>
          <w:color w:val="000000"/>
        </w:rPr>
      </w:r>
    </w:p>
    <w:p>
      <w:pPr>
        <w:pBdr/>
        <w:spacing/>
        <w:ind/>
        <w:jc w:val="center"/>
        <w:rPr>
          <w:i/>
          <w:color w:val="000000"/>
        </w:rPr>
      </w:pPr>
      <w:r>
        <w:rPr>
          <w:i/>
          <w:color w:val="000000"/>
        </w:rPr>
      </w:r>
      <w:r>
        <w:rPr>
          <w:i/>
          <w:color w:val="000000"/>
        </w:rPr>
      </w:r>
    </w:p>
    <w:sectPr>
      <w:headerReference w:type="default" r:id="rId9"/>
      <w:headerReference w:type="first" r:id="rId10"/>
      <w:footnotePr/>
      <w:endnotePr/>
      <w:type w:val="continuous"/>
      <w:pgSz w:h="15840" w:orient="portrait" w:w="12240"/>
      <w:pgMar w:top="720" w:right="720" w:bottom="720" w:left="720" w:header="432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Noto Sans Symbols">
    <w:panose1 w:val="05040102010807070707"/>
  </w:font>
  <w:font w:name="Cambria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44061" w:sz="4" w:space="1"/>
      </w:pBdr>
      <w:tabs>
        <w:tab w:val="right" w:leader="none" w:pos="10800"/>
      </w:tabs>
      <w:spacing/>
      <w:ind/>
      <w:rPr>
        <w:sz w:val="30"/>
        <w:szCs w:val="30"/>
      </w:rPr>
    </w:pPr>
    <w:r>
      <w:rPr>
        <w:sz w:val="26"/>
        <w:szCs w:val="26"/>
      </w:rPr>
      <w:t xml:space="preserve">Henry Pai</w:t>
    </w:r>
    <w:r>
      <w:rPr>
        <w:sz w:val="30"/>
        <w:szCs w:val="30"/>
      </w:rPr>
      <w:tab/>
    </w:r>
    <w:r>
      <w:rPr>
        <w:sz w:val="21"/>
        <w:szCs w:val="21"/>
      </w:rPr>
      <w:t xml:space="preserve">Page 2   </w:t>
    </w:r>
    <w:r>
      <mc:AlternateContent>
        <mc:Choice Requires="wpg">
          <w:drawing>
            <wp:inline xmlns:wp="http://schemas.openxmlformats.org/drawingml/2006/wordprocessingDrawing" distT="0" distB="0" distL="0" distR="0">
              <wp:extent cx="146685" cy="100965"/>
              <wp:effectExtent l="0" t="0" r="0" b="0"/>
              <wp:docPr id="1" name="Freeform: Shape 2" descr="Email ico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5277420" y="3734280"/>
                        <a:ext cx="137160" cy="914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20" h="80" fill="norm" stroke="1" extrusionOk="0">
                            <a:moveTo>
                              <a:pt x="108" y="21"/>
                            </a:moveTo>
                            <a:lnTo>
                              <a:pt x="108" y="21"/>
                            </a:lnTo>
                            <a:lnTo>
                              <a:pt x="60" y="58"/>
                            </a:lnTo>
                            <a:lnTo>
                              <a:pt x="12" y="21"/>
                            </a:lnTo>
                            <a:cubicBezTo>
                              <a:pt x="11" y="20"/>
                              <a:pt x="11" y="19"/>
                              <a:pt x="12" y="18"/>
                            </a:cubicBezTo>
                            <a:cubicBezTo>
                              <a:pt x="13" y="16"/>
                              <a:pt x="14" y="16"/>
                              <a:pt x="16" y="17"/>
                            </a:cubicBezTo>
                            <a:lnTo>
                              <a:pt x="60" y="51"/>
                            </a:lnTo>
                            <a:lnTo>
                              <a:pt x="104" y="17"/>
                            </a:lnTo>
                            <a:cubicBezTo>
                              <a:pt x="105" y="16"/>
                              <a:pt x="107" y="16"/>
                              <a:pt x="108" y="18"/>
                            </a:cubicBezTo>
                            <a:cubicBezTo>
                              <a:pt x="109" y="19"/>
                              <a:pt x="109" y="20"/>
                              <a:pt x="108" y="21"/>
                            </a:cubicBezTo>
                            <a:close/>
                            <a:moveTo>
                              <a:pt x="114" y="0"/>
                            </a:moveTo>
                            <a:lnTo>
                              <a:pt x="114" y="0"/>
                            </a:lnTo>
                            <a:lnTo>
                              <a:pt x="6" y="0"/>
                            </a:lnTo>
                            <a:cubicBezTo>
                              <a:pt x="3" y="0"/>
                              <a:pt x="0" y="3"/>
                              <a:pt x="0" y="6"/>
                            </a:cubicBezTo>
                            <a:lnTo>
                              <a:pt x="0" y="74"/>
                            </a:lnTo>
                            <a:cubicBezTo>
                              <a:pt x="0" y="77"/>
                              <a:pt x="3" y="80"/>
                              <a:pt x="6" y="80"/>
                            </a:cubicBezTo>
                            <a:lnTo>
                              <a:pt x="114" y="80"/>
                            </a:lnTo>
                            <a:cubicBezTo>
                              <a:pt x="117" y="80"/>
                              <a:pt x="120" y="77"/>
                              <a:pt x="120" y="74"/>
                            </a:cubicBezTo>
                            <a:lnTo>
                              <a:pt x="120" y="6"/>
                            </a:lnTo>
                            <a:cubicBezTo>
                              <a:pt x="120" y="3"/>
                              <a:pt x="117" y="0"/>
                              <a:pt x="114" y="0"/>
                            </a:cubicBezTo>
                            <a:close/>
                          </a:path>
                        </a:pathLst>
                      </a:custGeom>
                      <a:solidFill>
                        <a:schemeClr val="dk1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0" o:spid="_x0000_s0" style="width:11.55pt;height:7.95pt;mso-wrap-distance-left:0.00pt;mso-wrap-distance-top:0.00pt;mso-wrap-distance-right:0.00pt;mso-wrap-distance-bottom:0.00pt;v-text-anchor:middle;visibility:visible;" path="m90000,26250l90000,26250l50000,72500l10000,26250l10000,26250c9167,25000,9167,23750,10000,22500l10000,22500c10833,20000,11667,20000,13333,21250l50000,63750l86667,21250l86667,21250c87500,20000,89167,20000,90000,22500l90000,22500c90833,23750,90833,25000,90000,26250xm95000,0l95000,0l5000,0l5000,0c2500,0,0,3750,0,7500l0,92500l0,92500c0,96250,2500,100000,5000,100000l95000,100000l95000,100000c97500,100000,100000,96250,100000,92500l100000,7500l100000,7500c100000,3750,97500,0,95000,0xe" coordsize="100000,100000" fillcolor="#000000" stroked="f">
              <v:path textboxrect="0,0,100000,100000"/>
              <v:textbox inset="0,0,0,0">
                <w:txbxContent>
                  <w:p>
                    <w:pPr>
                      <w:pBdr/>
                      <w:spacing/>
                      <w:ind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>
      <w:rPr>
        <w:b/>
        <w:sz w:val="21"/>
        <w:szCs w:val="21"/>
      </w:rPr>
      <w:t xml:space="preserve">  </w:t>
    </w:r>
    <w:r>
      <w:rPr>
        <w:sz w:val="21"/>
        <w:szCs w:val="21"/>
      </w:rPr>
      <w:t xml:space="preserve">hyp243@nyu.edu  </w:t>
    </w:r>
    <w:r>
      <mc:AlternateContent>
        <mc:Choice Requires="wpg">
          <w:drawing>
            <wp:inline xmlns:wp="http://schemas.openxmlformats.org/drawingml/2006/wordprocessingDrawing" distT="0" distB="0" distL="0" distR="0">
              <wp:extent cx="119380" cy="119380"/>
              <wp:effectExtent l="0" t="0" r="0" b="0"/>
              <wp:docPr id="2" name="Freeform: Shape 1" descr="Phone icon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5291073" y="3725073"/>
                        <a:ext cx="109855" cy="10985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552" h="2616" fill="norm" stroke="1" extrusionOk="0">
                            <a:moveTo>
                              <a:pt x="410" y="0"/>
                            </a:moveTo>
                            <a:lnTo>
                              <a:pt x="443" y="2"/>
                            </a:lnTo>
                            <a:lnTo>
                              <a:pt x="477" y="11"/>
                            </a:lnTo>
                            <a:lnTo>
                              <a:pt x="511" y="26"/>
                            </a:lnTo>
                            <a:lnTo>
                              <a:pt x="545" y="48"/>
                            </a:lnTo>
                            <a:lnTo>
                              <a:pt x="580" y="77"/>
                            </a:lnTo>
                            <a:lnTo>
                              <a:pt x="634" y="132"/>
                            </a:lnTo>
                            <a:lnTo>
                              <a:pt x="688" y="186"/>
                            </a:lnTo>
                            <a:lnTo>
                              <a:pt x="742" y="241"/>
                            </a:lnTo>
                            <a:lnTo>
                              <a:pt x="798" y="294"/>
                            </a:lnTo>
                            <a:lnTo>
                              <a:pt x="829" y="324"/>
                            </a:lnTo>
                            <a:lnTo>
                              <a:pt x="854" y="356"/>
                            </a:lnTo>
                            <a:lnTo>
                              <a:pt x="875" y="387"/>
                            </a:lnTo>
                            <a:lnTo>
                              <a:pt x="890" y="418"/>
                            </a:lnTo>
                            <a:lnTo>
                              <a:pt x="900" y="449"/>
                            </a:lnTo>
                            <a:lnTo>
                              <a:pt x="904" y="480"/>
                            </a:lnTo>
                            <a:lnTo>
                              <a:pt x="901" y="510"/>
                            </a:lnTo>
                            <a:lnTo>
                              <a:pt x="892" y="540"/>
                            </a:lnTo>
                            <a:lnTo>
                              <a:pt x="878" y="571"/>
                            </a:lnTo>
                            <a:lnTo>
                              <a:pt x="857" y="600"/>
                            </a:lnTo>
                            <a:lnTo>
                              <a:pt x="830" y="629"/>
                            </a:lnTo>
                            <a:lnTo>
                              <a:pt x="797" y="658"/>
                            </a:lnTo>
                            <a:lnTo>
                              <a:pt x="758" y="690"/>
                            </a:lnTo>
                            <a:lnTo>
                              <a:pt x="727" y="723"/>
                            </a:lnTo>
                            <a:lnTo>
                              <a:pt x="702" y="755"/>
                            </a:lnTo>
                            <a:lnTo>
                              <a:pt x="683" y="789"/>
                            </a:lnTo>
                            <a:lnTo>
                              <a:pt x="669" y="823"/>
                            </a:lnTo>
                            <a:lnTo>
                              <a:pt x="661" y="856"/>
                            </a:lnTo>
                            <a:lnTo>
                              <a:pt x="659" y="890"/>
                            </a:lnTo>
                            <a:lnTo>
                              <a:pt x="663" y="925"/>
                            </a:lnTo>
                            <a:lnTo>
                              <a:pt x="672" y="959"/>
                            </a:lnTo>
                            <a:lnTo>
                              <a:pt x="687" y="992"/>
                            </a:lnTo>
                            <a:lnTo>
                              <a:pt x="707" y="1027"/>
                            </a:lnTo>
                            <a:lnTo>
                              <a:pt x="731" y="1060"/>
                            </a:lnTo>
                            <a:lnTo>
                              <a:pt x="760" y="1093"/>
                            </a:lnTo>
                            <a:lnTo>
                              <a:pt x="918" y="1253"/>
                            </a:lnTo>
                            <a:lnTo>
                              <a:pt x="1077" y="1409"/>
                            </a:lnTo>
                            <a:lnTo>
                              <a:pt x="1239" y="1565"/>
                            </a:lnTo>
                            <a:lnTo>
                              <a:pt x="1402" y="1718"/>
                            </a:lnTo>
                            <a:lnTo>
                              <a:pt x="1566" y="1870"/>
                            </a:lnTo>
                            <a:lnTo>
                              <a:pt x="1598" y="1897"/>
                            </a:lnTo>
                            <a:lnTo>
                              <a:pt x="1630" y="1918"/>
                            </a:lnTo>
                            <a:lnTo>
                              <a:pt x="1662" y="1933"/>
                            </a:lnTo>
                            <a:lnTo>
                              <a:pt x="1695" y="1943"/>
                            </a:lnTo>
                            <a:lnTo>
                              <a:pt x="1727" y="1946"/>
                            </a:lnTo>
                            <a:lnTo>
                              <a:pt x="1759" y="1944"/>
                            </a:lnTo>
                            <a:lnTo>
                              <a:pt x="1792" y="1936"/>
                            </a:lnTo>
                            <a:lnTo>
                              <a:pt x="1823" y="1921"/>
                            </a:lnTo>
                            <a:lnTo>
                              <a:pt x="1854" y="1899"/>
                            </a:lnTo>
                            <a:lnTo>
                              <a:pt x="1884" y="1871"/>
                            </a:lnTo>
                            <a:lnTo>
                              <a:pt x="1914" y="1836"/>
                            </a:lnTo>
                            <a:lnTo>
                              <a:pt x="1948" y="1796"/>
                            </a:lnTo>
                            <a:lnTo>
                              <a:pt x="1982" y="1763"/>
                            </a:lnTo>
                            <a:lnTo>
                              <a:pt x="2018" y="1737"/>
                            </a:lnTo>
                            <a:lnTo>
                              <a:pt x="2052" y="1719"/>
                            </a:lnTo>
                            <a:lnTo>
                              <a:pt x="2086" y="1708"/>
                            </a:lnTo>
                            <a:lnTo>
                              <a:pt x="2121" y="1703"/>
                            </a:lnTo>
                            <a:lnTo>
                              <a:pt x="2155" y="1705"/>
                            </a:lnTo>
                            <a:lnTo>
                              <a:pt x="2189" y="1714"/>
                            </a:lnTo>
                            <a:lnTo>
                              <a:pt x="2222" y="1728"/>
                            </a:lnTo>
                            <a:lnTo>
                              <a:pt x="2256" y="1749"/>
                            </a:lnTo>
                            <a:lnTo>
                              <a:pt x="2288" y="1776"/>
                            </a:lnTo>
                            <a:lnTo>
                              <a:pt x="2320" y="1810"/>
                            </a:lnTo>
                            <a:lnTo>
                              <a:pt x="2353" y="1848"/>
                            </a:lnTo>
                            <a:lnTo>
                              <a:pt x="2509" y="2031"/>
                            </a:lnTo>
                            <a:lnTo>
                              <a:pt x="2529" y="2061"/>
                            </a:lnTo>
                            <a:lnTo>
                              <a:pt x="2542" y="2090"/>
                            </a:lnTo>
                            <a:lnTo>
                              <a:pt x="2550" y="2121"/>
                            </a:lnTo>
                            <a:lnTo>
                              <a:pt x="2552" y="2149"/>
                            </a:lnTo>
                            <a:lnTo>
                              <a:pt x="2551" y="2176"/>
                            </a:lnTo>
                            <a:lnTo>
                              <a:pt x="2546" y="2202"/>
                            </a:lnTo>
                            <a:lnTo>
                              <a:pt x="2538" y="2228"/>
                            </a:lnTo>
                            <a:lnTo>
                              <a:pt x="2528" y="2250"/>
                            </a:lnTo>
                            <a:lnTo>
                              <a:pt x="2517" y="2270"/>
                            </a:lnTo>
                            <a:lnTo>
                              <a:pt x="2506" y="2287"/>
                            </a:lnTo>
                            <a:lnTo>
                              <a:pt x="2494" y="2302"/>
                            </a:lnTo>
                            <a:lnTo>
                              <a:pt x="2484" y="2313"/>
                            </a:lnTo>
                            <a:lnTo>
                              <a:pt x="2475" y="2321"/>
                            </a:lnTo>
                            <a:lnTo>
                              <a:pt x="2473" y="2322"/>
                            </a:lnTo>
                            <a:lnTo>
                              <a:pt x="2467" y="2327"/>
                            </a:lnTo>
                            <a:lnTo>
                              <a:pt x="2458" y="2336"/>
                            </a:lnTo>
                            <a:lnTo>
                              <a:pt x="2445" y="2347"/>
                            </a:lnTo>
                            <a:lnTo>
                              <a:pt x="2430" y="2360"/>
                            </a:lnTo>
                            <a:lnTo>
                              <a:pt x="2412" y="2374"/>
                            </a:lnTo>
                            <a:lnTo>
                              <a:pt x="2392" y="2390"/>
                            </a:lnTo>
                            <a:lnTo>
                              <a:pt x="2371" y="2408"/>
                            </a:lnTo>
                            <a:lnTo>
                              <a:pt x="2347" y="2426"/>
                            </a:lnTo>
                            <a:lnTo>
                              <a:pt x="2322" y="2444"/>
                            </a:lnTo>
                            <a:lnTo>
                              <a:pt x="2296" y="2464"/>
                            </a:lnTo>
                            <a:lnTo>
                              <a:pt x="2269" y="2482"/>
                            </a:lnTo>
                            <a:lnTo>
                              <a:pt x="2243" y="2500"/>
                            </a:lnTo>
                            <a:lnTo>
                              <a:pt x="2214" y="2517"/>
                            </a:lnTo>
                            <a:lnTo>
                              <a:pt x="2187" y="2532"/>
                            </a:lnTo>
                            <a:lnTo>
                              <a:pt x="2161" y="2546"/>
                            </a:lnTo>
                            <a:lnTo>
                              <a:pt x="2135" y="2558"/>
                            </a:lnTo>
                            <a:lnTo>
                              <a:pt x="2109" y="2567"/>
                            </a:lnTo>
                            <a:lnTo>
                              <a:pt x="2058" y="2583"/>
                            </a:lnTo>
                            <a:lnTo>
                              <a:pt x="2010" y="2595"/>
                            </a:lnTo>
                            <a:lnTo>
                              <a:pt x="1964" y="2605"/>
                            </a:lnTo>
                            <a:lnTo>
                              <a:pt x="1923" y="2611"/>
                            </a:lnTo>
                            <a:lnTo>
                              <a:pt x="1884" y="2615"/>
                            </a:lnTo>
                            <a:lnTo>
                              <a:pt x="1848" y="2616"/>
                            </a:lnTo>
                            <a:lnTo>
                              <a:pt x="1814" y="2615"/>
                            </a:lnTo>
                            <a:lnTo>
                              <a:pt x="1782" y="2611"/>
                            </a:lnTo>
                            <a:lnTo>
                              <a:pt x="1752" y="2606"/>
                            </a:lnTo>
                            <a:lnTo>
                              <a:pt x="1723" y="2599"/>
                            </a:lnTo>
                            <a:lnTo>
                              <a:pt x="1695" y="2591"/>
                            </a:lnTo>
                            <a:lnTo>
                              <a:pt x="1668" y="2581"/>
                            </a:lnTo>
                            <a:lnTo>
                              <a:pt x="1641" y="2570"/>
                            </a:lnTo>
                            <a:lnTo>
                              <a:pt x="1615" y="2558"/>
                            </a:lnTo>
                            <a:lnTo>
                              <a:pt x="1589" y="2544"/>
                            </a:lnTo>
                            <a:lnTo>
                              <a:pt x="1561" y="2531"/>
                            </a:lnTo>
                            <a:lnTo>
                              <a:pt x="1534" y="2517"/>
                            </a:lnTo>
                            <a:lnTo>
                              <a:pt x="1439" y="2469"/>
                            </a:lnTo>
                            <a:lnTo>
                              <a:pt x="1347" y="2418"/>
                            </a:lnTo>
                            <a:lnTo>
                              <a:pt x="1256" y="2367"/>
                            </a:lnTo>
                            <a:lnTo>
                              <a:pt x="1167" y="2314"/>
                            </a:lnTo>
                            <a:lnTo>
                              <a:pt x="1081" y="2260"/>
                            </a:lnTo>
                            <a:lnTo>
                              <a:pt x="997" y="2203"/>
                            </a:lnTo>
                            <a:lnTo>
                              <a:pt x="916" y="2146"/>
                            </a:lnTo>
                            <a:lnTo>
                              <a:pt x="838" y="2085"/>
                            </a:lnTo>
                            <a:lnTo>
                              <a:pt x="762" y="2024"/>
                            </a:lnTo>
                            <a:lnTo>
                              <a:pt x="689" y="1959"/>
                            </a:lnTo>
                            <a:lnTo>
                              <a:pt x="619" y="1893"/>
                            </a:lnTo>
                            <a:lnTo>
                              <a:pt x="551" y="1823"/>
                            </a:lnTo>
                            <a:lnTo>
                              <a:pt x="488" y="1751"/>
                            </a:lnTo>
                            <a:lnTo>
                              <a:pt x="426" y="1677"/>
                            </a:lnTo>
                            <a:lnTo>
                              <a:pt x="369" y="1600"/>
                            </a:lnTo>
                            <a:lnTo>
                              <a:pt x="314" y="1520"/>
                            </a:lnTo>
                            <a:lnTo>
                              <a:pt x="263" y="1436"/>
                            </a:lnTo>
                            <a:lnTo>
                              <a:pt x="214" y="1351"/>
                            </a:lnTo>
                            <a:lnTo>
                              <a:pt x="170" y="1261"/>
                            </a:lnTo>
                            <a:lnTo>
                              <a:pt x="130" y="1168"/>
                            </a:lnTo>
                            <a:lnTo>
                              <a:pt x="92" y="1072"/>
                            </a:lnTo>
                            <a:lnTo>
                              <a:pt x="59" y="972"/>
                            </a:lnTo>
                            <a:lnTo>
                              <a:pt x="29" y="868"/>
                            </a:lnTo>
                            <a:lnTo>
                              <a:pt x="14" y="801"/>
                            </a:lnTo>
                            <a:lnTo>
                              <a:pt x="4" y="734"/>
                            </a:lnTo>
                            <a:lnTo>
                              <a:pt x="0" y="669"/>
                            </a:lnTo>
                            <a:lnTo>
                              <a:pt x="2" y="606"/>
                            </a:lnTo>
                            <a:lnTo>
                              <a:pt x="11" y="543"/>
                            </a:lnTo>
                            <a:lnTo>
                              <a:pt x="23" y="483"/>
                            </a:lnTo>
                            <a:lnTo>
                              <a:pt x="41" y="423"/>
                            </a:lnTo>
                            <a:lnTo>
                              <a:pt x="63" y="365"/>
                            </a:lnTo>
                            <a:lnTo>
                              <a:pt x="91" y="307"/>
                            </a:lnTo>
                            <a:lnTo>
                              <a:pt x="124" y="252"/>
                            </a:lnTo>
                            <a:lnTo>
                              <a:pt x="160" y="197"/>
                            </a:lnTo>
                            <a:lnTo>
                              <a:pt x="201" y="144"/>
                            </a:lnTo>
                            <a:lnTo>
                              <a:pt x="247" y="92"/>
                            </a:lnTo>
                            <a:lnTo>
                              <a:pt x="279" y="61"/>
                            </a:lnTo>
                            <a:lnTo>
                              <a:pt x="311" y="36"/>
                            </a:lnTo>
                            <a:lnTo>
                              <a:pt x="345" y="18"/>
                            </a:lnTo>
                            <a:lnTo>
                              <a:pt x="377" y="6"/>
                            </a:lnTo>
                            <a:lnTo>
                              <a:pt x="410" y="0"/>
                            </a:lnTo>
                            <a:close/>
                          </a:path>
                        </a:pathLst>
                      </a:custGeom>
                      <a:solidFill>
                        <a:schemeClr val="dk1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 id="shape 1" o:spid="_x0000_s1" style="width:9.40pt;height:9.40pt;mso-wrap-distance-left:0.00pt;mso-wrap-distance-top:0.00pt;mso-wrap-distance-right:0.00pt;mso-wrap-distance-bottom:0.00pt;visibility:visible;" path="m16065,0l17359,76l18690,419l20023,993l21354,1833l22727,2942l24843,5044l26958,7109l29074,9211l31269,11238l32484,12384l33463,13606l34285,14792l34873,15977l35266,17162l35421,18347l35306,19495l34951,20641l34403,21826l33581,22935l32523,24044l31229,25153l29701,26375l28486,27637l27507,28859l26762,30160l26213,31458l25900,32720l25822,34021l25979,35359l26331,36657l26919,37919l27704,39257l28644,40519l29780,41780l35970,47896l42201,53859l48549,59824l54935,65671l61363,71481l62616,72514l63870,73317l65125,73891l66417,74273l67671,74387l68926,74310l70218,74005l71433,73431l72648,72590l73824,71521l75000,70183l76331,68653l77664,67391l79074,66398l80407,65711l81738,65289l83111,65097l84442,65174l85775,65519l87067,66053l88400,66856l89655,67889l90907,69188l92201,70641l98315,77637l99097,78782l99606,79891l99921,81076l100000,82148l99961,83178l99764,84174l99451,85167l99058,86007l98627,86773l98197,87421l97727,87995l97333,88417l96981,88722l96903,88759l96669,88951l96315,89296l95806,89715l95218,90213l94514,90748l93729,91359l92907,92049l91965,92736l90986,93424l89968,94188l88910,94877l87891,95565l86755,96215l85697,96787l84678,97324l83660,97782l82639,98125l80641,98738l78762,99197l76958,99579l75352,99808l73824,99961l72412,100000l71081,99961l69826,99808l68650,99616l67514,99350l66417,99044l65359,98662l64301,98241l63282,97782l62264,97248l61167,96750l60109,96215l56387,94380l52780,92431l49215,90481l45727,88454l42359,86391l39067,84211l35891,82032l32836,79701l29859,77368l26998,74884l24255,72361l21590,69685l19120,66933l16692,64104l14458,61162l12303,58102l10306,54891l8384,51644l6660,48201l5093,44648l3604,40977l2310,37155l1134,33178l546,30618l155,28058l0,25572l76,23164l431,20755l900,18463l1606,16169l2468,13951l3565,11734l4859,9632l6269,7530l7875,5502l9678,3516l10931,2331l12185,1375l13519,688l14771,229l16065,0xe" coordsize="100000,100000" fillcolor="#000000" stroked="f">
              <v:path textboxrect="0,0,100000,100000"/>
            </v:shape>
          </w:pict>
        </mc:Fallback>
      </mc:AlternateContent>
    </w:r>
    <w:r>
      <w:rPr>
        <w:b/>
        <w:sz w:val="21"/>
        <w:szCs w:val="21"/>
      </w:rPr>
      <w:t xml:space="preserve"> </w:t>
    </w:r>
    <w:r>
      <w:rPr>
        <w:sz w:val="21"/>
        <w:szCs w:val="21"/>
      </w:rPr>
      <w:t xml:space="preserve">781 698 6521</w:t>
    </w:r>
    <w:r>
      <w:rPr>
        <w:sz w:val="30"/>
        <w:szCs w:val="30"/>
      </w:rPr>
    </w:r>
  </w:p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/>
      <w:ind/>
      <w:rPr>
        <w:sz w:val="16"/>
        <w:szCs w:val="16"/>
      </w:rPr>
    </w:pPr>
    <w:r>
      <w:rPr>
        <w:sz w:val="16"/>
        <w:szCs w:val="16"/>
      </w:rPr>
    </w:r>
    <w:r>
      <w:rPr>
        <w:sz w:val="16"/>
        <w:szCs w:val="16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tabs>
        <w:tab w:val="center" w:leader="none" w:pos="4680"/>
        <w:tab w:val="right" w:leader="none" w:pos="9360"/>
      </w:tabs>
      <w:spacing/>
      <w:ind w:right="-720" w:left="-720"/>
      <w:rPr>
        <w:color w:val="000000"/>
        <w:sz w:val="36"/>
        <w:szCs w:val="36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-749299</wp:posOffset>
              </wp:positionH>
              <wp:positionV relativeFrom="paragraph">
                <wp:posOffset>-266699</wp:posOffset>
              </wp:positionV>
              <wp:extent cx="8203030" cy="619125"/>
              <wp:effectExtent l="0" t="0" r="0" b="0"/>
              <wp:wrapNone/>
              <wp:docPr id="3" name="Freeform: 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 rot="10800000" flipH="1">
                        <a:off x="1249248" y="3475200"/>
                        <a:ext cx="8193505" cy="609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15250" h="1076325" fill="norm" stroke="1" extrusionOk="0">
                            <a:moveTo>
                              <a:pt x="0" y="1076325"/>
                            </a:moveTo>
                            <a:lnTo>
                              <a:pt x="7715250" y="0"/>
                            </a:lnTo>
                            <a:lnTo>
                              <a:pt x="7715250" y="1076325"/>
                            </a:lnTo>
                            <a:lnTo>
                              <a:pt x="0" y="1076325"/>
                            </a:lnTo>
                            <a:close/>
                          </a:path>
                        </a:pathLst>
                      </a:custGeom>
                      <a:solidFill>
                        <a:srgbClr val="BFBFBF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style="position:absolute;z-index:251658240;o:allowoverlap:true;o:allowincell:true;mso-position-horizontal-relative:text;margin-left:-59.00pt;mso-position-horizontal:absolute;mso-position-vertical-relative:text;margin-top:-21.00pt;mso-position-vertical:absolute;width:645.91pt;height:48.75pt;mso-wrap-distance-left:9.00pt;mso-wrap-distance-top:0.00pt;mso-wrap-distance-right:9.00pt;mso-wrap-distance-bottom:0.00pt;rotation:180;flip:x;visibility:visible;" path="m0,100000l100000,0l100000,100000l0,100000xe" coordsize="100000,100000" fillcolor="#BFBFBF" stroked="f">
              <v:path textboxrect="0,0,100000,100000"/>
            </v:shape>
          </w:pict>
        </mc:Fallback>
      </mc:AlternateContent>
    </w:r>
    <w:r>
      <w:rPr>
        <w:color w:val="000000"/>
        <w:sz w:val="36"/>
        <w:szCs w:val="3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679D0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sz w:val="18"/>
        <w:szCs w:val="18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164B6766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sz w:val="18"/>
        <w:szCs w:val="18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66895DA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/>
        <w:i w:val="0"/>
        <w:strike w:val="0"/>
        <w:color w:val="000000"/>
        <w:sz w:val="18"/>
        <w:szCs w:val="18"/>
        <w:u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3">
    <w:nsid w:val="66895DA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/>
        <w:i w:val="0"/>
        <w:strike w:val="0"/>
        <w:color w:val="000000"/>
        <w:sz w:val="18"/>
        <w:szCs w:val="18"/>
        <w:u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4">
    <w:nsid w:val="164B6766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sz w:val="18"/>
        <w:szCs w:val="18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01E679D0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sz w:val="18"/>
        <w:szCs w:val="18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66895DA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/>
        <w:i w:val="0"/>
        <w:strike w:val="0"/>
        <w:color w:val="000000"/>
        <w:sz w:val="18"/>
        <w:szCs w:val="18"/>
        <w:u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7">
    <w:nsid w:val="66895DA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/>
        <w:i w:val="0"/>
        <w:strike w:val="0"/>
        <w:color w:val="000000"/>
        <w:sz w:val="18"/>
        <w:szCs w:val="18"/>
        <w:u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8">
    <w:nsid w:val="66895DA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/>
        <w:i w:val="0"/>
        <w:strike w:val="0"/>
        <w:color w:val="000000"/>
        <w:sz w:val="18"/>
        <w:szCs w:val="18"/>
        <w:u w:val="none"/>
        <w:vertAlign w:val="baselin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lang w:val="en-US" w:eastAsia="en-PH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86"/>
    <w:next w:val="7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86"/>
    <w:next w:val="7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86"/>
    <w:next w:val="7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93"/>
    <w:link w:val="7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3"/>
    <w:link w:val="7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3"/>
    <w:link w:val="7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3"/>
    <w:link w:val="7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3"/>
    <w:link w:val="7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3"/>
    <w:link w:val="7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93"/>
    <w:link w:val="7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93"/>
    <w:link w:val="7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86"/>
    <w:next w:val="7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9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8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86"/>
    <w:next w:val="7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9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9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9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86"/>
    <w:next w:val="7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8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9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9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3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786"/>
    <w:next w:val="786"/>
    <w:uiPriority w:val="39"/>
    <w:unhideWhenUsed/>
    <w:pPr>
      <w:pBdr/>
      <w:spacing w:after="100"/>
      <w:ind/>
    </w:pPr>
  </w:style>
  <w:style w:type="paragraph" w:styleId="190">
    <w:name w:val="toc 2"/>
    <w:basedOn w:val="786"/>
    <w:next w:val="786"/>
    <w:uiPriority w:val="39"/>
    <w:unhideWhenUsed/>
    <w:pPr>
      <w:pBdr/>
      <w:spacing w:after="100"/>
      <w:ind w:left="220"/>
    </w:pPr>
  </w:style>
  <w:style w:type="paragraph" w:styleId="191">
    <w:name w:val="toc 3"/>
    <w:basedOn w:val="786"/>
    <w:next w:val="786"/>
    <w:uiPriority w:val="39"/>
    <w:unhideWhenUsed/>
    <w:pPr>
      <w:pBdr/>
      <w:spacing w:after="100"/>
      <w:ind w:left="440"/>
    </w:pPr>
  </w:style>
  <w:style w:type="paragraph" w:styleId="192">
    <w:name w:val="toc 4"/>
    <w:basedOn w:val="786"/>
    <w:next w:val="786"/>
    <w:uiPriority w:val="39"/>
    <w:unhideWhenUsed/>
    <w:pPr>
      <w:pBdr/>
      <w:spacing w:after="100"/>
      <w:ind w:left="660"/>
    </w:pPr>
  </w:style>
  <w:style w:type="paragraph" w:styleId="193">
    <w:name w:val="toc 5"/>
    <w:basedOn w:val="786"/>
    <w:next w:val="786"/>
    <w:uiPriority w:val="39"/>
    <w:unhideWhenUsed/>
    <w:pPr>
      <w:pBdr/>
      <w:spacing w:after="100"/>
      <w:ind w:left="880"/>
    </w:pPr>
  </w:style>
  <w:style w:type="paragraph" w:styleId="194">
    <w:name w:val="toc 6"/>
    <w:basedOn w:val="786"/>
    <w:next w:val="786"/>
    <w:uiPriority w:val="39"/>
    <w:unhideWhenUsed/>
    <w:pPr>
      <w:pBdr/>
      <w:spacing w:after="100"/>
      <w:ind w:left="1100"/>
    </w:pPr>
  </w:style>
  <w:style w:type="paragraph" w:styleId="195">
    <w:name w:val="toc 7"/>
    <w:basedOn w:val="786"/>
    <w:next w:val="786"/>
    <w:uiPriority w:val="39"/>
    <w:unhideWhenUsed/>
    <w:pPr>
      <w:pBdr/>
      <w:spacing w:after="100"/>
      <w:ind w:left="1320"/>
    </w:pPr>
  </w:style>
  <w:style w:type="paragraph" w:styleId="196">
    <w:name w:val="toc 8"/>
    <w:basedOn w:val="786"/>
    <w:next w:val="786"/>
    <w:uiPriority w:val="39"/>
    <w:unhideWhenUsed/>
    <w:pPr>
      <w:pBdr/>
      <w:spacing w:after="100"/>
      <w:ind w:left="1540"/>
    </w:pPr>
  </w:style>
  <w:style w:type="paragraph" w:styleId="197">
    <w:name w:val="toc 9"/>
    <w:basedOn w:val="786"/>
    <w:next w:val="7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9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86"/>
    <w:next w:val="786"/>
    <w:uiPriority w:val="99"/>
    <w:unhideWhenUsed/>
    <w:pPr>
      <w:pBdr/>
      <w:spacing w:after="0" w:afterAutospacing="0"/>
      <w:ind/>
    </w:pPr>
  </w:style>
  <w:style w:type="paragraph" w:styleId="786" w:default="1">
    <w:name w:val="Normal"/>
    <w:qFormat/>
    <w:pPr>
      <w:pBdr/>
      <w:spacing/>
      <w:ind/>
    </w:pPr>
  </w:style>
  <w:style w:type="paragraph" w:styleId="787">
    <w:name w:val="Heading 1"/>
    <w:basedOn w:val="786"/>
    <w:next w:val="786"/>
    <w:uiPriority w:val="9"/>
    <w:qFormat/>
    <w:pPr>
      <w:keepNext w:val="true"/>
      <w:pBdr/>
      <w:spacing/>
      <w:ind w:hanging="432" w:left="432"/>
      <w:outlineLvl w:val="0"/>
    </w:pPr>
    <w:rPr>
      <w:b/>
      <w:smallCaps/>
    </w:rPr>
  </w:style>
  <w:style w:type="paragraph" w:styleId="788">
    <w:name w:val="Heading 2"/>
    <w:basedOn w:val="786"/>
    <w:next w:val="786"/>
    <w:uiPriority w:val="9"/>
    <w:semiHidden/>
    <w:unhideWhenUsed/>
    <w:qFormat/>
    <w:pPr>
      <w:keepNext w:val="true"/>
      <w:pBdr/>
      <w:spacing/>
      <w:ind w:hanging="576" w:left="576"/>
      <w:jc w:val="right"/>
      <w:outlineLvl w:val="1"/>
    </w:pPr>
    <w:rPr>
      <w:b/>
    </w:rPr>
  </w:style>
  <w:style w:type="paragraph" w:styleId="789">
    <w:name w:val="Heading 3"/>
    <w:basedOn w:val="786"/>
    <w:next w:val="786"/>
    <w:uiPriority w:val="9"/>
    <w:semiHidden/>
    <w:unhideWhenUsed/>
    <w:qFormat/>
    <w:pPr>
      <w:keepNext w:val="true"/>
      <w:pBdr/>
      <w:spacing/>
      <w:ind w:hanging="720" w:left="720"/>
      <w:outlineLvl w:val="2"/>
    </w:pPr>
    <w:rPr>
      <w:b/>
      <w:sz w:val="24"/>
      <w:szCs w:val="24"/>
    </w:rPr>
  </w:style>
  <w:style w:type="paragraph" w:styleId="790">
    <w:name w:val="Heading 4"/>
    <w:basedOn w:val="786"/>
    <w:next w:val="786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791">
    <w:name w:val="Heading 5"/>
    <w:basedOn w:val="786"/>
    <w:next w:val="786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  <w:sz w:val="22"/>
      <w:szCs w:val="22"/>
    </w:rPr>
  </w:style>
  <w:style w:type="paragraph" w:styleId="792">
    <w:name w:val="Heading 6"/>
    <w:basedOn w:val="786"/>
    <w:next w:val="786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</w:rPr>
  </w:style>
  <w:style w:type="character" w:styleId="793" w:default="1">
    <w:name w:val="Default Paragraph Font"/>
    <w:uiPriority w:val="1"/>
    <w:semiHidden/>
    <w:unhideWhenUsed/>
    <w:pPr>
      <w:pBdr/>
      <w:spacing/>
      <w:ind/>
    </w:pPr>
  </w:style>
  <w:style w:type="table" w:styleId="7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5" w:default="1">
    <w:name w:val="No List"/>
    <w:uiPriority w:val="99"/>
    <w:semiHidden/>
    <w:unhideWhenUsed/>
    <w:pPr>
      <w:pBdr/>
      <w:spacing/>
      <w:ind/>
    </w:pPr>
  </w:style>
  <w:style w:type="paragraph" w:styleId="796">
    <w:name w:val="Title"/>
    <w:basedOn w:val="786"/>
    <w:next w:val="786"/>
    <w:uiPriority w:val="10"/>
    <w:qFormat/>
    <w:pPr>
      <w:pBdr/>
      <w:spacing/>
      <w:ind/>
      <w:jc w:val="center"/>
    </w:pPr>
    <w:rPr>
      <w:b/>
      <w:sz w:val="32"/>
      <w:szCs w:val="32"/>
    </w:rPr>
  </w:style>
  <w:style w:type="paragraph" w:styleId="797">
    <w:name w:val="Subtitle"/>
    <w:basedOn w:val="786"/>
    <w:next w:val="786"/>
    <w:uiPriority w:val="11"/>
    <w:qFormat/>
    <w:pPr>
      <w:pBdr/>
      <w:spacing/>
      <w:ind/>
    </w:pPr>
    <w:rPr>
      <w:rFonts w:ascii="Cambria" w:hAnsi="Cambria" w:eastAsia="Cambria" w:cs="Cambria"/>
      <w:i/>
      <w:color w:val="4f81bd"/>
      <w:sz w:val="24"/>
      <w:szCs w:val="24"/>
    </w:rPr>
  </w:style>
  <w:style w:type="table" w:styleId="798" w:customStyle="1">
    <w:name w:val="StGen0"/>
    <w:basedOn w:val="79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9">
    <w:name w:val="Hyperlink"/>
    <w:basedOn w:val="793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00">
    <w:name w:val="Unresolved Mention"/>
    <w:basedOn w:val="793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01">
    <w:name w:val="Header"/>
    <w:basedOn w:val="786"/>
    <w:link w:val="802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02" w:customStyle="1">
    <w:name w:val="Header Char"/>
    <w:basedOn w:val="793"/>
    <w:link w:val="801"/>
    <w:uiPriority w:val="99"/>
    <w:pPr>
      <w:pBdr/>
      <w:spacing/>
      <w:ind/>
    </w:pPr>
  </w:style>
  <w:style w:type="paragraph" w:styleId="803">
    <w:name w:val="Footer"/>
    <w:basedOn w:val="786"/>
    <w:link w:val="804"/>
    <w:uiPriority w:val="99"/>
    <w:unhideWhenUsed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04" w:customStyle="1">
    <w:name w:val="Footer Char"/>
    <w:basedOn w:val="793"/>
    <w:link w:val="803"/>
    <w:uiPriority w:val="99"/>
    <w:pPr>
      <w:pBdr/>
      <w:spacing/>
      <w:ind/>
    </w:pPr>
  </w:style>
  <w:style w:type="character" w:styleId="805">
    <w:name w:val="FollowedHyperlink"/>
    <w:basedOn w:val="793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yperlink" Target="https://www.linkedin.com/in/henry-pai/" TargetMode="External"/><Relationship Id="rId12" Type="http://schemas.openxmlformats.org/officeDocument/2006/relationships/hyperlink" Target="https://github.com/halchemylab" TargetMode="External"/><Relationship Id="rId13" Type="http://schemas.openxmlformats.org/officeDocument/2006/relationships/hyperlink" Target="https://halchemylab.github.io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37</cp:revision>
  <dcterms:created xsi:type="dcterms:W3CDTF">2024-12-23T01:42:00Z</dcterms:created>
  <dcterms:modified xsi:type="dcterms:W3CDTF">2025-11-10T07:45:49Z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7ee353568c6ff70376c79cf0878e2a4f610eb3261331ee17bdfa10ae0f720d65</vt:lpwstr>
  </property>
</Properties>
</file>