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E9C" w:rsidRDefault="003F6E9C" w:rsidP="00010FDD">
      <w:pPr>
        <w:pStyle w:val="Kop1"/>
      </w:pPr>
      <w:r>
        <w:t>Medicatie bewaking vanuit de G-Standaard</w:t>
      </w:r>
    </w:p>
    <w:p w:rsidR="00010FDD" w:rsidRDefault="00010FDD"/>
    <w:p w:rsidR="003F6E9C" w:rsidRDefault="003F6E9C">
      <w:r>
        <w:t xml:space="preserve">Het </w:t>
      </w:r>
      <w:proofErr w:type="spellStart"/>
      <w:r>
        <w:t>AfsprakenProgramma</w:t>
      </w:r>
      <w:proofErr w:type="spellEnd"/>
      <w:r>
        <w:t xml:space="preserve"> biedt nu een complete doseer bewaking vanuit de G-Standaard. Op een aantal punten is dit systeem uniek:</w:t>
      </w:r>
    </w:p>
    <w:p w:rsidR="003F6E9C" w:rsidRDefault="003F6E9C" w:rsidP="003F6E9C">
      <w:pPr>
        <w:pStyle w:val="Lijstalinea"/>
        <w:numPr>
          <w:ilvl w:val="0"/>
          <w:numId w:val="2"/>
        </w:numPr>
      </w:pPr>
      <w:r>
        <w:t>De dosering bewaking kan verschillende doseer grenzen uitrekenen, niet alleen dosering per tijdseenheid maar ook b.v. de bijbehorende dosering per lichaamsgewicht/oppervlakte.</w:t>
      </w:r>
    </w:p>
    <w:p w:rsidR="003F6E9C" w:rsidRDefault="003F6E9C" w:rsidP="003F6E9C">
      <w:pPr>
        <w:pStyle w:val="Lijstalinea"/>
        <w:numPr>
          <w:ilvl w:val="0"/>
          <w:numId w:val="2"/>
        </w:numPr>
      </w:pPr>
      <w:r>
        <w:t xml:space="preserve">De dosering bewaking vindt </w:t>
      </w:r>
      <w:r w:rsidR="00010FDD">
        <w:t>proactief</w:t>
      </w:r>
      <w:r>
        <w:t xml:space="preserve"> plaats. </w:t>
      </w:r>
      <w:r w:rsidR="00010FDD">
        <w:t>I.p.v. bewaking achteraf, laat het systeem direct bij het doseren de doseer grenzen zien.</w:t>
      </w:r>
    </w:p>
    <w:p w:rsidR="00010FDD" w:rsidRDefault="00010FDD" w:rsidP="003F6E9C">
      <w:pPr>
        <w:pStyle w:val="Lijstalinea"/>
        <w:numPr>
          <w:ilvl w:val="0"/>
          <w:numId w:val="2"/>
        </w:numPr>
      </w:pPr>
      <w:r>
        <w:t>Doseringen kunnen in verschillende eenheden worden uitgerekend, b.v. van milligram naar microgram, of van 2 x / 3 dagen naar 1 x / 36 uur. Het systeem ‘begrijpt’ eenheden en kan de resultante eenheden zelf uitrekenen, b.v.: 10 ml x 3 mg/ml = 30 mg.</w:t>
      </w:r>
    </w:p>
    <w:p w:rsidR="00010FDD" w:rsidRDefault="00010FDD" w:rsidP="003F6E9C">
      <w:pPr>
        <w:pStyle w:val="Lijstalinea"/>
        <w:numPr>
          <w:ilvl w:val="0"/>
          <w:numId w:val="2"/>
        </w:numPr>
      </w:pPr>
      <w:r>
        <w:t xml:space="preserve">Het systeem kan een leesbare weergave geven van de doseer regels uit de G-Standaard in een web view. </w:t>
      </w:r>
    </w:p>
    <w:p w:rsidR="003F6E9C" w:rsidRDefault="003F6E9C"/>
    <w:p w:rsidR="003D67B4" w:rsidRDefault="003F6E9C">
      <w:r>
        <w:rPr>
          <w:noProof/>
          <w:lang w:eastAsia="nl-NL"/>
        </w:rPr>
        <w:drawing>
          <wp:inline distT="0" distB="0" distL="0" distR="0" wp14:anchorId="3CF4C55E" wp14:editId="57C5A4B6">
            <wp:extent cx="5760720" cy="4148135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9C" w:rsidRDefault="003F6E9C"/>
    <w:p w:rsidR="00010FDD" w:rsidRDefault="00010FD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10FDD" w:rsidRDefault="00010FDD" w:rsidP="00010FDD">
      <w:pPr>
        <w:pStyle w:val="Kop2"/>
      </w:pPr>
      <w:r>
        <w:lastRenderedPageBreak/>
        <w:t xml:space="preserve">Opzoeken van doseer regels </w:t>
      </w:r>
    </w:p>
    <w:p w:rsidR="00010FDD" w:rsidRDefault="00010FDD"/>
    <w:p w:rsidR="00010FDD" w:rsidRDefault="00010FDD">
      <w:r>
        <w:t>Het opzoeken en activeren van doseringen en de bijhorende regels kan als volgt.</w:t>
      </w:r>
    </w:p>
    <w:p w:rsidR="003F6E9C" w:rsidRDefault="003F6E9C" w:rsidP="00010FDD">
      <w:pPr>
        <w:pStyle w:val="Lijstalinea"/>
        <w:numPr>
          <w:ilvl w:val="0"/>
          <w:numId w:val="3"/>
        </w:numPr>
      </w:pPr>
      <w:r>
        <w:t>Opzoeken van doseer regels met de ‘zoek knop</w:t>
      </w:r>
      <w:r w:rsidR="00010FDD">
        <w:t>’</w:t>
      </w:r>
    </w:p>
    <w:p w:rsidR="003F6E9C" w:rsidRDefault="003F6E9C" w:rsidP="00010FDD">
      <w:pPr>
        <w:pStyle w:val="Lijstalinea"/>
        <w:numPr>
          <w:ilvl w:val="0"/>
          <w:numId w:val="3"/>
        </w:numPr>
      </w:pPr>
      <w:r>
        <w:t>Dosering aan/uit zetten en schoonmake</w:t>
      </w:r>
      <w:r w:rsidR="00010FDD">
        <w:t>n met de dosering selecteer box</w:t>
      </w:r>
    </w:p>
    <w:p w:rsidR="003F6E9C" w:rsidRDefault="00010FDD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264795</wp:posOffset>
                </wp:positionV>
                <wp:extent cx="838200" cy="666750"/>
                <wp:effectExtent l="342900" t="0" r="19050" b="19050"/>
                <wp:wrapNone/>
                <wp:docPr id="5" name="Lijntoelichting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667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62500"/>
                            <a:gd name="adj4" fmla="val -3946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FDD" w:rsidRPr="00010FDD" w:rsidRDefault="00010FDD" w:rsidP="00010F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Opzoek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knop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jntoelichting 1 5" o:spid="_x0000_s1026" type="#_x0000_t47" style="position:absolute;margin-left:117.4pt;margin-top:20.85pt;width:66pt;height:5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" adj="-8525,13500" fillcolor="#4f81bd [3204]" strokecolor="#243f60 [1604]" strokeweight="2pt">
                <v:textbox>
                  <w:txbxContent>
                    <w:p w:rsidR="00010FDD" w:rsidRPr="00010FDD" w:rsidRDefault="00010FDD" w:rsidP="00010FD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Opzoek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knop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3F6E9C" w:rsidRDefault="00010FDD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25429" wp14:editId="628369EE">
                <wp:simplePos x="0" y="0"/>
                <wp:positionH relativeFrom="column">
                  <wp:posOffset>1490980</wp:posOffset>
                </wp:positionH>
                <wp:positionV relativeFrom="paragraph">
                  <wp:posOffset>922655</wp:posOffset>
                </wp:positionV>
                <wp:extent cx="838200" cy="666750"/>
                <wp:effectExtent l="419100" t="0" r="19050" b="19050"/>
                <wp:wrapNone/>
                <wp:docPr id="6" name="Lijntoelichting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667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45357"/>
                            <a:gd name="adj4" fmla="val -4969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FDD" w:rsidRPr="00010FDD" w:rsidRDefault="00010FDD" w:rsidP="00010F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Dosering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activeer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jntoelichting 1 6" o:spid="_x0000_s1027" type="#_x0000_t47" style="position:absolute;margin-left:117.4pt;margin-top:72.65pt;width:66pt;height:5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" adj="-10735,9797" fillcolor="#4f81bd [3204]" strokecolor="#243f60 [1604]" strokeweight="2pt">
                <v:textbox>
                  <w:txbxContent>
                    <w:p w:rsidR="00010FDD" w:rsidRPr="00010FDD" w:rsidRDefault="00010FDD" w:rsidP="00010FD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Dosering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activeer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box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F6E9C">
        <w:rPr>
          <w:noProof/>
          <w:lang w:eastAsia="nl-NL"/>
        </w:rPr>
        <w:drawing>
          <wp:inline distT="0" distB="0" distL="0" distR="0" wp14:anchorId="0AF33C38" wp14:editId="3059EB3D">
            <wp:extent cx="1296000" cy="15876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15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9C" w:rsidRDefault="00010FDD">
      <w:r>
        <w:t>Door de dosering box uit en weer aan te zetten wordt de dosering  ‘schoongeveegd’.</w:t>
      </w:r>
    </w:p>
    <w:p w:rsidR="00010FDD" w:rsidRDefault="00010FDD"/>
    <w:p w:rsidR="00010FDD" w:rsidRDefault="00010FD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F6E9C" w:rsidRDefault="003F6E9C" w:rsidP="00010FDD">
      <w:pPr>
        <w:pStyle w:val="Kop2"/>
      </w:pPr>
      <w:r>
        <w:lastRenderedPageBreak/>
        <w:t>Tekst weergave van doseer regels uit de G-Standaard</w:t>
      </w:r>
    </w:p>
    <w:p w:rsidR="003F6E9C" w:rsidRDefault="003F6E9C"/>
    <w:p w:rsidR="003F6E9C" w:rsidRDefault="003F6E9C">
      <w:r>
        <w:rPr>
          <w:noProof/>
          <w:lang w:eastAsia="nl-NL"/>
        </w:rPr>
        <w:drawing>
          <wp:inline distT="0" distB="0" distL="0" distR="0" wp14:anchorId="7AEC6D8A" wp14:editId="5D76FCDE">
            <wp:extent cx="4640400" cy="8820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400" cy="8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DD" w:rsidRDefault="00010FDD">
      <w:r>
        <w:t xml:space="preserve">Met behulp van de knop </w:t>
      </w:r>
      <w:proofErr w:type="spellStart"/>
      <w:r>
        <w:t>GStandaard</w:t>
      </w:r>
      <w:proofErr w:type="spellEnd"/>
      <w:r>
        <w:t xml:space="preserve"> wordt een web pagina geopend met de tekst van de doseer regels uit de </w:t>
      </w:r>
      <w:proofErr w:type="spellStart"/>
      <w:r>
        <w:t>GStandaar</w:t>
      </w:r>
      <w:proofErr w:type="spellEnd"/>
      <w:r>
        <w:t>:</w:t>
      </w:r>
    </w:p>
    <w:p w:rsidR="00147688" w:rsidRDefault="00147688"/>
    <w:p w:rsidR="00010FDD" w:rsidRDefault="00010FDD">
      <w:bookmarkStart w:id="0" w:name="_GoBack"/>
      <w:r>
        <w:rPr>
          <w:noProof/>
          <w:lang w:eastAsia="nl-NL"/>
        </w:rPr>
        <w:drawing>
          <wp:inline distT="0" distB="0" distL="0" distR="0" wp14:anchorId="7EDD74B4" wp14:editId="43B7413B">
            <wp:extent cx="5760720" cy="5406111"/>
            <wp:effectExtent l="0" t="0" r="0" b="444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6E9C" w:rsidRDefault="00147688">
      <w:r>
        <w:t xml:space="preserve">Je kunt dus naast elkaar het Kinderformularium en de G-Standaard openen. </w:t>
      </w:r>
    </w:p>
    <w:p w:rsidR="00147688" w:rsidRPr="00147688" w:rsidRDefault="00147688">
      <w:pPr>
        <w:rPr>
          <w:b/>
        </w:rPr>
      </w:pPr>
      <w:r w:rsidRPr="00147688">
        <w:rPr>
          <w:b/>
        </w:rPr>
        <w:t>Let op! De G-Standaard bevat niet de specifieke indicaties uit het Kinderformularium.</w:t>
      </w:r>
    </w:p>
    <w:p w:rsidR="00010FDD" w:rsidRDefault="00010FDD">
      <w:r>
        <w:br w:type="page"/>
      </w:r>
    </w:p>
    <w:p w:rsidR="003F6E9C" w:rsidRDefault="003F6E9C" w:rsidP="00010FDD">
      <w:pPr>
        <w:pStyle w:val="Kop2"/>
      </w:pPr>
      <w:r>
        <w:lastRenderedPageBreak/>
        <w:t>Doseer grenzen</w:t>
      </w:r>
    </w:p>
    <w:p w:rsidR="00010FDD" w:rsidRDefault="00010FDD"/>
    <w:p w:rsidR="003F6E9C" w:rsidRDefault="00010FDD">
      <w:r>
        <w:t>De volgende doseergrenzen kunnen worden gedefinieerd/opgezocht</w:t>
      </w:r>
      <w:r w:rsidR="003F6E9C">
        <w:t>:</w:t>
      </w:r>
    </w:p>
    <w:p w:rsidR="003F6E9C" w:rsidRDefault="003F6E9C" w:rsidP="003F6E9C">
      <w:pPr>
        <w:pStyle w:val="Lijstalinea"/>
        <w:numPr>
          <w:ilvl w:val="0"/>
          <w:numId w:val="1"/>
        </w:numPr>
      </w:pPr>
      <w:r>
        <w:t>Minimale dosering per kg of m2 per  tijd</w:t>
      </w:r>
    </w:p>
    <w:p w:rsidR="003F6E9C" w:rsidRDefault="003F6E9C" w:rsidP="003F6E9C">
      <w:pPr>
        <w:pStyle w:val="Lijstalinea"/>
        <w:numPr>
          <w:ilvl w:val="0"/>
          <w:numId w:val="1"/>
        </w:numPr>
      </w:pPr>
      <w:r>
        <w:t>Maximale dosering per kg of m2 per  tijd</w:t>
      </w:r>
    </w:p>
    <w:p w:rsidR="003F6E9C" w:rsidRDefault="003F6E9C" w:rsidP="003F6E9C">
      <w:pPr>
        <w:pStyle w:val="Lijstalinea"/>
        <w:numPr>
          <w:ilvl w:val="0"/>
          <w:numId w:val="1"/>
        </w:numPr>
      </w:pPr>
      <w:r>
        <w:t>Maximale dosering per tijd</w:t>
      </w:r>
    </w:p>
    <w:p w:rsidR="003F6E9C" w:rsidRDefault="003F6E9C" w:rsidP="003F6E9C">
      <w:pPr>
        <w:pStyle w:val="Lijstalinea"/>
        <w:numPr>
          <w:ilvl w:val="0"/>
          <w:numId w:val="1"/>
        </w:numPr>
      </w:pPr>
      <w:r>
        <w:t>Maximale dosering per keer</w:t>
      </w:r>
    </w:p>
    <w:p w:rsidR="003F6E9C" w:rsidRDefault="003F6E9C" w:rsidP="003F6E9C">
      <w:pPr>
        <w:ind w:left="360"/>
      </w:pPr>
    </w:p>
    <w:p w:rsidR="003F6E9C" w:rsidRDefault="003F6E9C">
      <w:r>
        <w:rPr>
          <w:noProof/>
          <w:lang w:eastAsia="nl-NL"/>
        </w:rPr>
        <w:drawing>
          <wp:inline distT="0" distB="0" distL="0" distR="0" wp14:anchorId="1DB07E04" wp14:editId="7268A583">
            <wp:extent cx="5760720" cy="2627417"/>
            <wp:effectExtent l="0" t="0" r="0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9C" w:rsidRDefault="00010FDD">
      <w:r>
        <w:t xml:space="preserve">Met behulp van de ‘Correctie selecteer mogelijkheid’ kan de dosering per kg of m2 of zonder correctie worden weergegeven. Ook kan de dosering per dosis worden ingesteld i.p.v. per </w:t>
      </w:r>
      <w:r w:rsidR="00147688">
        <w:t>tijdseenheid</w:t>
      </w:r>
      <w:r>
        <w:t xml:space="preserve">. </w:t>
      </w:r>
    </w:p>
    <w:sectPr w:rsidR="003F6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76DE"/>
    <w:multiLevelType w:val="hybridMultilevel"/>
    <w:tmpl w:val="74ECE5B4"/>
    <w:lvl w:ilvl="0" w:tplc="DA9C55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53F28"/>
    <w:multiLevelType w:val="hybridMultilevel"/>
    <w:tmpl w:val="144C22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752D4"/>
    <w:multiLevelType w:val="hybridMultilevel"/>
    <w:tmpl w:val="909E8F90"/>
    <w:lvl w:ilvl="0" w:tplc="DA9C55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E9C"/>
    <w:rsid w:val="00010FDD"/>
    <w:rsid w:val="00147688"/>
    <w:rsid w:val="003D67B4"/>
    <w:rsid w:val="003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10F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10F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F6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F6E9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3F6E9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10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10F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10F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10F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F6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F6E9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3F6E9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10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10F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UMC Utrecht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Bollen, C.W.</dc:creator>
  <cp:lastModifiedBy>Bollen, C.W.</cp:lastModifiedBy>
  <cp:revision>1</cp:revision>
  <dcterms:created xsi:type="dcterms:W3CDTF">2018-12-02T14:38:00Z</dcterms:created>
  <dcterms:modified xsi:type="dcterms:W3CDTF">2018-12-02T15:01:00Z</dcterms:modified>
</cp:coreProperties>
</file>