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z2xbei"/>
        <w:numPr/>
        <w:snapToGrid/>
        <w:spacing w:line="240"/>
        <w:rPr>
          <w:rStyle w:val=""/>
        </w:rPr>
      </w:pPr>
      <w:r>
        <w:rPr>
          <w:rStyle w:val=""/>
        </w:rPr>
        <w:t>第六章</w:t>
      </w:r>
      <w:r>
        <w:rPr>
          <w:rStyle w:val=""/>
        </w:rPr>
        <w:t xml:space="preserve">  </w:t>
      </w:r>
      <w:r>
        <w:rPr>
          <w:rStyle w:val=""/>
        </w:rPr>
        <w:t>二叉树</w:t>
      </w:r>
      <w:r>
        <w:rPr>
          <w:rStyle w:val=""/>
        </w:rPr>
        <w:t>part03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今日内容： 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104.二叉树的最大深度  559.n叉树的最大深度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111.二叉树的最小深度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222.完全二叉树的节点个数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迭代法，大家可以直接过，二刷有精力的时候 再去掌握迭代法。</w:t>
      </w:r>
    </w:p>
    <w:p>
      <w:pPr>
        <w:snapToGrid/>
        <w:spacing w:line="240"/>
        <w:rPr/>
      </w:pPr>
    </w:p>
    <w:p>
      <w:pPr>
        <w:pStyle w:val="66b6gc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509uso"/>
        <w:snapToGrid/>
        <w:spacing w:line="240"/>
        <w:rPr/>
      </w:pPr>
      <w:r>
        <w:rPr/>
        <w:t xml:space="preserve"> 104.二叉树的最大深度 （优先掌握递归）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什么是深度，什么是高度，如何求深度，如何求高度，这里有关系到二叉树的遍历方式。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大家 要先看视频讲解，就知道以上我说的内容了，很多录友刷过这道题，但理解的还不够。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题目链接/文章讲解/视频讲解： </w:t>
      </w:r>
      <w:r>
        <w:rPr/>
        <w:fldChar w:fldCharType="begin"/>
      </w:r>
      <w:r>
        <w:rPr/>
        <w:instrText xml:space="preserve">HYPERLINK https://programmercarl.com/0104.%E4%BA%8C%E5%8F%89%E6%A0%91%E7%9A%84%E6%9C%80%E5%A4%A7%E6%B7%B1%E5%BA%A6.html normalLink \tdfu https://programmercarl.com/0104.%E4%BA%8C%E5%8F%89%E6%A0%91%E7%9A%84%E6%9C%80%E5%A4%A7%E6%B7%B1%E5%BA%A6.html \tdfn https%3A//programmercarl.com/0104.%25E4%25BA%258C%25E5%258F%2589%25E6%25A0%2591%25E7%259A%2584%25E6%259C%2580%25E5%25A4%25A7%25E6%25B7%25B1%25E5%25BA%25A6.html \tdfe -10 \tdlt inline </w:instrText>
      </w:r>
      <w:r>
        <w:rPr/>
        <w:fldChar w:fldCharType="separate"/>
      </w:r>
      <w:r>
        <w:rPr>
          <w:rStyle w:val="4omzjh"/>
        </w:rPr>
        <w:t>https://programmercarl.com/0104.%E4%BA%8C%E5%8F%89%E6%A0%91%E7%9A%84%E6%9C%80%E5%A4%A7%E6%B7%B1%E5%BA%A6.html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1xb4ai"/>
        <w:snapToGrid/>
        <w:spacing w:line="240"/>
        <w:rPr/>
      </w:pPr>
      <w:r>
        <w:rPr/>
        <w:t xml:space="preserve"> 111.二叉树的最小深度 （优先掌握递归）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先看视频讲解，和最大深度 看似差不多，其实 差距还挺大，有坑。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https://programmercarl.com/0111.%E4%BA%8C%E5%8F%89%E6%A0%91%E7%9A%84%E6%9C%80%E5%B0%8F%E6%B7%B1%E5%BA%A6.html normalLink \tdfu https://programmercarl.com/0111.%E4%BA%8C%E5%8F%89%E6%A0%91%E7%9A%84%E6%9C%80%E5%B0%8F%E6%B7%B1%E5%BA%A6.html \tdfn https%3A//programmercarl.com/0111.%25E4%25BA%258C%25E5%258F%2589%25E6%25A0%2591%25E7%259A%2584%25E6%259C%2580%25E5%25B0%258F%25E6%25B7%25B1%25E5%25BA%25A6.html \tdfe -10 \tdlt inline </w:instrText>
      </w:r>
      <w:r>
        <w:rPr/>
        <w:fldChar w:fldCharType="separate"/>
      </w:r>
      <w:r>
        <w:rPr>
          <w:rStyle w:val="4omzjh"/>
        </w:rPr>
        <w:t>https://programmercarl.com/0111.%E4%BA%8C%E5%8F%89%E6%A0%91%E7%9A%84%E6%9C%80%E5%B0%8F%E6%B7%B1%E5%BA%A6.html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Style w:val="8j1r9y"/>
        <w:snapToGrid/>
        <w:spacing w:line="240"/>
        <w:rPr/>
      </w:pPr>
      <w:r>
        <w:rPr/>
        <w:t xml:space="preserve"> 222.完全二叉树的节点个数（优先掌握递归）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需要了解，普通二叉树 怎么求，完全二叉树又怎么求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https://programmercarl.com/0222.%E5%AE%8C%E5%85%A8%E4%BA%8C%E5%8F%89%E6%A0%91%E7%9A%84%E8%8A%82%E7%82%B9%E4%B8%AA%E6%95%B0.html normalLink \tdfu https://programmercarl.com/0222.%E5%AE%8C%E5%85%A8%E4%BA%8C%E5%8F%89%E6%A0%91%E7%9A%84%E8%8A%82%E7%82%B9%E4%B8%AA%E6%95%B0.html \tdfn https%3A//programmercarl.com/0222.%25E5%25AE%258C%25E5%2585%25A8%25E4%25BA%258C%25E5%258F%2589%25E6%25A0%2591%25E7%259A%2584%25E8%258A%2582%25E7%2582%25B9%25E4%25B8%25AA%25E6%2595%25B0.html \tdfe -10 \tdlt inline </w:instrText>
      </w:r>
      <w:r>
        <w:rPr/>
        <w:fldChar w:fldCharType="separate"/>
      </w:r>
      <w:r>
        <w:rPr>
          <w:rStyle w:val="4omzjh"/>
        </w:rPr>
        <w:t>https://programmercarl.com/0222.%E5%AE%8C%E5%85%A8%E4%BA%8C%E5%8F%89%E6%A0%91%E7%9A%84%E8%8A%82%E7%82%B9%E4%B8%AA%E6%95%B0.html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Bdr/>
        <w:snapToGrid/>
        <w:spacing w:line="240"/>
        <w:rPr/>
      </w:pP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4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https://docs.qq.com/doc/DUHN0ZVJuRmVYeWNv docLink \tdfn day%2015%20%u7B2C%u516D%u7AE0%u4E8C%u53C9%u6811 \tdfu https://docs.qq.com/doc/DUHN0ZVJuRmVYeWNv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15 第六章二叉树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2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4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5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6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7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8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9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10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11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12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num w:numId="9">
    <w:abstractNumId w:val="8"/>
  </w:num>
  <w:num w:numId="2">
    <w:abstractNumId w:val="1"/>
  </w:num>
  <w:num w:numId="3">
    <w:abstractNumId w:val="2"/>
  </w:num>
  <w:num w:numId="1">
    <w:abstractNumId w:val="4"/>
  </w:num>
  <w:num w:numId="10">
    <w:abstractNumId w:val="3"/>
  </w:num>
  <w:num w:numId="4">
    <w:abstractNumId w:val="11"/>
  </w:num>
  <w:num w:numId="6">
    <w:abstractNumId w:val="9"/>
  </w:num>
  <w:num w:numId="11">
    <w:abstractNumId w:val="7"/>
  </w:num>
  <w:num w:numId="8">
    <w:abstractNumId w:val="6"/>
  </w:num>
  <w:num w:numId="12">
    <w:abstractNumId w:val="5"/>
  </w:num>
  <w:num w:numId="7">
    <w:abstractNumId w:val="10"/>
  </w:num>
  <w:num w:numId="5">
    <w:abstractNumId w:val="1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66b6gc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8j1r9y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509uso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blt93" w:default="true">
    <w:name w:val="Normal"/>
    <w:pPr>
      <w:widowControl w:val="false"/>
      <w:jc w:val="left"/>
    </w:p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1xb4ai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2024-01-25T08:57:09Z</dcterms:created>
  <dcterms:modified xsi:type="dcterms:W3CDTF">2024-01-25T08:57:09Z</dcterms:modified>
</cp:coreProperties>
</file>