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B9F2" w14:textId="77777777" w:rsidR="00B26917" w:rsidRPr="00B26917" w:rsidRDefault="00B26917" w:rsidP="00B26917">
      <w:r w:rsidRPr="00B26917">
        <w:rPr>
          <w:b/>
          <w:bCs/>
        </w:rPr>
        <w:t>Human–Information Literacy</w:t>
      </w:r>
      <w:r w:rsidRPr="00B26917">
        <w:br/>
        <w:t>Learn how the human system interacts with information, how information conditions affect understanding, and how to develop more effective professional reading practices.</w:t>
      </w:r>
    </w:p>
    <w:p w14:paraId="2D884F23" w14:textId="77777777" w:rsidR="00D81021" w:rsidRDefault="00D81021"/>
    <w:sectPr w:rsidR="00D8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3B"/>
    <w:rsid w:val="004F703B"/>
    <w:rsid w:val="007633D3"/>
    <w:rsid w:val="009701BC"/>
    <w:rsid w:val="00B26917"/>
    <w:rsid w:val="00D8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658F"/>
  <w15:chartTrackingRefBased/>
  <w15:docId w15:val="{551174EF-8A78-407B-B987-02564554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Haldankar</dc:creator>
  <cp:keywords/>
  <dc:description/>
  <cp:lastModifiedBy>Suraj Haldankar</cp:lastModifiedBy>
  <cp:revision>2</cp:revision>
  <dcterms:created xsi:type="dcterms:W3CDTF">2026-08-24T07:19:00Z</dcterms:created>
  <dcterms:modified xsi:type="dcterms:W3CDTF">2026-08-24T07:19:00Z</dcterms:modified>
</cp:coreProperties>
</file>