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B6EAB" w14:textId="77777777" w:rsidR="0067311E" w:rsidRPr="0067311E" w:rsidRDefault="0067311E" w:rsidP="0067311E">
      <w:pPr>
        <w:spacing w:after="240"/>
        <w:rPr>
          <w:rFonts w:ascii="Times New Roman" w:eastAsia="Times New Roman" w:hAnsi="Times New Roman" w:cs="Times New Roman"/>
        </w:rPr>
      </w:pPr>
      <w:r w:rsidRPr="0067311E">
        <w:rPr>
          <w:rFonts w:ascii="Times New Roman" w:eastAsia="Times New Roman" w:hAnsi="Times New Roman" w:cs="Times New Roman"/>
        </w:rPr>
        <w:t xml:space="preserve">#Pediatric Septic Shock Prediction This is a record of our models for predicting the risk of septic shock in the first 24 hours among children (60 days - 18 years) in whom there is clinical concern for sepsis in the emergency setting. These models are currently intended for research only and do not represent medical advice. These models are intended to estimate risk in children after a clinician has already indicated a concern for potential sepsis; they are not intended to be sniffers. They do not find patients with sepsis when clinicians are not </w:t>
      </w:r>
      <w:proofErr w:type="gramStart"/>
      <w:r w:rsidRPr="0067311E">
        <w:rPr>
          <w:rFonts w:ascii="Times New Roman" w:eastAsia="Times New Roman" w:hAnsi="Times New Roman" w:cs="Times New Roman"/>
        </w:rPr>
        <w:t>concerned, but</w:t>
      </w:r>
      <w:proofErr w:type="gramEnd"/>
      <w:r w:rsidRPr="0067311E">
        <w:rPr>
          <w:rFonts w:ascii="Times New Roman" w:eastAsia="Times New Roman" w:hAnsi="Times New Roman" w:cs="Times New Roman"/>
        </w:rPr>
        <w:t xml:space="preserve"> are intended to provide decision support when a clinician begins to worry about sepsis and is not sure how likely it is or the next steps to take.</w:t>
      </w:r>
    </w:p>
    <w:p w14:paraId="3CC14EC4" w14:textId="36A55166" w:rsidR="0067311E" w:rsidRPr="0067311E" w:rsidRDefault="0067311E" w:rsidP="0067311E">
      <w:pPr>
        <w:spacing w:after="240"/>
        <w:rPr>
          <w:rFonts w:ascii="Times New Roman" w:eastAsia="Times New Roman" w:hAnsi="Times New Roman" w:cs="Times New Roman"/>
        </w:rPr>
      </w:pPr>
      <w:r w:rsidRPr="0067311E">
        <w:rPr>
          <w:rFonts w:ascii="Times New Roman" w:eastAsia="Times New Roman" w:hAnsi="Times New Roman" w:cs="Times New Roman"/>
        </w:rPr>
        <w:t xml:space="preserve">Study Team: Halden F. Scott, Kathryn L. </w:t>
      </w:r>
      <w:proofErr w:type="spellStart"/>
      <w:r w:rsidRPr="0067311E">
        <w:rPr>
          <w:rFonts w:ascii="Times New Roman" w:eastAsia="Times New Roman" w:hAnsi="Times New Roman" w:cs="Times New Roman"/>
        </w:rPr>
        <w:t>Colborn</w:t>
      </w:r>
      <w:proofErr w:type="spellEnd"/>
      <w:r w:rsidRPr="0067311E">
        <w:rPr>
          <w:rFonts w:ascii="Times New Roman" w:eastAsia="Times New Roman" w:hAnsi="Times New Roman" w:cs="Times New Roman"/>
        </w:rPr>
        <w:t xml:space="preserve">, </w:t>
      </w:r>
      <w:r w:rsidR="00410B34">
        <w:rPr>
          <w:rFonts w:ascii="Times New Roman" w:eastAsia="Times New Roman" w:hAnsi="Times New Roman" w:cs="Times New Roman"/>
        </w:rPr>
        <w:t xml:space="preserve">Diane Fairclough, </w:t>
      </w:r>
      <w:r w:rsidRPr="0067311E">
        <w:rPr>
          <w:rFonts w:ascii="Times New Roman" w:eastAsia="Times New Roman" w:hAnsi="Times New Roman" w:cs="Times New Roman"/>
        </w:rPr>
        <w:t xml:space="preserve">Carter J. </w:t>
      </w:r>
      <w:proofErr w:type="spellStart"/>
      <w:r w:rsidRPr="0067311E">
        <w:rPr>
          <w:rFonts w:ascii="Times New Roman" w:eastAsia="Times New Roman" w:hAnsi="Times New Roman" w:cs="Times New Roman"/>
        </w:rPr>
        <w:t>Sevick</w:t>
      </w:r>
      <w:proofErr w:type="spellEnd"/>
      <w:r w:rsidRPr="0067311E">
        <w:rPr>
          <w:rFonts w:ascii="Times New Roman" w:eastAsia="Times New Roman" w:hAnsi="Times New Roman" w:cs="Times New Roman"/>
        </w:rPr>
        <w:t xml:space="preserve">, Lalit Bajaj, Niranjan </w:t>
      </w:r>
      <w:proofErr w:type="spellStart"/>
      <w:r w:rsidRPr="0067311E">
        <w:rPr>
          <w:rFonts w:ascii="Times New Roman" w:eastAsia="Times New Roman" w:hAnsi="Times New Roman" w:cs="Times New Roman"/>
        </w:rPr>
        <w:t>Kissoon</w:t>
      </w:r>
      <w:proofErr w:type="spellEnd"/>
      <w:r w:rsidRPr="0067311E">
        <w:rPr>
          <w:rFonts w:ascii="Times New Roman" w:eastAsia="Times New Roman" w:hAnsi="Times New Roman" w:cs="Times New Roman"/>
        </w:rPr>
        <w:t xml:space="preserve">, Sara J. </w:t>
      </w:r>
      <w:proofErr w:type="spellStart"/>
      <w:r w:rsidRPr="0067311E">
        <w:rPr>
          <w:rFonts w:ascii="Times New Roman" w:eastAsia="Times New Roman" w:hAnsi="Times New Roman" w:cs="Times New Roman"/>
        </w:rPr>
        <w:t>Deakyne</w:t>
      </w:r>
      <w:proofErr w:type="spellEnd"/>
      <w:r w:rsidRPr="0067311E">
        <w:rPr>
          <w:rFonts w:ascii="Times New Roman" w:eastAsia="Times New Roman" w:hAnsi="Times New Roman" w:cs="Times New Roman"/>
        </w:rPr>
        <w:t xml:space="preserve"> Davies, Allison Kempe Supported by funding from AHRQ K08HS025696</w:t>
      </w:r>
    </w:p>
    <w:p w14:paraId="5EF79B54" w14:textId="34C3C367" w:rsidR="0067311E" w:rsidRPr="0067311E" w:rsidRDefault="0067311E" w:rsidP="0067311E">
      <w:pPr>
        <w:numPr>
          <w:ilvl w:val="0"/>
          <w:numId w:val="1"/>
        </w:numPr>
        <w:spacing w:before="240" w:after="240"/>
        <w:rPr>
          <w:rFonts w:ascii="Times New Roman" w:eastAsia="Times New Roman" w:hAnsi="Times New Roman" w:cs="Times New Roman"/>
        </w:rPr>
      </w:pPr>
      <w:r w:rsidRPr="0067311E">
        <w:rPr>
          <w:rFonts w:ascii="Times New Roman" w:eastAsia="Times New Roman" w:hAnsi="Times New Roman" w:cs="Times New Roman"/>
        </w:rPr>
        <w:t xml:space="preserve">Our first model </w:t>
      </w:r>
      <w:r w:rsidR="00410B34">
        <w:rPr>
          <w:rFonts w:ascii="Times New Roman" w:eastAsia="Times New Roman" w:hAnsi="Times New Roman" w:cs="Times New Roman"/>
        </w:rPr>
        <w:t xml:space="preserve">(“Arrival Model”) </w:t>
      </w:r>
      <w:r w:rsidRPr="0067311E">
        <w:rPr>
          <w:rFonts w:ascii="Times New Roman" w:eastAsia="Times New Roman" w:hAnsi="Times New Roman" w:cs="Times New Roman"/>
        </w:rPr>
        <w:t xml:space="preserve">predicting septic shock using only data available in the Electronic Health Record at the time of hospital arrival was published in the Journal of Pediatrics, where full text of </w:t>
      </w:r>
      <w:proofErr w:type="gramStart"/>
      <w:r w:rsidRPr="0067311E">
        <w:rPr>
          <w:rFonts w:ascii="Times New Roman" w:eastAsia="Times New Roman" w:hAnsi="Times New Roman" w:cs="Times New Roman"/>
        </w:rPr>
        <w:t>all of</w:t>
      </w:r>
      <w:proofErr w:type="gramEnd"/>
      <w:r w:rsidRPr="0067311E">
        <w:rPr>
          <w:rFonts w:ascii="Times New Roman" w:eastAsia="Times New Roman" w:hAnsi="Times New Roman" w:cs="Times New Roman"/>
        </w:rPr>
        <w:t xml:space="preserve"> the methods, including population characteristics and intended clinical use, is available. This model was derived using an elastic net procedure:</w:t>
      </w:r>
    </w:p>
    <w:p w14:paraId="5C0ED575" w14:textId="77777777" w:rsidR="0067311E" w:rsidRPr="0067311E" w:rsidRDefault="0067311E" w:rsidP="0067311E">
      <w:pPr>
        <w:spacing w:before="240" w:after="240"/>
        <w:ind w:left="720"/>
        <w:rPr>
          <w:rFonts w:ascii="Times New Roman" w:eastAsia="Times New Roman" w:hAnsi="Times New Roman" w:cs="Times New Roman"/>
        </w:rPr>
      </w:pPr>
      <w:r w:rsidRPr="0067311E">
        <w:rPr>
          <w:rFonts w:ascii="Times New Roman" w:eastAsia="Times New Roman" w:hAnsi="Times New Roman" w:cs="Times New Roman"/>
        </w:rPr>
        <w:t xml:space="preserve">Scott HF, </w:t>
      </w:r>
      <w:proofErr w:type="spellStart"/>
      <w:r w:rsidRPr="0067311E">
        <w:rPr>
          <w:rFonts w:ascii="Times New Roman" w:eastAsia="Times New Roman" w:hAnsi="Times New Roman" w:cs="Times New Roman"/>
        </w:rPr>
        <w:t>Colborn</w:t>
      </w:r>
      <w:proofErr w:type="spellEnd"/>
      <w:r w:rsidRPr="0067311E">
        <w:rPr>
          <w:rFonts w:ascii="Times New Roman" w:eastAsia="Times New Roman" w:hAnsi="Times New Roman" w:cs="Times New Roman"/>
        </w:rPr>
        <w:t xml:space="preserve"> KL, </w:t>
      </w:r>
      <w:proofErr w:type="spellStart"/>
      <w:r w:rsidRPr="0067311E">
        <w:rPr>
          <w:rFonts w:ascii="Times New Roman" w:eastAsia="Times New Roman" w:hAnsi="Times New Roman" w:cs="Times New Roman"/>
        </w:rPr>
        <w:t>Sevick</w:t>
      </w:r>
      <w:proofErr w:type="spellEnd"/>
      <w:r w:rsidRPr="0067311E">
        <w:rPr>
          <w:rFonts w:ascii="Times New Roman" w:eastAsia="Times New Roman" w:hAnsi="Times New Roman" w:cs="Times New Roman"/>
        </w:rPr>
        <w:t xml:space="preserve"> CJ, Bajaj, L, </w:t>
      </w:r>
      <w:proofErr w:type="spellStart"/>
      <w:r w:rsidRPr="0067311E">
        <w:rPr>
          <w:rFonts w:ascii="Times New Roman" w:eastAsia="Times New Roman" w:hAnsi="Times New Roman" w:cs="Times New Roman"/>
        </w:rPr>
        <w:t>Kissoon</w:t>
      </w:r>
      <w:proofErr w:type="spellEnd"/>
      <w:r w:rsidRPr="0067311E">
        <w:rPr>
          <w:rFonts w:ascii="Times New Roman" w:eastAsia="Times New Roman" w:hAnsi="Times New Roman" w:cs="Times New Roman"/>
        </w:rPr>
        <w:t xml:space="preserve"> N, </w:t>
      </w:r>
      <w:proofErr w:type="spellStart"/>
      <w:r w:rsidRPr="0067311E">
        <w:rPr>
          <w:rFonts w:ascii="Times New Roman" w:eastAsia="Times New Roman" w:hAnsi="Times New Roman" w:cs="Times New Roman"/>
        </w:rPr>
        <w:t>Deakyne</w:t>
      </w:r>
      <w:proofErr w:type="spellEnd"/>
      <w:r w:rsidRPr="0067311E">
        <w:rPr>
          <w:rFonts w:ascii="Times New Roman" w:eastAsia="Times New Roman" w:hAnsi="Times New Roman" w:cs="Times New Roman"/>
        </w:rPr>
        <w:t>-Davies SJ, Kempe A. Development and Validation of a Predictive Model of the Risk of Pediatric Septic Shock Using Data Known at the Time of Hospital Arrival. Journal of Pediatrics. 2020 Feb; 217:145-151.</w:t>
      </w:r>
    </w:p>
    <w:p w14:paraId="4126902E" w14:textId="4E7657D3" w:rsidR="00197C68" w:rsidRDefault="00197C68" w:rsidP="0067311E">
      <w:pPr>
        <w:spacing w:before="240" w:after="240"/>
        <w:ind w:left="720"/>
        <w:rPr>
          <w:rFonts w:ascii="Times New Roman" w:eastAsia="Times New Roman" w:hAnsi="Times New Roman" w:cs="Times New Roman"/>
        </w:rPr>
      </w:pPr>
      <w:r>
        <w:rPr>
          <w:rFonts w:ascii="Times New Roman" w:eastAsia="Times New Roman" w:hAnsi="Times New Roman" w:cs="Times New Roman"/>
        </w:rPr>
        <w:t xml:space="preserve">Full text: </w:t>
      </w:r>
      <w:hyperlink r:id="rId5" w:history="1">
        <w:r w:rsidRPr="008F75D0">
          <w:rPr>
            <w:rStyle w:val="Hyperlink"/>
            <w:rFonts w:ascii="Times New Roman" w:eastAsia="Times New Roman" w:hAnsi="Times New Roman" w:cs="Times New Roman"/>
          </w:rPr>
          <w:t>https://www.ncbi.nlm.nih.gov/pmc/articles/PMC6980682/</w:t>
        </w:r>
      </w:hyperlink>
    </w:p>
    <w:p w14:paraId="1FB80012" w14:textId="51D706A4" w:rsidR="0067311E" w:rsidRPr="0067311E" w:rsidRDefault="0067311E" w:rsidP="0067311E">
      <w:pPr>
        <w:spacing w:before="240" w:after="240"/>
        <w:ind w:left="720"/>
        <w:rPr>
          <w:rFonts w:ascii="Times New Roman" w:eastAsia="Times New Roman" w:hAnsi="Times New Roman" w:cs="Times New Roman"/>
        </w:rPr>
      </w:pPr>
      <w:r w:rsidRPr="0067311E">
        <w:rPr>
          <w:rFonts w:ascii="Times New Roman" w:eastAsia="Times New Roman" w:hAnsi="Times New Roman" w:cs="Times New Roman"/>
        </w:rPr>
        <w:t>This model produced an AUROC of 0.79 (0.76-0.83) in the training set, 0.75 (0.69-0.81) in the temporal test set and 0.87 (0.72-0.90) in the geographic test set, with additional characteristics described in the article.</w:t>
      </w:r>
    </w:p>
    <w:p w14:paraId="70E77C31" w14:textId="547FF9B5" w:rsidR="0067311E" w:rsidRPr="0067311E" w:rsidRDefault="0067311E" w:rsidP="0067311E">
      <w:pPr>
        <w:numPr>
          <w:ilvl w:val="0"/>
          <w:numId w:val="1"/>
        </w:numPr>
        <w:spacing w:before="240" w:after="240"/>
        <w:rPr>
          <w:rFonts w:ascii="Times New Roman" w:eastAsia="Times New Roman" w:hAnsi="Times New Roman" w:cs="Times New Roman"/>
        </w:rPr>
      </w:pPr>
      <w:r w:rsidRPr="0067311E">
        <w:rPr>
          <w:rFonts w:ascii="Times New Roman" w:eastAsia="Times New Roman" w:hAnsi="Times New Roman" w:cs="Times New Roman"/>
        </w:rPr>
        <w:t xml:space="preserve">We have since updated this </w:t>
      </w:r>
      <w:r w:rsidR="00410B34">
        <w:rPr>
          <w:rFonts w:ascii="Times New Roman" w:eastAsia="Times New Roman" w:hAnsi="Times New Roman" w:cs="Times New Roman"/>
        </w:rPr>
        <w:t>Arrival M</w:t>
      </w:r>
      <w:r w:rsidRPr="0067311E">
        <w:rPr>
          <w:rFonts w:ascii="Times New Roman" w:eastAsia="Times New Roman" w:hAnsi="Times New Roman" w:cs="Times New Roman"/>
        </w:rPr>
        <w:t xml:space="preserve">odel. In our new procedure, we used the same datasets, but modified our statistical procedure to the following: We used the </w:t>
      </w:r>
      <w:proofErr w:type="spellStart"/>
      <w:r w:rsidRPr="0067311E">
        <w:rPr>
          <w:rFonts w:ascii="Times New Roman" w:eastAsia="Times New Roman" w:hAnsi="Times New Roman" w:cs="Times New Roman"/>
        </w:rPr>
        <w:t>glmnet</w:t>
      </w:r>
      <w:proofErr w:type="spellEnd"/>
      <w:r w:rsidRPr="0067311E">
        <w:rPr>
          <w:rFonts w:ascii="Times New Roman" w:eastAsia="Times New Roman" w:hAnsi="Times New Roman" w:cs="Times New Roman"/>
        </w:rPr>
        <w:t xml:space="preserve"> package in R with a logit link, binomial </w:t>
      </w:r>
      <w:proofErr w:type="gramStart"/>
      <w:r w:rsidRPr="0067311E">
        <w:rPr>
          <w:rFonts w:ascii="Times New Roman" w:eastAsia="Times New Roman" w:hAnsi="Times New Roman" w:cs="Times New Roman"/>
        </w:rPr>
        <w:t>distribution</w:t>
      </w:r>
      <w:proofErr w:type="gramEnd"/>
      <w:r w:rsidRPr="0067311E">
        <w:rPr>
          <w:rFonts w:ascii="Times New Roman" w:eastAsia="Times New Roman" w:hAnsi="Times New Roman" w:cs="Times New Roman"/>
        </w:rPr>
        <w:t xml:space="preserve"> and the lasso algorithm for variable reduction. Then, using only the predictors identified through the lasso procedure, we used logistic regression to estimate the coefficients of the predictors in the model. This modification was made to improve the calibration of the model.</w:t>
      </w:r>
    </w:p>
    <w:p w14:paraId="7B9452D7" w14:textId="77777777" w:rsidR="0067311E" w:rsidRPr="0067311E" w:rsidRDefault="0067311E" w:rsidP="0067311E">
      <w:pPr>
        <w:spacing w:before="240" w:after="240"/>
        <w:ind w:left="720"/>
        <w:rPr>
          <w:rFonts w:ascii="Times New Roman" w:eastAsia="Times New Roman" w:hAnsi="Times New Roman" w:cs="Times New Roman"/>
        </w:rPr>
      </w:pPr>
      <w:r w:rsidRPr="0067311E">
        <w:rPr>
          <w:rFonts w:ascii="Times New Roman" w:eastAsia="Times New Roman" w:hAnsi="Times New Roman" w:cs="Times New Roman"/>
        </w:rPr>
        <w:t>This resulted in AUROC of 0.79 (0.76-0.83) for the temporal training set 0.75 (0.69-0.81) and 0.85 (0.71-0.99). The calibration was improved with the new model. A full report of the performance of the model is in the attached documentation. The model is as follows:</w:t>
      </w:r>
    </w:p>
    <w:p w14:paraId="043B09CE" w14:textId="77777777" w:rsidR="0067311E" w:rsidRPr="0067311E" w:rsidRDefault="0067311E" w:rsidP="0067311E">
      <w:pPr>
        <w:spacing w:before="240" w:after="240"/>
        <w:ind w:left="720"/>
        <w:rPr>
          <w:rFonts w:ascii="Times New Roman" w:eastAsia="Times New Roman" w:hAnsi="Times New Roman" w:cs="Times New Roman"/>
        </w:rPr>
      </w:pPr>
      <w:r w:rsidRPr="0067311E">
        <w:rPr>
          <w:rFonts w:ascii="Times New Roman" w:eastAsia="Times New Roman" w:hAnsi="Times New Roman" w:cs="Times New Roman"/>
        </w:rPr>
        <w:t xml:space="preserve">Final model for the prediction of septic shock among patients in whom ED clinicians were concerned for sepsis at the time of ED arrival. The model is a linear predictor that estimates the log odds of septic shock, using the sum of the intercept and the predictors multiplied by their coefficient. To transform the odds of septic shock to a probability, use the transformation </w:t>
      </w:r>
      <w:proofErr w:type="spellStart"/>
      <w:r w:rsidRPr="0067311E">
        <w:rPr>
          <w:rFonts w:ascii="Times New Roman" w:eastAsia="Times New Roman" w:hAnsi="Times New Roman" w:cs="Times New Roman"/>
        </w:rPr>
        <w:t>e^xB</w:t>
      </w:r>
      <w:proofErr w:type="spellEnd"/>
      <w:r w:rsidRPr="0067311E">
        <w:rPr>
          <w:rFonts w:ascii="Times New Roman" w:eastAsia="Times New Roman" w:hAnsi="Times New Roman" w:cs="Times New Roman"/>
        </w:rPr>
        <w:t>/(1+e^xB).</w:t>
      </w:r>
    </w:p>
    <w:p w14:paraId="67F3D583" w14:textId="77777777" w:rsidR="0067311E" w:rsidRPr="0067311E" w:rsidRDefault="0067311E" w:rsidP="0067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sz w:val="20"/>
          <w:szCs w:val="20"/>
          <w:bdr w:val="none" w:sz="0" w:space="0" w:color="auto" w:frame="1"/>
        </w:rPr>
      </w:pPr>
      <w:r w:rsidRPr="0067311E">
        <w:rPr>
          <w:rFonts w:ascii="Menlo" w:eastAsia="Times New Roman" w:hAnsi="Menlo" w:cs="Menlo"/>
          <w:sz w:val="20"/>
          <w:szCs w:val="20"/>
          <w:bdr w:val="none" w:sz="0" w:space="0" w:color="auto" w:frame="1"/>
        </w:rPr>
        <w:t>Intercept</w:t>
      </w:r>
      <w:r w:rsidRPr="0067311E">
        <w:rPr>
          <w:rFonts w:ascii="Menlo" w:eastAsia="Times New Roman" w:hAnsi="Menlo" w:cs="Menlo"/>
          <w:sz w:val="20"/>
          <w:szCs w:val="20"/>
          <w:bdr w:val="none" w:sz="0" w:space="0" w:color="auto" w:frame="1"/>
        </w:rPr>
        <w:tab/>
      </w:r>
      <w:r w:rsidRPr="0067311E">
        <w:rPr>
          <w:rFonts w:ascii="Menlo" w:eastAsia="Times New Roman" w:hAnsi="Menlo" w:cs="Menlo"/>
          <w:sz w:val="20"/>
          <w:szCs w:val="20"/>
          <w:bdr w:val="none" w:sz="0" w:space="0" w:color="auto" w:frame="1"/>
        </w:rPr>
        <w:tab/>
      </w:r>
      <w:r w:rsidRPr="0067311E">
        <w:rPr>
          <w:rFonts w:ascii="Menlo" w:eastAsia="Times New Roman" w:hAnsi="Menlo" w:cs="Menlo"/>
          <w:sz w:val="20"/>
          <w:szCs w:val="20"/>
          <w:bdr w:val="none" w:sz="0" w:space="0" w:color="auto" w:frame="1"/>
        </w:rPr>
        <w:tab/>
      </w:r>
      <w:proofErr w:type="gramStart"/>
      <w:r w:rsidRPr="0067311E">
        <w:rPr>
          <w:rFonts w:ascii="Menlo" w:eastAsia="Times New Roman" w:hAnsi="Menlo" w:cs="Menlo"/>
          <w:sz w:val="20"/>
          <w:szCs w:val="20"/>
          <w:bdr w:val="none" w:sz="0" w:space="0" w:color="auto" w:frame="1"/>
        </w:rPr>
        <w:t>5.033;</w:t>
      </w:r>
      <w:proofErr w:type="gramEnd"/>
      <w:r w:rsidRPr="0067311E">
        <w:rPr>
          <w:rFonts w:ascii="Menlo" w:eastAsia="Times New Roman" w:hAnsi="Menlo" w:cs="Menlo"/>
          <w:sz w:val="20"/>
          <w:szCs w:val="20"/>
          <w:bdr w:val="none" w:sz="0" w:space="0" w:color="auto" w:frame="1"/>
        </w:rPr>
        <w:t xml:space="preserve"> </w:t>
      </w:r>
    </w:p>
    <w:p w14:paraId="1052ECD7" w14:textId="77777777" w:rsidR="0067311E" w:rsidRPr="0067311E" w:rsidRDefault="0067311E" w:rsidP="0067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sz w:val="20"/>
          <w:szCs w:val="20"/>
          <w:bdr w:val="none" w:sz="0" w:space="0" w:color="auto" w:frame="1"/>
        </w:rPr>
      </w:pPr>
      <w:r w:rsidRPr="0067311E">
        <w:rPr>
          <w:rFonts w:ascii="Menlo" w:eastAsia="Times New Roman" w:hAnsi="Menlo" w:cs="Menlo"/>
          <w:sz w:val="20"/>
          <w:szCs w:val="20"/>
          <w:bdr w:val="none" w:sz="0" w:space="0" w:color="auto" w:frame="1"/>
        </w:rPr>
        <w:t>Systolic blood pressure, mmHg</w:t>
      </w:r>
      <w:r w:rsidRPr="0067311E">
        <w:rPr>
          <w:rFonts w:ascii="Menlo" w:eastAsia="Times New Roman" w:hAnsi="Menlo" w:cs="Menlo"/>
          <w:sz w:val="20"/>
          <w:szCs w:val="20"/>
          <w:bdr w:val="none" w:sz="0" w:space="0" w:color="auto" w:frame="1"/>
        </w:rPr>
        <w:tab/>
      </w:r>
      <w:proofErr w:type="gramStart"/>
      <w:r w:rsidRPr="0067311E">
        <w:rPr>
          <w:rFonts w:ascii="Menlo" w:eastAsia="Times New Roman" w:hAnsi="Menlo" w:cs="Menlo"/>
          <w:sz w:val="20"/>
          <w:szCs w:val="20"/>
          <w:bdr w:val="none" w:sz="0" w:space="0" w:color="auto" w:frame="1"/>
        </w:rPr>
        <w:t>-0.0283;</w:t>
      </w:r>
      <w:proofErr w:type="gramEnd"/>
    </w:p>
    <w:p w14:paraId="5854BD4F" w14:textId="77777777" w:rsidR="0067311E" w:rsidRPr="0067311E" w:rsidRDefault="0067311E" w:rsidP="0067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sz w:val="20"/>
          <w:szCs w:val="20"/>
          <w:bdr w:val="none" w:sz="0" w:space="0" w:color="auto" w:frame="1"/>
        </w:rPr>
      </w:pPr>
      <w:r w:rsidRPr="0067311E">
        <w:rPr>
          <w:rFonts w:ascii="Menlo" w:eastAsia="Times New Roman" w:hAnsi="Menlo" w:cs="Menlo"/>
          <w:sz w:val="20"/>
          <w:szCs w:val="20"/>
          <w:bdr w:val="none" w:sz="0" w:space="0" w:color="auto" w:frame="1"/>
        </w:rPr>
        <w:lastRenderedPageBreak/>
        <w:t>Piecewise diastolic blood pressure term:</w:t>
      </w:r>
    </w:p>
    <w:p w14:paraId="45EF6B4C" w14:textId="77777777" w:rsidR="0067311E" w:rsidRPr="0067311E" w:rsidRDefault="0067311E" w:rsidP="0067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sz w:val="20"/>
          <w:szCs w:val="20"/>
          <w:bdr w:val="none" w:sz="0" w:space="0" w:color="auto" w:frame="1"/>
        </w:rPr>
      </w:pPr>
      <w:r w:rsidRPr="0067311E">
        <w:rPr>
          <w:rFonts w:ascii="Menlo" w:eastAsia="Times New Roman" w:hAnsi="Menlo" w:cs="Menlo"/>
          <w:sz w:val="20"/>
          <w:szCs w:val="20"/>
          <w:bdr w:val="none" w:sz="0" w:space="0" w:color="auto" w:frame="1"/>
        </w:rPr>
        <w:t>If &gt;=69 mmHg, set to 0</w:t>
      </w:r>
    </w:p>
    <w:p w14:paraId="0CF41628" w14:textId="77777777" w:rsidR="0067311E" w:rsidRPr="0067311E" w:rsidRDefault="0067311E" w:rsidP="0067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sz w:val="20"/>
          <w:szCs w:val="20"/>
          <w:bdr w:val="none" w:sz="0" w:space="0" w:color="auto" w:frame="1"/>
        </w:rPr>
      </w:pPr>
      <w:r w:rsidRPr="0067311E">
        <w:rPr>
          <w:rFonts w:ascii="Menlo" w:eastAsia="Times New Roman" w:hAnsi="Menlo" w:cs="Menlo"/>
          <w:sz w:val="20"/>
          <w:szCs w:val="20"/>
          <w:bdr w:val="none" w:sz="0" w:space="0" w:color="auto" w:frame="1"/>
        </w:rPr>
        <w:t>If &lt;69 mmHg, set to 69-DBP</w:t>
      </w:r>
      <w:r w:rsidRPr="0067311E">
        <w:rPr>
          <w:rFonts w:ascii="Menlo" w:eastAsia="Times New Roman" w:hAnsi="Menlo" w:cs="Menlo"/>
          <w:sz w:val="20"/>
          <w:szCs w:val="20"/>
          <w:bdr w:val="none" w:sz="0" w:space="0" w:color="auto" w:frame="1"/>
        </w:rPr>
        <w:tab/>
        <w:t xml:space="preserve"> </w:t>
      </w:r>
      <w:proofErr w:type="gramStart"/>
      <w:r w:rsidRPr="0067311E">
        <w:rPr>
          <w:rFonts w:ascii="Menlo" w:eastAsia="Times New Roman" w:hAnsi="Menlo" w:cs="Menlo"/>
          <w:sz w:val="20"/>
          <w:szCs w:val="20"/>
          <w:bdr w:val="none" w:sz="0" w:space="0" w:color="auto" w:frame="1"/>
        </w:rPr>
        <w:t>0.0270;</w:t>
      </w:r>
      <w:proofErr w:type="gramEnd"/>
    </w:p>
    <w:p w14:paraId="0B02C451" w14:textId="77777777" w:rsidR="0067311E" w:rsidRPr="0067311E" w:rsidRDefault="0067311E" w:rsidP="0067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sz w:val="20"/>
          <w:szCs w:val="20"/>
          <w:bdr w:val="none" w:sz="0" w:space="0" w:color="auto" w:frame="1"/>
        </w:rPr>
      </w:pPr>
      <w:r w:rsidRPr="0067311E">
        <w:rPr>
          <w:rFonts w:ascii="Menlo" w:eastAsia="Times New Roman" w:hAnsi="Menlo" w:cs="Menlo"/>
          <w:sz w:val="20"/>
          <w:szCs w:val="20"/>
          <w:bdr w:val="none" w:sz="0" w:space="0" w:color="auto" w:frame="1"/>
        </w:rPr>
        <w:t>Temperature, °C</w:t>
      </w:r>
      <w:r w:rsidRPr="0067311E">
        <w:rPr>
          <w:rFonts w:ascii="Menlo" w:eastAsia="Times New Roman" w:hAnsi="Menlo" w:cs="Menlo"/>
          <w:sz w:val="20"/>
          <w:szCs w:val="20"/>
          <w:bdr w:val="none" w:sz="0" w:space="0" w:color="auto" w:frame="1"/>
        </w:rPr>
        <w:tab/>
      </w:r>
      <w:r w:rsidRPr="0067311E">
        <w:rPr>
          <w:rFonts w:ascii="Menlo" w:eastAsia="Times New Roman" w:hAnsi="Menlo" w:cs="Menlo"/>
          <w:sz w:val="20"/>
          <w:szCs w:val="20"/>
          <w:bdr w:val="none" w:sz="0" w:space="0" w:color="auto" w:frame="1"/>
        </w:rPr>
        <w:tab/>
      </w:r>
      <w:r w:rsidRPr="0067311E">
        <w:rPr>
          <w:rFonts w:ascii="Menlo" w:eastAsia="Times New Roman" w:hAnsi="Menlo" w:cs="Menlo"/>
          <w:sz w:val="20"/>
          <w:szCs w:val="20"/>
          <w:bdr w:val="none" w:sz="0" w:space="0" w:color="auto" w:frame="1"/>
        </w:rPr>
        <w:tab/>
      </w:r>
      <w:proofErr w:type="gramStart"/>
      <w:r w:rsidRPr="0067311E">
        <w:rPr>
          <w:rFonts w:ascii="Menlo" w:eastAsia="Times New Roman" w:hAnsi="Menlo" w:cs="Menlo"/>
          <w:sz w:val="20"/>
          <w:szCs w:val="20"/>
          <w:bdr w:val="none" w:sz="0" w:space="0" w:color="auto" w:frame="1"/>
        </w:rPr>
        <w:t>-0.1344;</w:t>
      </w:r>
      <w:proofErr w:type="gramEnd"/>
    </w:p>
    <w:p w14:paraId="04320B5B" w14:textId="77777777" w:rsidR="0067311E" w:rsidRPr="0067311E" w:rsidRDefault="0067311E" w:rsidP="0067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sz w:val="20"/>
          <w:szCs w:val="20"/>
          <w:bdr w:val="none" w:sz="0" w:space="0" w:color="auto" w:frame="1"/>
        </w:rPr>
      </w:pPr>
      <w:r w:rsidRPr="0067311E">
        <w:rPr>
          <w:rFonts w:ascii="Menlo" w:eastAsia="Times New Roman" w:hAnsi="Menlo" w:cs="Menlo"/>
          <w:sz w:val="20"/>
          <w:szCs w:val="20"/>
          <w:bdr w:val="none" w:sz="0" w:space="0" w:color="auto" w:frame="1"/>
        </w:rPr>
        <w:t>Age, years * respiratory rate, breaths per minute</w:t>
      </w:r>
      <w:r w:rsidRPr="0067311E">
        <w:rPr>
          <w:rFonts w:ascii="Menlo" w:eastAsia="Times New Roman" w:hAnsi="Menlo" w:cs="Menlo"/>
          <w:sz w:val="20"/>
          <w:szCs w:val="20"/>
          <w:bdr w:val="none" w:sz="0" w:space="0" w:color="auto" w:frame="1"/>
        </w:rPr>
        <w:tab/>
      </w:r>
    </w:p>
    <w:p w14:paraId="0EEA50D1" w14:textId="77777777" w:rsidR="0067311E" w:rsidRPr="0067311E" w:rsidRDefault="0067311E" w:rsidP="0067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sz w:val="20"/>
          <w:szCs w:val="20"/>
          <w:bdr w:val="none" w:sz="0" w:space="0" w:color="auto" w:frame="1"/>
        </w:rPr>
      </w:pPr>
      <w:r w:rsidRPr="0067311E">
        <w:rPr>
          <w:rFonts w:ascii="Menlo" w:eastAsia="Times New Roman" w:hAnsi="Menlo" w:cs="Menlo"/>
          <w:sz w:val="20"/>
          <w:szCs w:val="20"/>
          <w:bdr w:val="none" w:sz="0" w:space="0" w:color="auto" w:frame="1"/>
        </w:rPr>
        <w:t xml:space="preserve">                                 </w:t>
      </w:r>
      <w:r w:rsidRPr="0067311E">
        <w:rPr>
          <w:rFonts w:ascii="Menlo" w:eastAsia="Times New Roman" w:hAnsi="Menlo" w:cs="Menlo"/>
          <w:sz w:val="20"/>
          <w:szCs w:val="20"/>
          <w:bdr w:val="none" w:sz="0" w:space="0" w:color="auto" w:frame="1"/>
        </w:rPr>
        <w:tab/>
        <w:t xml:space="preserve"> </w:t>
      </w:r>
      <w:proofErr w:type="gramStart"/>
      <w:r w:rsidRPr="0067311E">
        <w:rPr>
          <w:rFonts w:ascii="Menlo" w:eastAsia="Times New Roman" w:hAnsi="Menlo" w:cs="Menlo"/>
          <w:sz w:val="20"/>
          <w:szCs w:val="20"/>
          <w:bdr w:val="none" w:sz="0" w:space="0" w:color="auto" w:frame="1"/>
        </w:rPr>
        <w:t>0.0017;</w:t>
      </w:r>
      <w:proofErr w:type="gramEnd"/>
    </w:p>
    <w:p w14:paraId="4E2B2297" w14:textId="77777777" w:rsidR="0067311E" w:rsidRPr="0067311E" w:rsidRDefault="0067311E" w:rsidP="0067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sz w:val="20"/>
          <w:szCs w:val="20"/>
          <w:bdr w:val="none" w:sz="0" w:space="0" w:color="auto" w:frame="1"/>
        </w:rPr>
      </w:pPr>
      <w:r w:rsidRPr="0067311E">
        <w:rPr>
          <w:rFonts w:ascii="Menlo" w:eastAsia="Times New Roman" w:hAnsi="Menlo" w:cs="Menlo"/>
          <w:sz w:val="20"/>
          <w:szCs w:val="20"/>
          <w:bdr w:val="none" w:sz="0" w:space="0" w:color="auto" w:frame="1"/>
        </w:rPr>
        <w:t>Age, years * shock index, beat per minute/</w:t>
      </w:r>
      <w:proofErr w:type="gramStart"/>
      <w:r w:rsidRPr="0067311E">
        <w:rPr>
          <w:rFonts w:ascii="Menlo" w:eastAsia="Times New Roman" w:hAnsi="Menlo" w:cs="Menlo"/>
          <w:sz w:val="20"/>
          <w:szCs w:val="20"/>
          <w:bdr w:val="none" w:sz="0" w:space="0" w:color="auto" w:frame="1"/>
        </w:rPr>
        <w:t>mmHg</w:t>
      </w:r>
      <w:proofErr w:type="gramEnd"/>
      <w:r w:rsidRPr="0067311E">
        <w:rPr>
          <w:rFonts w:ascii="Menlo" w:eastAsia="Times New Roman" w:hAnsi="Menlo" w:cs="Menlo"/>
          <w:sz w:val="20"/>
          <w:szCs w:val="20"/>
          <w:bdr w:val="none" w:sz="0" w:space="0" w:color="auto" w:frame="1"/>
        </w:rPr>
        <w:tab/>
      </w:r>
    </w:p>
    <w:p w14:paraId="67DACB54" w14:textId="77777777" w:rsidR="0067311E" w:rsidRPr="0067311E" w:rsidRDefault="0067311E" w:rsidP="0067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sz w:val="20"/>
          <w:szCs w:val="20"/>
          <w:bdr w:val="none" w:sz="0" w:space="0" w:color="auto" w:frame="1"/>
        </w:rPr>
      </w:pPr>
      <w:r w:rsidRPr="0067311E">
        <w:rPr>
          <w:rFonts w:ascii="Menlo" w:eastAsia="Times New Roman" w:hAnsi="Menlo" w:cs="Menlo"/>
          <w:sz w:val="20"/>
          <w:szCs w:val="20"/>
          <w:bdr w:val="none" w:sz="0" w:space="0" w:color="auto" w:frame="1"/>
        </w:rPr>
        <w:t xml:space="preserve">                                  </w:t>
      </w:r>
      <w:r w:rsidRPr="0067311E">
        <w:rPr>
          <w:rFonts w:ascii="Menlo" w:eastAsia="Times New Roman" w:hAnsi="Menlo" w:cs="Menlo"/>
          <w:sz w:val="20"/>
          <w:szCs w:val="20"/>
          <w:bdr w:val="none" w:sz="0" w:space="0" w:color="auto" w:frame="1"/>
        </w:rPr>
        <w:tab/>
      </w:r>
      <w:proofErr w:type="gramStart"/>
      <w:r w:rsidRPr="0067311E">
        <w:rPr>
          <w:rFonts w:ascii="Menlo" w:eastAsia="Times New Roman" w:hAnsi="Menlo" w:cs="Menlo"/>
          <w:sz w:val="20"/>
          <w:szCs w:val="20"/>
          <w:bdr w:val="none" w:sz="0" w:space="0" w:color="auto" w:frame="1"/>
        </w:rPr>
        <w:t>0.0733;</w:t>
      </w:r>
      <w:proofErr w:type="gramEnd"/>
    </w:p>
    <w:p w14:paraId="4FB73280" w14:textId="77777777" w:rsidR="0067311E" w:rsidRPr="0067311E" w:rsidRDefault="0067311E" w:rsidP="0067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sz w:val="20"/>
          <w:szCs w:val="20"/>
          <w:bdr w:val="none" w:sz="0" w:space="0" w:color="auto" w:frame="1"/>
        </w:rPr>
      </w:pPr>
      <w:r w:rsidRPr="0067311E">
        <w:rPr>
          <w:rFonts w:ascii="Menlo" w:eastAsia="Times New Roman" w:hAnsi="Menlo" w:cs="Menlo"/>
          <w:sz w:val="20"/>
          <w:szCs w:val="20"/>
          <w:bdr w:val="none" w:sz="0" w:space="0" w:color="auto" w:frame="1"/>
        </w:rPr>
        <w:t>Arrival via EMS</w:t>
      </w:r>
      <w:r w:rsidRPr="0067311E">
        <w:rPr>
          <w:rFonts w:ascii="Menlo" w:eastAsia="Times New Roman" w:hAnsi="Menlo" w:cs="Menlo"/>
          <w:sz w:val="20"/>
          <w:szCs w:val="20"/>
          <w:bdr w:val="none" w:sz="0" w:space="0" w:color="auto" w:frame="1"/>
        </w:rPr>
        <w:tab/>
      </w:r>
      <w:r w:rsidRPr="0067311E">
        <w:rPr>
          <w:rFonts w:ascii="Menlo" w:eastAsia="Times New Roman" w:hAnsi="Menlo" w:cs="Menlo"/>
          <w:sz w:val="20"/>
          <w:szCs w:val="20"/>
          <w:bdr w:val="none" w:sz="0" w:space="0" w:color="auto" w:frame="1"/>
        </w:rPr>
        <w:tab/>
        <w:t xml:space="preserve">    </w:t>
      </w:r>
      <w:r w:rsidRPr="0067311E">
        <w:rPr>
          <w:rFonts w:ascii="Menlo" w:eastAsia="Times New Roman" w:hAnsi="Menlo" w:cs="Menlo"/>
          <w:sz w:val="20"/>
          <w:szCs w:val="20"/>
          <w:bdr w:val="none" w:sz="0" w:space="0" w:color="auto" w:frame="1"/>
        </w:rPr>
        <w:tab/>
      </w:r>
      <w:proofErr w:type="gramStart"/>
      <w:r w:rsidRPr="0067311E">
        <w:rPr>
          <w:rFonts w:ascii="Menlo" w:eastAsia="Times New Roman" w:hAnsi="Menlo" w:cs="Menlo"/>
          <w:sz w:val="20"/>
          <w:szCs w:val="20"/>
          <w:bdr w:val="none" w:sz="0" w:space="0" w:color="auto" w:frame="1"/>
        </w:rPr>
        <w:t>0.3280;</w:t>
      </w:r>
      <w:proofErr w:type="gramEnd"/>
    </w:p>
    <w:p w14:paraId="4219424D" w14:textId="77777777" w:rsidR="0067311E" w:rsidRPr="0067311E" w:rsidRDefault="0067311E" w:rsidP="0067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sz w:val="20"/>
          <w:szCs w:val="20"/>
          <w:bdr w:val="none" w:sz="0" w:space="0" w:color="auto" w:frame="1"/>
        </w:rPr>
      </w:pPr>
      <w:r w:rsidRPr="0067311E">
        <w:rPr>
          <w:rFonts w:ascii="Menlo" w:eastAsia="Times New Roman" w:hAnsi="Menlo" w:cs="Menlo"/>
          <w:sz w:val="20"/>
          <w:szCs w:val="20"/>
          <w:bdr w:val="none" w:sz="0" w:space="0" w:color="auto" w:frame="1"/>
        </w:rPr>
        <w:t>Oncological comorbidity</w:t>
      </w:r>
      <w:r w:rsidRPr="0067311E">
        <w:rPr>
          <w:rFonts w:ascii="Menlo" w:eastAsia="Times New Roman" w:hAnsi="Menlo" w:cs="Menlo"/>
          <w:sz w:val="20"/>
          <w:szCs w:val="20"/>
          <w:bdr w:val="none" w:sz="0" w:space="0" w:color="auto" w:frame="1"/>
        </w:rPr>
        <w:tab/>
      </w:r>
      <w:r w:rsidRPr="0067311E">
        <w:rPr>
          <w:rFonts w:ascii="Menlo" w:eastAsia="Times New Roman" w:hAnsi="Menlo" w:cs="Menlo"/>
          <w:sz w:val="20"/>
          <w:szCs w:val="20"/>
          <w:bdr w:val="none" w:sz="0" w:space="0" w:color="auto" w:frame="1"/>
        </w:rPr>
        <w:tab/>
      </w:r>
      <w:proofErr w:type="gramStart"/>
      <w:r w:rsidRPr="0067311E">
        <w:rPr>
          <w:rFonts w:ascii="Menlo" w:eastAsia="Times New Roman" w:hAnsi="Menlo" w:cs="Menlo"/>
          <w:sz w:val="20"/>
          <w:szCs w:val="20"/>
          <w:bdr w:val="none" w:sz="0" w:space="0" w:color="auto" w:frame="1"/>
        </w:rPr>
        <w:t>-0.9967;</w:t>
      </w:r>
      <w:proofErr w:type="gramEnd"/>
    </w:p>
    <w:p w14:paraId="5E1149BB" w14:textId="77777777" w:rsidR="0067311E" w:rsidRPr="0067311E" w:rsidRDefault="0067311E" w:rsidP="0067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sz w:val="20"/>
          <w:szCs w:val="20"/>
          <w:bdr w:val="none" w:sz="0" w:space="0" w:color="auto" w:frame="1"/>
        </w:rPr>
      </w:pPr>
      <w:r w:rsidRPr="0067311E">
        <w:rPr>
          <w:rFonts w:ascii="Menlo" w:eastAsia="Times New Roman" w:hAnsi="Menlo" w:cs="Menlo"/>
          <w:sz w:val="20"/>
          <w:szCs w:val="20"/>
          <w:bdr w:val="none" w:sz="0" w:space="0" w:color="auto" w:frame="1"/>
        </w:rPr>
        <w:t>Indwelling central line present on arrival</w:t>
      </w:r>
    </w:p>
    <w:p w14:paraId="584668E4" w14:textId="77777777" w:rsidR="0067311E" w:rsidRPr="0067311E" w:rsidRDefault="0067311E" w:rsidP="0067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sz w:val="20"/>
          <w:szCs w:val="20"/>
          <w:bdr w:val="none" w:sz="0" w:space="0" w:color="auto" w:frame="1"/>
        </w:rPr>
      </w:pPr>
      <w:r w:rsidRPr="0067311E">
        <w:rPr>
          <w:rFonts w:ascii="Menlo" w:eastAsia="Times New Roman" w:hAnsi="Menlo" w:cs="Menlo"/>
          <w:sz w:val="20"/>
          <w:szCs w:val="20"/>
          <w:bdr w:val="none" w:sz="0" w:space="0" w:color="auto" w:frame="1"/>
        </w:rPr>
        <w:t xml:space="preserve">                                </w:t>
      </w:r>
      <w:r w:rsidRPr="0067311E">
        <w:rPr>
          <w:rFonts w:ascii="Menlo" w:eastAsia="Times New Roman" w:hAnsi="Menlo" w:cs="Menlo"/>
          <w:sz w:val="20"/>
          <w:szCs w:val="20"/>
          <w:bdr w:val="none" w:sz="0" w:space="0" w:color="auto" w:frame="1"/>
        </w:rPr>
        <w:tab/>
      </w:r>
      <w:proofErr w:type="gramStart"/>
      <w:r w:rsidRPr="0067311E">
        <w:rPr>
          <w:rFonts w:ascii="Menlo" w:eastAsia="Times New Roman" w:hAnsi="Menlo" w:cs="Menlo"/>
          <w:sz w:val="20"/>
          <w:szCs w:val="20"/>
          <w:bdr w:val="none" w:sz="0" w:space="0" w:color="auto" w:frame="1"/>
        </w:rPr>
        <w:t>-0.2177;</w:t>
      </w:r>
      <w:proofErr w:type="gramEnd"/>
    </w:p>
    <w:p w14:paraId="2032EA7E" w14:textId="77777777" w:rsidR="0067311E" w:rsidRPr="0067311E" w:rsidRDefault="0067311E" w:rsidP="0067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sz w:val="20"/>
          <w:szCs w:val="20"/>
          <w:bdr w:val="none" w:sz="0" w:space="0" w:color="auto" w:frame="1"/>
        </w:rPr>
      </w:pPr>
      <w:r w:rsidRPr="0067311E">
        <w:rPr>
          <w:rFonts w:ascii="Menlo" w:eastAsia="Times New Roman" w:hAnsi="Menlo" w:cs="Menlo"/>
          <w:sz w:val="20"/>
          <w:szCs w:val="20"/>
          <w:bdr w:val="none" w:sz="0" w:space="0" w:color="auto" w:frame="1"/>
        </w:rPr>
        <w:t>Hospitalized in the last year</w:t>
      </w:r>
      <w:r w:rsidRPr="0067311E">
        <w:rPr>
          <w:rFonts w:ascii="Menlo" w:eastAsia="Times New Roman" w:hAnsi="Menlo" w:cs="Menlo"/>
          <w:sz w:val="20"/>
          <w:szCs w:val="20"/>
          <w:bdr w:val="none" w:sz="0" w:space="0" w:color="auto" w:frame="1"/>
        </w:rPr>
        <w:tab/>
        <w:t xml:space="preserve">           </w:t>
      </w:r>
      <w:proofErr w:type="gramStart"/>
      <w:r w:rsidRPr="0067311E">
        <w:rPr>
          <w:rFonts w:ascii="Menlo" w:eastAsia="Times New Roman" w:hAnsi="Menlo" w:cs="Menlo"/>
          <w:sz w:val="20"/>
          <w:szCs w:val="20"/>
          <w:bdr w:val="none" w:sz="0" w:space="0" w:color="auto" w:frame="1"/>
        </w:rPr>
        <w:t>-0.3078;</w:t>
      </w:r>
      <w:proofErr w:type="gramEnd"/>
    </w:p>
    <w:p w14:paraId="5C5A9A52" w14:textId="77777777" w:rsidR="0067311E" w:rsidRPr="0067311E" w:rsidRDefault="0067311E" w:rsidP="0067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sz w:val="20"/>
          <w:szCs w:val="20"/>
          <w:bdr w:val="none" w:sz="0" w:space="0" w:color="auto" w:frame="1"/>
        </w:rPr>
      </w:pPr>
      <w:r w:rsidRPr="0067311E">
        <w:rPr>
          <w:rFonts w:ascii="Menlo" w:eastAsia="Times New Roman" w:hAnsi="Menlo" w:cs="Menlo"/>
          <w:sz w:val="20"/>
          <w:szCs w:val="20"/>
          <w:bdr w:val="none" w:sz="0" w:space="0" w:color="auto" w:frame="1"/>
        </w:rPr>
        <w:t>(Shock index = HR/SBP)</w:t>
      </w:r>
    </w:p>
    <w:p w14:paraId="1ADF1E9F" w14:textId="4C9B8047" w:rsidR="0067311E" w:rsidRDefault="0067311E" w:rsidP="0067311E">
      <w:pPr>
        <w:numPr>
          <w:ilvl w:val="0"/>
          <w:numId w:val="1"/>
        </w:numPr>
        <w:spacing w:before="240" w:after="240"/>
        <w:rPr>
          <w:rFonts w:ascii="Times New Roman" w:eastAsia="Times New Roman" w:hAnsi="Times New Roman" w:cs="Times New Roman"/>
        </w:rPr>
      </w:pPr>
      <w:r w:rsidRPr="0067311E">
        <w:rPr>
          <w:rFonts w:ascii="Times New Roman" w:eastAsia="Times New Roman" w:hAnsi="Times New Roman" w:cs="Times New Roman"/>
        </w:rPr>
        <w:t xml:space="preserve">The PMML code of this </w:t>
      </w:r>
      <w:r w:rsidR="00410B34">
        <w:rPr>
          <w:rFonts w:ascii="Times New Roman" w:eastAsia="Times New Roman" w:hAnsi="Times New Roman" w:cs="Times New Roman"/>
        </w:rPr>
        <w:t>updated Arrival Model</w:t>
      </w:r>
      <w:r w:rsidRPr="0067311E">
        <w:rPr>
          <w:rFonts w:ascii="Times New Roman" w:eastAsia="Times New Roman" w:hAnsi="Times New Roman" w:cs="Times New Roman"/>
        </w:rPr>
        <w:t xml:space="preserve"> (variable selection via lasso, coefficients derived via logistic regression) was developed </w:t>
      </w:r>
      <w:proofErr w:type="gramStart"/>
      <w:r w:rsidRPr="0067311E">
        <w:rPr>
          <w:rFonts w:ascii="Times New Roman" w:eastAsia="Times New Roman" w:hAnsi="Times New Roman" w:cs="Times New Roman"/>
        </w:rPr>
        <w:t>in order to</w:t>
      </w:r>
      <w:proofErr w:type="gramEnd"/>
      <w:r w:rsidRPr="0067311E">
        <w:rPr>
          <w:rFonts w:ascii="Times New Roman" w:eastAsia="Times New Roman" w:hAnsi="Times New Roman" w:cs="Times New Roman"/>
        </w:rPr>
        <w:t xml:space="preserve"> facilitate implementation and testing of the model in Electronic Health Record software.</w:t>
      </w:r>
    </w:p>
    <w:p w14:paraId="3C598F63" w14:textId="03B3336C" w:rsidR="00410B34" w:rsidRDefault="00410B34" w:rsidP="00410B34">
      <w:pPr>
        <w:pStyle w:val="NormalWeb"/>
        <w:numPr>
          <w:ilvl w:val="0"/>
          <w:numId w:val="1"/>
        </w:numPr>
        <w:spacing w:before="240" w:beforeAutospacing="0" w:after="240" w:afterAutospacing="0"/>
      </w:pPr>
      <w:r>
        <w:t xml:space="preserve">The Enriched Model predicts septic shock using data available in the Electronic Health Record in the first two hours after hospital arrival was published in Pediatric Critical Care Medicine, where full text of </w:t>
      </w:r>
      <w:proofErr w:type="gramStart"/>
      <w:r>
        <w:t>all of</w:t>
      </w:r>
      <w:proofErr w:type="gramEnd"/>
      <w:r>
        <w:t xml:space="preserve"> the methods, including population characteristics and intended clinical use, is available. This model was derived using an elastic net procedure:</w:t>
      </w:r>
    </w:p>
    <w:p w14:paraId="438879F4" w14:textId="03C10260" w:rsidR="00410B34" w:rsidRDefault="00410B34" w:rsidP="00410B34">
      <w:pPr>
        <w:pStyle w:val="NormalWeb"/>
        <w:spacing w:before="240" w:beforeAutospacing="0" w:after="240" w:afterAutospacing="0"/>
        <w:ind w:left="720"/>
      </w:pPr>
      <w:r>
        <w:t xml:space="preserve">Full text at: </w:t>
      </w:r>
      <w:hyperlink r:id="rId6" w:history="1">
        <w:r w:rsidRPr="008F75D0">
          <w:rPr>
            <w:rStyle w:val="Hyperlink"/>
          </w:rPr>
          <w:t>https://www.ncbi.nlm.nih.gov/pmc/articles/PMC7790844/</w:t>
        </w:r>
      </w:hyperlink>
      <w:r>
        <w:t xml:space="preserve"> </w:t>
      </w:r>
    </w:p>
    <w:p w14:paraId="34080135" w14:textId="0218BF70" w:rsidR="00410B34" w:rsidRDefault="00410B34" w:rsidP="00410B34">
      <w:pPr>
        <w:pStyle w:val="NormalWeb"/>
        <w:spacing w:before="240" w:beforeAutospacing="0" w:after="240" w:afterAutospacing="0"/>
        <w:ind w:left="720"/>
      </w:pPr>
      <w:r>
        <w:t xml:space="preserve">Scott HF, </w:t>
      </w:r>
      <w:proofErr w:type="spellStart"/>
      <w:r>
        <w:t>Colborn</w:t>
      </w:r>
      <w:proofErr w:type="spellEnd"/>
      <w:r>
        <w:t xml:space="preserve"> KL, </w:t>
      </w:r>
      <w:proofErr w:type="spellStart"/>
      <w:r>
        <w:t>Sevick</w:t>
      </w:r>
      <w:proofErr w:type="spellEnd"/>
      <w:r>
        <w:t xml:space="preserve"> CJ, Bajaj, L, </w:t>
      </w:r>
      <w:proofErr w:type="spellStart"/>
      <w:r>
        <w:t>Deakyne</w:t>
      </w:r>
      <w:proofErr w:type="spellEnd"/>
      <w:r>
        <w:t xml:space="preserve">-Davies SJ, Fairclough D, </w:t>
      </w:r>
      <w:proofErr w:type="spellStart"/>
      <w:r>
        <w:t>Kissoon</w:t>
      </w:r>
      <w:proofErr w:type="spellEnd"/>
      <w:r>
        <w:t xml:space="preserve"> N, Kempe A. Development and Validation of a Model to Predict Pediatric Septic Shock Using Data Known Two Hours after Hospital Arrival. Pediatric Crit Care Med. 2021 Jan; 22(1):16-26. </w:t>
      </w:r>
    </w:p>
    <w:p w14:paraId="0494F060" w14:textId="5394BAC8" w:rsidR="00410B34" w:rsidRPr="0067311E" w:rsidRDefault="00410B34" w:rsidP="00346922">
      <w:pPr>
        <w:pStyle w:val="NormalWeb"/>
        <w:spacing w:before="240" w:beforeAutospacing="0" w:after="240" w:afterAutospacing="0"/>
        <w:ind w:left="720"/>
      </w:pPr>
      <w:r>
        <w:t>This model produced an AUROC of 0.85 (0.82-0.88) in the training set, 0.83 (0.78-0.89) in the temporal test set and 0.83 (0.60-1.00) in the geographic test set, with additional characteristics described in the article.</w:t>
      </w:r>
    </w:p>
    <w:p w14:paraId="092483DE" w14:textId="77777777" w:rsidR="00B55605" w:rsidRDefault="00B55605"/>
    <w:sectPr w:rsidR="00B55605" w:rsidSect="00DE3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10AD8"/>
    <w:multiLevelType w:val="multilevel"/>
    <w:tmpl w:val="69DED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FE700D"/>
    <w:multiLevelType w:val="multilevel"/>
    <w:tmpl w:val="F9E8E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1195156">
    <w:abstractNumId w:val="0"/>
  </w:num>
  <w:num w:numId="2" w16cid:durableId="1056971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1E"/>
    <w:rsid w:val="00000581"/>
    <w:rsid w:val="00003AC3"/>
    <w:rsid w:val="00023DF3"/>
    <w:rsid w:val="000348BD"/>
    <w:rsid w:val="0003594C"/>
    <w:rsid w:val="00044610"/>
    <w:rsid w:val="00054B5B"/>
    <w:rsid w:val="0007356D"/>
    <w:rsid w:val="00074C5A"/>
    <w:rsid w:val="00074E29"/>
    <w:rsid w:val="00076955"/>
    <w:rsid w:val="00077192"/>
    <w:rsid w:val="00083716"/>
    <w:rsid w:val="00094EC8"/>
    <w:rsid w:val="0009730C"/>
    <w:rsid w:val="000A1B63"/>
    <w:rsid w:val="000A2B67"/>
    <w:rsid w:val="000A62EA"/>
    <w:rsid w:val="000A74A6"/>
    <w:rsid w:val="000A7F02"/>
    <w:rsid w:val="000B1FB3"/>
    <w:rsid w:val="000B51B0"/>
    <w:rsid w:val="000C1C90"/>
    <w:rsid w:val="000C1F67"/>
    <w:rsid w:val="000D4FE7"/>
    <w:rsid w:val="000E1214"/>
    <w:rsid w:val="000E448B"/>
    <w:rsid w:val="000F6402"/>
    <w:rsid w:val="000F679E"/>
    <w:rsid w:val="00100ABD"/>
    <w:rsid w:val="00123E57"/>
    <w:rsid w:val="001365DB"/>
    <w:rsid w:val="001510A9"/>
    <w:rsid w:val="0017440A"/>
    <w:rsid w:val="001769BA"/>
    <w:rsid w:val="0018279E"/>
    <w:rsid w:val="00186DCC"/>
    <w:rsid w:val="00187CFB"/>
    <w:rsid w:val="0019027B"/>
    <w:rsid w:val="00196E68"/>
    <w:rsid w:val="00197C68"/>
    <w:rsid w:val="001A739B"/>
    <w:rsid w:val="001B1953"/>
    <w:rsid w:val="001B284C"/>
    <w:rsid w:val="001C20CD"/>
    <w:rsid w:val="001D36A5"/>
    <w:rsid w:val="001E034D"/>
    <w:rsid w:val="001E7239"/>
    <w:rsid w:val="001F234E"/>
    <w:rsid w:val="001F2616"/>
    <w:rsid w:val="001F273F"/>
    <w:rsid w:val="001F44BE"/>
    <w:rsid w:val="00206E3C"/>
    <w:rsid w:val="00232374"/>
    <w:rsid w:val="002323C4"/>
    <w:rsid w:val="00232DE8"/>
    <w:rsid w:val="002401CA"/>
    <w:rsid w:val="0024040A"/>
    <w:rsid w:val="002415CF"/>
    <w:rsid w:val="00244A49"/>
    <w:rsid w:val="00251D64"/>
    <w:rsid w:val="00260BA7"/>
    <w:rsid w:val="002631FC"/>
    <w:rsid w:val="00266683"/>
    <w:rsid w:val="002760E2"/>
    <w:rsid w:val="002871C6"/>
    <w:rsid w:val="002A4336"/>
    <w:rsid w:val="002D2AC1"/>
    <w:rsid w:val="002D351A"/>
    <w:rsid w:val="002E1EF6"/>
    <w:rsid w:val="002E56F2"/>
    <w:rsid w:val="002F6D17"/>
    <w:rsid w:val="00302CC3"/>
    <w:rsid w:val="0030586C"/>
    <w:rsid w:val="003130C4"/>
    <w:rsid w:val="003131E4"/>
    <w:rsid w:val="003174D4"/>
    <w:rsid w:val="00321FC9"/>
    <w:rsid w:val="003317D0"/>
    <w:rsid w:val="00341960"/>
    <w:rsid w:val="00346922"/>
    <w:rsid w:val="00346DE7"/>
    <w:rsid w:val="00350178"/>
    <w:rsid w:val="00350525"/>
    <w:rsid w:val="00353044"/>
    <w:rsid w:val="00354244"/>
    <w:rsid w:val="00355021"/>
    <w:rsid w:val="003558CB"/>
    <w:rsid w:val="00355E81"/>
    <w:rsid w:val="003657FC"/>
    <w:rsid w:val="003724B5"/>
    <w:rsid w:val="00376407"/>
    <w:rsid w:val="00381708"/>
    <w:rsid w:val="00390B28"/>
    <w:rsid w:val="003913CC"/>
    <w:rsid w:val="003933CC"/>
    <w:rsid w:val="003A3CF3"/>
    <w:rsid w:val="003B128B"/>
    <w:rsid w:val="003B4759"/>
    <w:rsid w:val="003B4BA6"/>
    <w:rsid w:val="003C12E8"/>
    <w:rsid w:val="003D267F"/>
    <w:rsid w:val="003E150F"/>
    <w:rsid w:val="003E2A96"/>
    <w:rsid w:val="003F45CE"/>
    <w:rsid w:val="003F6973"/>
    <w:rsid w:val="003F73C6"/>
    <w:rsid w:val="00402F89"/>
    <w:rsid w:val="00403425"/>
    <w:rsid w:val="00410B34"/>
    <w:rsid w:val="00437325"/>
    <w:rsid w:val="00442C13"/>
    <w:rsid w:val="0044370B"/>
    <w:rsid w:val="0045333C"/>
    <w:rsid w:val="0046420F"/>
    <w:rsid w:val="00471538"/>
    <w:rsid w:val="004729A8"/>
    <w:rsid w:val="00474BD6"/>
    <w:rsid w:val="004758A7"/>
    <w:rsid w:val="00475E3D"/>
    <w:rsid w:val="004879EE"/>
    <w:rsid w:val="00492BFC"/>
    <w:rsid w:val="00495E0A"/>
    <w:rsid w:val="00496AC2"/>
    <w:rsid w:val="004A6209"/>
    <w:rsid w:val="004B1FE3"/>
    <w:rsid w:val="004B578D"/>
    <w:rsid w:val="004C2676"/>
    <w:rsid w:val="004C39A4"/>
    <w:rsid w:val="004C3BAF"/>
    <w:rsid w:val="004C4FD0"/>
    <w:rsid w:val="004D066E"/>
    <w:rsid w:val="004D7158"/>
    <w:rsid w:val="004F6D2F"/>
    <w:rsid w:val="00503671"/>
    <w:rsid w:val="005127F4"/>
    <w:rsid w:val="0051317C"/>
    <w:rsid w:val="00517192"/>
    <w:rsid w:val="00521BDD"/>
    <w:rsid w:val="0053368B"/>
    <w:rsid w:val="00547551"/>
    <w:rsid w:val="00557A8D"/>
    <w:rsid w:val="00577B89"/>
    <w:rsid w:val="005875A4"/>
    <w:rsid w:val="00592987"/>
    <w:rsid w:val="00596739"/>
    <w:rsid w:val="00596B49"/>
    <w:rsid w:val="005B0932"/>
    <w:rsid w:val="005D563E"/>
    <w:rsid w:val="005D79CE"/>
    <w:rsid w:val="005E4291"/>
    <w:rsid w:val="00600D3A"/>
    <w:rsid w:val="006016AE"/>
    <w:rsid w:val="006104DD"/>
    <w:rsid w:val="00617F70"/>
    <w:rsid w:val="0062212C"/>
    <w:rsid w:val="0062229F"/>
    <w:rsid w:val="0062583C"/>
    <w:rsid w:val="00630979"/>
    <w:rsid w:val="0063321B"/>
    <w:rsid w:val="00635523"/>
    <w:rsid w:val="00654614"/>
    <w:rsid w:val="006569A1"/>
    <w:rsid w:val="00661453"/>
    <w:rsid w:val="00665ABF"/>
    <w:rsid w:val="00670F51"/>
    <w:rsid w:val="0067311E"/>
    <w:rsid w:val="00676700"/>
    <w:rsid w:val="006829E4"/>
    <w:rsid w:val="00685FEA"/>
    <w:rsid w:val="00691272"/>
    <w:rsid w:val="006915D7"/>
    <w:rsid w:val="0069597E"/>
    <w:rsid w:val="006A0F1A"/>
    <w:rsid w:val="006A1E46"/>
    <w:rsid w:val="006A716A"/>
    <w:rsid w:val="006B4141"/>
    <w:rsid w:val="006B6960"/>
    <w:rsid w:val="006B700A"/>
    <w:rsid w:val="006D0D72"/>
    <w:rsid w:val="006D2391"/>
    <w:rsid w:val="006D3C18"/>
    <w:rsid w:val="006E5EFF"/>
    <w:rsid w:val="006F492D"/>
    <w:rsid w:val="006F5A68"/>
    <w:rsid w:val="00706396"/>
    <w:rsid w:val="00710160"/>
    <w:rsid w:val="00717010"/>
    <w:rsid w:val="00727693"/>
    <w:rsid w:val="0073264E"/>
    <w:rsid w:val="00732AD5"/>
    <w:rsid w:val="0074269A"/>
    <w:rsid w:val="00742A53"/>
    <w:rsid w:val="00742E65"/>
    <w:rsid w:val="00752E6C"/>
    <w:rsid w:val="00763EEB"/>
    <w:rsid w:val="00763F57"/>
    <w:rsid w:val="00772A08"/>
    <w:rsid w:val="0077385C"/>
    <w:rsid w:val="00773DA4"/>
    <w:rsid w:val="00775124"/>
    <w:rsid w:val="0077739A"/>
    <w:rsid w:val="00781A9B"/>
    <w:rsid w:val="00786797"/>
    <w:rsid w:val="00786920"/>
    <w:rsid w:val="007874FB"/>
    <w:rsid w:val="00794834"/>
    <w:rsid w:val="007964B5"/>
    <w:rsid w:val="007A0914"/>
    <w:rsid w:val="007A0F6F"/>
    <w:rsid w:val="007A284D"/>
    <w:rsid w:val="007A6158"/>
    <w:rsid w:val="007A7CD8"/>
    <w:rsid w:val="007B097C"/>
    <w:rsid w:val="007C54C4"/>
    <w:rsid w:val="007D76F6"/>
    <w:rsid w:val="007E5B73"/>
    <w:rsid w:val="007E71FC"/>
    <w:rsid w:val="007F1BB2"/>
    <w:rsid w:val="007F46A9"/>
    <w:rsid w:val="007F4E22"/>
    <w:rsid w:val="008013A1"/>
    <w:rsid w:val="00803908"/>
    <w:rsid w:val="00804EE9"/>
    <w:rsid w:val="0080668C"/>
    <w:rsid w:val="00811EDF"/>
    <w:rsid w:val="008154AD"/>
    <w:rsid w:val="008457F6"/>
    <w:rsid w:val="00857BC0"/>
    <w:rsid w:val="00882644"/>
    <w:rsid w:val="00887A2D"/>
    <w:rsid w:val="00887D35"/>
    <w:rsid w:val="00887EDC"/>
    <w:rsid w:val="008A4631"/>
    <w:rsid w:val="008B55FA"/>
    <w:rsid w:val="008C3284"/>
    <w:rsid w:val="008C7528"/>
    <w:rsid w:val="008D0A63"/>
    <w:rsid w:val="008D0E1C"/>
    <w:rsid w:val="008D72FF"/>
    <w:rsid w:val="008E7680"/>
    <w:rsid w:val="009042DD"/>
    <w:rsid w:val="00910CCB"/>
    <w:rsid w:val="009162E4"/>
    <w:rsid w:val="0091791B"/>
    <w:rsid w:val="0094203B"/>
    <w:rsid w:val="00942546"/>
    <w:rsid w:val="00942A2B"/>
    <w:rsid w:val="0094474A"/>
    <w:rsid w:val="00945613"/>
    <w:rsid w:val="0095055E"/>
    <w:rsid w:val="0095284A"/>
    <w:rsid w:val="00960919"/>
    <w:rsid w:val="009627B7"/>
    <w:rsid w:val="00962CD5"/>
    <w:rsid w:val="009665F2"/>
    <w:rsid w:val="0097743E"/>
    <w:rsid w:val="00977446"/>
    <w:rsid w:val="0098724B"/>
    <w:rsid w:val="00990A0C"/>
    <w:rsid w:val="009A2D83"/>
    <w:rsid w:val="009A365A"/>
    <w:rsid w:val="009A6008"/>
    <w:rsid w:val="009B1B10"/>
    <w:rsid w:val="009B5480"/>
    <w:rsid w:val="009C0F29"/>
    <w:rsid w:val="009C7924"/>
    <w:rsid w:val="009E11AD"/>
    <w:rsid w:val="009E14FE"/>
    <w:rsid w:val="009E55F3"/>
    <w:rsid w:val="009F0ED9"/>
    <w:rsid w:val="009F41D4"/>
    <w:rsid w:val="00A03B9C"/>
    <w:rsid w:val="00A10BAB"/>
    <w:rsid w:val="00A10ED0"/>
    <w:rsid w:val="00A10F40"/>
    <w:rsid w:val="00A175A5"/>
    <w:rsid w:val="00A247A6"/>
    <w:rsid w:val="00A26B00"/>
    <w:rsid w:val="00A361E0"/>
    <w:rsid w:val="00A44E12"/>
    <w:rsid w:val="00A46B5A"/>
    <w:rsid w:val="00A56E07"/>
    <w:rsid w:val="00A57D2C"/>
    <w:rsid w:val="00A622CB"/>
    <w:rsid w:val="00A675C5"/>
    <w:rsid w:val="00A72B20"/>
    <w:rsid w:val="00A7401A"/>
    <w:rsid w:val="00A77222"/>
    <w:rsid w:val="00A80CBC"/>
    <w:rsid w:val="00A84A19"/>
    <w:rsid w:val="00A85AD0"/>
    <w:rsid w:val="00A85B98"/>
    <w:rsid w:val="00AA64AE"/>
    <w:rsid w:val="00AB2058"/>
    <w:rsid w:val="00AB5CA0"/>
    <w:rsid w:val="00AB693F"/>
    <w:rsid w:val="00AB6AD0"/>
    <w:rsid w:val="00AB7C83"/>
    <w:rsid w:val="00AC064F"/>
    <w:rsid w:val="00AD63FC"/>
    <w:rsid w:val="00AE28BA"/>
    <w:rsid w:val="00AE71BE"/>
    <w:rsid w:val="00B00864"/>
    <w:rsid w:val="00B02006"/>
    <w:rsid w:val="00B049EF"/>
    <w:rsid w:val="00B21316"/>
    <w:rsid w:val="00B25288"/>
    <w:rsid w:val="00B36500"/>
    <w:rsid w:val="00B370BD"/>
    <w:rsid w:val="00B42F37"/>
    <w:rsid w:val="00B4425A"/>
    <w:rsid w:val="00B55605"/>
    <w:rsid w:val="00B56640"/>
    <w:rsid w:val="00B574E7"/>
    <w:rsid w:val="00B60761"/>
    <w:rsid w:val="00B83F08"/>
    <w:rsid w:val="00B86C1F"/>
    <w:rsid w:val="00B93EFE"/>
    <w:rsid w:val="00BA6A2E"/>
    <w:rsid w:val="00BB406A"/>
    <w:rsid w:val="00BB6724"/>
    <w:rsid w:val="00BC79B7"/>
    <w:rsid w:val="00BD02E7"/>
    <w:rsid w:val="00BD1F64"/>
    <w:rsid w:val="00BD43B3"/>
    <w:rsid w:val="00BD5C41"/>
    <w:rsid w:val="00BD6403"/>
    <w:rsid w:val="00BE2F35"/>
    <w:rsid w:val="00BE5872"/>
    <w:rsid w:val="00BE6F6C"/>
    <w:rsid w:val="00BE7E7E"/>
    <w:rsid w:val="00C0209C"/>
    <w:rsid w:val="00C02B40"/>
    <w:rsid w:val="00C04BAC"/>
    <w:rsid w:val="00C1357E"/>
    <w:rsid w:val="00C16C3A"/>
    <w:rsid w:val="00C21BFB"/>
    <w:rsid w:val="00C230FC"/>
    <w:rsid w:val="00C306D1"/>
    <w:rsid w:val="00C35D2F"/>
    <w:rsid w:val="00C42B46"/>
    <w:rsid w:val="00C449FD"/>
    <w:rsid w:val="00C51471"/>
    <w:rsid w:val="00C53221"/>
    <w:rsid w:val="00C65AD4"/>
    <w:rsid w:val="00C80C26"/>
    <w:rsid w:val="00C8469C"/>
    <w:rsid w:val="00C86375"/>
    <w:rsid w:val="00C90F74"/>
    <w:rsid w:val="00C9191D"/>
    <w:rsid w:val="00C96B93"/>
    <w:rsid w:val="00CA0E8D"/>
    <w:rsid w:val="00CB5D33"/>
    <w:rsid w:val="00CC71FF"/>
    <w:rsid w:val="00CD0054"/>
    <w:rsid w:val="00CE2831"/>
    <w:rsid w:val="00CE2A2A"/>
    <w:rsid w:val="00CE4E8B"/>
    <w:rsid w:val="00CE5A96"/>
    <w:rsid w:val="00CE64EC"/>
    <w:rsid w:val="00CF195C"/>
    <w:rsid w:val="00D02C23"/>
    <w:rsid w:val="00D0372E"/>
    <w:rsid w:val="00D04C19"/>
    <w:rsid w:val="00D04F71"/>
    <w:rsid w:val="00D1464B"/>
    <w:rsid w:val="00D204D1"/>
    <w:rsid w:val="00D20B9F"/>
    <w:rsid w:val="00D21097"/>
    <w:rsid w:val="00D27A10"/>
    <w:rsid w:val="00D27E75"/>
    <w:rsid w:val="00D27F10"/>
    <w:rsid w:val="00D36466"/>
    <w:rsid w:val="00D416F1"/>
    <w:rsid w:val="00D575F1"/>
    <w:rsid w:val="00D62064"/>
    <w:rsid w:val="00D62DC7"/>
    <w:rsid w:val="00D700CA"/>
    <w:rsid w:val="00D7223A"/>
    <w:rsid w:val="00D74C67"/>
    <w:rsid w:val="00D80756"/>
    <w:rsid w:val="00D818A2"/>
    <w:rsid w:val="00D9750C"/>
    <w:rsid w:val="00DC6B4B"/>
    <w:rsid w:val="00DD296A"/>
    <w:rsid w:val="00DD761E"/>
    <w:rsid w:val="00DE19BF"/>
    <w:rsid w:val="00DE2DDF"/>
    <w:rsid w:val="00DE3B01"/>
    <w:rsid w:val="00DF29BD"/>
    <w:rsid w:val="00DF378E"/>
    <w:rsid w:val="00DF6EBF"/>
    <w:rsid w:val="00E0336A"/>
    <w:rsid w:val="00E1641D"/>
    <w:rsid w:val="00E2792C"/>
    <w:rsid w:val="00E33A5B"/>
    <w:rsid w:val="00E33E1A"/>
    <w:rsid w:val="00E432D4"/>
    <w:rsid w:val="00E4403E"/>
    <w:rsid w:val="00E5185B"/>
    <w:rsid w:val="00E53EE3"/>
    <w:rsid w:val="00E66A03"/>
    <w:rsid w:val="00E921BE"/>
    <w:rsid w:val="00E9777A"/>
    <w:rsid w:val="00EA4D0B"/>
    <w:rsid w:val="00EA6516"/>
    <w:rsid w:val="00EB376E"/>
    <w:rsid w:val="00ED367E"/>
    <w:rsid w:val="00ED54F4"/>
    <w:rsid w:val="00ED5F53"/>
    <w:rsid w:val="00ED7727"/>
    <w:rsid w:val="00EE56C0"/>
    <w:rsid w:val="00EF1A4C"/>
    <w:rsid w:val="00EF2514"/>
    <w:rsid w:val="00F022D0"/>
    <w:rsid w:val="00F02D16"/>
    <w:rsid w:val="00F20161"/>
    <w:rsid w:val="00F2455A"/>
    <w:rsid w:val="00F337BF"/>
    <w:rsid w:val="00F35032"/>
    <w:rsid w:val="00F403A6"/>
    <w:rsid w:val="00F4543A"/>
    <w:rsid w:val="00F551C9"/>
    <w:rsid w:val="00F56D0D"/>
    <w:rsid w:val="00F6058F"/>
    <w:rsid w:val="00F63FDD"/>
    <w:rsid w:val="00F70E2F"/>
    <w:rsid w:val="00F740E6"/>
    <w:rsid w:val="00F76F66"/>
    <w:rsid w:val="00F85613"/>
    <w:rsid w:val="00F8634F"/>
    <w:rsid w:val="00F9355F"/>
    <w:rsid w:val="00F97489"/>
    <w:rsid w:val="00F97503"/>
    <w:rsid w:val="00F978E0"/>
    <w:rsid w:val="00FA30F1"/>
    <w:rsid w:val="00FB2698"/>
    <w:rsid w:val="00FC4587"/>
    <w:rsid w:val="00FC49EB"/>
    <w:rsid w:val="00FC6FAF"/>
    <w:rsid w:val="00FD1B19"/>
    <w:rsid w:val="00FD2BCE"/>
    <w:rsid w:val="00FD5D75"/>
    <w:rsid w:val="00FE2CD9"/>
    <w:rsid w:val="00FE54D3"/>
    <w:rsid w:val="00FE67C1"/>
    <w:rsid w:val="00FF1FDD"/>
    <w:rsid w:val="00FF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07A403"/>
  <w15:chartTrackingRefBased/>
  <w15:docId w15:val="{FF0D36BB-ECFA-DD46-9642-4129F63A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311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7311E"/>
    <w:rPr>
      <w:color w:val="0000FF"/>
      <w:u w:val="single"/>
    </w:rPr>
  </w:style>
  <w:style w:type="paragraph" w:styleId="HTMLPreformatted">
    <w:name w:val="HTML Preformatted"/>
    <w:basedOn w:val="Normal"/>
    <w:link w:val="HTMLPreformattedChar"/>
    <w:uiPriority w:val="99"/>
    <w:semiHidden/>
    <w:unhideWhenUsed/>
    <w:rsid w:val="0067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31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311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10B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640604">
      <w:bodyDiv w:val="1"/>
      <w:marLeft w:val="0"/>
      <w:marRight w:val="0"/>
      <w:marTop w:val="0"/>
      <w:marBottom w:val="0"/>
      <w:divBdr>
        <w:top w:val="none" w:sz="0" w:space="0" w:color="auto"/>
        <w:left w:val="none" w:sz="0" w:space="0" w:color="auto"/>
        <w:bottom w:val="none" w:sz="0" w:space="0" w:color="auto"/>
        <w:right w:val="none" w:sz="0" w:space="0" w:color="auto"/>
      </w:divBdr>
      <w:divsChild>
        <w:div w:id="888764122">
          <w:marLeft w:val="0"/>
          <w:marRight w:val="0"/>
          <w:marTop w:val="0"/>
          <w:marBottom w:val="0"/>
          <w:divBdr>
            <w:top w:val="none" w:sz="0" w:space="0" w:color="auto"/>
            <w:left w:val="none" w:sz="0" w:space="0" w:color="auto"/>
            <w:bottom w:val="none" w:sz="0" w:space="0" w:color="auto"/>
            <w:right w:val="none" w:sz="0" w:space="0" w:color="auto"/>
          </w:divBdr>
        </w:div>
      </w:divsChild>
    </w:div>
    <w:div w:id="1807816955">
      <w:bodyDiv w:val="1"/>
      <w:marLeft w:val="0"/>
      <w:marRight w:val="0"/>
      <w:marTop w:val="0"/>
      <w:marBottom w:val="0"/>
      <w:divBdr>
        <w:top w:val="none" w:sz="0" w:space="0" w:color="auto"/>
        <w:left w:val="none" w:sz="0" w:space="0" w:color="auto"/>
        <w:bottom w:val="none" w:sz="0" w:space="0" w:color="auto"/>
        <w:right w:val="none" w:sz="0" w:space="0" w:color="auto"/>
      </w:divBdr>
      <w:divsChild>
        <w:div w:id="965308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7790844/" TargetMode="External"/><Relationship Id="rId5" Type="http://schemas.openxmlformats.org/officeDocument/2006/relationships/hyperlink" Target="https://www.ncbi.nlm.nih.gov/pmc/articles/PMC69806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Halden</dc:creator>
  <cp:keywords/>
  <dc:description/>
  <cp:lastModifiedBy>Scott, Halden</cp:lastModifiedBy>
  <cp:revision>5</cp:revision>
  <dcterms:created xsi:type="dcterms:W3CDTF">2023-02-01T23:24:00Z</dcterms:created>
  <dcterms:modified xsi:type="dcterms:W3CDTF">2023-02-28T01:03:00Z</dcterms:modified>
</cp:coreProperties>
</file>