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РЕКВИЗИТЫ КОМПАНИИ</w:t>
      </w:r>
    </w:p>
    <w:p>
      <w:r>
        <w:rPr>
          <w:b/>
        </w:rPr>
        <w:t xml:space="preserve">Просим направить документы на эту карточку при выставлении счёта.</w:t>
      </w:r>
    </w:p>
    <w:p>
      <w:r>
        <w:rPr>
          <w:b/>
        </w:rPr>
        <w:t xml:space="preserve">Полное наименование: ООО «МЕТАЛЛОСТАЛЬ»</w:t>
      </w:r>
    </w:p>
    <w:p>
      <w:r>
        <w:rPr>
          <w:b/>
        </w:rPr>
        <w:t xml:space="preserve">Адрес офиса (единственный): 620014, г. Екатеринбург, ул. Малышева 51, ТЦ «Антей»</w:t>
      </w:r>
    </w:p>
    <w:p>
      <w:r>
        <w:rPr>
          <w:b/>
        </w:rPr>
        <w:t xml:space="preserve">Телефон: +7 (343) 202-00-01</w:t>
      </w:r>
    </w:p>
    <w:p>
      <w:r>
        <w:rPr>
          <w:b/>
        </w:rPr>
        <w:t xml:space="preserve">E-mail: 4499@metallostal.ru</w:t>
      </w:r>
    </w:p>
    <w:p>
      <w:r>
        <w:rPr>
          <w:b/>
        </w:rPr>
        <w:t xml:space="preserve">Сайт: metallostal.ru</w:t>
      </w:r>
    </w:p>
    <w:p>
      <w:r>
        <w:rPr>
          <w:b/>
        </w:rPr>
        <w:t xml:space="preserve">Режим работы: Ежедневно 9:00–20:00</w:t>
      </w:r>
    </w:p>
    <w:p>
      <w:r>
        <w:rPr>
          <w:b/>
        </w:rPr>
        <w:t xml:space="preserve">Примечание: полные платёжные реквизиты (ИНН/КПП/р/с) предоставляются по запросу вместе со счёт-шаблоном.</w:t>
      </w:r>
    </w:p>
  </w:body>
</w:document>
</file>