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D5B9" w14:textId="542AD4C3" w:rsidR="002338E3" w:rsidRPr="00C2743B" w:rsidRDefault="002338E3" w:rsidP="00C2743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2743B">
        <w:rPr>
          <w:rFonts w:ascii="Roboto" w:hAnsi="Roboto"/>
          <w:color w:val="2B2B2B"/>
          <w:sz w:val="30"/>
          <w:szCs w:val="30"/>
        </w:rPr>
        <w:t>Based on the data provided the following conclusions, can be made:</w:t>
      </w:r>
    </w:p>
    <w:p w14:paraId="7A941759" w14:textId="1EA3BC65" w:rsidR="002338E3" w:rsidRPr="00C2743B" w:rsidRDefault="002338E3" w:rsidP="002338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2743B">
        <w:rPr>
          <w:rFonts w:ascii="Roboto" w:hAnsi="Roboto"/>
          <w:color w:val="2B2B2B"/>
          <w:sz w:val="30"/>
          <w:szCs w:val="30"/>
        </w:rPr>
        <w:t>Theater plays are the most popular crowdfunding campaign.</w:t>
      </w:r>
    </w:p>
    <w:p w14:paraId="0D653372" w14:textId="2406FBBE" w:rsidR="002338E3" w:rsidRPr="00C2743B" w:rsidRDefault="002338E3" w:rsidP="002338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2743B">
        <w:rPr>
          <w:rFonts w:ascii="Roboto" w:hAnsi="Roboto"/>
          <w:color w:val="2B2B2B"/>
          <w:sz w:val="30"/>
          <w:szCs w:val="30"/>
        </w:rPr>
        <w:t>Crowdfunding campaigns</w:t>
      </w:r>
      <w:r w:rsidR="002F3321" w:rsidRPr="00C2743B">
        <w:rPr>
          <w:rFonts w:ascii="Roboto" w:hAnsi="Roboto"/>
          <w:color w:val="2B2B2B"/>
          <w:sz w:val="30"/>
          <w:szCs w:val="30"/>
        </w:rPr>
        <w:t>, in general, are more likely to succeed than fail.</w:t>
      </w:r>
    </w:p>
    <w:p w14:paraId="361B57B1" w14:textId="03A342FA" w:rsidR="002338E3" w:rsidRPr="00C2743B" w:rsidRDefault="002F3321" w:rsidP="002338E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2743B">
        <w:rPr>
          <w:rFonts w:ascii="Roboto" w:hAnsi="Roboto"/>
          <w:color w:val="2B2B2B"/>
          <w:sz w:val="30"/>
          <w:szCs w:val="30"/>
        </w:rPr>
        <w:t xml:space="preserve">Crowdfunding campaigns are </w:t>
      </w:r>
      <w:r w:rsidR="00D863E7">
        <w:rPr>
          <w:rFonts w:ascii="Roboto" w:hAnsi="Roboto"/>
          <w:color w:val="2B2B2B"/>
          <w:sz w:val="30"/>
          <w:szCs w:val="30"/>
        </w:rPr>
        <w:t xml:space="preserve">created more often </w:t>
      </w:r>
      <w:r w:rsidRPr="00C2743B">
        <w:rPr>
          <w:rFonts w:ascii="Roboto" w:hAnsi="Roboto"/>
          <w:color w:val="2B2B2B"/>
          <w:sz w:val="30"/>
          <w:szCs w:val="30"/>
        </w:rPr>
        <w:t>in the United States</w:t>
      </w:r>
      <w:r w:rsidR="003B3ADC">
        <w:rPr>
          <w:rFonts w:ascii="Roboto" w:hAnsi="Roboto"/>
          <w:color w:val="2B2B2B"/>
          <w:sz w:val="30"/>
          <w:szCs w:val="30"/>
        </w:rPr>
        <w:t xml:space="preserve"> than other countries sampled</w:t>
      </w:r>
      <w:r w:rsidRPr="00C2743B">
        <w:rPr>
          <w:rFonts w:ascii="Roboto" w:hAnsi="Roboto"/>
          <w:color w:val="2B2B2B"/>
          <w:sz w:val="30"/>
          <w:szCs w:val="30"/>
        </w:rPr>
        <w:t>.</w:t>
      </w:r>
    </w:p>
    <w:p w14:paraId="0DFC37DF" w14:textId="77777777" w:rsidR="00C2743B" w:rsidRPr="00C2743B" w:rsidRDefault="00C2743B" w:rsidP="00C2743B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color w:val="2B2B2B"/>
          <w:sz w:val="30"/>
          <w:szCs w:val="30"/>
        </w:rPr>
      </w:pPr>
    </w:p>
    <w:p w14:paraId="59E33810" w14:textId="32094559" w:rsidR="002F3321" w:rsidRPr="00C2743B" w:rsidRDefault="002F3321" w:rsidP="00C2743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2743B">
        <w:rPr>
          <w:rFonts w:ascii="Roboto" w:hAnsi="Roboto"/>
          <w:color w:val="2B2B2B"/>
          <w:sz w:val="30"/>
          <w:szCs w:val="30"/>
        </w:rPr>
        <w:t>Limitations of this dataset include the following:</w:t>
      </w:r>
    </w:p>
    <w:p w14:paraId="1A569860" w14:textId="52CFE19D" w:rsidR="003903AC" w:rsidRDefault="003903AC" w:rsidP="003903A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only took </w:t>
      </w:r>
      <w:r w:rsidR="003B3ADC">
        <w:rPr>
          <w:rFonts w:ascii="Roboto" w:hAnsi="Roboto"/>
          <w:color w:val="2B2B2B"/>
          <w:sz w:val="30"/>
          <w:szCs w:val="30"/>
        </w:rPr>
        <w:t xml:space="preserve">a sample of </w:t>
      </w:r>
      <w:r>
        <w:rPr>
          <w:rFonts w:ascii="Roboto" w:hAnsi="Roboto"/>
          <w:color w:val="2B2B2B"/>
          <w:sz w:val="30"/>
          <w:szCs w:val="30"/>
        </w:rPr>
        <w:t xml:space="preserve">1000 crowdfunding campaigns, which could be considered a smaller </w:t>
      </w:r>
      <w:r w:rsidR="00A575C7">
        <w:rPr>
          <w:rFonts w:ascii="Roboto" w:hAnsi="Roboto"/>
          <w:color w:val="2B2B2B"/>
          <w:sz w:val="30"/>
          <w:szCs w:val="30"/>
        </w:rPr>
        <w:t>sample</w:t>
      </w:r>
      <w:r>
        <w:rPr>
          <w:rFonts w:ascii="Roboto" w:hAnsi="Roboto"/>
          <w:color w:val="2B2B2B"/>
          <w:sz w:val="30"/>
          <w:szCs w:val="30"/>
        </w:rPr>
        <w:t xml:space="preserve">. As such, </w:t>
      </w:r>
      <w:r w:rsidR="003B3ADC">
        <w:rPr>
          <w:rFonts w:ascii="Roboto" w:hAnsi="Roboto"/>
          <w:color w:val="2B2B2B"/>
          <w:sz w:val="30"/>
          <w:szCs w:val="30"/>
        </w:rPr>
        <w:t>we may not see significant differences when analyzing certain metrics.</w:t>
      </w:r>
    </w:p>
    <w:p w14:paraId="00B78227" w14:textId="66B1EBA8" w:rsidR="003903AC" w:rsidRPr="003903AC" w:rsidRDefault="003903AC" w:rsidP="003903A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2743B">
        <w:rPr>
          <w:rFonts w:ascii="Roboto" w:hAnsi="Roboto"/>
          <w:color w:val="2B2B2B"/>
          <w:sz w:val="30"/>
          <w:szCs w:val="30"/>
        </w:rPr>
        <w:t xml:space="preserve">The limited number of crowdfunding platforms </w:t>
      </w:r>
      <w:r w:rsidR="003B3ADC">
        <w:rPr>
          <w:rFonts w:ascii="Roboto" w:hAnsi="Roboto"/>
          <w:color w:val="2B2B2B"/>
          <w:sz w:val="30"/>
          <w:szCs w:val="30"/>
        </w:rPr>
        <w:t>we pulled from.</w:t>
      </w:r>
      <w:r w:rsidR="003B3ADC" w:rsidRPr="00C2743B">
        <w:rPr>
          <w:rFonts w:ascii="Roboto" w:hAnsi="Roboto"/>
          <w:color w:val="2B2B2B"/>
          <w:sz w:val="30"/>
          <w:szCs w:val="30"/>
        </w:rPr>
        <w:t xml:space="preserve"> There</w:t>
      </w:r>
      <w:r w:rsidRPr="00C2743B">
        <w:rPr>
          <w:rFonts w:ascii="Roboto" w:hAnsi="Roboto"/>
          <w:color w:val="2B2B2B"/>
          <w:sz w:val="30"/>
          <w:szCs w:val="30"/>
        </w:rPr>
        <w:t xml:space="preserve"> are lots of different crowdfunding platforms not included in this dataset.</w:t>
      </w:r>
    </w:p>
    <w:p w14:paraId="54FD7A8A" w14:textId="77777777" w:rsidR="00C2743B" w:rsidRPr="00C2743B" w:rsidRDefault="00C2743B" w:rsidP="003903A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3ECA2989" w14:textId="24408FDE" w:rsidR="00C2743B" w:rsidRPr="00C2743B" w:rsidRDefault="00C2743B" w:rsidP="00C2743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2743B">
        <w:rPr>
          <w:rFonts w:ascii="Roboto" w:hAnsi="Roboto"/>
          <w:color w:val="2B2B2B"/>
          <w:sz w:val="30"/>
          <w:szCs w:val="30"/>
        </w:rPr>
        <w:t>Some possible tables and/ or graphs that we could create to add additional value include:</w:t>
      </w:r>
    </w:p>
    <w:p w14:paraId="51781E4C" w14:textId="5FC24F53" w:rsidR="009F5305" w:rsidRPr="009F5305" w:rsidRDefault="003903AC" w:rsidP="009F5305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create a table that includes the success rate of each parent/subcategory to see which type</w:t>
      </w:r>
      <w:r w:rsidR="00A575C7">
        <w:rPr>
          <w:rFonts w:ascii="Roboto" w:hAnsi="Roboto"/>
          <w:color w:val="2B2B2B"/>
          <w:sz w:val="30"/>
          <w:szCs w:val="30"/>
        </w:rPr>
        <w:t>/category</w:t>
      </w:r>
      <w:r>
        <w:rPr>
          <w:rFonts w:ascii="Roboto" w:hAnsi="Roboto"/>
          <w:color w:val="2B2B2B"/>
          <w:sz w:val="30"/>
          <w:szCs w:val="30"/>
        </w:rPr>
        <w:t xml:space="preserve"> of crowdfunding campaign is most likely to be successful.</w:t>
      </w:r>
    </w:p>
    <w:p w14:paraId="6D6542D0" w14:textId="1DFBA4BF" w:rsidR="003903AC" w:rsidRDefault="003903AC" w:rsidP="00C2743B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filter our line chart we created for each category to see if there’s a trend between when the campaign is created versus an outcome </w:t>
      </w:r>
      <w:r w:rsidR="00A575C7">
        <w:rPr>
          <w:rFonts w:ascii="Roboto" w:hAnsi="Roboto"/>
          <w:color w:val="2B2B2B"/>
          <w:sz w:val="30"/>
          <w:szCs w:val="30"/>
        </w:rPr>
        <w:t xml:space="preserve">of </w:t>
      </w:r>
      <w:r>
        <w:rPr>
          <w:rFonts w:ascii="Roboto" w:hAnsi="Roboto"/>
          <w:color w:val="2B2B2B"/>
          <w:sz w:val="30"/>
          <w:szCs w:val="30"/>
        </w:rPr>
        <w:t>a success for each parent category.</w:t>
      </w:r>
    </w:p>
    <w:p w14:paraId="018722D6" w14:textId="3C5725CB" w:rsidR="003903AC" w:rsidRDefault="003E6045" w:rsidP="00C2743B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create a table </w:t>
      </w:r>
      <w:r w:rsidR="00EA7A89">
        <w:rPr>
          <w:rFonts w:ascii="Roboto" w:hAnsi="Roboto"/>
          <w:color w:val="2B2B2B"/>
          <w:sz w:val="30"/>
          <w:szCs w:val="30"/>
        </w:rPr>
        <w:t>for each category and th</w:t>
      </w:r>
      <w:r w:rsidR="00E457D7">
        <w:rPr>
          <w:rFonts w:ascii="Roboto" w:hAnsi="Roboto"/>
          <w:color w:val="2B2B2B"/>
          <w:sz w:val="30"/>
          <w:szCs w:val="30"/>
        </w:rPr>
        <w:t xml:space="preserve">e </w:t>
      </w:r>
      <w:r w:rsidR="00767B35">
        <w:rPr>
          <w:rFonts w:ascii="Roboto" w:hAnsi="Roboto"/>
          <w:color w:val="2B2B2B"/>
          <w:sz w:val="30"/>
          <w:szCs w:val="30"/>
        </w:rPr>
        <w:t xml:space="preserve">goal </w:t>
      </w:r>
      <w:r w:rsidR="00E457D7">
        <w:rPr>
          <w:rFonts w:ascii="Roboto" w:hAnsi="Roboto"/>
          <w:color w:val="2B2B2B"/>
          <w:sz w:val="30"/>
          <w:szCs w:val="30"/>
        </w:rPr>
        <w:t>of each to see what</w:t>
      </w:r>
      <w:r w:rsidR="00A575C7">
        <w:rPr>
          <w:rFonts w:ascii="Roboto" w:hAnsi="Roboto"/>
          <w:color w:val="2B2B2B"/>
          <w:sz w:val="30"/>
          <w:szCs w:val="30"/>
        </w:rPr>
        <w:t xml:space="preserve"> is</w:t>
      </w:r>
      <w:r w:rsidR="00E457D7">
        <w:rPr>
          <w:rFonts w:ascii="Roboto" w:hAnsi="Roboto"/>
          <w:color w:val="2B2B2B"/>
          <w:sz w:val="30"/>
          <w:szCs w:val="30"/>
        </w:rPr>
        <w:t>, generally, the most expensive campaign to start.</w:t>
      </w:r>
    </w:p>
    <w:p w14:paraId="11AF8861" w14:textId="77777777" w:rsidR="00D8516A" w:rsidRDefault="00D8516A" w:rsidP="00D8516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DE7429C" w14:textId="72DE59F9" w:rsidR="00D863E7" w:rsidRPr="00D863E7" w:rsidRDefault="00D863E7" w:rsidP="00D863E7">
      <w:pPr>
        <w:pStyle w:val="NormalWeb"/>
        <w:spacing w:before="150" w:beforeAutospacing="0" w:after="0" w:afterAutospacing="0" w:line="360" w:lineRule="atLeast"/>
        <w:ind w:left="360"/>
        <w:jc w:val="center"/>
        <w:rPr>
          <w:rFonts w:ascii="Roboto" w:hAnsi="Roboto"/>
          <w:b/>
          <w:bCs/>
          <w:color w:val="2B2B2B"/>
          <w:sz w:val="30"/>
          <w:szCs w:val="30"/>
        </w:rPr>
      </w:pPr>
      <w:r w:rsidRPr="00D863E7">
        <w:rPr>
          <w:rFonts w:ascii="Roboto" w:hAnsi="Roboto"/>
          <w:b/>
          <w:bCs/>
          <w:color w:val="2B2B2B"/>
          <w:sz w:val="30"/>
          <w:szCs w:val="30"/>
        </w:rPr>
        <w:t>Statistical Analysis</w:t>
      </w:r>
    </w:p>
    <w:p w14:paraId="0169342E" w14:textId="60F40EC3" w:rsidR="00D8516A" w:rsidRDefault="00D8516A" w:rsidP="00D8516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70545BFA" w14:textId="490242EF" w:rsidR="00D8516A" w:rsidRPr="00D8516A" w:rsidRDefault="00D8516A" w:rsidP="00D8516A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b/>
          <w:bCs/>
          <w:color w:val="2B2B2B"/>
          <w:sz w:val="30"/>
          <w:szCs w:val="30"/>
        </w:rPr>
      </w:pPr>
      <w:r>
        <w:rPr>
          <w:rFonts w:ascii="Roboto" w:hAnsi="Roboto"/>
          <w:b/>
          <w:bCs/>
          <w:color w:val="2B2B2B"/>
          <w:sz w:val="30"/>
          <w:szCs w:val="30"/>
        </w:rPr>
        <w:t>The median better summarizes the data. As seen from the created histograms, most of the campaigns fall between 0-500 backers. Our mean is higher than where majority of the data falls due to the outliers in the dataset.</w:t>
      </w:r>
    </w:p>
    <w:p w14:paraId="3C036BEE" w14:textId="77777777" w:rsidR="00D8516A" w:rsidRDefault="00D8516A" w:rsidP="00D8516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715D84EC" w14:textId="05EC9A9C" w:rsidR="001152CA" w:rsidRPr="00D863E7" w:rsidRDefault="001152CA" w:rsidP="001152CA">
      <w:pPr>
        <w:pStyle w:val="NormalWeb"/>
        <w:spacing w:before="150" w:beforeAutospacing="0" w:after="0" w:afterAutospacing="0" w:line="360" w:lineRule="atLeast"/>
        <w:ind w:left="1080"/>
        <w:rPr>
          <w:rFonts w:ascii="Roboto" w:hAnsi="Roboto"/>
          <w:b/>
          <w:bCs/>
          <w:color w:val="2B2B2B"/>
          <w:sz w:val="30"/>
          <w:szCs w:val="30"/>
        </w:rPr>
      </w:pPr>
      <w:r w:rsidRPr="00D863E7">
        <w:rPr>
          <w:rFonts w:ascii="Roboto" w:hAnsi="Roboto"/>
          <w:b/>
          <w:bCs/>
          <w:color w:val="2B2B2B"/>
          <w:sz w:val="30"/>
          <w:szCs w:val="30"/>
        </w:rPr>
        <w:t xml:space="preserve">Based on the calculated variance for both data sets, successful and unsuccessful, there is more variability with successful campaigns. This </w:t>
      </w:r>
      <w:r w:rsidR="00D863E7" w:rsidRPr="00D863E7">
        <w:rPr>
          <w:rFonts w:ascii="Roboto" w:hAnsi="Roboto"/>
          <w:b/>
          <w:bCs/>
          <w:color w:val="2B2B2B"/>
          <w:sz w:val="30"/>
          <w:szCs w:val="30"/>
        </w:rPr>
        <w:t xml:space="preserve">doesn’t quite make sense because there </w:t>
      </w:r>
      <w:proofErr w:type="gramStart"/>
      <w:r w:rsidR="00D863E7" w:rsidRPr="00D863E7">
        <w:rPr>
          <w:rFonts w:ascii="Roboto" w:hAnsi="Roboto"/>
          <w:b/>
          <w:bCs/>
          <w:color w:val="2B2B2B"/>
          <w:sz w:val="30"/>
          <w:szCs w:val="30"/>
        </w:rPr>
        <w:t>is</w:t>
      </w:r>
      <w:proofErr w:type="gramEnd"/>
      <w:r w:rsidR="00D863E7" w:rsidRPr="00D863E7">
        <w:rPr>
          <w:rFonts w:ascii="Roboto" w:hAnsi="Roboto"/>
          <w:b/>
          <w:bCs/>
          <w:color w:val="2B2B2B"/>
          <w:sz w:val="30"/>
          <w:szCs w:val="30"/>
        </w:rPr>
        <w:t xml:space="preserve"> more total successful campaigns than unsuccessful campaigns, as such we would expect a larger sample size to have more chances to fill in data points throughout a range.</w:t>
      </w:r>
    </w:p>
    <w:p w14:paraId="2B935B48" w14:textId="0F2CCD8E" w:rsidR="00E457D7" w:rsidRDefault="00E457D7" w:rsidP="001152C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574C08C" w14:textId="77777777" w:rsidR="00087C08" w:rsidRDefault="00087C08" w:rsidP="00C2743B">
      <w:pPr>
        <w:ind w:left="720"/>
      </w:pPr>
    </w:p>
    <w:sectPr w:rsidR="0008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143"/>
    <w:multiLevelType w:val="multilevel"/>
    <w:tmpl w:val="7D50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4717"/>
    <w:multiLevelType w:val="multilevel"/>
    <w:tmpl w:val="F850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85344"/>
    <w:multiLevelType w:val="multilevel"/>
    <w:tmpl w:val="002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23111">
    <w:abstractNumId w:val="1"/>
  </w:num>
  <w:num w:numId="2" w16cid:durableId="583801021">
    <w:abstractNumId w:val="2"/>
  </w:num>
  <w:num w:numId="3" w16cid:durableId="207238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3"/>
    <w:rsid w:val="00087C08"/>
    <w:rsid w:val="001152CA"/>
    <w:rsid w:val="002338E3"/>
    <w:rsid w:val="002F3321"/>
    <w:rsid w:val="003903AC"/>
    <w:rsid w:val="003B3ADC"/>
    <w:rsid w:val="003E6045"/>
    <w:rsid w:val="0049768E"/>
    <w:rsid w:val="00767B35"/>
    <w:rsid w:val="009F5305"/>
    <w:rsid w:val="00A575C7"/>
    <w:rsid w:val="00C2743B"/>
    <w:rsid w:val="00D8516A"/>
    <w:rsid w:val="00D863E7"/>
    <w:rsid w:val="00E457D7"/>
    <w:rsid w:val="00EA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F50DA"/>
  <w15:docId w15:val="{C88BB5F0-F00E-054A-B940-2FDCF62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8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Hale</dc:creator>
  <cp:keywords/>
  <dc:description/>
  <cp:lastModifiedBy>Joshua Hale</cp:lastModifiedBy>
  <cp:revision>6</cp:revision>
  <dcterms:created xsi:type="dcterms:W3CDTF">2023-10-08T16:26:00Z</dcterms:created>
  <dcterms:modified xsi:type="dcterms:W3CDTF">2023-10-08T22:53:00Z</dcterms:modified>
</cp:coreProperties>
</file>