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19922" w14:textId="5B0ACE99" w:rsidR="00C41A3E" w:rsidRPr="00C41A3E" w:rsidRDefault="00C41A3E" w:rsidP="00C41A3E">
      <w:pPr>
        <w:rPr>
          <w:b/>
          <w:bCs/>
        </w:rPr>
      </w:pPr>
      <w:r w:rsidRPr="00C41A3E">
        <w:rPr>
          <w:b/>
          <w:bCs/>
        </w:rPr>
        <w:t>Kevin Hale</w:t>
      </w:r>
    </w:p>
    <w:p w14:paraId="5A8C591C" w14:textId="1A462B24" w:rsidR="00C41A3E" w:rsidRPr="00C41A3E" w:rsidRDefault="00C41A3E" w:rsidP="00C41A3E">
      <w:pPr>
        <w:rPr>
          <w:b/>
          <w:bCs/>
        </w:rPr>
      </w:pPr>
      <w:r w:rsidRPr="00C41A3E">
        <w:rPr>
          <w:b/>
          <w:bCs/>
        </w:rPr>
        <w:t>USA-</w:t>
      </w:r>
      <w:r w:rsidRPr="004D560B">
        <w:rPr>
          <w:b/>
          <w:bCs/>
        </w:rPr>
        <w:t>Georgia</w:t>
      </w:r>
      <w:r w:rsidRPr="00C41A3E">
        <w:rPr>
          <w:b/>
          <w:bCs/>
        </w:rPr>
        <w:t>-Home-Based</w:t>
      </w:r>
    </w:p>
    <w:p w14:paraId="15607C97" w14:textId="749CA749" w:rsidR="00C41A3E" w:rsidRPr="00C41A3E" w:rsidRDefault="00C41A3E" w:rsidP="00C41A3E">
      <w:pPr>
        <w:rPr>
          <w:b/>
          <w:bCs/>
        </w:rPr>
      </w:pPr>
      <w:r w:rsidRPr="00C41A3E">
        <w:rPr>
          <w:b/>
          <w:bCs/>
        </w:rPr>
        <w:t>CRA I</w:t>
      </w:r>
      <w:r w:rsidRPr="004D560B">
        <w:rPr>
          <w:b/>
          <w:bCs/>
        </w:rPr>
        <w:t>I</w:t>
      </w:r>
    </w:p>
    <w:p w14:paraId="31987ADB" w14:textId="77777777" w:rsidR="00C41A3E" w:rsidRPr="00C41A3E" w:rsidRDefault="00C41A3E" w:rsidP="00C41A3E">
      <w:pPr>
        <w:rPr>
          <w:b/>
          <w:bCs/>
        </w:rPr>
      </w:pPr>
      <w:r w:rsidRPr="00C41A3E">
        <w:rPr>
          <w:b/>
          <w:bCs/>
        </w:rPr>
        <w:t>Biography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8"/>
      </w:tblGrid>
      <w:tr w:rsidR="00C41A3E" w:rsidRPr="00C41A3E" w14:paraId="4406F7B8" w14:textId="77777777" w:rsidTr="00C41A3E">
        <w:tc>
          <w:tcPr>
            <w:tcW w:w="9558" w:type="dxa"/>
            <w:shd w:val="clear" w:color="auto" w:fill="FFFFFF"/>
          </w:tcPr>
          <w:p w14:paraId="3E4D749B" w14:textId="77777777" w:rsidR="004D560B" w:rsidRDefault="00C41A3E" w:rsidP="004D560B">
            <w:pPr>
              <w:spacing w:after="0"/>
            </w:pPr>
            <w:r w:rsidRPr="00C41A3E">
              <w:t>As a CRA I</w:t>
            </w:r>
            <w:r w:rsidRPr="004D560B">
              <w:t>I</w:t>
            </w:r>
            <w:r w:rsidRPr="00C41A3E">
              <w:t xml:space="preserve">, </w:t>
            </w:r>
            <w:r w:rsidR="00033700" w:rsidRPr="004D560B">
              <w:t xml:space="preserve">I have </w:t>
            </w:r>
            <w:r w:rsidRPr="00C41A3E">
              <w:t xml:space="preserve">participated in the global three-month Clinical Training Institute (CTI) CRA program. This intensive training program covers the theoretical and practical knowledge of the CRA duties based on </w:t>
            </w:r>
            <w:proofErr w:type="spellStart"/>
            <w:r w:rsidRPr="00C41A3E">
              <w:t>Syneos</w:t>
            </w:r>
            <w:proofErr w:type="spellEnd"/>
            <w:r w:rsidRPr="00C41A3E">
              <w:t xml:space="preserve"> Health's global standard. </w:t>
            </w:r>
            <w:r w:rsidR="00033700" w:rsidRPr="004D560B">
              <w:t xml:space="preserve">After successful completion of the CTI program, I then went on to obtain my </w:t>
            </w:r>
            <w:r w:rsidRPr="00C41A3E">
              <w:t>IAOCR (International Accrediting Organization for Clinical Research) accreditation</w:t>
            </w:r>
            <w:r w:rsidR="00033700" w:rsidRPr="004D560B">
              <w:t>, and pass the Oncology Academy to secure the additional knowledge to be proficient in oncology trials.</w:t>
            </w:r>
            <w:r w:rsidRPr="00C41A3E">
              <w:t xml:space="preserve"> </w:t>
            </w:r>
            <w:r w:rsidR="00033700" w:rsidRPr="004D560B">
              <w:t>I have reduced the TMF backlogs by 98%</w:t>
            </w:r>
            <w:r w:rsidR="004D560B" w:rsidRPr="004D560B">
              <w:t>, assisted in the successful passing of two FDA audits, and maintained metrics rating above 95%.</w:t>
            </w:r>
            <w:r w:rsidRPr="00C41A3E">
              <w:br/>
            </w:r>
            <w:r w:rsidRPr="00C41A3E">
              <w:br/>
            </w:r>
            <w:r w:rsidRPr="00C41A3E">
              <w:br/>
            </w:r>
            <w:r w:rsidRPr="00C41A3E">
              <w:rPr>
                <w:b/>
                <w:bCs/>
              </w:rPr>
              <w:t>Professional Experience</w:t>
            </w:r>
            <w:r w:rsidRPr="00C41A3E">
              <w:rPr>
                <w:b/>
                <w:bCs/>
              </w:rPr>
              <w:br/>
            </w:r>
            <w:r w:rsidRPr="00C41A3E">
              <w:rPr>
                <w:i/>
                <w:iCs/>
              </w:rPr>
              <w:t xml:space="preserve">Jun 2022 - Present </w:t>
            </w:r>
            <w:proofErr w:type="spellStart"/>
            <w:r w:rsidRPr="00C41A3E">
              <w:rPr>
                <w:i/>
                <w:iCs/>
              </w:rPr>
              <w:t>Syneos</w:t>
            </w:r>
            <w:proofErr w:type="spellEnd"/>
            <w:r w:rsidRPr="00C41A3E">
              <w:rPr>
                <w:i/>
                <w:iCs/>
              </w:rPr>
              <w:t xml:space="preserve"> Health USA </w:t>
            </w:r>
            <w:r w:rsidR="00033700" w:rsidRPr="004D560B">
              <w:rPr>
                <w:i/>
                <w:iCs/>
              </w:rPr>
              <w:t>Georgia</w:t>
            </w:r>
            <w:r w:rsidRPr="00C41A3E">
              <w:rPr>
                <w:i/>
                <w:iCs/>
              </w:rPr>
              <w:t xml:space="preserve"> Home-Based</w:t>
            </w:r>
            <w:r w:rsidRPr="00C41A3E">
              <w:rPr>
                <w:i/>
                <w:iCs/>
              </w:rPr>
              <w:br/>
              <w:t>CRA I</w:t>
            </w:r>
            <w:r w:rsidR="00033700" w:rsidRPr="004D560B">
              <w:rPr>
                <w:i/>
                <w:iCs/>
              </w:rPr>
              <w:t>I</w:t>
            </w:r>
            <w:r w:rsidRPr="00C41A3E">
              <w:br/>
              <w:t xml:space="preserve">- </w:t>
            </w:r>
            <w:r w:rsidR="00033700" w:rsidRPr="004D560B">
              <w:t xml:space="preserve">Reduce regulatory backlog of first study within 6 months by 98% </w:t>
            </w:r>
            <w:r w:rsidRPr="00C41A3E">
              <w:br/>
              <w:t>- Clinical Foundations Curriculum</w:t>
            </w:r>
            <w:r w:rsidRPr="00C41A3E">
              <w:br/>
              <w:t>- Foundations (GCP) Training</w:t>
            </w:r>
            <w:r w:rsidRPr="00C41A3E">
              <w:br/>
              <w:t>- Responsible for monitoring all types of clinical trials; assures adherence to Good Clinical</w:t>
            </w:r>
            <w:r w:rsidRPr="00C41A3E">
              <w:br/>
              <w:t>- Practice, investigator integrity and compliance with all study procedures.</w:t>
            </w:r>
            <w:r w:rsidRPr="00C41A3E">
              <w:br/>
              <w:t>- Primary responsibility is for site management and performance, including documentation. Site</w:t>
            </w:r>
            <w:r w:rsidRPr="00C41A3E">
              <w:br/>
              <w:t xml:space="preserve">      management activities include all in-house and on-site monitoring for all visit types.</w:t>
            </w:r>
            <w:r w:rsidRPr="00C41A3E">
              <w:br/>
            </w:r>
            <w:r w:rsidRPr="00C41A3E">
              <w:br/>
            </w:r>
            <w:r w:rsidRPr="00C41A3E">
              <w:rPr>
                <w:i/>
                <w:iCs/>
              </w:rPr>
              <w:t>Mar 2021 - Jun 2022 Laboratory Corporation of America</w:t>
            </w:r>
            <w:r w:rsidRPr="00C41A3E">
              <w:rPr>
                <w:i/>
                <w:iCs/>
              </w:rPr>
              <w:br/>
              <w:t>Medical Laboratory Technician</w:t>
            </w:r>
            <w:r w:rsidRPr="00C41A3E">
              <w:br/>
              <w:t>- Perform routine technical procedures and functions according to departmental SOPs</w:t>
            </w:r>
            <w:r w:rsidRPr="00C41A3E">
              <w:br/>
              <w:t>- Monitor, operate and troubleshoot instrumentation to ensure proper functionality</w:t>
            </w:r>
            <w:r w:rsidRPr="00C41A3E">
              <w:br/>
              <w:t>- Responsible for the implementation of a laboratory structure and organization</w:t>
            </w:r>
            <w:r w:rsidRPr="00C41A3E">
              <w:br/>
              <w:t xml:space="preserve">      and validity of tests</w:t>
            </w:r>
            <w:r w:rsidRPr="00C41A3E">
              <w:br/>
              <w:t xml:space="preserve">- Enforce and ensure prompt corrective action is taken in respect to laboratory audit findings or  </w:t>
            </w:r>
            <w:r w:rsidRPr="00C41A3E">
              <w:br/>
              <w:t xml:space="preserve">      deficiencies noted with regards to implemented quality programs</w:t>
            </w:r>
            <w:r w:rsidRPr="00C41A3E">
              <w:br/>
              <w:t>- Report accurate and timely test results to deliver quality patient care</w:t>
            </w:r>
            <w:r w:rsidRPr="00C41A3E">
              <w:br/>
              <w:t>Nov 2014 - Feb 2021 University of Alabama at Birmingham</w:t>
            </w:r>
            <w:r w:rsidRPr="00C41A3E">
              <w:br/>
              <w:t>Graduate Research Technician</w:t>
            </w:r>
            <w:r w:rsidRPr="00C41A3E">
              <w:br/>
              <w:t xml:space="preserve">- Monitored hospital databases and medical records with hospital directors and physicians to </w:t>
            </w:r>
            <w:r w:rsidRPr="00C41A3E">
              <w:br/>
              <w:t xml:space="preserve">     collect potential patient specimens</w:t>
            </w:r>
            <w:r w:rsidRPr="00C41A3E">
              <w:br/>
              <w:t>-Created a maintained specimen databases to promote efficiency in future research projects</w:t>
            </w:r>
            <w:r w:rsidRPr="00C41A3E">
              <w:br/>
              <w:t>-Managed reviving, propagating, and maintaining cell lines for research studies</w:t>
            </w:r>
            <w:r w:rsidRPr="00C41A3E">
              <w:br/>
              <w:t xml:space="preserve">-Collaborated closely with all departments to ensure study visits are coordinated in compliance </w:t>
            </w:r>
            <w:r w:rsidRPr="00C41A3E">
              <w:br/>
              <w:t xml:space="preserve">     with protocol and Good Clinical Practice (GCP) guidelines </w:t>
            </w:r>
            <w:r w:rsidRPr="00C41A3E">
              <w:br/>
              <w:t>-Performed data collection, data entry, and data management for all clinical research projects</w:t>
            </w:r>
          </w:p>
          <w:p w14:paraId="3C7F426A" w14:textId="77777777" w:rsidR="004D560B" w:rsidRPr="00C41A3E" w:rsidRDefault="004D560B" w:rsidP="004D560B">
            <w:pPr>
              <w:spacing w:after="0"/>
              <w:rPr>
                <w:i/>
                <w:iCs/>
              </w:rPr>
            </w:pPr>
            <w:r w:rsidRPr="00C41A3E">
              <w:rPr>
                <w:i/>
                <w:iCs/>
              </w:rPr>
              <w:lastRenderedPageBreak/>
              <w:t>Nov 2014 - Feb 2021 University of Alabama at Birmingham - United States</w:t>
            </w:r>
          </w:p>
          <w:p w14:paraId="7923A9C1" w14:textId="77777777" w:rsidR="004D560B" w:rsidRPr="00C41A3E" w:rsidRDefault="004D560B" w:rsidP="004D560B">
            <w:pPr>
              <w:spacing w:after="0"/>
              <w:rPr>
                <w:i/>
                <w:iCs/>
              </w:rPr>
            </w:pPr>
            <w:r w:rsidRPr="00C41A3E">
              <w:rPr>
                <w:i/>
                <w:iCs/>
              </w:rPr>
              <w:t>Graduate Research Assistant</w:t>
            </w:r>
          </w:p>
          <w:p w14:paraId="10C86A1E" w14:textId="07E82F5A" w:rsidR="004D560B" w:rsidRPr="00C41A3E" w:rsidRDefault="004D560B" w:rsidP="004D560B">
            <w:r w:rsidRPr="00C41A3E">
              <w:t xml:space="preserve">- Monitored hospital databases and medical records with hospital directors and physicians to </w:t>
            </w:r>
            <w:r w:rsidRPr="00C41A3E">
              <w:br/>
              <w:t xml:space="preserve">    collect potential patient specimens</w:t>
            </w:r>
            <w:r w:rsidRPr="00C41A3E">
              <w:br/>
              <w:t>-Created a maintained specimen databases to promote efficiency in future research projects</w:t>
            </w:r>
            <w:r w:rsidRPr="00C41A3E">
              <w:br/>
              <w:t>-Managed reviving, propagating, and maintaining cell lines for research studies</w:t>
            </w:r>
            <w:r w:rsidRPr="00C41A3E">
              <w:br/>
              <w:t xml:space="preserve">-Collaborated closely with all departments to ensure study visits are coordinated in compliance </w:t>
            </w:r>
            <w:r w:rsidRPr="00C41A3E">
              <w:br/>
              <w:t xml:space="preserve">     with protocol and Good Clinical Practice (GCP) guidelines </w:t>
            </w:r>
            <w:r w:rsidRPr="00C41A3E">
              <w:br/>
              <w:t>-Performed data collection, data entry, and data management for all clinical research projects</w:t>
            </w:r>
          </w:p>
          <w:p w14:paraId="4346A561" w14:textId="019C97F0" w:rsidR="004D560B" w:rsidRPr="00C41A3E" w:rsidRDefault="00C41A3E" w:rsidP="004D560B">
            <w:pPr>
              <w:spacing w:after="0"/>
            </w:pPr>
            <w:r w:rsidRPr="00C41A3E">
              <w:br/>
            </w:r>
            <w:r w:rsidRPr="00C41A3E">
              <w:br/>
            </w:r>
            <w:r w:rsidR="004D560B" w:rsidRPr="00C41A3E">
              <w:rPr>
                <w:b/>
                <w:bCs/>
              </w:rPr>
              <w:t>Therapeutic Experience</w:t>
            </w:r>
          </w:p>
          <w:tbl>
            <w:tblPr>
              <w:tblW w:w="8038" w:type="dxa"/>
              <w:tblInd w:w="21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3"/>
              <w:gridCol w:w="486"/>
              <w:gridCol w:w="4999"/>
            </w:tblGrid>
            <w:tr w:rsidR="004D560B" w:rsidRPr="00C41A3E" w14:paraId="37CF7581" w14:textId="77777777" w:rsidTr="004D560B">
              <w:trPr>
                <w:trHeight w:val="326"/>
              </w:trPr>
              <w:tc>
                <w:tcPr>
                  <w:tcW w:w="2553" w:type="dxa"/>
                  <w:vMerge w:val="restart"/>
                  <w:shd w:val="clear" w:color="auto" w:fill="FFFFFF"/>
                  <w:hideMark/>
                </w:tcPr>
                <w:p w14:paraId="084361F1" w14:textId="77777777" w:rsidR="004D560B" w:rsidRPr="00C41A3E" w:rsidRDefault="004D560B" w:rsidP="004D560B">
                  <w:pPr>
                    <w:spacing w:after="0"/>
                  </w:pPr>
                  <w:r w:rsidRPr="00C41A3E">
                    <w:t>Oncology</w:t>
                  </w:r>
                </w:p>
              </w:tc>
              <w:tc>
                <w:tcPr>
                  <w:tcW w:w="486" w:type="dxa"/>
                  <w:shd w:val="clear" w:color="auto" w:fill="FFFFFF"/>
                  <w:hideMark/>
                </w:tcPr>
                <w:p w14:paraId="1C111D04" w14:textId="77777777" w:rsidR="004D560B" w:rsidRPr="00C41A3E" w:rsidRDefault="004D560B" w:rsidP="004D560B">
                  <w:pPr>
                    <w:spacing w:after="0"/>
                  </w:pPr>
                  <w:r w:rsidRPr="00C41A3E">
                    <w:t xml:space="preserve">      -   </w:t>
                  </w:r>
                </w:p>
              </w:tc>
              <w:tc>
                <w:tcPr>
                  <w:tcW w:w="4999" w:type="dxa"/>
                  <w:shd w:val="clear" w:color="auto" w:fill="FFFFFF"/>
                  <w:hideMark/>
                </w:tcPr>
                <w:p w14:paraId="5792DA59" w14:textId="77777777" w:rsidR="004D560B" w:rsidRPr="00C41A3E" w:rsidRDefault="004D560B" w:rsidP="004D560B">
                  <w:pPr>
                    <w:spacing w:after="0"/>
                  </w:pPr>
                  <w:r w:rsidRPr="00C41A3E">
                    <w:t>Cancer</w:t>
                  </w:r>
                  <w:r w:rsidRPr="004D560B">
                    <w:t>, Multiple Myeloma</w:t>
                  </w:r>
                  <w:r w:rsidRPr="00C41A3E">
                    <w:t xml:space="preserve"> </w:t>
                  </w:r>
                </w:p>
              </w:tc>
            </w:tr>
            <w:tr w:rsidR="004D560B" w:rsidRPr="00C41A3E" w14:paraId="4ABC35D2" w14:textId="77777777" w:rsidTr="004D560B">
              <w:trPr>
                <w:trHeight w:val="164"/>
              </w:trPr>
              <w:tc>
                <w:tcPr>
                  <w:tcW w:w="2553" w:type="dxa"/>
                  <w:vMerge/>
                  <w:vAlign w:val="center"/>
                  <w:hideMark/>
                </w:tcPr>
                <w:p w14:paraId="2CDBA24B" w14:textId="77777777" w:rsidR="004D560B" w:rsidRPr="00C41A3E" w:rsidRDefault="004D560B" w:rsidP="004D560B">
                  <w:pPr>
                    <w:spacing w:after="0"/>
                  </w:pPr>
                </w:p>
              </w:tc>
              <w:tc>
                <w:tcPr>
                  <w:tcW w:w="486" w:type="dxa"/>
                  <w:shd w:val="clear" w:color="auto" w:fill="FFFFFF"/>
                  <w:hideMark/>
                </w:tcPr>
                <w:p w14:paraId="00EDD537" w14:textId="77777777" w:rsidR="004D560B" w:rsidRPr="00C41A3E" w:rsidRDefault="004D560B" w:rsidP="004D560B">
                  <w:pPr>
                    <w:spacing w:after="0"/>
                  </w:pPr>
                  <w:r w:rsidRPr="00C41A3E">
                    <w:t xml:space="preserve">      -   </w:t>
                  </w:r>
                </w:p>
              </w:tc>
              <w:tc>
                <w:tcPr>
                  <w:tcW w:w="4999" w:type="dxa"/>
                  <w:shd w:val="clear" w:color="auto" w:fill="FFFFFF"/>
                  <w:hideMark/>
                </w:tcPr>
                <w:p w14:paraId="3F195AC6" w14:textId="77777777" w:rsidR="004D560B" w:rsidRPr="00C41A3E" w:rsidRDefault="004D560B" w:rsidP="004D560B">
                  <w:pPr>
                    <w:spacing w:after="0"/>
                  </w:pPr>
                  <w:r w:rsidRPr="00C41A3E">
                    <w:t>Cancer, Gastrointestinal</w:t>
                  </w:r>
                </w:p>
              </w:tc>
            </w:tr>
            <w:tr w:rsidR="004D560B" w:rsidRPr="00C41A3E" w14:paraId="7DD428F5" w14:textId="77777777" w:rsidTr="004D560B">
              <w:trPr>
                <w:trHeight w:val="164"/>
              </w:trPr>
              <w:tc>
                <w:tcPr>
                  <w:tcW w:w="2553" w:type="dxa"/>
                  <w:vMerge/>
                  <w:vAlign w:val="center"/>
                  <w:hideMark/>
                </w:tcPr>
                <w:p w14:paraId="3169A111" w14:textId="77777777" w:rsidR="004D560B" w:rsidRPr="00C41A3E" w:rsidRDefault="004D560B" w:rsidP="004D560B">
                  <w:pPr>
                    <w:spacing w:after="0"/>
                  </w:pPr>
                </w:p>
              </w:tc>
              <w:tc>
                <w:tcPr>
                  <w:tcW w:w="486" w:type="dxa"/>
                  <w:shd w:val="clear" w:color="auto" w:fill="FFFFFF"/>
                  <w:hideMark/>
                </w:tcPr>
                <w:p w14:paraId="3C54D29B" w14:textId="77777777" w:rsidR="004D560B" w:rsidRPr="00C41A3E" w:rsidRDefault="004D560B" w:rsidP="004D560B">
                  <w:pPr>
                    <w:spacing w:after="0"/>
                  </w:pPr>
                  <w:r w:rsidRPr="00C41A3E">
                    <w:t xml:space="preserve">      -   </w:t>
                  </w:r>
                </w:p>
              </w:tc>
              <w:tc>
                <w:tcPr>
                  <w:tcW w:w="4999" w:type="dxa"/>
                  <w:shd w:val="clear" w:color="auto" w:fill="FFFFFF"/>
                  <w:hideMark/>
                </w:tcPr>
                <w:p w14:paraId="1D205E73" w14:textId="77777777" w:rsidR="004D560B" w:rsidRPr="00C41A3E" w:rsidRDefault="004D560B" w:rsidP="004D560B">
                  <w:pPr>
                    <w:spacing w:after="0"/>
                  </w:pPr>
                  <w:r w:rsidRPr="00C41A3E">
                    <w:t>Cancer, Neuroendocrine Tumors</w:t>
                  </w:r>
                </w:p>
              </w:tc>
            </w:tr>
            <w:tr w:rsidR="004D560B" w:rsidRPr="00C41A3E" w14:paraId="16880B75" w14:textId="77777777" w:rsidTr="004D560B">
              <w:trPr>
                <w:trHeight w:val="164"/>
              </w:trPr>
              <w:tc>
                <w:tcPr>
                  <w:tcW w:w="2553" w:type="dxa"/>
                  <w:vMerge/>
                  <w:vAlign w:val="center"/>
                  <w:hideMark/>
                </w:tcPr>
                <w:p w14:paraId="4F342E46" w14:textId="77777777" w:rsidR="004D560B" w:rsidRPr="00C41A3E" w:rsidRDefault="004D560B" w:rsidP="004D560B">
                  <w:pPr>
                    <w:spacing w:after="0"/>
                  </w:pPr>
                </w:p>
              </w:tc>
              <w:tc>
                <w:tcPr>
                  <w:tcW w:w="486" w:type="dxa"/>
                  <w:shd w:val="clear" w:color="auto" w:fill="FFFFFF"/>
                  <w:hideMark/>
                </w:tcPr>
                <w:p w14:paraId="1FE0033B" w14:textId="77777777" w:rsidR="004D560B" w:rsidRPr="004D560B" w:rsidRDefault="004D560B" w:rsidP="004D560B">
                  <w:pPr>
                    <w:spacing w:after="0"/>
                  </w:pPr>
                  <w:r w:rsidRPr="004D560B">
                    <w:t xml:space="preserve">  </w:t>
                  </w:r>
                  <w:r w:rsidRPr="00C41A3E">
                    <w:t xml:space="preserve">    -   </w:t>
                  </w:r>
                </w:p>
                <w:p w14:paraId="6FE8B311" w14:textId="77777777" w:rsidR="004D560B" w:rsidRPr="00C41A3E" w:rsidRDefault="004D560B" w:rsidP="004D560B">
                  <w:pPr>
                    <w:spacing w:after="0"/>
                  </w:pPr>
                  <w:r w:rsidRPr="004D560B">
                    <w:t xml:space="preserve">      -     </w:t>
                  </w:r>
                </w:p>
              </w:tc>
              <w:tc>
                <w:tcPr>
                  <w:tcW w:w="4999" w:type="dxa"/>
                  <w:shd w:val="clear" w:color="auto" w:fill="FFFFFF"/>
                  <w:hideMark/>
                </w:tcPr>
                <w:p w14:paraId="4D2A7BB3" w14:textId="77777777" w:rsidR="004D560B" w:rsidRPr="004D560B" w:rsidRDefault="004D560B" w:rsidP="004D560B">
                  <w:pPr>
                    <w:spacing w:after="0"/>
                  </w:pPr>
                  <w:r w:rsidRPr="00C41A3E">
                    <w:t>Cancer, Pancreatic</w:t>
                  </w:r>
                </w:p>
                <w:p w14:paraId="71D86AD9" w14:textId="77777777" w:rsidR="004D560B" w:rsidRPr="00C41A3E" w:rsidRDefault="004D560B" w:rsidP="004D560B">
                  <w:pPr>
                    <w:spacing w:after="0"/>
                  </w:pPr>
                  <w:r w:rsidRPr="004D560B">
                    <w:t>Cancer, Breast</w:t>
                  </w:r>
                </w:p>
              </w:tc>
            </w:tr>
          </w:tbl>
          <w:p w14:paraId="400E223E" w14:textId="7C2C4E75" w:rsidR="004D560B" w:rsidRPr="004D560B" w:rsidRDefault="004D560B" w:rsidP="00C41A3E">
            <w:pPr>
              <w:spacing w:after="0" w:line="240" w:lineRule="auto"/>
            </w:pPr>
          </w:p>
          <w:p w14:paraId="4AFF6D0A" w14:textId="3D13EA3E" w:rsidR="00C41A3E" w:rsidRPr="00C41A3E" w:rsidRDefault="00C41A3E" w:rsidP="00C41A3E">
            <w:pPr>
              <w:spacing w:after="0" w:line="240" w:lineRule="auto"/>
            </w:pPr>
            <w:r w:rsidRPr="00C41A3E">
              <w:rPr>
                <w:b/>
                <w:bCs/>
              </w:rPr>
              <w:t>Publications</w:t>
            </w:r>
            <w:r w:rsidRPr="00C41A3E">
              <w:br/>
              <w:t xml:space="preserve">- Co-Author, MicroRNA-124 modulated collagen-prolyl hydroxylase P4HA1 expression regulates </w:t>
            </w:r>
            <w:r w:rsidRPr="00C41A3E">
              <w:br/>
              <w:t xml:space="preserve">     colon cancer progression (Accepted)</w:t>
            </w:r>
            <w:r w:rsidRPr="00C41A3E">
              <w:br/>
              <w:t>- Co-Author, MTHFD1L - Translational Oncology Publication (Accepted)</w:t>
            </w:r>
            <w:r w:rsidRPr="00C41A3E">
              <w:br/>
              <w:t>- Co-Author, Clinical Cancer Health Disparity Res. (in Review AACR)</w:t>
            </w:r>
            <w:r w:rsidRPr="00C41A3E">
              <w:tab/>
            </w:r>
            <w:r w:rsidRPr="00C41A3E">
              <w:br/>
              <w:t>- Co-Author, Overexpression of PAICS in CRC (In Review)</w:t>
            </w:r>
            <w:r w:rsidRPr="00C41A3E">
              <w:br/>
              <w:t>- Co-Author, TRIP13, target of miR-192, Publication (in Review)</w:t>
            </w:r>
            <w:r w:rsidRPr="00C41A3E">
              <w:br/>
            </w:r>
            <w:r w:rsidRPr="00C41A3E">
              <w:br/>
            </w:r>
            <w:r w:rsidRPr="00C41A3E">
              <w:rPr>
                <w:b/>
                <w:bCs/>
              </w:rPr>
              <w:t>Education</w:t>
            </w:r>
            <w:r w:rsidRPr="00C41A3E">
              <w:br/>
              <w:t>2020 University of Alabama at Birmingham Master - Biotechnology</w:t>
            </w:r>
            <w:r w:rsidRPr="00C41A3E">
              <w:br/>
              <w:t>2017 University of Alabama at Birmingham Bachelor - Healthcare Management</w:t>
            </w:r>
            <w:r w:rsidRPr="00C41A3E">
              <w:br/>
              <w:t>2012 Michigan State University Bachelor - Biology</w:t>
            </w:r>
          </w:p>
        </w:tc>
      </w:tr>
      <w:tr w:rsidR="00C41A3E" w:rsidRPr="00C41A3E" w14:paraId="4CD43739" w14:textId="77777777" w:rsidTr="00C41A3E">
        <w:tc>
          <w:tcPr>
            <w:tcW w:w="9558" w:type="dxa"/>
            <w:shd w:val="clear" w:color="auto" w:fill="FFFFFF"/>
          </w:tcPr>
          <w:p w14:paraId="5A5A1493" w14:textId="77777777" w:rsidR="00C41A3E" w:rsidRPr="00C41A3E" w:rsidRDefault="00C41A3E" w:rsidP="00C41A3E"/>
        </w:tc>
      </w:tr>
    </w:tbl>
    <w:p w14:paraId="57DCA20F" w14:textId="77777777" w:rsidR="00C41A3E" w:rsidRPr="00C41A3E" w:rsidRDefault="00C41A3E" w:rsidP="00C41A3E"/>
    <w:sectPr w:rsidR="00C41A3E" w:rsidRPr="00C4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3E"/>
    <w:rsid w:val="00033700"/>
    <w:rsid w:val="0028385C"/>
    <w:rsid w:val="0034444B"/>
    <w:rsid w:val="004D560B"/>
    <w:rsid w:val="005858DB"/>
    <w:rsid w:val="00C41A3E"/>
    <w:rsid w:val="00F3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325A"/>
  <w15:chartTrackingRefBased/>
  <w15:docId w15:val="{C9735358-BA8F-472F-852F-5E0CF339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Hale</dc:creator>
  <cp:keywords/>
  <dc:description/>
  <cp:lastModifiedBy>Kevin Hale</cp:lastModifiedBy>
  <cp:revision>1</cp:revision>
  <dcterms:created xsi:type="dcterms:W3CDTF">2024-09-18T16:47:00Z</dcterms:created>
  <dcterms:modified xsi:type="dcterms:W3CDTF">2024-09-18T17:20:00Z</dcterms:modified>
</cp:coreProperties>
</file>