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jc w:val="center"/>
      </w:pPr>
      <w:bookmarkStart w:name="_Toc" w:id="0"/>
      <w:r>
        <w:rPr>
          <w:rtl w:val="0"/>
          <w:lang w:val="en-US"/>
        </w:rPr>
        <w:t>Requirements Specification Document</w:t>
      </w:r>
      <w:bookmarkEnd w:id="0"/>
    </w:p>
    <w:p>
      <w:pPr>
        <w:pStyle w:val="Heading 1"/>
        <w:jc w:val="center"/>
      </w:pPr>
      <w:bookmarkStart w:name="_Toc1" w:id="1"/>
      <w:r>
        <w:rPr>
          <w:rtl w:val="0"/>
          <w:lang w:val="en-US"/>
        </w:rPr>
        <w:t>AT&amp;T</w:t>
      </w:r>
      <w:bookmarkEnd w:id="1"/>
    </w:p>
    <w:p>
      <w:pPr>
        <w:pStyle w:val="Heading 1"/>
        <w:jc w:val="center"/>
      </w:pPr>
      <w:bookmarkStart w:name="_Toc2" w:id="2"/>
      <w:r>
        <w:rPr>
          <w:rtl w:val="0"/>
          <w:lang w:val="en-US"/>
        </w:rPr>
        <w:t>Microservices Offers Proof of Concept</w:t>
      </w:r>
      <w:bookmarkEnd w:id="2"/>
    </w:p>
    <w:p>
      <w:pPr>
        <w:pStyle w:val="Normal.0"/>
      </w:pPr>
    </w:p>
    <w:p>
      <w:pPr>
        <w:pStyle w:val="Normal.0"/>
      </w:pPr>
    </w:p>
    <w:p>
      <w:pPr>
        <w:pStyle w:val="Heading 1"/>
      </w:pPr>
      <w:r>
        <w:rPr>
          <w:rFonts w:ascii="Arial Unicode MS" w:cs="Arial Unicode MS" w:hAnsi="Arial Unicode MS" w:eastAsia="Arial Unicode MS"/>
          <w:b w:val="0"/>
          <w:bCs w:val="0"/>
          <w:i w:val="0"/>
          <w:iCs w:val="0"/>
        </w:rPr>
        <w:br w:type="page"/>
      </w:r>
    </w:p>
    <w:p>
      <w:pPr>
        <w:pStyle w:val="Heading 1"/>
      </w:pPr>
      <w:bookmarkStart w:name="_Toc3" w:id="3"/>
      <w:r>
        <w:rPr>
          <w:rtl w:val="0"/>
        </w:rPr>
        <w:t>Table of Contents</w:t>
      </w:r>
      <w:bookmarkEnd w:id="3"/>
    </w:p>
    <w:p>
      <w:pPr>
        <w:pStyle w:val="Normal.0"/>
        <w:spacing w:before="0"/>
      </w:pPr>
      <w:r>
        <w:rPr/>
        <w:fldChar w:fldCharType="begin" w:fldLock="0"/>
      </w:r>
      <w:r>
        <w:instrText xml:space="preserve"> TOC \o 1-3 </w:instrText>
      </w:r>
      <w:r>
        <w:rPr/>
        <w:fldChar w:fldCharType="separate" w:fldLock="0"/>
      </w:r>
    </w:p>
    <w:p>
      <w:pPr>
        <w:pStyle w:val="TOC 1"/>
      </w:pPr>
      <w:r>
        <w:rPr>
          <w:rFonts w:cs="Arial Unicode MS" w:eastAsia="Arial Unicode MS"/>
          <w:rtl w:val="0"/>
        </w:rPr>
        <w:t>Requirements Specification Document</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rtl w:val="0"/>
        </w:rPr>
        <w:t>AT&amp;T</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rtl w:val="0"/>
        </w:rPr>
        <w:t>Microservices Offers Proof of Concept</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rtl w:val="0"/>
        </w:rPr>
        <w:t>Table of Contents</w:t>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rPr>
        <w:t>Table of figures</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Table of Tables</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cs="Arial Unicode MS" w:eastAsia="Arial Unicode MS"/>
          <w:rtl w:val="0"/>
        </w:rPr>
        <w:t>Scope</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2"/>
        <w:numPr>
          <w:ilvl w:val="1"/>
          <w:numId w:val="2"/>
        </w:numPr>
      </w:pPr>
      <w:r>
        <w:rPr>
          <w:rFonts w:cs="Arial Unicode MS" w:eastAsia="Arial Unicode MS"/>
          <w:rtl w:val="0"/>
        </w:rPr>
        <w:t>Identification</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numPr>
          <w:ilvl w:val="1"/>
          <w:numId w:val="2"/>
        </w:numPr>
      </w:pPr>
      <w:r>
        <w:rPr>
          <w:rFonts w:cs="Arial Unicode MS" w:eastAsia="Arial Unicode MS"/>
          <w:rtl w:val="0"/>
        </w:rPr>
        <w:t>System Overview</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2"/>
        <w:numPr>
          <w:ilvl w:val="1"/>
          <w:numId w:val="2"/>
        </w:numPr>
      </w:pPr>
      <w:r>
        <w:rPr>
          <w:rFonts w:cs="Arial Unicode MS" w:eastAsia="Arial Unicode MS"/>
          <w:rtl w:val="0"/>
        </w:rPr>
        <w:t>Document Overview</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1"/>
        <w:numPr>
          <w:ilvl w:val="0"/>
          <w:numId w:val="3"/>
        </w:numPr>
      </w:pPr>
      <w:r>
        <w:rPr>
          <w:rFonts w:cs="Arial Unicode MS" w:eastAsia="Arial Unicode MS"/>
          <w:rtl w:val="0"/>
        </w:rPr>
        <w:t>Applicable Documents</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2"/>
        <w:numPr>
          <w:ilvl w:val="1"/>
          <w:numId w:val="4"/>
        </w:numPr>
      </w:pPr>
      <w:r>
        <w:rPr>
          <w:rFonts w:cs="Arial Unicode MS" w:eastAsia="Arial Unicode MS"/>
          <w:rtl w:val="0"/>
        </w:rPr>
        <w:t>John Q. Public Software Documents</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2"/>
        <w:numPr>
          <w:ilvl w:val="1"/>
          <w:numId w:val="5"/>
        </w:numPr>
      </w:pPr>
      <w:r>
        <w:rPr>
          <w:rFonts w:cs="Arial Unicode MS" w:eastAsia="Arial Unicode MS"/>
          <w:rtl w:val="0"/>
        </w:rPr>
        <w:t>Embraceable Pickle Corporation Documents</w:t>
        <w:tab/>
      </w:r>
      <w:r>
        <w:rPr/>
        <w:fldChar w:fldCharType="begin" w:fldLock="0"/>
      </w:r>
      <w:r>
        <w:instrText xml:space="preserve"> PAGEREF _Toc12 \h </w:instrText>
      </w:r>
      <w:r>
        <w:rPr/>
        <w:fldChar w:fldCharType="separate" w:fldLock="0"/>
      </w:r>
      <w:r>
        <w:rPr>
          <w:rFonts w:cs="Arial Unicode MS" w:eastAsia="Arial Unicode MS"/>
          <w:rtl w:val="0"/>
        </w:rPr>
        <w:t>7</w:t>
      </w:r>
      <w:r>
        <w:rPr/>
        <w:fldChar w:fldCharType="end" w:fldLock="0"/>
      </w:r>
    </w:p>
    <w:p>
      <w:pPr>
        <w:pStyle w:val="TOC 2"/>
        <w:numPr>
          <w:ilvl w:val="1"/>
          <w:numId w:val="6"/>
        </w:numPr>
      </w:pPr>
      <w:r>
        <w:rPr>
          <w:rFonts w:cs="Arial Unicode MS" w:eastAsia="Arial Unicode MS"/>
          <w:rtl w:val="0"/>
        </w:rPr>
        <w:t>Industry Standard Documents</w:t>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2"/>
        <w:numPr>
          <w:ilvl w:val="1"/>
          <w:numId w:val="7"/>
        </w:numPr>
      </w:pPr>
      <w:r>
        <w:rPr>
          <w:rFonts w:cs="Arial Unicode MS" w:eastAsia="Arial Unicode MS"/>
          <w:rtl w:val="0"/>
        </w:rPr>
        <w:t>Government Documents</w:t>
        <w:tab/>
      </w:r>
      <w:r>
        <w:rPr/>
        <w:fldChar w:fldCharType="begin" w:fldLock="0"/>
      </w:r>
      <w:r>
        <w:instrText xml:space="preserve"> PAGEREF _Toc14 \h </w:instrText>
      </w:r>
      <w:r>
        <w:rPr/>
        <w:fldChar w:fldCharType="separate" w:fldLock="0"/>
      </w:r>
      <w:r>
        <w:rPr>
          <w:rFonts w:cs="Arial Unicode MS" w:eastAsia="Arial Unicode MS"/>
          <w:rtl w:val="0"/>
        </w:rPr>
        <w:t>7</w:t>
      </w:r>
      <w:r>
        <w:rPr/>
        <w:fldChar w:fldCharType="end" w:fldLock="0"/>
      </w:r>
    </w:p>
    <w:p>
      <w:pPr>
        <w:pStyle w:val="TOC 1"/>
        <w:numPr>
          <w:ilvl w:val="0"/>
          <w:numId w:val="8"/>
        </w:numPr>
      </w:pPr>
      <w:r>
        <w:rPr>
          <w:rFonts w:cs="Arial Unicode MS" w:eastAsia="Arial Unicode MS"/>
          <w:rtl w:val="0"/>
        </w:rPr>
        <w:t>System Operation and Requirements</w:t>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Subsystem Divisions</w:t>
        <w:tab/>
      </w:r>
      <w:r>
        <w:rPr/>
        <w:fldChar w:fldCharType="begin" w:fldLock="0"/>
      </w:r>
      <w:r>
        <w:instrText xml:space="preserve"> PAGEREF _Toc16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Offers Subsystem</w:t>
        <w:tab/>
      </w:r>
      <w:r>
        <w:rPr/>
        <w:fldChar w:fldCharType="begin" w:fldLock="0"/>
      </w:r>
      <w:r>
        <w:instrText xml:space="preserve"> PAGEREF _Toc17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Price Subsystem</w:t>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1"/>
        <w:numPr>
          <w:ilvl w:val="0"/>
          <w:numId w:val="1"/>
        </w:numPr>
      </w:pPr>
      <w:r>
        <w:rPr>
          <w:rFonts w:cs="Arial Unicode MS" w:eastAsia="Arial Unicode MS"/>
          <w:rtl w:val="0"/>
        </w:rPr>
        <w:t>Computing Resource Requirements</w:t>
        <w:tab/>
      </w:r>
      <w:r>
        <w:rPr/>
        <w:fldChar w:fldCharType="begin" w:fldLock="0"/>
      </w:r>
      <w:r>
        <w:instrText xml:space="preserve"> PAGEREF _Toc19 \h </w:instrText>
      </w:r>
      <w:r>
        <w:rPr/>
        <w:fldChar w:fldCharType="separate" w:fldLock="0"/>
      </w:r>
      <w:r>
        <w:rPr>
          <w:rFonts w:cs="Arial Unicode MS" w:eastAsia="Arial Unicode MS"/>
          <w:rtl w:val="0"/>
        </w:rPr>
        <w:t>10</w:t>
      </w:r>
      <w:r>
        <w:rPr/>
        <w:fldChar w:fldCharType="end" w:fldLock="0"/>
      </w:r>
    </w:p>
    <w:p>
      <w:pPr>
        <w:pStyle w:val="TOC 2"/>
        <w:numPr>
          <w:ilvl w:val="1"/>
          <w:numId w:val="1"/>
        </w:numPr>
      </w:pPr>
      <w:r>
        <w:rPr>
          <w:rFonts w:cs="Arial Unicode MS" w:eastAsia="Arial Unicode MS"/>
          <w:rtl w:val="0"/>
        </w:rPr>
        <w:t>External Interface Requirements</w:t>
        <w:tab/>
      </w:r>
      <w:r>
        <w:rPr/>
        <w:fldChar w:fldCharType="begin" w:fldLock="0"/>
      </w:r>
      <w:r>
        <w:instrText xml:space="preserve"> PAGEREF _Toc20 \h </w:instrText>
      </w:r>
      <w:r>
        <w:rPr/>
        <w:fldChar w:fldCharType="separate" w:fldLock="0"/>
      </w:r>
      <w:r>
        <w:rPr>
          <w:rFonts w:cs="Arial Unicode MS" w:eastAsia="Arial Unicode MS"/>
          <w:rtl w:val="0"/>
        </w:rPr>
        <w:t>10</w:t>
      </w:r>
      <w:r>
        <w:rPr/>
        <w:fldChar w:fldCharType="end" w:fldLock="0"/>
      </w:r>
    </w:p>
    <w:p>
      <w:pPr>
        <w:pStyle w:val="TOC 2"/>
        <w:numPr>
          <w:ilvl w:val="1"/>
          <w:numId w:val="1"/>
        </w:numPr>
      </w:pPr>
      <w:r>
        <w:rPr>
          <w:rFonts w:cs="Arial Unicode MS" w:eastAsia="Arial Unicode MS"/>
          <w:rtl w:val="0"/>
        </w:rPr>
        <w:t>Software Item Internal Interface Requirements</w:t>
        <w:tab/>
      </w:r>
      <w:r>
        <w:rPr/>
        <w:fldChar w:fldCharType="begin" w:fldLock="0"/>
      </w:r>
      <w:r>
        <w:instrText xml:space="preserve"> PAGEREF _Toc21 \h </w:instrText>
      </w:r>
      <w:r>
        <w:rPr/>
        <w:fldChar w:fldCharType="separate" w:fldLock="0"/>
      </w:r>
      <w:r>
        <w:rPr>
          <w:rFonts w:cs="Arial Unicode MS" w:eastAsia="Arial Unicode MS"/>
          <w:rtl w:val="0"/>
        </w:rPr>
        <w:t>10</w:t>
      </w:r>
      <w:r>
        <w:rPr/>
        <w:fldChar w:fldCharType="end" w:fldLock="0"/>
      </w:r>
    </w:p>
    <w:p>
      <w:pPr>
        <w:pStyle w:val="TOC 2"/>
        <w:numPr>
          <w:ilvl w:val="1"/>
          <w:numId w:val="1"/>
        </w:numPr>
      </w:pPr>
      <w:r>
        <w:rPr>
          <w:rFonts w:cs="Arial Unicode MS" w:eastAsia="Arial Unicode MS"/>
          <w:rtl w:val="0"/>
        </w:rPr>
        <w:t>Software Item Internal Data Requirements</w:t>
        <w:tab/>
      </w:r>
      <w:r>
        <w:rPr/>
        <w:fldChar w:fldCharType="begin" w:fldLock="0"/>
      </w:r>
      <w:r>
        <w:instrText xml:space="preserve"> PAGEREF _Toc22 \h </w:instrText>
      </w:r>
      <w:r>
        <w:rPr/>
        <w:fldChar w:fldCharType="separate" w:fldLock="0"/>
      </w:r>
      <w:r>
        <w:rPr>
          <w:rFonts w:cs="Arial Unicode MS" w:eastAsia="Arial Unicode MS"/>
          <w:rtl w:val="0"/>
        </w:rPr>
        <w:t>10</w:t>
      </w:r>
      <w:r>
        <w:rPr/>
        <w:fldChar w:fldCharType="end" w:fldLock="0"/>
      </w:r>
    </w:p>
    <w:p>
      <w:pPr>
        <w:pStyle w:val="TOC 2"/>
        <w:numPr>
          <w:ilvl w:val="1"/>
          <w:numId w:val="1"/>
        </w:numPr>
      </w:pPr>
      <w:r>
        <w:rPr>
          <w:rFonts w:cs="Arial Unicode MS" w:eastAsia="Arial Unicode MS"/>
          <w:rtl w:val="0"/>
        </w:rPr>
        <w:t>Adaptation Requirements</w:t>
        <w:tab/>
      </w:r>
      <w:r>
        <w:rPr/>
        <w:fldChar w:fldCharType="begin" w:fldLock="0"/>
      </w:r>
      <w:r>
        <w:instrText xml:space="preserve"> PAGEREF _Toc23 \h </w:instrText>
      </w:r>
      <w:r>
        <w:rPr/>
        <w:fldChar w:fldCharType="separate" w:fldLock="0"/>
      </w:r>
      <w:r>
        <w:rPr>
          <w:rFonts w:cs="Arial Unicode MS" w:eastAsia="Arial Unicode MS"/>
          <w:rtl w:val="0"/>
        </w:rPr>
        <w:t>10</w:t>
      </w:r>
      <w:r>
        <w:rPr/>
        <w:fldChar w:fldCharType="end" w:fldLock="0"/>
      </w:r>
    </w:p>
    <w:p>
      <w:pPr>
        <w:pStyle w:val="TOC 2"/>
        <w:numPr>
          <w:ilvl w:val="1"/>
          <w:numId w:val="1"/>
        </w:numPr>
      </w:pPr>
      <w:r>
        <w:rPr>
          <w:rFonts w:cs="Arial Unicode MS" w:eastAsia="Arial Unicode MS"/>
          <w:rtl w:val="0"/>
        </w:rPr>
        <w:t>Safety Requirements</w:t>
        <w:tab/>
      </w:r>
      <w:r>
        <w:rPr/>
        <w:fldChar w:fldCharType="begin" w:fldLock="0"/>
      </w:r>
      <w:r>
        <w:instrText xml:space="preserve"> PAGEREF _Toc24 \h </w:instrText>
      </w:r>
      <w:r>
        <w:rPr/>
        <w:fldChar w:fldCharType="separate" w:fldLock="0"/>
      </w:r>
      <w:r>
        <w:rPr>
          <w:rFonts w:cs="Arial Unicode MS" w:eastAsia="Arial Unicode MS"/>
          <w:rtl w:val="0"/>
        </w:rPr>
        <w:t>10</w:t>
      </w:r>
      <w:r>
        <w:rPr/>
        <w:fldChar w:fldCharType="end" w:fldLock="0"/>
      </w:r>
    </w:p>
    <w:p>
      <w:pPr>
        <w:pStyle w:val="TOC 2"/>
        <w:numPr>
          <w:ilvl w:val="1"/>
          <w:numId w:val="1"/>
        </w:numPr>
      </w:pPr>
      <w:r>
        <w:rPr>
          <w:rFonts w:cs="Arial Unicode MS" w:eastAsia="Arial Unicode MS"/>
          <w:rtl w:val="0"/>
        </w:rPr>
        <w:t>Security and Privacy Requirements</w:t>
        <w:tab/>
      </w:r>
      <w:r>
        <w:rPr/>
        <w:fldChar w:fldCharType="begin" w:fldLock="0"/>
      </w:r>
      <w:r>
        <w:instrText xml:space="preserve"> PAGEREF _Toc25 \h </w:instrText>
      </w:r>
      <w:r>
        <w:rPr/>
        <w:fldChar w:fldCharType="separate" w:fldLock="0"/>
      </w:r>
      <w:r>
        <w:rPr>
          <w:rFonts w:cs="Arial Unicode MS" w:eastAsia="Arial Unicode MS"/>
          <w:rtl w:val="0"/>
        </w:rPr>
        <w:t>10</w:t>
      </w:r>
      <w:r>
        <w:rPr/>
        <w:fldChar w:fldCharType="end" w:fldLock="0"/>
      </w:r>
    </w:p>
    <w:p>
      <w:pPr>
        <w:pStyle w:val="TOC 2"/>
        <w:numPr>
          <w:ilvl w:val="1"/>
          <w:numId w:val="1"/>
        </w:numPr>
      </w:pPr>
      <w:r>
        <w:rPr>
          <w:rFonts w:cs="Arial Unicode MS" w:eastAsia="Arial Unicode MS"/>
          <w:rtl w:val="0"/>
        </w:rPr>
        <w:t>Operating Environment</w:t>
        <w:tab/>
      </w:r>
      <w:r>
        <w:rPr/>
        <w:fldChar w:fldCharType="begin" w:fldLock="0"/>
      </w:r>
      <w:r>
        <w:instrText xml:space="preserve"> PAGEREF _Toc26 \h </w:instrText>
      </w:r>
      <w:r>
        <w:rPr/>
        <w:fldChar w:fldCharType="separate" w:fldLock="0"/>
      </w:r>
      <w:r>
        <w:rPr>
          <w:rFonts w:cs="Arial Unicode MS" w:eastAsia="Arial Unicode MS"/>
          <w:rtl w:val="0"/>
        </w:rPr>
        <w:t>10</w:t>
      </w:r>
      <w:r>
        <w:rPr/>
        <w:fldChar w:fldCharType="end" w:fldLock="0"/>
      </w:r>
    </w:p>
    <w:p>
      <w:pPr>
        <w:pStyle w:val="TOC 2"/>
        <w:numPr>
          <w:ilvl w:val="1"/>
          <w:numId w:val="1"/>
        </w:numPr>
      </w:pPr>
      <w:r>
        <w:rPr>
          <w:rFonts w:cs="Arial Unicode MS" w:eastAsia="Arial Unicode MS"/>
          <w:rtl w:val="0"/>
        </w:rPr>
        <w:t>Computing Resource Requirements</w:t>
        <w:tab/>
      </w:r>
      <w:r>
        <w:rPr/>
        <w:fldChar w:fldCharType="begin" w:fldLock="0"/>
      </w:r>
      <w:r>
        <w:instrText xml:space="preserve"> PAGEREF _Toc27 \h </w:instrText>
      </w:r>
      <w:r>
        <w:rPr/>
        <w:fldChar w:fldCharType="separate" w:fldLock="0"/>
      </w:r>
      <w:r>
        <w:rPr>
          <w:rFonts w:cs="Arial Unicode MS" w:eastAsia="Arial Unicode MS"/>
          <w:rtl w:val="0"/>
        </w:rPr>
        <w:t>10</w:t>
      </w:r>
      <w:r>
        <w:rPr/>
        <w:fldChar w:fldCharType="end" w:fldLock="0"/>
      </w:r>
    </w:p>
    <w:p>
      <w:pPr>
        <w:pStyle w:val="TOC 2"/>
        <w:numPr>
          <w:ilvl w:val="1"/>
          <w:numId w:val="1"/>
        </w:numPr>
      </w:pPr>
      <w:r>
        <w:rPr>
          <w:rFonts w:cs="Arial Unicode MS" w:eastAsia="Arial Unicode MS"/>
          <w:rtl w:val="0"/>
        </w:rPr>
        <w:t>Software Quality Factors</w:t>
        <w:tab/>
      </w:r>
      <w:r>
        <w:rPr/>
        <w:fldChar w:fldCharType="begin" w:fldLock="0"/>
      </w:r>
      <w:r>
        <w:instrText xml:space="preserve"> PAGEREF _Toc28 \h </w:instrText>
      </w:r>
      <w:r>
        <w:rPr/>
        <w:fldChar w:fldCharType="separate" w:fldLock="0"/>
      </w:r>
      <w:r>
        <w:rPr>
          <w:rFonts w:cs="Arial Unicode MS" w:eastAsia="Arial Unicode MS"/>
          <w:rtl w:val="0"/>
        </w:rPr>
        <w:t>10</w:t>
      </w:r>
      <w:r>
        <w:rPr/>
        <w:fldChar w:fldCharType="end" w:fldLock="0"/>
      </w:r>
    </w:p>
    <w:p>
      <w:pPr>
        <w:pStyle w:val="TOC 2"/>
        <w:numPr>
          <w:ilvl w:val="1"/>
          <w:numId w:val="1"/>
        </w:numPr>
      </w:pPr>
      <w:r>
        <w:rPr>
          <w:rFonts w:cs="Arial Unicode MS" w:eastAsia="Arial Unicode MS"/>
          <w:rtl w:val="0"/>
        </w:rPr>
        <w:t>Design and Implementation Constraints</w:t>
        <w:tab/>
      </w:r>
      <w:r>
        <w:rPr/>
        <w:fldChar w:fldCharType="begin" w:fldLock="0"/>
      </w:r>
      <w:r>
        <w:instrText xml:space="preserve"> PAGEREF _Toc29 \h </w:instrText>
      </w:r>
      <w:r>
        <w:rPr/>
        <w:fldChar w:fldCharType="separate" w:fldLock="0"/>
      </w:r>
      <w:r>
        <w:rPr>
          <w:rFonts w:cs="Arial Unicode MS" w:eastAsia="Arial Unicode MS"/>
          <w:rtl w:val="0"/>
        </w:rPr>
        <w:t>10</w:t>
      </w:r>
      <w:r>
        <w:rPr/>
        <w:fldChar w:fldCharType="end" w:fldLock="0"/>
      </w:r>
    </w:p>
    <w:p>
      <w:pPr>
        <w:pStyle w:val="TOC 2"/>
        <w:numPr>
          <w:ilvl w:val="1"/>
          <w:numId w:val="1"/>
        </w:numPr>
      </w:pPr>
      <w:r>
        <w:rPr>
          <w:rFonts w:cs="Arial Unicode MS" w:eastAsia="Arial Unicode MS"/>
          <w:rtl w:val="0"/>
        </w:rPr>
        <w:t>Personnel-related Requirements</w:t>
        <w:tab/>
      </w:r>
      <w:r>
        <w:rPr/>
        <w:fldChar w:fldCharType="begin" w:fldLock="0"/>
      </w:r>
      <w:r>
        <w:instrText xml:space="preserve"> PAGEREF _Toc30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cs="Arial Unicode MS" w:eastAsia="Arial Unicode MS"/>
          <w:rtl w:val="0"/>
        </w:rPr>
        <w:t>Training Requirements</w:t>
        <w:tab/>
      </w:r>
      <w:r>
        <w:rPr/>
        <w:fldChar w:fldCharType="begin" w:fldLock="0"/>
      </w:r>
      <w:r>
        <w:instrText xml:space="preserve"> PAGEREF _Toc31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cs="Arial Unicode MS" w:eastAsia="Arial Unicode MS"/>
          <w:rtl w:val="0"/>
        </w:rPr>
        <w:t>Logistical Requirements</w:t>
        <w:tab/>
      </w:r>
      <w:r>
        <w:rPr/>
        <w:fldChar w:fldCharType="begin" w:fldLock="0"/>
      </w:r>
      <w:r>
        <w:instrText xml:space="preserve"> PAGEREF _Toc32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cs="Arial Unicode MS" w:eastAsia="Arial Unicode MS"/>
          <w:rtl w:val="0"/>
        </w:rPr>
        <w:t>Other Requirements</w:t>
        <w:tab/>
      </w:r>
      <w:r>
        <w:rPr/>
        <w:fldChar w:fldCharType="begin" w:fldLock="0"/>
      </w:r>
      <w:r>
        <w:instrText xml:space="preserve"> PAGEREF _Toc33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cs="Arial Unicode MS" w:eastAsia="Arial Unicode MS"/>
          <w:rtl w:val="0"/>
        </w:rPr>
        <w:t>Packaging Requirements</w:t>
        <w:tab/>
      </w:r>
      <w:r>
        <w:rPr/>
        <w:fldChar w:fldCharType="begin" w:fldLock="0"/>
      </w:r>
      <w:r>
        <w:instrText xml:space="preserve"> PAGEREF _Toc34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cs="Arial Unicode MS" w:eastAsia="Arial Unicode MS"/>
          <w:rtl w:val="0"/>
        </w:rPr>
        <w:t>Precedence and Criticality of Requirements</w:t>
        <w:tab/>
      </w:r>
      <w:r>
        <w:rPr/>
        <w:fldChar w:fldCharType="begin" w:fldLock="0"/>
      </w:r>
      <w:r>
        <w:instrText xml:space="preserve"> PAGEREF _Toc35 \h </w:instrText>
      </w:r>
      <w:r>
        <w:rPr/>
        <w:fldChar w:fldCharType="separate" w:fldLock="0"/>
      </w:r>
      <w:r>
        <w:rPr>
          <w:rFonts w:cs="Arial Unicode MS" w:eastAsia="Arial Unicode MS"/>
          <w:rtl w:val="0"/>
        </w:rPr>
        <w:t>11</w:t>
      </w:r>
      <w:r>
        <w:rPr/>
        <w:fldChar w:fldCharType="end" w:fldLock="0"/>
      </w:r>
    </w:p>
    <w:p>
      <w:pPr>
        <w:pStyle w:val="TOC 1"/>
        <w:numPr>
          <w:ilvl w:val="0"/>
          <w:numId w:val="1"/>
        </w:numPr>
      </w:pPr>
      <w:r>
        <w:rPr>
          <w:rFonts w:cs="Arial Unicode MS" w:eastAsia="Arial Unicode MS"/>
          <w:rtl w:val="0"/>
        </w:rPr>
        <w:t>Qualification Provisions</w:t>
        <w:tab/>
      </w:r>
      <w:r>
        <w:rPr/>
        <w:fldChar w:fldCharType="begin" w:fldLock="0"/>
      </w:r>
      <w:r>
        <w:instrText xml:space="preserve"> PAGEREF _Toc36 \h </w:instrText>
      </w:r>
      <w:r>
        <w:rPr/>
        <w:fldChar w:fldCharType="separate" w:fldLock="0"/>
      </w:r>
      <w:r>
        <w:rPr>
          <w:rFonts w:cs="Arial Unicode MS" w:eastAsia="Arial Unicode MS"/>
          <w:rtl w:val="0"/>
        </w:rPr>
        <w:t>12</w:t>
      </w:r>
      <w:r>
        <w:rPr/>
        <w:fldChar w:fldCharType="end" w:fldLock="0"/>
      </w:r>
    </w:p>
    <w:p>
      <w:pPr>
        <w:pStyle w:val="TOC 2"/>
        <w:numPr>
          <w:ilvl w:val="1"/>
          <w:numId w:val="1"/>
        </w:numPr>
      </w:pPr>
      <w:r>
        <w:rPr>
          <w:rFonts w:cs="Arial Unicode MS" w:eastAsia="Arial Unicode MS"/>
          <w:rtl w:val="0"/>
        </w:rPr>
        <w:t>Qualification Methods</w:t>
        <w:tab/>
      </w:r>
      <w:r>
        <w:rPr/>
        <w:fldChar w:fldCharType="begin" w:fldLock="0"/>
      </w:r>
      <w:r>
        <w:instrText xml:space="preserve"> PAGEREF _Toc37 \h </w:instrText>
      </w:r>
      <w:r>
        <w:rPr/>
        <w:fldChar w:fldCharType="separate" w:fldLock="0"/>
      </w:r>
      <w:r>
        <w:rPr>
          <w:rFonts w:cs="Arial Unicode MS" w:eastAsia="Arial Unicode MS"/>
          <w:rtl w:val="0"/>
        </w:rPr>
        <w:t>12</w:t>
      </w:r>
      <w:r>
        <w:rPr/>
        <w:fldChar w:fldCharType="end" w:fldLock="0"/>
      </w:r>
    </w:p>
    <w:p>
      <w:pPr>
        <w:pStyle w:val="TOC 2"/>
        <w:numPr>
          <w:ilvl w:val="1"/>
          <w:numId w:val="9"/>
        </w:numPr>
      </w:pPr>
      <w:r>
        <w:rPr>
          <w:rFonts w:cs="Arial Unicode MS" w:eastAsia="Arial Unicode MS"/>
          <w:rtl w:val="0"/>
        </w:rPr>
        <w:t>Qualification Matrix</w:t>
        <w:tab/>
      </w:r>
      <w:r>
        <w:rPr/>
        <w:fldChar w:fldCharType="begin" w:fldLock="0"/>
      </w:r>
      <w:r>
        <w:instrText xml:space="preserve"> PAGEREF _Toc38 \h </w:instrText>
      </w:r>
      <w:r>
        <w:rPr/>
        <w:fldChar w:fldCharType="separate" w:fldLock="0"/>
      </w:r>
      <w:r>
        <w:rPr>
          <w:rFonts w:cs="Arial Unicode MS" w:eastAsia="Arial Unicode MS"/>
          <w:rtl w:val="0"/>
        </w:rPr>
        <w:t>12</w:t>
      </w:r>
      <w:r>
        <w:rPr/>
        <w:fldChar w:fldCharType="end" w:fldLock="0"/>
      </w:r>
    </w:p>
    <w:p>
      <w:pPr>
        <w:pStyle w:val="TOC 2"/>
        <w:numPr>
          <w:ilvl w:val="1"/>
          <w:numId w:val="10"/>
        </w:numPr>
      </w:pPr>
      <w:r>
        <w:rPr>
          <w:rFonts w:cs="Arial Unicode MS" w:eastAsia="Arial Unicode MS"/>
          <w:rtl w:val="0"/>
        </w:rPr>
        <w:t>Distribution Provisions</w:t>
        <w:tab/>
      </w:r>
      <w:r>
        <w:rPr/>
        <w:fldChar w:fldCharType="begin" w:fldLock="0"/>
      </w:r>
      <w:r>
        <w:instrText xml:space="preserve"> PAGEREF _Toc39 \h </w:instrText>
      </w:r>
      <w:r>
        <w:rPr/>
        <w:fldChar w:fldCharType="separate" w:fldLock="0"/>
      </w:r>
      <w:r>
        <w:rPr>
          <w:rFonts w:cs="Arial Unicode MS" w:eastAsia="Arial Unicode MS"/>
          <w:rtl w:val="0"/>
        </w:rPr>
        <w:t>17</w:t>
      </w:r>
      <w:r>
        <w:rPr/>
        <w:fldChar w:fldCharType="end" w:fldLock="0"/>
      </w:r>
    </w:p>
    <w:p>
      <w:pPr>
        <w:pStyle w:val="TOC 1"/>
        <w:numPr>
          <w:ilvl w:val="0"/>
          <w:numId w:val="11"/>
        </w:numPr>
      </w:pPr>
      <w:r>
        <w:rPr>
          <w:rFonts w:cs="Arial Unicode MS" w:eastAsia="Arial Unicode MS"/>
          <w:rtl w:val="0"/>
        </w:rPr>
        <w:t>Requirements Traceability</w:t>
        <w:tab/>
      </w:r>
      <w:r>
        <w:rPr/>
        <w:fldChar w:fldCharType="begin" w:fldLock="0"/>
      </w:r>
      <w:r>
        <w:instrText xml:space="preserve"> PAGEREF _Toc40 \h </w:instrText>
      </w:r>
      <w:r>
        <w:rPr/>
        <w:fldChar w:fldCharType="separate" w:fldLock="0"/>
      </w:r>
      <w:r>
        <w:rPr>
          <w:rFonts w:cs="Arial Unicode MS" w:eastAsia="Arial Unicode MS"/>
          <w:rtl w:val="0"/>
        </w:rPr>
        <w:t>18</w:t>
      </w:r>
      <w:r>
        <w:rPr/>
        <w:fldChar w:fldCharType="end" w:fldLock="0"/>
      </w:r>
    </w:p>
    <w:p>
      <w:pPr>
        <w:pStyle w:val="TOC 1"/>
        <w:numPr>
          <w:ilvl w:val="0"/>
          <w:numId w:val="12"/>
        </w:numPr>
      </w:pPr>
      <w:r>
        <w:rPr>
          <w:rFonts w:cs="Arial Unicode MS" w:eastAsia="Arial Unicode MS"/>
          <w:rtl w:val="0"/>
        </w:rPr>
        <w:t>Appendices</w:t>
        <w:tab/>
      </w:r>
      <w:r>
        <w:rPr/>
        <w:fldChar w:fldCharType="begin" w:fldLock="0"/>
      </w:r>
      <w:r>
        <w:instrText xml:space="preserve"> PAGEREF _Toc41 \h </w:instrText>
      </w:r>
      <w:r>
        <w:rPr/>
        <w:fldChar w:fldCharType="separate" w:fldLock="0"/>
      </w:r>
      <w:r>
        <w:rPr>
          <w:rFonts w:cs="Arial Unicode MS" w:eastAsia="Arial Unicode MS"/>
          <w:rtl w:val="0"/>
        </w:rPr>
        <w:t>22</w:t>
      </w:r>
      <w:r>
        <w:rPr/>
        <w:fldChar w:fldCharType="end" w:fldLock="0"/>
      </w:r>
    </w:p>
    <w:p>
      <w:pPr>
        <w:pStyle w:val="TOC 2"/>
        <w:numPr>
          <w:ilvl w:val="1"/>
          <w:numId w:val="1"/>
        </w:numPr>
      </w:pPr>
      <w:r>
        <w:rPr>
          <w:rFonts w:cs="Arial Unicode MS" w:eastAsia="Arial Unicode MS"/>
          <w:rtl w:val="0"/>
        </w:rPr>
        <w:t>Acronyms</w:t>
        <w:tab/>
      </w:r>
      <w:r>
        <w:rPr/>
        <w:fldChar w:fldCharType="begin" w:fldLock="0"/>
      </w:r>
      <w:r>
        <w:instrText xml:space="preserve"> PAGEREF _Toc42 \h </w:instrText>
      </w:r>
      <w:r>
        <w:rPr/>
        <w:fldChar w:fldCharType="separate" w:fldLock="0"/>
      </w:r>
      <w:r>
        <w:rPr>
          <w:rFonts w:cs="Arial Unicode MS" w:eastAsia="Arial Unicode MS"/>
          <w:rtl w:val="0"/>
        </w:rPr>
        <w:t>22</w:t>
      </w:r>
      <w:r>
        <w:rPr/>
        <w:fldChar w:fldCharType="end" w:fldLock="0"/>
      </w:r>
    </w:p>
    <w:p>
      <w:pPr>
        <w:pStyle w:val="Normal.0"/>
        <w:spacing w:before="0"/>
      </w:pPr>
      <w:r>
        <w:rPr/>
        <w:fldChar w:fldCharType="end" w:fldLock="0"/>
      </w:r>
    </w:p>
    <w:p>
      <w:pPr>
        <w:pStyle w:val="Normal.0"/>
      </w:pPr>
    </w:p>
    <w:p>
      <w:pPr>
        <w:pStyle w:val="Normal.0"/>
      </w:pPr>
    </w:p>
    <w:p>
      <w:pPr>
        <w:pStyle w:val="Heading 1"/>
      </w:pPr>
      <w:r>
        <w:rPr>
          <w:rFonts w:ascii="Arial Unicode MS" w:cs="Arial Unicode MS" w:hAnsi="Arial Unicode MS" w:eastAsia="Arial Unicode MS"/>
          <w:b w:val="0"/>
          <w:bCs w:val="0"/>
          <w:i w:val="0"/>
          <w:iCs w:val="0"/>
        </w:rPr>
        <w:br w:type="page"/>
      </w:r>
    </w:p>
    <w:p>
      <w:pPr>
        <w:pStyle w:val="Heading 1"/>
      </w:pPr>
      <w:bookmarkStart w:name="_Toc4" w:id="4"/>
      <w:r>
        <w:rPr>
          <w:rtl w:val="0"/>
        </w:rPr>
        <w:t>Table of figures</w:t>
      </w:r>
      <w:bookmarkEnd w:id="4"/>
    </w:p>
    <w:p>
      <w:pPr>
        <w:pStyle w:val="Normal.0"/>
      </w:pPr>
      <w:r>
        <w:rPr>
          <w:rtl w:val="0"/>
        </w:rPr>
        <w:t>None</w:t>
      </w:r>
    </w:p>
    <w:p>
      <w:pPr>
        <w:pStyle w:val="Normal.0"/>
      </w:pPr>
    </w:p>
    <w:p>
      <w:pPr>
        <w:pStyle w:val="Normal.0"/>
      </w:pPr>
    </w:p>
    <w:p>
      <w:pPr>
        <w:pStyle w:val="Normal.0"/>
      </w:pPr>
    </w:p>
    <w:p>
      <w:pPr>
        <w:pStyle w:val="Normal.0"/>
      </w:pPr>
    </w:p>
    <w:p>
      <w:pPr>
        <w:pStyle w:val="Normal.0"/>
      </w:pPr>
    </w:p>
    <w:p>
      <w:pPr>
        <w:pStyle w:val="Heading 1"/>
      </w:pPr>
      <w:bookmarkStart w:name="_Toc5" w:id="5"/>
      <w:r>
        <w:rPr>
          <w:rtl w:val="0"/>
        </w:rPr>
        <w:t>Table of Tables</w:t>
      </w:r>
      <w:bookmarkEnd w:id="5"/>
    </w:p>
    <w:p>
      <w:pPr>
        <w:pStyle w:val="Table of Figures"/>
        <w:tabs>
          <w:tab w:val="right" w:pos="9340" w:leader="dot"/>
        </w:tabs>
        <w:spacing w:before="0"/>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\l "Toc112429649" </w:instrText>
      </w:r>
      <w:r>
        <w:rPr>
          <w:rStyle w:val="Hyperlink.0"/>
        </w:rPr>
        <w:fldChar w:fldCharType="separate" w:fldLock="0"/>
      </w:r>
      <w:r>
        <w:rPr>
          <w:rStyle w:val="Hyperlink.0"/>
          <w:rtl w:val="0"/>
          <w:lang w:val="en-US"/>
        </w:rPr>
        <w:t>Table 1- Document Definitions</w:t>
      </w:r>
      <w:r>
        <w:tab/>
      </w:r>
      <w:r>
        <w:rPr/>
        <w:fldChar w:fldCharType="end" w:fldLock="0"/>
      </w:r>
      <w:r>
        <w:rPr>
          <w:rtl w:val="0"/>
          <w:lang w:val="en-US"/>
        </w:rPr>
        <w:t>4</w:t>
      </w:r>
    </w:p>
    <w:p>
      <w:pPr>
        <w:pStyle w:val="Table of Figures"/>
        <w:tabs>
          <w:tab w:val="right" w:pos="9340" w:leader="dot"/>
        </w:tabs>
        <w:spacing w:before="0"/>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\l "Toc112429650" </w:instrText>
      </w:r>
      <w:r>
        <w:rPr>
          <w:rStyle w:val="Hyperlink.0"/>
        </w:rPr>
        <w:fldChar w:fldCharType="separate" w:fldLock="0"/>
      </w:r>
      <w:r>
        <w:rPr>
          <w:rStyle w:val="Hyperlink.0"/>
          <w:rtl w:val="0"/>
          <w:lang w:val="en-US"/>
        </w:rPr>
        <w:t>Table 2- Solution Provider Documents</w:t>
      </w:r>
      <w:r>
        <w:tab/>
      </w:r>
      <w:r>
        <w:rPr/>
        <w:fldChar w:fldCharType="end" w:fldLock="0"/>
      </w:r>
      <w:r>
        <w:rPr>
          <w:rtl w:val="0"/>
          <w:lang w:val="en-US"/>
        </w:rPr>
        <w:t>5</w:t>
      </w:r>
    </w:p>
    <w:p>
      <w:pPr>
        <w:pStyle w:val="Table of Figures"/>
        <w:tabs>
          <w:tab w:val="right" w:pos="9340" w:leader="dot"/>
        </w:tabs>
        <w:spacing w:before="0"/>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\l "Toc112429651" </w:instrText>
      </w:r>
      <w:r>
        <w:rPr>
          <w:rStyle w:val="Hyperlink.0"/>
        </w:rPr>
        <w:fldChar w:fldCharType="separate" w:fldLock="0"/>
      </w:r>
      <w:r>
        <w:rPr>
          <w:rStyle w:val="Hyperlink.0"/>
          <w:rtl w:val="0"/>
          <w:lang w:val="en-US"/>
        </w:rPr>
        <w:t>Table 3- Customer-provided Documents</w:t>
      </w:r>
      <w:r>
        <w:tab/>
      </w:r>
      <w:r>
        <w:rPr/>
        <w:fldChar w:fldCharType="end" w:fldLock="0"/>
      </w:r>
      <w:r>
        <w:rPr>
          <w:rtl w:val="0"/>
          <w:lang w:val="en-US"/>
        </w:rPr>
        <w:t>5</w:t>
      </w:r>
    </w:p>
    <w:p>
      <w:pPr>
        <w:pStyle w:val="Table of Figures"/>
        <w:tabs>
          <w:tab w:val="right" w:pos="9340" w:leader="dot"/>
        </w:tabs>
        <w:spacing w:before="0"/>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\l "Toc112429652" </w:instrText>
      </w:r>
      <w:r>
        <w:rPr>
          <w:rStyle w:val="Hyperlink.0"/>
        </w:rPr>
        <w:fldChar w:fldCharType="separate" w:fldLock="0"/>
      </w:r>
      <w:r>
        <w:rPr>
          <w:rStyle w:val="Hyperlink.0"/>
          <w:rtl w:val="0"/>
          <w:lang w:val="en-US"/>
        </w:rPr>
        <w:t>Table 4- Applicable Industry Standard Documents</w:t>
      </w:r>
      <w:r>
        <w:tab/>
      </w:r>
      <w:r>
        <w:rPr/>
        <w:fldChar w:fldCharType="end" w:fldLock="0"/>
      </w:r>
      <w:r>
        <w:rPr>
          <w:rtl w:val="0"/>
          <w:lang w:val="en-US"/>
        </w:rPr>
        <w:t>5</w:t>
      </w:r>
    </w:p>
    <w:p>
      <w:pPr>
        <w:pStyle w:val="Table of Figures"/>
        <w:tabs>
          <w:tab w:val="right" w:pos="9340" w:leader="dot"/>
        </w:tabs>
        <w:spacing w:before="0"/>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\l "Toc112429653" </w:instrText>
      </w:r>
      <w:r>
        <w:rPr>
          <w:rStyle w:val="Hyperlink.0"/>
        </w:rPr>
        <w:fldChar w:fldCharType="separate" w:fldLock="0"/>
      </w:r>
      <w:r>
        <w:rPr>
          <w:rStyle w:val="Hyperlink.0"/>
          <w:rtl w:val="0"/>
          <w:lang w:val="en-US"/>
        </w:rPr>
        <w:t>Table 5- Government Documents</w:t>
      </w:r>
      <w:r>
        <w:tab/>
      </w:r>
      <w:r>
        <w:rPr/>
        <w:fldChar w:fldCharType="end" w:fldLock="0"/>
      </w:r>
      <w:r>
        <w:rPr>
          <w:rtl w:val="0"/>
          <w:lang w:val="en-US"/>
        </w:rPr>
        <w:t>5</w:t>
      </w:r>
    </w:p>
    <w:p>
      <w:pPr>
        <w:pStyle w:val="Table of Figures"/>
        <w:tabs>
          <w:tab w:val="right" w:pos="9340" w:leader="dot"/>
        </w:tabs>
        <w:spacing w:before="0"/>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\l "Toc112429654" </w:instrText>
      </w:r>
      <w:r>
        <w:rPr>
          <w:rStyle w:val="Hyperlink.0"/>
        </w:rPr>
        <w:fldChar w:fldCharType="separate" w:fldLock="0"/>
      </w:r>
      <w:r>
        <w:rPr>
          <w:rStyle w:val="Hyperlink.0"/>
          <w:rtl w:val="0"/>
          <w:lang w:val="en-US"/>
        </w:rPr>
        <w:t>Table 6 - Qualification Method Descriptions</w:t>
      </w:r>
      <w:r>
        <w:tab/>
      </w:r>
      <w:r>
        <w:rPr/>
        <w:fldChar w:fldCharType="end" w:fldLock="0"/>
      </w:r>
      <w:r>
        <w:rPr>
          <w:rtl w:val="0"/>
          <w:lang w:val="en-US"/>
        </w:rPr>
        <w:t>10</w:t>
      </w:r>
    </w:p>
    <w:p>
      <w:pPr>
        <w:pStyle w:val="Table of Figures"/>
        <w:tabs>
          <w:tab w:val="right" w:pos="9340" w:leader="dot"/>
        </w:tabs>
        <w:spacing w:before="0"/>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\l "Toc112429655" </w:instrText>
      </w:r>
      <w:r>
        <w:rPr>
          <w:rStyle w:val="Hyperlink.0"/>
        </w:rPr>
        <w:fldChar w:fldCharType="separate" w:fldLock="0"/>
      </w:r>
      <w:r>
        <w:rPr>
          <w:rStyle w:val="Hyperlink.0"/>
          <w:rtl w:val="0"/>
          <w:lang w:val="en-US"/>
        </w:rPr>
        <w:t>Table 7 - Qualification Matrix</w:t>
      </w:r>
      <w:r>
        <w:tab/>
      </w:r>
      <w:r>
        <w:rPr/>
        <w:fldChar w:fldCharType="end" w:fldLock="0"/>
      </w:r>
      <w:r>
        <w:rPr>
          <w:rtl w:val="0"/>
          <w:lang w:val="en-US"/>
        </w:rPr>
        <w:t>10</w:t>
      </w:r>
    </w:p>
    <w:p>
      <w:pPr>
        <w:pStyle w:val="Table of Figures"/>
        <w:tabs>
          <w:tab w:val="right" w:pos="9340" w:leader="dot"/>
        </w:tabs>
        <w:spacing w:before="0"/>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\l "Toc112429656" </w:instrText>
      </w:r>
      <w:r>
        <w:rPr>
          <w:rStyle w:val="Hyperlink.0"/>
        </w:rPr>
        <w:fldChar w:fldCharType="separate" w:fldLock="0"/>
      </w:r>
      <w:r>
        <w:rPr>
          <w:rStyle w:val="Hyperlink.0"/>
          <w:rtl w:val="0"/>
          <w:lang w:val="en-US"/>
        </w:rPr>
        <w:t>Table 8- Verification Cross Reference Matrix</w:t>
      </w:r>
      <w:r>
        <w:tab/>
      </w:r>
      <w:r>
        <w:rPr/>
        <w:fldChar w:fldCharType="end" w:fldLock="0"/>
      </w:r>
      <w:r>
        <w:rPr>
          <w:rtl w:val="0"/>
          <w:lang w:val="en-US"/>
        </w:rPr>
        <w:t>15</w:t>
      </w:r>
    </w:p>
    <w:p>
      <w:pPr>
        <w:pStyle w:val="Table of Figures"/>
        <w:tabs>
          <w:tab w:val="right" w:pos="9340" w:leader="dot"/>
        </w:tabs>
        <w:spacing w:before="0"/>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\l "Toc112429657" </w:instrText>
      </w:r>
      <w:r>
        <w:rPr>
          <w:rStyle w:val="Hyperlink.0"/>
        </w:rPr>
        <w:fldChar w:fldCharType="separate" w:fldLock="0"/>
      </w:r>
      <w:r>
        <w:rPr>
          <w:rStyle w:val="Hyperlink.0"/>
          <w:rtl w:val="0"/>
          <w:lang w:val="en-US"/>
        </w:rPr>
        <w:t>Table 9- Acronyms</w:t>
      </w:r>
      <w:r>
        <w:tab/>
      </w:r>
      <w:r>
        <w:rPr/>
        <w:fldChar w:fldCharType="end" w:fldLock="0"/>
      </w:r>
      <w:r>
        <w:rPr>
          <w:rtl w:val="0"/>
          <w:lang w:val="en-US"/>
        </w:rPr>
        <w:t>16</w:t>
      </w:r>
    </w:p>
    <w:p>
      <w:pPr>
        <w:pStyle w:val="Normal.0"/>
        <w:spacing w:before="0"/>
      </w:pPr>
    </w:p>
    <w:p>
      <w:pPr>
        <w:pStyle w:val="Normal.0"/>
      </w:pPr>
    </w:p>
    <w:p>
      <w:pPr>
        <w:pStyle w:val="Heading 1"/>
        <w:pageBreakBefore w:val="1"/>
        <w:numPr>
          <w:ilvl w:val="0"/>
          <w:numId w:val="14"/>
        </w:numPr>
      </w:pPr>
      <w:bookmarkStart w:name="_Toc6" w:id="6"/>
      <w:r>
        <w:rPr>
          <w:rtl w:val="0"/>
          <w:lang w:val="en-US"/>
        </w:rPr>
        <w:t>Scope</w:t>
      </w:r>
      <w:bookmarkEnd w:id="6"/>
    </w:p>
    <w:p>
      <w:pPr>
        <w:pStyle w:val="Heading 2"/>
        <w:numPr>
          <w:ilvl w:val="1"/>
          <w:numId w:val="16"/>
        </w:numPr>
        <w:bidi w:val="0"/>
        <w:ind w:right="0"/>
        <w:jc w:val="both"/>
        <w:rPr>
          <w:sz w:val="26"/>
          <w:szCs w:val="26"/>
          <w:rtl w:val="0"/>
        </w:rPr>
      </w:pPr>
      <w:bookmarkStart w:name="_Toc7" w:id="7"/>
      <w:r>
        <w:rPr>
          <w:sz w:val="26"/>
          <w:szCs w:val="26"/>
          <w:rtl w:val="0"/>
          <w:lang w:val="en-US"/>
        </w:rPr>
        <w:t>Identification</w:t>
      </w:r>
      <w:bookmarkEnd w:id="7"/>
    </w:p>
    <w:p>
      <w:pPr>
        <w:pStyle w:val="Normal.0"/>
        <w:rPr>
          <w:sz w:val="20"/>
          <w:szCs w:val="20"/>
        </w:rPr>
      </w:pPr>
      <w:r>
        <w:rPr>
          <w:sz w:val="20"/>
          <w:szCs w:val="20"/>
          <w:rtl w:val="0"/>
          <w:lang w:val="en-US"/>
        </w:rPr>
        <w:t xml:space="preserve">This Software Requirements Specification (SRS) documents the requirements for the </w:t>
      </w:r>
      <w:r>
        <w:rPr>
          <w:sz w:val="20"/>
          <w:szCs w:val="20"/>
          <w:rtl w:val="0"/>
          <w:lang w:val="en-US"/>
        </w:rPr>
        <w:t>AT&amp;T Microservices offers proof of concept called the PoC.</w:t>
      </w:r>
    </w:p>
    <w:p>
      <w:pPr>
        <w:pStyle w:val="Heading 2"/>
        <w:numPr>
          <w:ilvl w:val="1"/>
          <w:numId w:val="16"/>
        </w:numPr>
        <w:bidi w:val="0"/>
        <w:ind w:right="0"/>
        <w:jc w:val="both"/>
        <w:rPr>
          <w:sz w:val="26"/>
          <w:szCs w:val="26"/>
          <w:rtl w:val="0"/>
        </w:rPr>
      </w:pPr>
      <w:bookmarkStart w:name="_Toc8" w:id="8"/>
      <w:r>
        <w:rPr>
          <w:sz w:val="26"/>
          <w:szCs w:val="26"/>
          <w:rtl w:val="0"/>
          <w:lang w:val="en-US"/>
        </w:rPr>
        <w:t>System Overview</w:t>
      </w:r>
      <w:bookmarkEnd w:id="8"/>
    </w:p>
    <w:p>
      <w:pPr>
        <w:pStyle w:val="Normal.0"/>
        <w:rPr>
          <w:sz w:val="20"/>
          <w:szCs w:val="20"/>
        </w:rPr>
      </w:pPr>
      <w:r>
        <w:rPr>
          <w:sz w:val="20"/>
          <w:szCs w:val="20"/>
          <w:rtl w:val="0"/>
          <w:lang w:val="en-US"/>
        </w:rPr>
        <w:t xml:space="preserve">The </w:t>
      </w:r>
      <w:r>
        <w:rPr>
          <w:sz w:val="20"/>
          <w:szCs w:val="20"/>
          <w:rtl w:val="0"/>
          <w:lang w:val="en-US"/>
        </w:rPr>
        <w:t>PoC</w:t>
      </w:r>
      <w:r>
        <w:rPr>
          <w:sz w:val="20"/>
          <w:szCs w:val="20"/>
          <w:rtl w:val="0"/>
          <w:lang w:val="en-US"/>
        </w:rPr>
        <w:t xml:space="preserve"> is </w:t>
      </w:r>
      <w:r>
        <w:rPr>
          <w:sz w:val="20"/>
          <w:szCs w:val="20"/>
          <w:rtl w:val="0"/>
          <w:lang w:val="en-US"/>
        </w:rPr>
        <w:t>based on a Java framework for accessing data for DirecTV offers for various pricing schemes</w:t>
      </w:r>
      <w:r>
        <w:rPr>
          <w:sz w:val="20"/>
          <w:szCs w:val="20"/>
          <w:rtl w:val="0"/>
          <w:lang w:val="en-US"/>
        </w:rPr>
        <w:t>.</w:t>
      </w:r>
    </w:p>
    <w:p>
      <w:pPr>
        <w:pStyle w:val="Normal.0"/>
        <w:rPr>
          <w:sz w:val="20"/>
          <w:szCs w:val="20"/>
        </w:rPr>
      </w:pPr>
      <w:r>
        <w:rPr>
          <w:sz w:val="20"/>
          <w:szCs w:val="20"/>
          <w:rtl w:val="0"/>
          <w:lang w:val="en-US"/>
        </w:rPr>
        <w:t xml:space="preserve">The </w:t>
      </w:r>
      <w:r>
        <w:rPr>
          <w:sz w:val="20"/>
          <w:szCs w:val="20"/>
          <w:rtl w:val="0"/>
          <w:lang w:val="en-US"/>
        </w:rPr>
        <w:t xml:space="preserve">microservices call from and write to a MongoDB database and use JUnit tests for testing. In addition, the tests use Mockito to create mock data with which to effectively test the services. </w:t>
      </w:r>
    </w:p>
    <w:p>
      <w:pPr>
        <w:pStyle w:val="Normal.0"/>
        <w:rPr>
          <w:sz w:val="20"/>
          <w:szCs w:val="20"/>
        </w:rPr>
      </w:pPr>
      <w:r>
        <w:rPr>
          <w:sz w:val="20"/>
          <w:szCs w:val="20"/>
          <w:rtl w:val="0"/>
          <w:lang w:val="en-US"/>
        </w:rPr>
        <w:t xml:space="preserve">Users will use the API by modifying or calling one of: offers, price, or eligibility. </w:t>
      </w:r>
    </w:p>
    <w:p>
      <w:pPr>
        <w:pStyle w:val="Heading 2"/>
        <w:numPr>
          <w:ilvl w:val="1"/>
          <w:numId w:val="16"/>
        </w:numPr>
        <w:bidi w:val="0"/>
        <w:ind w:right="0"/>
        <w:jc w:val="both"/>
        <w:rPr>
          <w:sz w:val="26"/>
          <w:szCs w:val="26"/>
          <w:rtl w:val="0"/>
        </w:rPr>
      </w:pPr>
      <w:bookmarkStart w:name="_Toc9" w:id="9"/>
      <w:r>
        <w:rPr>
          <w:sz w:val="26"/>
          <w:szCs w:val="26"/>
          <w:rtl w:val="0"/>
          <w:lang w:val="en-US"/>
        </w:rPr>
        <w:t>Document Overview</w:t>
      </w:r>
      <w:bookmarkEnd w:id="9"/>
    </w:p>
    <w:p>
      <w:pPr>
        <w:pStyle w:val="Normal.0"/>
        <w:rPr>
          <w:sz w:val="20"/>
          <w:szCs w:val="20"/>
        </w:rPr>
      </w:pPr>
      <w:r>
        <w:rPr>
          <w:sz w:val="20"/>
          <w:szCs w:val="20"/>
          <w:rtl w:val="0"/>
          <w:lang w:val="en-US"/>
        </w:rPr>
        <w:t>This document is organized as follows.  Section 2 presents tables containing pertinent related documents that apply to this program.  Section 3 contains a more in-depth description of the system operation.  Section 4 provides details of computing, compiling, development, CM tools, and other supporting resources required.  Section 5 presents the distribution and maintenance information.  Section 6 contains a Verification Cross Reference Index (VCRI) table for tracking requirements verification tracking.  Section 7 provides a Validation Cross Reference Matrix (VCRM) table, containing requirements verification information.  Finally, section 8 contains appendices and assorted miscellaneous information.</w:t>
      </w:r>
    </w:p>
    <w:p>
      <w:pPr>
        <w:pStyle w:val="Normal.0"/>
        <w:rPr>
          <w:sz w:val="20"/>
          <w:szCs w:val="20"/>
        </w:rPr>
      </w:pPr>
      <w:r>
        <w:rPr>
          <w:sz w:val="20"/>
          <w:szCs w:val="20"/>
          <w:rtl w:val="0"/>
          <w:lang w:val="en-US"/>
        </w:rPr>
        <w:t>The following table defines the language used in specifying requirements in this document.  There are three levels of specification, only one of which constitutes and indicates an actual contractual, verifiable requirement.</w:t>
      </w:r>
    </w:p>
    <w:p>
      <w:pPr>
        <w:pStyle w:val="Table caption"/>
      </w:pPr>
      <w:bookmarkStart w:name="_Ref100735728" w:id="10"/>
      <w:r>
        <w:rPr>
          <w:rFonts w:cs="Arial Unicode MS" w:eastAsia="Arial Unicode MS"/>
          <w:rtl w:val="0"/>
        </w:rPr>
        <w:t>Table 1</w:t>
      </w:r>
      <w:bookmarkEnd w:id="10"/>
      <w:r>
        <w:rPr>
          <w:rFonts w:cs="Arial Unicode MS" w:eastAsia="Arial Unicode MS"/>
          <w:rtl w:val="0"/>
        </w:rPr>
        <w:t>- Document Definitions</w:t>
      </w:r>
    </w:p>
    <w:tbl>
      <w:tblPr>
        <w:tblW w:w="8820" w:type="dxa"/>
        <w:jc w:val="center"/>
        <w:tblInd w:w="57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8"/>
        <w:gridCol w:w="6902"/>
      </w:tblGrid>
      <w:tr>
        <w:tblPrEx>
          <w:shd w:val="clear" w:color="auto" w:fill="ced7e7"/>
        </w:tblPrEx>
        <w:trPr>
          <w:trHeight w:val="223" w:hRule="atLeast"/>
        </w:trPr>
        <w:tc>
          <w:tcPr>
            <w:tcW w:type="dxa" w:w="1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tl w:val="0"/>
                <w:lang w:val="en-US"/>
              </w:rPr>
              <w:t>Type</w:t>
            </w:r>
          </w:p>
        </w:tc>
        <w:tc>
          <w:tcPr>
            <w:tcW w:type="dxa" w:w="6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tl w:val="0"/>
                <w:lang w:val="en-US"/>
              </w:rPr>
              <w:t>Definition</w:t>
            </w:r>
          </w:p>
        </w:tc>
      </w:tr>
      <w:tr>
        <w:tblPrEx>
          <w:shd w:val="clear" w:color="auto" w:fill="ced7e7"/>
        </w:tblPrEx>
        <w:trPr>
          <w:trHeight w:val="663" w:hRule="atLeast"/>
        </w:trPr>
        <w:tc>
          <w:tcPr>
            <w:tcW w:type="dxa" w:w="1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Shall</w:t>
            </w:r>
          </w:p>
        </w:tc>
        <w:tc>
          <w:tcPr>
            <w:tcW w:type="dxa" w:w="6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Expresses a mandatory provision.  Any deviations from these contractually imposed mandatory requirements require the approval of the John Q. Public Software REA.</w:t>
            </w:r>
          </w:p>
        </w:tc>
      </w:tr>
      <w:tr>
        <w:tblPrEx>
          <w:shd w:val="clear" w:color="auto" w:fill="ced7e7"/>
        </w:tblPrEx>
        <w:trPr>
          <w:trHeight w:val="883" w:hRule="atLeast"/>
        </w:trPr>
        <w:tc>
          <w:tcPr>
            <w:tcW w:type="dxa" w:w="1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Should</w:t>
            </w:r>
          </w:p>
        </w:tc>
        <w:tc>
          <w:tcPr>
            <w:tcW w:type="dxa" w:w="6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 xml:space="preserve">Expresses non-mandatory provision. Unless required by other contract provisions, noncompliance with this requirement does not require John Q. Public Software REA approval and does not require documented technical substantiation. </w:t>
            </w:r>
          </w:p>
        </w:tc>
      </w:tr>
      <w:tr>
        <w:tblPrEx>
          <w:shd w:val="clear" w:color="auto" w:fill="ced7e7"/>
        </w:tblPrEx>
        <w:trPr>
          <w:trHeight w:val="883" w:hRule="atLeast"/>
        </w:trPr>
        <w:tc>
          <w:tcPr>
            <w:tcW w:type="dxa" w:w="1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Will</w:t>
            </w:r>
          </w:p>
        </w:tc>
        <w:tc>
          <w:tcPr>
            <w:tcW w:type="dxa" w:w="6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Declaration of purpose such as a design goal.  Unless required by other contract provisions, noncompliance with this requirement does not require John Q. Public Software REA approval and does not require documented technical substantiation.</w:t>
            </w:r>
          </w:p>
        </w:tc>
      </w:tr>
    </w:tbl>
    <w:p>
      <w:pPr>
        <w:pStyle w:val="Table caption"/>
        <w:widowControl w:val="0"/>
        <w:ind w:left="468" w:hanging="468"/>
      </w:pPr>
    </w:p>
    <w:p>
      <w:pPr>
        <w:pStyle w:val="Heading 1"/>
        <w:pageBreakBefore w:val="1"/>
        <w:numPr>
          <w:ilvl w:val="0"/>
          <w:numId w:val="17"/>
        </w:numPr>
      </w:pPr>
      <w:bookmarkStart w:name="_Toc10" w:id="11"/>
      <w:r>
        <w:rPr>
          <w:rtl w:val="0"/>
          <w:lang w:val="en-US"/>
        </w:rPr>
        <w:t>Applicable Documents</w:t>
      </w:r>
      <w:bookmarkEnd w:id="11"/>
    </w:p>
    <w:p>
      <w:pPr>
        <w:pStyle w:val="Normal.0"/>
        <w:rPr>
          <w:sz w:val="20"/>
          <w:szCs w:val="20"/>
        </w:rPr>
      </w:pPr>
      <w:r>
        <w:rPr>
          <w:sz w:val="20"/>
          <w:szCs w:val="20"/>
          <w:rtl w:val="0"/>
          <w:lang w:val="en-US"/>
        </w:rPr>
        <w:t>The tables in the following subsections contain documents, the latest revisions of which are considered to be part of this specification by their inclusion.</w:t>
      </w:r>
    </w:p>
    <w:p>
      <w:pPr>
        <w:pStyle w:val="Heading 2"/>
        <w:numPr>
          <w:ilvl w:val="1"/>
          <w:numId w:val="19"/>
        </w:numPr>
        <w:bidi w:val="0"/>
        <w:ind w:right="0"/>
        <w:jc w:val="both"/>
        <w:rPr>
          <w:sz w:val="26"/>
          <w:szCs w:val="26"/>
          <w:rtl w:val="0"/>
        </w:rPr>
      </w:pPr>
      <w:bookmarkStart w:name="_Toc11" w:id="12"/>
      <w:r>
        <w:rPr>
          <w:sz w:val="26"/>
          <w:szCs w:val="26"/>
          <w:rtl w:val="0"/>
          <w:lang w:val="en-US"/>
        </w:rPr>
        <w:t>John Q. Public Software Documents</w:t>
      </w:r>
      <w:bookmarkEnd w:id="12"/>
    </w:p>
    <w:p>
      <w:pPr>
        <w:pStyle w:val="Table caption"/>
        <w:spacing w:before="240" w:after="60"/>
      </w:pPr>
      <w:r>
        <w:rPr>
          <w:rtl w:val="0"/>
          <w:lang w:val="en-US"/>
        </w:rPr>
        <w:t>Table 2- Solution Provider Documents</w:t>
      </w: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60"/>
        <w:gridCol w:w="5580"/>
        <w:gridCol w:w="1620"/>
      </w:tblGrid>
      <w:tr>
        <w:tblPrEx>
          <w:shd w:val="clear" w:color="auto" w:fill="ced7e7"/>
        </w:tblPrEx>
        <w:trPr>
          <w:trHeight w:val="223"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tl w:val="0"/>
                <w:lang w:val="en-US"/>
              </w:rPr>
              <w:t>Document Number</w:t>
            </w:r>
          </w:p>
        </w:tc>
        <w:tc>
          <w:tcPr>
            <w:tcW w:type="dxa" w:w="5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tl w:val="0"/>
                <w:lang w:val="en-US"/>
              </w:rPr>
              <w:t>Document Title</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tl w:val="0"/>
                <w:lang w:val="en-US"/>
              </w:rPr>
              <w:t>Date/Revision</w:t>
            </w:r>
          </w:p>
        </w:tc>
      </w:tr>
      <w:tr>
        <w:tblPrEx>
          <w:shd w:val="clear" w:color="auto" w:fill="ced7e7"/>
        </w:tblPrEx>
        <w:trPr>
          <w:trHeight w:val="223"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TP86007-H96-123</w:t>
            </w:r>
          </w:p>
        </w:tc>
        <w:tc>
          <w:tcPr>
            <w:tcW w:type="dxa" w:w="5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Software Development Plan Document</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07-Aug-1999</w:t>
            </w:r>
          </w:p>
        </w:tc>
      </w:tr>
      <w:tr>
        <w:tblPrEx>
          <w:shd w:val="clear" w:color="auto" w:fill="ced7e7"/>
        </w:tblPrEx>
        <w:trPr>
          <w:trHeight w:val="223"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TP86007-H96-101</w:t>
            </w:r>
          </w:p>
        </w:tc>
        <w:tc>
          <w:tcPr>
            <w:tcW w:type="dxa" w:w="5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Software Configuration Management Plan Document</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04-Jan-2003</w:t>
            </w:r>
          </w:p>
        </w:tc>
      </w:tr>
      <w:tr>
        <w:tblPrEx>
          <w:shd w:val="clear" w:color="auto" w:fill="ced7e7"/>
        </w:tblPrEx>
        <w:trPr>
          <w:trHeight w:val="223"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VD86007-H23-001</w:t>
            </w:r>
          </w:p>
        </w:tc>
        <w:tc>
          <w:tcPr>
            <w:tcW w:type="dxa" w:w="5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Software Version Description Document</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05-Jun-2000</w:t>
            </w:r>
          </w:p>
        </w:tc>
      </w:tr>
      <w:tr>
        <w:tblPrEx>
          <w:shd w:val="clear" w:color="auto" w:fill="ced7e7"/>
        </w:tblPrEx>
        <w:trPr>
          <w:trHeight w:val="503"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ST86007-H44-002</w:t>
            </w:r>
          </w:p>
        </w:tc>
        <w:tc>
          <w:tcPr>
            <w:tcW w:type="dxa" w:w="5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Software Test and Integration Plan Document</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Rev B</w:t>
            </w:r>
          </w:p>
          <w:p>
            <w:pPr>
              <w:pStyle w:val="Table Text Left"/>
            </w:pPr>
            <w:r>
              <w:rPr>
                <w:rtl w:val="0"/>
                <w:lang w:val="en-US"/>
              </w:rPr>
              <w:t>06-Jul-1998</w:t>
            </w:r>
          </w:p>
        </w:tc>
      </w:tr>
    </w:tbl>
    <w:p>
      <w:pPr>
        <w:pStyle w:val="Table caption"/>
        <w:widowControl w:val="0"/>
        <w:spacing w:before="240" w:after="60"/>
        <w:ind w:left="108" w:hanging="108"/>
      </w:pPr>
    </w:p>
    <w:p>
      <w:pPr>
        <w:pStyle w:val="Normal.0"/>
        <w:rPr>
          <w:sz w:val="20"/>
          <w:szCs w:val="20"/>
        </w:rPr>
      </w:pPr>
    </w:p>
    <w:p>
      <w:pPr>
        <w:pStyle w:val="Heading 2"/>
        <w:numPr>
          <w:ilvl w:val="1"/>
          <w:numId w:val="20"/>
        </w:numPr>
        <w:bidi w:val="0"/>
        <w:ind w:right="0"/>
        <w:jc w:val="both"/>
        <w:rPr>
          <w:sz w:val="26"/>
          <w:szCs w:val="26"/>
          <w:rtl w:val="0"/>
        </w:rPr>
      </w:pPr>
      <w:bookmarkStart w:name="_Toc12" w:id="13"/>
      <w:r>
        <w:rPr>
          <w:sz w:val="26"/>
          <w:szCs w:val="26"/>
          <w:rtl w:val="0"/>
          <w:lang w:val="en-US"/>
        </w:rPr>
        <w:t>Embraceable Pickle Corporation Documents</w:t>
      </w:r>
      <w:bookmarkEnd w:id="13"/>
    </w:p>
    <w:p>
      <w:pPr>
        <w:pStyle w:val="Table caption"/>
        <w:spacing w:before="240" w:after="60"/>
      </w:pPr>
      <w:r>
        <w:rPr>
          <w:rtl w:val="0"/>
          <w:lang w:val="en-US"/>
        </w:rPr>
        <w:t>Table 3- Customer-provided Documents</w:t>
      </w: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60"/>
        <w:gridCol w:w="5580"/>
        <w:gridCol w:w="1620"/>
      </w:tblGrid>
      <w:tr>
        <w:tblPrEx>
          <w:shd w:val="clear" w:color="auto" w:fill="ced7e7"/>
        </w:tblPrEx>
        <w:trPr>
          <w:trHeight w:val="223"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tl w:val="0"/>
                <w:lang w:val="en-US"/>
              </w:rPr>
              <w:t>Document Number</w:t>
            </w:r>
          </w:p>
        </w:tc>
        <w:tc>
          <w:tcPr>
            <w:tcW w:type="dxa" w:w="5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tl w:val="0"/>
                <w:lang w:val="en-US"/>
              </w:rPr>
              <w:t>Document Title</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tl w:val="0"/>
                <w:lang w:val="en-US"/>
              </w:rPr>
              <w:t>Date/Revision</w:t>
            </w:r>
          </w:p>
        </w:tc>
      </w:tr>
      <w:tr>
        <w:tblPrEx>
          <w:shd w:val="clear" w:color="auto" w:fill="ced7e7"/>
        </w:tblPrEx>
        <w:trPr>
          <w:trHeight w:val="223"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None</w:t>
            </w:r>
          </w:p>
        </w:tc>
        <w:tc>
          <w:tcPr>
            <w:tcW w:type="dxa" w:w="5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tc>
      </w:tr>
    </w:tbl>
    <w:p>
      <w:pPr>
        <w:pStyle w:val="Table caption"/>
        <w:widowControl w:val="0"/>
        <w:spacing w:before="240" w:after="60"/>
        <w:ind w:left="108" w:hanging="108"/>
      </w:pPr>
    </w:p>
    <w:p>
      <w:pPr>
        <w:pStyle w:val="Normal.0"/>
        <w:rPr>
          <w:sz w:val="20"/>
          <w:szCs w:val="20"/>
        </w:rPr>
      </w:pPr>
    </w:p>
    <w:p>
      <w:pPr>
        <w:pStyle w:val="Heading 2"/>
        <w:numPr>
          <w:ilvl w:val="1"/>
          <w:numId w:val="21"/>
        </w:numPr>
        <w:bidi w:val="0"/>
        <w:ind w:right="0"/>
        <w:jc w:val="both"/>
        <w:rPr>
          <w:sz w:val="26"/>
          <w:szCs w:val="26"/>
          <w:rtl w:val="0"/>
        </w:rPr>
      </w:pPr>
      <w:bookmarkStart w:name="_Toc13" w:id="14"/>
      <w:r>
        <w:rPr>
          <w:sz w:val="26"/>
          <w:szCs w:val="26"/>
          <w:rtl w:val="0"/>
          <w:lang w:val="en-US"/>
        </w:rPr>
        <w:t>Industry Standard Documents</w:t>
      </w:r>
      <w:bookmarkEnd w:id="14"/>
    </w:p>
    <w:p>
      <w:pPr>
        <w:pStyle w:val="Table caption"/>
        <w:spacing w:before="240" w:after="60"/>
      </w:pPr>
      <w:r>
        <w:rPr>
          <w:rtl w:val="0"/>
          <w:lang w:val="en-US"/>
        </w:rPr>
        <w:t>Table 4- Applicable Industry Standard Documents</w:t>
      </w: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60"/>
        <w:gridCol w:w="5580"/>
        <w:gridCol w:w="1620"/>
      </w:tblGrid>
      <w:tr>
        <w:tblPrEx>
          <w:shd w:val="clear" w:color="auto" w:fill="ced7e7"/>
        </w:tblPrEx>
        <w:trPr>
          <w:trHeight w:val="223"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tl w:val="0"/>
                <w:lang w:val="en-US"/>
              </w:rPr>
              <w:t>Document Number</w:t>
            </w:r>
          </w:p>
        </w:tc>
        <w:tc>
          <w:tcPr>
            <w:tcW w:type="dxa" w:w="5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tl w:val="0"/>
                <w:lang w:val="en-US"/>
              </w:rPr>
              <w:t>Document Title</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tl w:val="0"/>
                <w:lang w:val="en-US"/>
              </w:rPr>
              <w:t>Date/Revision</w:t>
            </w:r>
          </w:p>
        </w:tc>
      </w:tr>
      <w:tr>
        <w:tblPrEx>
          <w:shd w:val="clear" w:color="auto" w:fill="ced7e7"/>
        </w:tblPrEx>
        <w:trPr>
          <w:trHeight w:val="223"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None</w:t>
            </w:r>
          </w:p>
        </w:tc>
        <w:tc>
          <w:tcPr>
            <w:tcW w:type="dxa" w:w="5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tc>
      </w:tr>
    </w:tbl>
    <w:p>
      <w:pPr>
        <w:pStyle w:val="Table caption"/>
        <w:widowControl w:val="0"/>
        <w:spacing w:before="240" w:after="60"/>
        <w:ind w:left="108" w:hanging="108"/>
      </w:pPr>
    </w:p>
    <w:p>
      <w:pPr>
        <w:pStyle w:val="Normal.0"/>
        <w:rPr>
          <w:sz w:val="20"/>
          <w:szCs w:val="20"/>
        </w:rPr>
      </w:pPr>
    </w:p>
    <w:p>
      <w:pPr>
        <w:pStyle w:val="Heading 2"/>
        <w:numPr>
          <w:ilvl w:val="1"/>
          <w:numId w:val="22"/>
        </w:numPr>
        <w:bidi w:val="0"/>
        <w:ind w:right="0"/>
        <w:jc w:val="both"/>
        <w:rPr>
          <w:sz w:val="26"/>
          <w:szCs w:val="26"/>
          <w:rtl w:val="0"/>
        </w:rPr>
      </w:pPr>
      <w:bookmarkStart w:name="_Toc14" w:id="15"/>
      <w:r>
        <w:rPr>
          <w:sz w:val="26"/>
          <w:szCs w:val="26"/>
          <w:rtl w:val="0"/>
          <w:lang w:val="en-US"/>
        </w:rPr>
        <w:t>Government Documents</w:t>
      </w:r>
      <w:bookmarkEnd w:id="15"/>
    </w:p>
    <w:p>
      <w:pPr>
        <w:pStyle w:val="Table caption"/>
        <w:spacing w:before="240" w:after="60"/>
      </w:pPr>
      <w:r>
        <w:rPr>
          <w:rtl w:val="0"/>
          <w:lang w:val="en-US"/>
        </w:rPr>
        <w:t>Table 5- Government Documents</w:t>
      </w: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60"/>
        <w:gridCol w:w="5580"/>
        <w:gridCol w:w="1620"/>
      </w:tblGrid>
      <w:tr>
        <w:tblPrEx>
          <w:shd w:val="clear" w:color="auto" w:fill="ced7e7"/>
        </w:tblPrEx>
        <w:trPr>
          <w:trHeight w:val="223"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tl w:val="0"/>
                <w:lang w:val="en-US"/>
              </w:rPr>
              <w:t>Document Number</w:t>
            </w:r>
          </w:p>
        </w:tc>
        <w:tc>
          <w:tcPr>
            <w:tcW w:type="dxa" w:w="5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tl w:val="0"/>
                <w:lang w:val="en-US"/>
              </w:rPr>
              <w:t>Document Title</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tl w:val="0"/>
                <w:lang w:val="en-US"/>
              </w:rPr>
              <w:t>Date/Revision</w:t>
            </w:r>
          </w:p>
        </w:tc>
      </w:tr>
      <w:tr>
        <w:tblPrEx>
          <w:shd w:val="clear" w:color="auto" w:fill="ced7e7"/>
        </w:tblPrEx>
        <w:trPr>
          <w:trHeight w:val="223" w:hRule="atLeast"/>
        </w:trPr>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tl w:val="0"/>
                <w:lang w:val="en-US"/>
              </w:rPr>
              <w:t>None</w:t>
            </w:r>
          </w:p>
        </w:tc>
        <w:tc>
          <w:tcPr>
            <w:tcW w:type="dxa" w:w="5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tc>
      </w:tr>
    </w:tbl>
    <w:p>
      <w:pPr>
        <w:pStyle w:val="Table caption"/>
        <w:widowControl w:val="0"/>
        <w:spacing w:before="240" w:after="60"/>
        <w:ind w:left="108" w:hanging="108"/>
      </w:pPr>
    </w:p>
    <w:p>
      <w:pPr>
        <w:pStyle w:val="Normal.0"/>
        <w:rPr>
          <w:sz w:val="20"/>
          <w:szCs w:val="20"/>
        </w:rPr>
      </w:pPr>
    </w:p>
    <w:p>
      <w:pPr>
        <w:pStyle w:val="Heading 1"/>
        <w:pageBreakBefore w:val="1"/>
        <w:numPr>
          <w:ilvl w:val="0"/>
          <w:numId w:val="23"/>
        </w:numPr>
      </w:pPr>
      <w:bookmarkStart w:name="_Toc15" w:id="16"/>
      <w:r>
        <w:rPr>
          <w:rtl w:val="0"/>
          <w:lang w:val="en-US"/>
        </w:rPr>
        <w:t>System Operation and Requirements</w:t>
      </w:r>
      <w:bookmarkEnd w:id="16"/>
    </w:p>
    <w:p>
      <w:pPr>
        <w:pStyle w:val="Heading 2"/>
        <w:numPr>
          <w:ilvl w:val="1"/>
          <w:numId w:val="14"/>
        </w:numPr>
        <w:bidi w:val="0"/>
        <w:ind w:right="0"/>
        <w:jc w:val="both"/>
        <w:rPr>
          <w:sz w:val="26"/>
          <w:szCs w:val="26"/>
          <w:rtl w:val="0"/>
        </w:rPr>
      </w:pPr>
      <w:bookmarkStart w:name="_Toc16" w:id="17"/>
      <w:r>
        <w:rPr>
          <w:sz w:val="26"/>
          <w:szCs w:val="26"/>
          <w:rtl w:val="0"/>
          <w:lang w:val="en-US"/>
        </w:rPr>
        <w:t>Subsystem Divisions</w:t>
      </w:r>
      <w:bookmarkEnd w:id="17"/>
    </w:p>
    <w:p>
      <w:pPr>
        <w:pStyle w:val="Normal.0"/>
        <w:rPr>
          <w:sz w:val="20"/>
          <w:szCs w:val="20"/>
        </w:rPr>
      </w:pPr>
      <w:r>
        <w:rPr>
          <w:rtl w:val="0"/>
          <w:lang w:val="en-US"/>
        </w:rPr>
        <w:t>The MicroServices proof of concept, PoC, is divided into 3 main parts: PoC Price, PoC Offers, and PoC Eligibility. The first section enables gets and posts to the pricing tool. The second section enables the users to get and post data to the DirecTV offers database, and the third allows the user to retrieve and post data about a users eligibility.</w:t>
      </w:r>
    </w:p>
    <w:p>
      <w:pPr>
        <w:pStyle w:val="Heading 2"/>
        <w:numPr>
          <w:ilvl w:val="1"/>
          <w:numId w:val="14"/>
        </w:numPr>
        <w:bidi w:val="0"/>
        <w:ind w:right="0"/>
        <w:jc w:val="both"/>
        <w:rPr>
          <w:sz w:val="26"/>
          <w:szCs w:val="26"/>
          <w:rtl w:val="0"/>
        </w:rPr>
      </w:pPr>
      <w:bookmarkStart w:name="_Toc17" w:id="18"/>
      <w:r>
        <w:rPr>
          <w:sz w:val="26"/>
          <w:szCs w:val="26"/>
          <w:rtl w:val="0"/>
          <w:lang w:val="en-US"/>
        </w:rPr>
        <w:t>Offers</w:t>
      </w:r>
      <w:r>
        <w:rPr>
          <w:sz w:val="26"/>
          <w:szCs w:val="26"/>
          <w:rtl w:val="0"/>
          <w:lang w:val="en-US"/>
        </w:rPr>
        <w:t xml:space="preserve"> Subsystem</w:t>
      </w:r>
      <w:bookmarkEnd w:id="18"/>
    </w:p>
    <w:p>
      <w:pPr>
        <w:pStyle w:val="Normal.0"/>
        <w:rPr>
          <w:sz w:val="20"/>
          <w:szCs w:val="20"/>
        </w:rPr>
      </w:pPr>
      <w:r>
        <w:rPr>
          <w:sz w:val="20"/>
          <w:szCs w:val="20"/>
          <w:rtl w:val="0"/>
          <w:lang w:val="en-US"/>
        </w:rPr>
        <w:t xml:space="preserve">The following requirements are levied on the </w:t>
      </w:r>
      <w:r>
        <w:rPr>
          <w:sz w:val="20"/>
          <w:szCs w:val="20"/>
          <w:rtl w:val="0"/>
          <w:lang w:val="en-US"/>
        </w:rPr>
        <w:t>Offers</w:t>
      </w:r>
      <w:r>
        <w:rPr>
          <w:sz w:val="20"/>
          <w:szCs w:val="20"/>
          <w:rtl w:val="0"/>
          <w:lang w:val="en-US"/>
        </w:rPr>
        <w:t xml:space="preserve"> Subsystem of the </w:t>
      </w:r>
      <w:r>
        <w:rPr>
          <w:sz w:val="20"/>
          <w:szCs w:val="20"/>
          <w:rtl w:val="0"/>
          <w:lang w:val="en-US"/>
        </w:rPr>
        <w:t xml:space="preserve">PoC </w:t>
      </w:r>
      <w:r>
        <w:rPr>
          <w:sz w:val="20"/>
          <w:szCs w:val="20"/>
          <w:rtl w:val="0"/>
          <w:lang w:val="en-US"/>
        </w:rPr>
        <w:t>project.</w:t>
      </w:r>
    </w:p>
    <w:p>
      <w:pPr>
        <w:pStyle w:val="Heading 3"/>
        <w:numPr>
          <w:ilvl w:val="2"/>
          <w:numId w:val="14"/>
        </w:numPr>
        <w:bidi w:val="0"/>
        <w:ind w:right="0"/>
        <w:jc w:val="both"/>
        <w:rPr>
          <w:b w:val="0"/>
          <w:bCs w:val="0"/>
          <w:sz w:val="24"/>
          <w:szCs w:val="24"/>
          <w:rtl w:val="0"/>
        </w:rPr>
      </w:pPr>
      <w:bookmarkStart w:name="_Ref112426544" w:id="19"/>
      <w:r>
        <w:rPr>
          <w:b w:val="0"/>
          <w:bCs w:val="0"/>
          <w:sz w:val="24"/>
          <w:szCs w:val="24"/>
          <w:rtl w:val="0"/>
          <w:lang w:val="en-US"/>
        </w:rPr>
        <w:t xml:space="preserve">The subsystem shall </w:t>
      </w:r>
      <w:bookmarkEnd w:id="19"/>
      <w:r>
        <w:rPr>
          <w:b w:val="0"/>
          <w:bCs w:val="0"/>
          <w:sz w:val="24"/>
          <w:szCs w:val="24"/>
          <w:rtl w:val="0"/>
          <w:lang w:val="en-US"/>
        </w:rPr>
        <w:t>support an API call to retrieve an offer by it</w:t>
      </w:r>
      <w:r>
        <w:rPr>
          <w:b w:val="0"/>
          <w:bCs w:val="0"/>
          <w:sz w:val="24"/>
          <w:szCs w:val="24"/>
          <w:rtl w:val="0"/>
          <w:lang w:val="en-US"/>
        </w:rPr>
        <w:t>’</w:t>
      </w:r>
      <w:r>
        <w:rPr>
          <w:b w:val="0"/>
          <w:bCs w:val="0"/>
          <w:sz w:val="24"/>
          <w:szCs w:val="24"/>
          <w:rtl w:val="0"/>
          <w:lang w:val="en-US"/>
        </w:rPr>
        <w:t>s OfferId.</w:t>
      </w:r>
    </w:p>
    <w:p>
      <w:pPr>
        <w:pStyle w:val="Heading 3"/>
        <w:numPr>
          <w:ilvl w:val="2"/>
          <w:numId w:val="14"/>
        </w:numPr>
        <w:bidi w:val="0"/>
        <w:ind w:right="0"/>
        <w:jc w:val="both"/>
        <w:rPr>
          <w:b w:val="0"/>
          <w:bCs w:val="0"/>
          <w:sz w:val="24"/>
          <w:szCs w:val="24"/>
          <w:rtl w:val="0"/>
        </w:rPr>
      </w:pPr>
      <w:bookmarkStart w:name="_Ref112426549" w:id="20"/>
      <w:r>
        <w:rPr>
          <w:b w:val="0"/>
          <w:bCs w:val="0"/>
          <w:sz w:val="24"/>
          <w:szCs w:val="24"/>
          <w:rtl w:val="0"/>
          <w:lang w:val="en-US"/>
        </w:rPr>
        <w:t xml:space="preserve">The subsystem shall </w:t>
      </w:r>
      <w:bookmarkEnd w:id="20"/>
      <w:r>
        <w:rPr>
          <w:b w:val="0"/>
          <w:bCs w:val="0"/>
          <w:sz w:val="24"/>
          <w:szCs w:val="24"/>
          <w:rtl w:val="0"/>
          <w:lang w:val="en-US"/>
        </w:rPr>
        <w:t>allow creation of a new fully specified offer by passing in an offerId and an offerBody</w:t>
      </w:r>
    </w:p>
    <w:p>
      <w:pPr>
        <w:pStyle w:val="Heading 3"/>
        <w:numPr>
          <w:ilvl w:val="2"/>
          <w:numId w:val="14"/>
        </w:numPr>
        <w:bidi w:val="0"/>
        <w:ind w:right="0"/>
        <w:jc w:val="both"/>
        <w:rPr>
          <w:b w:val="0"/>
          <w:bCs w:val="0"/>
          <w:sz w:val="24"/>
          <w:szCs w:val="24"/>
          <w:rtl w:val="0"/>
        </w:rPr>
      </w:pPr>
      <w:bookmarkStart w:name="_Ref112426551" w:id="21"/>
      <w:r>
        <w:rPr>
          <w:b w:val="0"/>
          <w:bCs w:val="0"/>
          <w:sz w:val="24"/>
          <w:szCs w:val="24"/>
          <w:rtl w:val="0"/>
          <w:lang w:val="en-US"/>
        </w:rPr>
        <w:t>The subsystem shall consist of two separate pages.</w:t>
      </w:r>
      <w:bookmarkEnd w:id="21"/>
    </w:p>
    <w:p>
      <w:pPr>
        <w:pStyle w:val="Heading 3"/>
        <w:numPr>
          <w:ilvl w:val="2"/>
          <w:numId w:val="14"/>
        </w:numPr>
        <w:bidi w:val="0"/>
        <w:ind w:right="0"/>
        <w:jc w:val="both"/>
        <w:rPr>
          <w:b w:val="0"/>
          <w:bCs w:val="0"/>
          <w:sz w:val="24"/>
          <w:szCs w:val="24"/>
          <w:rtl w:val="0"/>
        </w:rPr>
      </w:pPr>
      <w:bookmarkStart w:name="_Ref112426552" w:id="22"/>
      <w:r>
        <w:rPr>
          <w:b w:val="0"/>
          <w:bCs w:val="0"/>
          <w:sz w:val="24"/>
          <w:szCs w:val="24"/>
          <w:rtl w:val="0"/>
          <w:lang w:val="en-US"/>
        </w:rPr>
        <w:t>One subsystem page shall contain the Java Applet which operates the Java Applet Subsystem.</w:t>
      </w:r>
      <w:bookmarkEnd w:id="22"/>
    </w:p>
    <w:p>
      <w:pPr>
        <w:pStyle w:val="Normal.0"/>
        <w:tabs>
          <w:tab w:val="left" w:pos="900"/>
        </w:tabs>
        <w:ind w:left="900" w:hanging="900"/>
        <w:rPr>
          <w:sz w:val="20"/>
          <w:szCs w:val="20"/>
        </w:rPr>
      </w:pPr>
      <w:r>
        <w:rPr>
          <w:sz w:val="20"/>
          <w:szCs w:val="20"/>
          <w:rtl w:val="0"/>
        </w:rPr>
        <w:tab/>
        <w:t>This page will be known as the Main Page.</w:t>
      </w:r>
    </w:p>
    <w:p>
      <w:pPr>
        <w:pStyle w:val="Heading 3"/>
        <w:numPr>
          <w:ilvl w:val="2"/>
          <w:numId w:val="14"/>
        </w:numPr>
        <w:bidi w:val="0"/>
        <w:ind w:right="0"/>
        <w:jc w:val="both"/>
        <w:rPr>
          <w:b w:val="0"/>
          <w:bCs w:val="0"/>
          <w:sz w:val="24"/>
          <w:szCs w:val="24"/>
          <w:rtl w:val="0"/>
        </w:rPr>
      </w:pPr>
      <w:bookmarkStart w:name="_Ref112426555" w:id="23"/>
      <w:r>
        <w:rPr>
          <w:b w:val="0"/>
          <w:bCs w:val="0"/>
          <w:sz w:val="24"/>
          <w:szCs w:val="24"/>
          <w:rtl w:val="0"/>
          <w:lang w:val="en-US"/>
        </w:rPr>
        <w:t>The Main Page shall display instructions for proper use of the Java Applet.</w:t>
      </w:r>
      <w:bookmarkEnd w:id="23"/>
    </w:p>
    <w:p>
      <w:pPr>
        <w:pStyle w:val="Heading 3"/>
        <w:numPr>
          <w:ilvl w:val="2"/>
          <w:numId w:val="14"/>
        </w:numPr>
        <w:bidi w:val="0"/>
        <w:ind w:right="0"/>
        <w:jc w:val="both"/>
        <w:rPr>
          <w:b w:val="0"/>
          <w:bCs w:val="0"/>
          <w:sz w:val="24"/>
          <w:szCs w:val="24"/>
          <w:rtl w:val="0"/>
        </w:rPr>
      </w:pPr>
      <w:bookmarkStart w:name="_Ref112426557" w:id="24"/>
      <w:r>
        <w:rPr>
          <w:b w:val="0"/>
          <w:bCs w:val="0"/>
          <w:sz w:val="24"/>
          <w:szCs w:val="24"/>
          <w:rtl w:val="0"/>
          <w:lang w:val="en-US"/>
        </w:rPr>
        <w:t>A second subsystem page shall contain information about the different temperature scales, their history, and equivalent calculations or conversions.</w:t>
      </w:r>
      <w:bookmarkEnd w:id="24"/>
    </w:p>
    <w:p>
      <w:pPr>
        <w:pStyle w:val="Normal.0"/>
        <w:tabs>
          <w:tab w:val="left" w:pos="900"/>
        </w:tabs>
        <w:ind w:left="900" w:hanging="900"/>
        <w:rPr>
          <w:sz w:val="20"/>
          <w:szCs w:val="20"/>
        </w:rPr>
      </w:pPr>
      <w:r>
        <w:rPr>
          <w:sz w:val="20"/>
          <w:szCs w:val="20"/>
          <w:rtl w:val="0"/>
        </w:rPr>
        <w:tab/>
        <w:t>This page will be known as the About Page.</w:t>
      </w:r>
    </w:p>
    <w:p>
      <w:pPr>
        <w:pStyle w:val="Heading 3"/>
        <w:numPr>
          <w:ilvl w:val="2"/>
          <w:numId w:val="14"/>
        </w:numPr>
        <w:bidi w:val="0"/>
        <w:ind w:right="0"/>
        <w:jc w:val="both"/>
        <w:rPr>
          <w:b w:val="0"/>
          <w:bCs w:val="0"/>
          <w:sz w:val="24"/>
          <w:szCs w:val="24"/>
          <w:rtl w:val="0"/>
        </w:rPr>
      </w:pPr>
      <w:bookmarkStart w:name="_Ref112426561" w:id="25"/>
      <w:r>
        <w:rPr>
          <w:b w:val="0"/>
          <w:bCs w:val="0"/>
          <w:sz w:val="24"/>
          <w:szCs w:val="24"/>
          <w:rtl w:val="0"/>
          <w:lang w:val="en-US"/>
        </w:rPr>
        <w:t>The subsystem shall make use of the Java Virtual Machine (JVM) that is resident on the computer on which the application is being used.</w:t>
      </w:r>
      <w:bookmarkEnd w:id="25"/>
    </w:p>
    <w:p>
      <w:pPr>
        <w:pStyle w:val="Heading 2"/>
        <w:numPr>
          <w:ilvl w:val="1"/>
          <w:numId w:val="14"/>
        </w:numPr>
        <w:bidi w:val="0"/>
        <w:ind w:right="0"/>
        <w:jc w:val="both"/>
        <w:rPr>
          <w:sz w:val="26"/>
          <w:szCs w:val="26"/>
          <w:rtl w:val="0"/>
        </w:rPr>
      </w:pPr>
      <w:bookmarkStart w:name="_Toc18" w:id="26"/>
      <w:r>
        <w:rPr>
          <w:sz w:val="26"/>
          <w:szCs w:val="26"/>
          <w:rtl w:val="0"/>
          <w:lang w:val="en-US"/>
        </w:rPr>
        <w:t>Price</w:t>
      </w:r>
      <w:r>
        <w:rPr>
          <w:sz w:val="26"/>
          <w:szCs w:val="26"/>
          <w:rtl w:val="0"/>
          <w:lang w:val="en-US"/>
        </w:rPr>
        <w:t xml:space="preserve"> Subsystem</w:t>
      </w:r>
      <w:bookmarkEnd w:id="26"/>
    </w:p>
    <w:p>
      <w:pPr>
        <w:pStyle w:val="Heading 3"/>
        <w:numPr>
          <w:ilvl w:val="2"/>
          <w:numId w:val="14"/>
        </w:numPr>
        <w:bidi w:val="0"/>
        <w:ind w:right="0"/>
        <w:jc w:val="both"/>
        <w:rPr>
          <w:b w:val="0"/>
          <w:bCs w:val="0"/>
          <w:sz w:val="24"/>
          <w:szCs w:val="24"/>
          <w:rtl w:val="0"/>
        </w:rPr>
      </w:pPr>
      <w:bookmarkStart w:name="_Ref112426563" w:id="27"/>
      <w:r>
        <w:rPr>
          <w:b w:val="0"/>
          <w:bCs w:val="0"/>
          <w:sz w:val="24"/>
          <w:szCs w:val="24"/>
          <w:rtl w:val="0"/>
          <w:lang w:val="en-US"/>
        </w:rPr>
        <w:t>The subsystem shall consist of a main panel and two sub-panel types.</w:t>
      </w:r>
      <w:bookmarkEnd w:id="27"/>
    </w:p>
    <w:p>
      <w:pPr>
        <w:pStyle w:val="Heading 3"/>
        <w:numPr>
          <w:ilvl w:val="2"/>
          <w:numId w:val="14"/>
        </w:numPr>
        <w:bidi w:val="0"/>
        <w:ind w:right="0"/>
        <w:jc w:val="both"/>
        <w:rPr>
          <w:b w:val="0"/>
          <w:bCs w:val="0"/>
          <w:sz w:val="24"/>
          <w:szCs w:val="24"/>
          <w:rtl w:val="0"/>
        </w:rPr>
      </w:pPr>
      <w:bookmarkStart w:name="_Ref112426564" w:id="28"/>
      <w:r>
        <w:rPr>
          <w:b w:val="0"/>
          <w:bCs w:val="0"/>
          <w:sz w:val="24"/>
          <w:szCs w:val="24"/>
          <w:rtl w:val="0"/>
          <w:lang w:val="en-US"/>
        </w:rPr>
        <w:t>The main panel shall contain instances of the sub-panels.</w:t>
      </w:r>
      <w:bookmarkEnd w:id="28"/>
    </w:p>
    <w:p>
      <w:pPr>
        <w:pStyle w:val="Heading 3"/>
        <w:numPr>
          <w:ilvl w:val="2"/>
          <w:numId w:val="14"/>
        </w:numPr>
        <w:bidi w:val="0"/>
        <w:ind w:right="0"/>
        <w:jc w:val="both"/>
        <w:rPr>
          <w:b w:val="0"/>
          <w:bCs w:val="0"/>
          <w:sz w:val="24"/>
          <w:szCs w:val="24"/>
          <w:rtl w:val="0"/>
        </w:rPr>
      </w:pPr>
      <w:bookmarkStart w:name="_Ref112426566" w:id="29"/>
      <w:r>
        <w:rPr>
          <w:b w:val="0"/>
          <w:bCs w:val="0"/>
          <w:sz w:val="24"/>
          <w:szCs w:val="24"/>
          <w:rtl w:val="0"/>
          <w:lang w:val="en-US"/>
        </w:rPr>
        <w:t>One sub-panel shall contain controls for input and display for a single temperature scale.</w:t>
      </w:r>
      <w:bookmarkEnd w:id="29"/>
    </w:p>
    <w:p>
      <w:pPr>
        <w:pStyle w:val="Normal.0"/>
        <w:tabs>
          <w:tab w:val="left" w:pos="900"/>
        </w:tabs>
        <w:ind w:left="900" w:hanging="900"/>
        <w:rPr>
          <w:sz w:val="20"/>
          <w:szCs w:val="20"/>
        </w:rPr>
      </w:pPr>
      <w:r>
        <w:rPr>
          <w:sz w:val="20"/>
          <w:szCs w:val="20"/>
          <w:rtl w:val="0"/>
        </w:rPr>
        <w:tab/>
        <w:t>This sub-panel will be known as the Input Panel.</w:t>
      </w:r>
    </w:p>
    <w:p>
      <w:pPr>
        <w:pStyle w:val="Heading 3"/>
        <w:numPr>
          <w:ilvl w:val="2"/>
          <w:numId w:val="14"/>
        </w:numPr>
        <w:bidi w:val="0"/>
        <w:ind w:right="0"/>
        <w:jc w:val="both"/>
        <w:rPr>
          <w:b w:val="0"/>
          <w:bCs w:val="0"/>
          <w:sz w:val="24"/>
          <w:szCs w:val="24"/>
          <w:rtl w:val="0"/>
        </w:rPr>
      </w:pPr>
      <w:bookmarkStart w:name="_Ref112426567" w:id="30"/>
      <w:r>
        <w:rPr>
          <w:b w:val="0"/>
          <w:bCs w:val="0"/>
          <w:sz w:val="24"/>
          <w:szCs w:val="24"/>
          <w:rtl w:val="0"/>
          <w:lang w:val="en-US"/>
        </w:rPr>
        <w:t>One sub-panel shall contain two controls; one to clear all the values in the other sub-panels, and a second to display the other page in the Web Page Subsystem.</w:t>
      </w:r>
      <w:bookmarkEnd w:id="30"/>
    </w:p>
    <w:p>
      <w:pPr>
        <w:pStyle w:val="Normal.0"/>
        <w:tabs>
          <w:tab w:val="left" w:pos="900"/>
        </w:tabs>
        <w:ind w:left="900" w:hanging="900"/>
        <w:rPr>
          <w:sz w:val="20"/>
          <w:szCs w:val="20"/>
        </w:rPr>
      </w:pPr>
      <w:r>
        <w:rPr>
          <w:sz w:val="20"/>
          <w:szCs w:val="20"/>
          <w:rtl w:val="0"/>
        </w:rPr>
        <w:tab/>
        <w:t>This sub-panel will be known as the Control Panel.</w:t>
      </w:r>
    </w:p>
    <w:p>
      <w:pPr>
        <w:pStyle w:val="Heading 3"/>
        <w:numPr>
          <w:ilvl w:val="2"/>
          <w:numId w:val="14"/>
        </w:numPr>
        <w:bidi w:val="0"/>
        <w:ind w:right="0"/>
        <w:jc w:val="both"/>
        <w:rPr>
          <w:b w:val="0"/>
          <w:bCs w:val="0"/>
          <w:sz w:val="24"/>
          <w:szCs w:val="24"/>
          <w:rtl w:val="0"/>
        </w:rPr>
      </w:pPr>
      <w:bookmarkStart w:name="_Ref112426572" w:id="31"/>
      <w:r>
        <w:rPr>
          <w:b w:val="0"/>
          <w:bCs w:val="0"/>
          <w:sz w:val="24"/>
          <w:szCs w:val="24"/>
          <w:rtl w:val="0"/>
          <w:lang w:val="en-US"/>
        </w:rPr>
        <w:t>There shall be five instances of the Input Panel and a single instance of the Control Panel.</w:t>
      </w:r>
      <w:bookmarkEnd w:id="31"/>
    </w:p>
    <w:p>
      <w:pPr>
        <w:pStyle w:val="Heading 3"/>
        <w:numPr>
          <w:ilvl w:val="2"/>
          <w:numId w:val="14"/>
        </w:numPr>
        <w:bidi w:val="0"/>
        <w:ind w:right="0"/>
        <w:jc w:val="both"/>
        <w:rPr>
          <w:b w:val="0"/>
          <w:bCs w:val="0"/>
          <w:sz w:val="24"/>
          <w:szCs w:val="24"/>
          <w:rtl w:val="0"/>
        </w:rPr>
      </w:pPr>
      <w:bookmarkStart w:name="_Ref112426573" w:id="32"/>
      <w:r>
        <w:rPr>
          <w:b w:val="0"/>
          <w:bCs w:val="0"/>
          <w:sz w:val="24"/>
          <w:szCs w:val="24"/>
          <w:rtl w:val="0"/>
          <w:lang w:val="en-US"/>
        </w:rPr>
        <w:t>When the user presses the enter key, temperature conversion shall occur.</w:t>
      </w:r>
      <w:bookmarkEnd w:id="32"/>
    </w:p>
    <w:p>
      <w:pPr>
        <w:pStyle w:val="Normal.0"/>
        <w:tabs>
          <w:tab w:val="left" w:pos="900"/>
        </w:tabs>
        <w:ind w:left="900" w:hanging="900"/>
        <w:rPr>
          <w:sz w:val="20"/>
          <w:szCs w:val="20"/>
        </w:rPr>
      </w:pPr>
      <w:r>
        <w:rPr>
          <w:sz w:val="20"/>
          <w:szCs w:val="20"/>
          <w:rtl w:val="0"/>
        </w:rPr>
        <w:tab/>
        <w:t xml:space="preserve">The conversion process will be based on the location of the cursor.  Cursor location in any data entry field makes that field the </w:t>
      </w:r>
      <w:r>
        <w:rPr>
          <w:sz w:val="20"/>
          <w:szCs w:val="20"/>
          <w:rtl w:val="0"/>
          <w:lang w:val="en-US"/>
        </w:rPr>
        <w:t>“</w:t>
      </w:r>
      <w:r>
        <w:rPr>
          <w:sz w:val="20"/>
          <w:szCs w:val="20"/>
          <w:rtl w:val="0"/>
          <w:lang w:val="en-US"/>
        </w:rPr>
        <w:t>active</w:t>
      </w:r>
      <w:r>
        <w:rPr>
          <w:sz w:val="20"/>
          <w:szCs w:val="20"/>
          <w:rtl w:val="0"/>
          <w:lang w:val="en-US"/>
        </w:rPr>
        <w:t xml:space="preserve">” </w:t>
      </w:r>
      <w:r>
        <w:rPr>
          <w:sz w:val="20"/>
          <w:szCs w:val="20"/>
          <w:rtl w:val="0"/>
          <w:lang w:val="en-US"/>
        </w:rPr>
        <w:t>field.</w:t>
      </w:r>
    </w:p>
    <w:p>
      <w:pPr>
        <w:pStyle w:val="Normal.0"/>
        <w:tabs>
          <w:tab w:val="left" w:pos="900"/>
        </w:tabs>
        <w:ind w:left="900" w:hanging="900"/>
        <w:rPr>
          <w:sz w:val="20"/>
          <w:szCs w:val="20"/>
        </w:rPr>
      </w:pPr>
      <w:r>
        <w:rPr>
          <w:sz w:val="20"/>
          <w:szCs w:val="20"/>
          <w:rtl w:val="0"/>
        </w:rPr>
        <w:tab/>
        <w:t>Temperature conversion calculations will be based on the temperature scale belonging to the panel containing the active field.</w:t>
      </w:r>
    </w:p>
    <w:p>
      <w:pPr>
        <w:pStyle w:val="Heading 3"/>
        <w:numPr>
          <w:ilvl w:val="2"/>
          <w:numId w:val="14"/>
        </w:numPr>
        <w:bidi w:val="0"/>
        <w:ind w:right="0"/>
        <w:jc w:val="both"/>
        <w:rPr>
          <w:b w:val="0"/>
          <w:bCs w:val="0"/>
          <w:sz w:val="24"/>
          <w:szCs w:val="24"/>
          <w:rtl w:val="0"/>
        </w:rPr>
      </w:pPr>
      <w:bookmarkStart w:name="_Ref112426575" w:id="33"/>
      <w:r>
        <w:rPr>
          <w:b w:val="0"/>
          <w:bCs w:val="0"/>
          <w:sz w:val="24"/>
          <w:szCs w:val="24"/>
          <w:rtl w:val="0"/>
          <w:lang w:val="en-US"/>
        </w:rPr>
        <w:t>Any entry into a display area of an Input Panel shall be checked for validity when that entry is in the active field.</w:t>
      </w:r>
      <w:bookmarkEnd w:id="33"/>
    </w:p>
    <w:p>
      <w:pPr>
        <w:pStyle w:val="Normal.0"/>
        <w:tabs>
          <w:tab w:val="left" w:pos="900"/>
        </w:tabs>
        <w:ind w:left="900" w:hanging="900"/>
        <w:rPr>
          <w:sz w:val="20"/>
          <w:szCs w:val="20"/>
        </w:rPr>
      </w:pPr>
      <w:r>
        <w:rPr>
          <w:sz w:val="20"/>
          <w:szCs w:val="20"/>
          <w:rtl w:val="0"/>
        </w:rPr>
        <w:tab/>
        <w:t>An invalid (non-numeric) entry in any Input Panel, when it contains the active field,  should be treated as a zero numeric entry.</w:t>
      </w:r>
    </w:p>
    <w:p>
      <w:pPr>
        <w:pStyle w:val="Normal.0"/>
        <w:tabs>
          <w:tab w:val="left" w:pos="900"/>
        </w:tabs>
        <w:ind w:left="900" w:hanging="900"/>
        <w:rPr>
          <w:sz w:val="20"/>
          <w:szCs w:val="20"/>
        </w:rPr>
      </w:pPr>
      <w:r>
        <w:rPr>
          <w:sz w:val="20"/>
          <w:szCs w:val="20"/>
          <w:rtl w:val="0"/>
        </w:rPr>
        <w:tab/>
        <w:t>An empty entry in any Input Panel, when it contains the active field,  should be treated as a zero numeric entry.</w:t>
      </w:r>
    </w:p>
    <w:p>
      <w:pPr>
        <w:pStyle w:val="Heading 3"/>
        <w:numPr>
          <w:ilvl w:val="2"/>
          <w:numId w:val="14"/>
        </w:numPr>
        <w:bidi w:val="0"/>
        <w:ind w:right="0"/>
        <w:jc w:val="both"/>
        <w:rPr>
          <w:b w:val="0"/>
          <w:bCs w:val="0"/>
          <w:sz w:val="24"/>
          <w:szCs w:val="24"/>
          <w:rtl w:val="0"/>
        </w:rPr>
      </w:pPr>
      <w:bookmarkStart w:name="_Ref112426576" w:id="34"/>
      <w:r>
        <w:rPr>
          <w:b w:val="0"/>
          <w:bCs w:val="0"/>
          <w:sz w:val="24"/>
          <w:szCs w:val="24"/>
          <w:rtl w:val="0"/>
          <w:lang w:val="en-US"/>
        </w:rPr>
        <w:t>Both positive and negative numeric values shall be converted.</w:t>
      </w:r>
      <w:bookmarkEnd w:id="34"/>
    </w:p>
    <w:p>
      <w:pPr>
        <w:pStyle w:val="Heading 3"/>
        <w:numPr>
          <w:ilvl w:val="2"/>
          <w:numId w:val="14"/>
        </w:numPr>
        <w:bidi w:val="0"/>
        <w:ind w:right="0"/>
        <w:jc w:val="both"/>
        <w:rPr>
          <w:b w:val="0"/>
          <w:bCs w:val="0"/>
          <w:sz w:val="24"/>
          <w:szCs w:val="24"/>
          <w:rtl w:val="0"/>
        </w:rPr>
      </w:pPr>
      <w:bookmarkStart w:name="_Ref112426578" w:id="35"/>
      <w:r>
        <w:rPr>
          <w:b w:val="0"/>
          <w:bCs w:val="0"/>
          <w:sz w:val="24"/>
          <w:szCs w:val="24"/>
          <w:rtl w:val="0"/>
          <w:lang w:val="en-US"/>
        </w:rPr>
        <w:t>Numbers that are lower in absolute value than the lowest possible equivalent value of zero Kelvins shall be treated as zero Kelvins.</w:t>
      </w:r>
      <w:bookmarkEnd w:id="35"/>
    </w:p>
    <w:p>
      <w:pPr>
        <w:pStyle w:val="Normal.0"/>
        <w:tabs>
          <w:tab w:val="left" w:pos="900"/>
        </w:tabs>
        <w:ind w:left="900" w:firstLine="0"/>
        <w:rPr>
          <w:sz w:val="20"/>
          <w:szCs w:val="20"/>
        </w:rPr>
      </w:pPr>
      <w:bookmarkStart w:name="_Ref112426580" w:id="36"/>
      <w:r>
        <w:rPr>
          <w:sz w:val="20"/>
          <w:szCs w:val="20"/>
          <w:rtl w:val="0"/>
          <w:lang w:val="en-US"/>
        </w:rPr>
        <w:t>Any value entered that would result in a converted value for Kelvins that is less than zero should be changed to its lowest possible value that is equivalent to zero Kelvins.</w:t>
      </w:r>
    </w:p>
    <w:p>
      <w:pPr>
        <w:pStyle w:val="Normal.0"/>
        <w:tabs>
          <w:tab w:val="left" w:pos="900"/>
        </w:tabs>
        <w:ind w:left="900" w:firstLine="0"/>
        <w:rPr>
          <w:sz w:val="20"/>
          <w:szCs w:val="20"/>
        </w:rPr>
      </w:pPr>
      <w:r>
        <w:rPr>
          <w:sz w:val="20"/>
          <w:szCs w:val="20"/>
          <w:rtl w:val="0"/>
          <w:lang w:val="en-US"/>
        </w:rPr>
        <w:t>There should be no maximum value for any temperature scale entry.</w:t>
      </w:r>
    </w:p>
    <w:p>
      <w:pPr>
        <w:pStyle w:val="Heading 3"/>
        <w:numPr>
          <w:ilvl w:val="2"/>
          <w:numId w:val="14"/>
        </w:numPr>
        <w:bidi w:val="0"/>
        <w:ind w:right="0"/>
        <w:jc w:val="both"/>
        <w:rPr>
          <w:b w:val="0"/>
          <w:bCs w:val="0"/>
          <w:sz w:val="24"/>
          <w:szCs w:val="24"/>
          <w:rtl w:val="0"/>
          <w:lang w:val="en-US"/>
        </w:rPr>
      </w:pPr>
      <w:r>
        <w:rPr>
          <w:b w:val="0"/>
          <w:bCs w:val="0"/>
          <w:sz w:val="24"/>
          <w:szCs w:val="24"/>
          <w:rtl w:val="0"/>
          <w:lang w:val="en-US"/>
        </w:rPr>
        <w:t>A single control on the Control Panel shall clear all fields in all Input Panels.</w:t>
      </w:r>
      <w:bookmarkEnd w:id="36"/>
    </w:p>
    <w:p>
      <w:pPr>
        <w:pStyle w:val="Heading 3"/>
        <w:numPr>
          <w:ilvl w:val="2"/>
          <w:numId w:val="14"/>
        </w:numPr>
        <w:bidi w:val="0"/>
        <w:ind w:right="0"/>
        <w:jc w:val="both"/>
        <w:rPr>
          <w:b w:val="0"/>
          <w:bCs w:val="0"/>
          <w:sz w:val="24"/>
          <w:szCs w:val="24"/>
          <w:rtl w:val="0"/>
        </w:rPr>
      </w:pPr>
      <w:bookmarkStart w:name="_Ref112426581" w:id="37"/>
      <w:r>
        <w:rPr>
          <w:b w:val="0"/>
          <w:bCs w:val="0"/>
          <w:sz w:val="24"/>
          <w:szCs w:val="24"/>
          <w:rtl w:val="0"/>
          <w:lang w:val="en-US"/>
        </w:rPr>
        <w:t>A single control on the Control Panel shall cause the browser to display the About Page.</w:t>
      </w:r>
      <w:bookmarkEnd w:id="37"/>
    </w:p>
    <w:p>
      <w:pPr>
        <w:pStyle w:val="Normal.0"/>
        <w:tabs>
          <w:tab w:val="left" w:pos="900"/>
        </w:tabs>
        <w:ind w:left="900" w:hanging="900"/>
        <w:rPr>
          <w:sz w:val="20"/>
          <w:szCs w:val="20"/>
        </w:rPr>
      </w:pPr>
      <w:r>
        <w:rPr>
          <w:sz w:val="20"/>
          <w:szCs w:val="20"/>
          <w:rtl w:val="0"/>
        </w:rPr>
        <w:tab/>
        <w:t xml:space="preserve">The browser </w:t>
      </w:r>
      <w:r>
        <w:rPr>
          <w:sz w:val="20"/>
          <w:szCs w:val="20"/>
          <w:rtl w:val="0"/>
          <w:lang w:val="en-US"/>
        </w:rPr>
        <w:t>“</w:t>
      </w:r>
      <w:r>
        <w:rPr>
          <w:sz w:val="20"/>
          <w:szCs w:val="20"/>
          <w:rtl w:val="0"/>
          <w:lang w:val="en-US"/>
        </w:rPr>
        <w:t>back</w:t>
      </w:r>
      <w:r>
        <w:rPr>
          <w:sz w:val="20"/>
          <w:szCs w:val="20"/>
          <w:rtl w:val="0"/>
          <w:lang w:val="en-US"/>
        </w:rPr>
        <w:t xml:space="preserve">” </w:t>
      </w:r>
      <w:r>
        <w:rPr>
          <w:sz w:val="20"/>
          <w:szCs w:val="20"/>
          <w:rtl w:val="0"/>
          <w:lang w:val="en-US"/>
        </w:rPr>
        <w:t>controls will be used to return to the Main Page.</w:t>
      </w:r>
    </w:p>
    <w:p>
      <w:pPr>
        <w:pStyle w:val="Heading 3"/>
        <w:numPr>
          <w:ilvl w:val="2"/>
          <w:numId w:val="14"/>
        </w:numPr>
        <w:bidi w:val="0"/>
        <w:ind w:right="0"/>
        <w:jc w:val="both"/>
        <w:rPr>
          <w:b w:val="0"/>
          <w:bCs w:val="0"/>
          <w:sz w:val="24"/>
          <w:szCs w:val="24"/>
          <w:rtl w:val="0"/>
        </w:rPr>
      </w:pPr>
      <w:bookmarkStart w:name="_Ref112426583" w:id="38"/>
      <w:r>
        <w:rPr>
          <w:b w:val="0"/>
          <w:bCs w:val="0"/>
          <w:sz w:val="24"/>
          <w:szCs w:val="24"/>
          <w:rtl w:val="0"/>
          <w:lang w:val="en-US"/>
        </w:rPr>
        <w:t>Returning to the Main Page from the About Page shall clear all previous temperature information.</w:t>
      </w:r>
      <w:bookmarkEnd w:id="38"/>
    </w:p>
    <w:p>
      <w:pPr>
        <w:pStyle w:val="Heading 3"/>
        <w:numPr>
          <w:ilvl w:val="2"/>
          <w:numId w:val="14"/>
        </w:numPr>
        <w:bidi w:val="0"/>
        <w:ind w:right="0"/>
        <w:jc w:val="both"/>
        <w:rPr>
          <w:b w:val="0"/>
          <w:bCs w:val="0"/>
          <w:sz w:val="24"/>
          <w:szCs w:val="24"/>
          <w:rtl w:val="0"/>
        </w:rPr>
      </w:pPr>
      <w:bookmarkStart w:name="_Ref112581644" w:id="39"/>
      <w:r>
        <w:rPr>
          <w:b w:val="0"/>
          <w:bCs w:val="0"/>
          <w:sz w:val="24"/>
          <w:szCs w:val="24"/>
          <w:rtl w:val="0"/>
          <w:lang w:val="en-US"/>
        </w:rPr>
        <w:t>The Input Panel labels shall not require any action.</w:t>
      </w:r>
      <w:bookmarkEnd w:id="39"/>
    </w:p>
    <w:p>
      <w:pPr>
        <w:pStyle w:val="Heading 3"/>
        <w:numPr>
          <w:ilvl w:val="2"/>
          <w:numId w:val="14"/>
        </w:numPr>
        <w:bidi w:val="0"/>
        <w:ind w:right="0"/>
        <w:jc w:val="both"/>
        <w:rPr>
          <w:b w:val="0"/>
          <w:bCs w:val="0"/>
          <w:sz w:val="24"/>
          <w:szCs w:val="24"/>
          <w:rtl w:val="0"/>
        </w:rPr>
      </w:pPr>
      <w:bookmarkStart w:name="_Ref112581648" w:id="40"/>
      <w:r>
        <w:rPr>
          <w:b w:val="0"/>
          <w:bCs w:val="0"/>
          <w:sz w:val="24"/>
          <w:szCs w:val="24"/>
          <w:rtl w:val="0"/>
          <w:lang w:val="en-US"/>
        </w:rPr>
        <w:t xml:space="preserve">The Input Panel entry fields shall be required to respond to a key press of the keyboard </w:t>
      </w:r>
      <w:r>
        <w:rPr>
          <w:b w:val="0"/>
          <w:bCs w:val="0"/>
          <w:sz w:val="24"/>
          <w:szCs w:val="24"/>
          <w:rtl w:val="0"/>
          <w:lang w:val="en-US"/>
        </w:rPr>
        <w:t>“</w:t>
      </w:r>
      <w:r>
        <w:rPr>
          <w:b w:val="0"/>
          <w:bCs w:val="0"/>
          <w:sz w:val="24"/>
          <w:szCs w:val="24"/>
          <w:rtl w:val="0"/>
          <w:lang w:val="en-US"/>
        </w:rPr>
        <w:t>Enter</w:t>
      </w:r>
      <w:r>
        <w:rPr>
          <w:b w:val="0"/>
          <w:bCs w:val="0"/>
          <w:sz w:val="24"/>
          <w:szCs w:val="24"/>
          <w:rtl w:val="0"/>
          <w:lang w:val="en-US"/>
        </w:rPr>
        <w:t xml:space="preserve">” </w:t>
      </w:r>
      <w:r>
        <w:rPr>
          <w:b w:val="0"/>
          <w:bCs w:val="0"/>
          <w:sz w:val="24"/>
          <w:szCs w:val="24"/>
          <w:rtl w:val="0"/>
          <w:lang w:val="en-US"/>
        </w:rPr>
        <w:t>key.</w:t>
      </w:r>
      <w:bookmarkEnd w:id="40"/>
    </w:p>
    <w:p>
      <w:pPr>
        <w:pStyle w:val="Heading 3"/>
        <w:numPr>
          <w:ilvl w:val="2"/>
          <w:numId w:val="14"/>
        </w:numPr>
        <w:bidi w:val="0"/>
        <w:ind w:right="0"/>
        <w:jc w:val="both"/>
        <w:rPr>
          <w:b w:val="0"/>
          <w:bCs w:val="0"/>
          <w:sz w:val="24"/>
          <w:szCs w:val="24"/>
          <w:rtl w:val="0"/>
        </w:rPr>
      </w:pPr>
      <w:bookmarkStart w:name="_Ref112581651" w:id="41"/>
      <w:r>
        <w:rPr>
          <w:b w:val="0"/>
          <w:bCs w:val="0"/>
          <w:sz w:val="24"/>
          <w:szCs w:val="24"/>
          <w:rtl w:val="0"/>
          <w:lang w:val="en-US"/>
        </w:rPr>
        <w:t xml:space="preserve">The Control Panel </w:t>
      </w:r>
      <w:r>
        <w:rPr>
          <w:b w:val="0"/>
          <w:bCs w:val="0"/>
          <w:sz w:val="24"/>
          <w:szCs w:val="24"/>
          <w:rtl w:val="0"/>
          <w:lang w:val="en-US"/>
        </w:rPr>
        <w:t>“</w:t>
      </w:r>
      <w:r>
        <w:rPr>
          <w:b w:val="0"/>
          <w:bCs w:val="0"/>
          <w:sz w:val="24"/>
          <w:szCs w:val="24"/>
          <w:rtl w:val="0"/>
          <w:lang w:val="en-US"/>
        </w:rPr>
        <w:t>Clear</w:t>
      </w:r>
      <w:r>
        <w:rPr>
          <w:b w:val="0"/>
          <w:bCs w:val="0"/>
          <w:sz w:val="24"/>
          <w:szCs w:val="24"/>
          <w:rtl w:val="0"/>
          <w:lang w:val="en-US"/>
        </w:rPr>
        <w:t xml:space="preserve">” </w:t>
      </w:r>
      <w:r>
        <w:rPr>
          <w:b w:val="0"/>
          <w:bCs w:val="0"/>
          <w:sz w:val="24"/>
          <w:szCs w:val="24"/>
          <w:rtl w:val="0"/>
          <w:lang w:val="en-US"/>
        </w:rPr>
        <w:t>button shall interface with the entry fields in all instances of the Input Panel.</w:t>
      </w:r>
      <w:bookmarkEnd w:id="41"/>
    </w:p>
    <w:p>
      <w:pPr>
        <w:pStyle w:val="Heading 3"/>
        <w:numPr>
          <w:ilvl w:val="2"/>
          <w:numId w:val="14"/>
        </w:numPr>
        <w:bidi w:val="0"/>
        <w:ind w:right="0"/>
        <w:jc w:val="both"/>
        <w:rPr>
          <w:b w:val="0"/>
          <w:bCs w:val="0"/>
          <w:sz w:val="24"/>
          <w:szCs w:val="24"/>
          <w:rtl w:val="0"/>
        </w:rPr>
      </w:pPr>
      <w:bookmarkStart w:name="_Ref112581652" w:id="42"/>
      <w:r>
        <w:rPr>
          <w:b w:val="0"/>
          <w:bCs w:val="0"/>
          <w:sz w:val="24"/>
          <w:szCs w:val="24"/>
          <w:rtl w:val="0"/>
          <w:lang w:val="en-US"/>
        </w:rPr>
        <w:t xml:space="preserve">The Control Panel </w:t>
      </w:r>
      <w:r>
        <w:rPr>
          <w:b w:val="0"/>
          <w:bCs w:val="0"/>
          <w:sz w:val="24"/>
          <w:szCs w:val="24"/>
          <w:rtl w:val="0"/>
          <w:lang w:val="en-US"/>
        </w:rPr>
        <w:t>“</w:t>
      </w:r>
      <w:r>
        <w:rPr>
          <w:b w:val="0"/>
          <w:bCs w:val="0"/>
          <w:sz w:val="24"/>
          <w:szCs w:val="24"/>
          <w:rtl w:val="0"/>
          <w:lang w:val="en-US"/>
        </w:rPr>
        <w:t>About</w:t>
      </w:r>
      <w:r>
        <w:rPr>
          <w:b w:val="0"/>
          <w:bCs w:val="0"/>
          <w:sz w:val="24"/>
          <w:szCs w:val="24"/>
          <w:rtl w:val="0"/>
          <w:lang w:val="en-US"/>
        </w:rPr>
        <w:t xml:space="preserve">” </w:t>
      </w:r>
      <w:r>
        <w:rPr>
          <w:b w:val="0"/>
          <w:bCs w:val="0"/>
          <w:sz w:val="24"/>
          <w:szCs w:val="24"/>
          <w:rtl w:val="0"/>
          <w:lang w:val="en-US"/>
        </w:rPr>
        <w:t>button shall display a new web page.</w:t>
      </w:r>
      <w:bookmarkEnd w:id="42"/>
    </w:p>
    <w:p>
      <w:pPr>
        <w:pStyle w:val="Heading 3"/>
        <w:numPr>
          <w:ilvl w:val="1"/>
          <w:numId w:val="24"/>
        </w:numPr>
        <w:rPr>
          <w:i w:val="1"/>
          <w:iCs w:val="1"/>
        </w:rPr>
      </w:pPr>
      <w:r>
        <w:rPr>
          <w:rFonts w:cs="Arial Unicode MS" w:eastAsia="Arial Unicode MS"/>
          <w:rtl w:val="0"/>
          <w:lang w:val="en-US"/>
        </w:rPr>
        <w:t xml:space="preserve"> </w:t>
      </w:r>
      <w:r>
        <w:rPr>
          <w:rFonts w:cs="Arial Unicode MS" w:eastAsia="Arial Unicode MS"/>
          <w:i w:val="1"/>
          <w:iCs w:val="1"/>
          <w:rtl w:val="0"/>
          <w:lang w:val="en-US"/>
        </w:rPr>
        <w:t>Eligibility Subsystem</w:t>
      </w:r>
    </w:p>
    <w:p>
      <w:pPr>
        <w:pStyle w:val="Normal.0"/>
      </w:pPr>
    </w:p>
    <w:p>
      <w:pPr>
        <w:pStyle w:val="Heading 1"/>
        <w:pageBreakBefore w:val="1"/>
        <w:numPr>
          <w:ilvl w:val="0"/>
          <w:numId w:val="14"/>
        </w:numPr>
      </w:pPr>
      <w:bookmarkStart w:name="_Toc19" w:id="43"/>
      <w:r>
        <w:rPr>
          <w:rtl w:val="0"/>
          <w:lang w:val="en-US"/>
        </w:rPr>
        <w:t>Computing Resource</w:t>
      </w:r>
      <w:r>
        <w:rPr>
          <w:sz w:val="26"/>
          <w:szCs w:val="26"/>
          <w:rtl w:val="0"/>
          <w:lang w:val="en-US"/>
        </w:rPr>
        <w:t xml:space="preserve"> </w:t>
      </w:r>
      <w:r>
        <w:rPr>
          <w:rtl w:val="0"/>
          <w:lang w:val="en-US"/>
        </w:rPr>
        <w:t>Requirements</w:t>
      </w:r>
      <w:bookmarkEnd w:id="43"/>
    </w:p>
    <w:p>
      <w:pPr>
        <w:pStyle w:val="Heading 2"/>
        <w:numPr>
          <w:ilvl w:val="1"/>
          <w:numId w:val="14"/>
        </w:numPr>
        <w:bidi w:val="0"/>
        <w:ind w:right="0"/>
        <w:jc w:val="both"/>
        <w:rPr>
          <w:sz w:val="26"/>
          <w:szCs w:val="26"/>
          <w:rtl w:val="0"/>
        </w:rPr>
      </w:pPr>
      <w:bookmarkStart w:name="_Toc20" w:id="44"/>
      <w:r>
        <w:rPr>
          <w:sz w:val="26"/>
          <w:szCs w:val="26"/>
          <w:rtl w:val="0"/>
          <w:lang w:val="en-US"/>
        </w:rPr>
        <w:t>External Interface Requirements</w:t>
      </w:r>
      <w:bookmarkEnd w:id="44"/>
    </w:p>
    <w:p>
      <w:pPr>
        <w:pStyle w:val="Normal.0"/>
        <w:rPr>
          <w:sz w:val="20"/>
          <w:szCs w:val="20"/>
        </w:rPr>
      </w:pPr>
      <w:r>
        <w:rPr>
          <w:sz w:val="20"/>
          <w:szCs w:val="20"/>
          <w:rtl w:val="0"/>
          <w:lang w:val="en-US"/>
        </w:rPr>
        <w:t>No additional requirements.</w:t>
      </w:r>
    </w:p>
    <w:p>
      <w:pPr>
        <w:pStyle w:val="Heading 2"/>
        <w:numPr>
          <w:ilvl w:val="1"/>
          <w:numId w:val="14"/>
        </w:numPr>
        <w:bidi w:val="0"/>
        <w:ind w:right="0"/>
        <w:jc w:val="both"/>
        <w:rPr>
          <w:sz w:val="26"/>
          <w:szCs w:val="26"/>
          <w:rtl w:val="0"/>
        </w:rPr>
      </w:pPr>
      <w:bookmarkStart w:name="_Toc21" w:id="45"/>
      <w:r>
        <w:rPr>
          <w:sz w:val="26"/>
          <w:szCs w:val="26"/>
          <w:rtl w:val="0"/>
          <w:lang w:val="en-US"/>
        </w:rPr>
        <w:t>Software Item Internal Interface Requirements</w:t>
      </w:r>
      <w:bookmarkEnd w:id="45"/>
    </w:p>
    <w:p>
      <w:pPr>
        <w:pStyle w:val="Normal.0"/>
        <w:rPr>
          <w:sz w:val="20"/>
          <w:szCs w:val="20"/>
        </w:rPr>
      </w:pPr>
      <w:r>
        <w:rPr>
          <w:sz w:val="20"/>
          <w:szCs w:val="20"/>
          <w:rtl w:val="0"/>
          <w:lang w:val="en-US"/>
        </w:rPr>
        <w:t>No additional requirements.</w:t>
      </w:r>
    </w:p>
    <w:p>
      <w:pPr>
        <w:pStyle w:val="Heading 2"/>
        <w:numPr>
          <w:ilvl w:val="1"/>
          <w:numId w:val="14"/>
        </w:numPr>
        <w:bidi w:val="0"/>
        <w:ind w:right="0"/>
        <w:jc w:val="both"/>
        <w:rPr>
          <w:sz w:val="26"/>
          <w:szCs w:val="26"/>
          <w:rtl w:val="0"/>
        </w:rPr>
      </w:pPr>
      <w:bookmarkStart w:name="_Toc22" w:id="46"/>
      <w:r>
        <w:rPr>
          <w:sz w:val="26"/>
          <w:szCs w:val="26"/>
          <w:rtl w:val="0"/>
          <w:lang w:val="en-US"/>
        </w:rPr>
        <w:t>Software Item Internal Data Requirements</w:t>
      </w:r>
      <w:bookmarkEnd w:id="46"/>
    </w:p>
    <w:p>
      <w:pPr>
        <w:pStyle w:val="Normal.0"/>
        <w:rPr>
          <w:sz w:val="20"/>
          <w:szCs w:val="20"/>
        </w:rPr>
      </w:pPr>
      <w:r>
        <w:rPr>
          <w:sz w:val="20"/>
          <w:szCs w:val="20"/>
          <w:rtl w:val="0"/>
          <w:lang w:val="en-US"/>
        </w:rPr>
        <w:t>No additional requirements.</w:t>
      </w:r>
    </w:p>
    <w:p>
      <w:pPr>
        <w:pStyle w:val="Heading 2"/>
        <w:numPr>
          <w:ilvl w:val="1"/>
          <w:numId w:val="14"/>
        </w:numPr>
        <w:bidi w:val="0"/>
        <w:ind w:right="0"/>
        <w:jc w:val="both"/>
        <w:rPr>
          <w:sz w:val="26"/>
          <w:szCs w:val="26"/>
          <w:rtl w:val="0"/>
        </w:rPr>
      </w:pPr>
      <w:bookmarkStart w:name="_Toc23" w:id="47"/>
      <w:r>
        <w:rPr>
          <w:sz w:val="26"/>
          <w:szCs w:val="26"/>
          <w:rtl w:val="0"/>
          <w:lang w:val="en-US"/>
        </w:rPr>
        <w:t>Adaptation Requirements</w:t>
      </w:r>
      <w:bookmarkEnd w:id="47"/>
    </w:p>
    <w:p>
      <w:pPr>
        <w:pStyle w:val="Normal.0"/>
        <w:rPr>
          <w:sz w:val="20"/>
          <w:szCs w:val="20"/>
        </w:rPr>
      </w:pPr>
      <w:r>
        <w:rPr>
          <w:sz w:val="20"/>
          <w:szCs w:val="20"/>
          <w:rtl w:val="0"/>
          <w:lang w:val="en-US"/>
        </w:rPr>
        <w:t>No additional requirements.</w:t>
      </w:r>
    </w:p>
    <w:p>
      <w:pPr>
        <w:pStyle w:val="Heading 2"/>
        <w:numPr>
          <w:ilvl w:val="1"/>
          <w:numId w:val="14"/>
        </w:numPr>
        <w:bidi w:val="0"/>
        <w:ind w:right="0"/>
        <w:jc w:val="both"/>
        <w:rPr>
          <w:sz w:val="26"/>
          <w:szCs w:val="26"/>
          <w:rtl w:val="0"/>
        </w:rPr>
      </w:pPr>
      <w:bookmarkStart w:name="_Toc24" w:id="48"/>
      <w:r>
        <w:rPr>
          <w:sz w:val="26"/>
          <w:szCs w:val="26"/>
          <w:rtl w:val="0"/>
          <w:lang w:val="en-US"/>
        </w:rPr>
        <w:t>Safety Requirements</w:t>
      </w:r>
      <w:bookmarkEnd w:id="48"/>
    </w:p>
    <w:p>
      <w:pPr>
        <w:pStyle w:val="Normal.0"/>
        <w:rPr>
          <w:sz w:val="20"/>
          <w:szCs w:val="20"/>
        </w:rPr>
      </w:pPr>
      <w:r>
        <w:rPr>
          <w:sz w:val="20"/>
          <w:szCs w:val="20"/>
          <w:rtl w:val="0"/>
          <w:lang w:val="en-US"/>
        </w:rPr>
        <w:t>No additional requirements.</w:t>
      </w:r>
    </w:p>
    <w:p>
      <w:pPr>
        <w:pStyle w:val="Heading 2"/>
        <w:numPr>
          <w:ilvl w:val="1"/>
          <w:numId w:val="14"/>
        </w:numPr>
        <w:bidi w:val="0"/>
        <w:ind w:right="0"/>
        <w:jc w:val="both"/>
        <w:rPr>
          <w:sz w:val="26"/>
          <w:szCs w:val="26"/>
          <w:rtl w:val="0"/>
        </w:rPr>
      </w:pPr>
      <w:bookmarkStart w:name="_Toc25" w:id="49"/>
      <w:r>
        <w:rPr>
          <w:sz w:val="26"/>
          <w:szCs w:val="26"/>
          <w:rtl w:val="0"/>
          <w:lang w:val="en-US"/>
        </w:rPr>
        <w:t>Security and Privacy Requirements</w:t>
      </w:r>
      <w:bookmarkEnd w:id="49"/>
    </w:p>
    <w:p>
      <w:pPr>
        <w:pStyle w:val="Normal.0"/>
        <w:rPr>
          <w:sz w:val="20"/>
          <w:szCs w:val="20"/>
        </w:rPr>
      </w:pPr>
      <w:r>
        <w:rPr>
          <w:sz w:val="20"/>
          <w:szCs w:val="20"/>
          <w:rtl w:val="0"/>
          <w:lang w:val="en-US"/>
        </w:rPr>
        <w:t>No additional requirements.</w:t>
      </w:r>
    </w:p>
    <w:p>
      <w:pPr>
        <w:pStyle w:val="Heading 2"/>
        <w:numPr>
          <w:ilvl w:val="1"/>
          <w:numId w:val="14"/>
        </w:numPr>
        <w:bidi w:val="0"/>
        <w:ind w:right="0"/>
        <w:jc w:val="both"/>
        <w:rPr>
          <w:sz w:val="26"/>
          <w:szCs w:val="26"/>
          <w:rtl w:val="0"/>
        </w:rPr>
      </w:pPr>
      <w:bookmarkStart w:name="_Toc26" w:id="50"/>
      <w:r>
        <w:rPr>
          <w:sz w:val="26"/>
          <w:szCs w:val="26"/>
          <w:rtl w:val="0"/>
          <w:lang w:val="en-US"/>
        </w:rPr>
        <w:t>Operating Environment</w:t>
      </w:r>
      <w:bookmarkEnd w:id="50"/>
    </w:p>
    <w:p>
      <w:pPr>
        <w:pStyle w:val="Heading 3"/>
        <w:numPr>
          <w:ilvl w:val="2"/>
          <w:numId w:val="25"/>
        </w:numPr>
        <w:bidi w:val="0"/>
        <w:ind w:right="0"/>
        <w:jc w:val="both"/>
        <w:rPr>
          <w:sz w:val="22"/>
          <w:szCs w:val="22"/>
          <w:rtl w:val="0"/>
          <w:lang w:val="en-US"/>
        </w:rPr>
      </w:pPr>
      <w:r>
        <w:rPr>
          <w:sz w:val="22"/>
          <w:szCs w:val="22"/>
          <w:rtl w:val="0"/>
          <w:lang w:val="en-US"/>
        </w:rPr>
        <w:t>Computing Hardware Requirements</w:t>
      </w:r>
    </w:p>
    <w:p>
      <w:pPr>
        <w:pStyle w:val="Heading 3"/>
        <w:numPr>
          <w:ilvl w:val="3"/>
          <w:numId w:val="25"/>
        </w:numPr>
        <w:bidi w:val="0"/>
        <w:ind w:right="0"/>
        <w:jc w:val="both"/>
        <w:rPr>
          <w:b w:val="0"/>
          <w:bCs w:val="0"/>
          <w:sz w:val="24"/>
          <w:szCs w:val="24"/>
          <w:rtl w:val="0"/>
        </w:rPr>
      </w:pPr>
      <w:bookmarkStart w:name="_Ref112426594" w:id="51"/>
      <w:r>
        <w:rPr>
          <w:b w:val="0"/>
          <w:bCs w:val="0"/>
          <w:sz w:val="24"/>
          <w:szCs w:val="24"/>
          <w:rtl w:val="0"/>
          <w:lang w:val="en-US"/>
        </w:rPr>
        <w:t>The TempConvApp shall be not require any special computing hardware to operate.</w:t>
      </w:r>
      <w:bookmarkEnd w:id="51"/>
    </w:p>
    <w:p>
      <w:pPr>
        <w:pStyle w:val="Heading 3"/>
        <w:numPr>
          <w:ilvl w:val="2"/>
          <w:numId w:val="25"/>
        </w:numPr>
        <w:bidi w:val="0"/>
        <w:ind w:right="0"/>
        <w:jc w:val="both"/>
        <w:rPr>
          <w:sz w:val="22"/>
          <w:szCs w:val="22"/>
          <w:rtl w:val="0"/>
          <w:lang w:val="en-US"/>
        </w:rPr>
      </w:pPr>
      <w:r>
        <w:rPr>
          <w:sz w:val="22"/>
          <w:szCs w:val="22"/>
          <w:rtl w:val="0"/>
          <w:lang w:val="en-US"/>
        </w:rPr>
        <w:t>Computing Software Requirements</w:t>
      </w:r>
    </w:p>
    <w:p>
      <w:pPr>
        <w:pStyle w:val="Heading 3"/>
        <w:numPr>
          <w:ilvl w:val="3"/>
          <w:numId w:val="25"/>
        </w:numPr>
        <w:bidi w:val="0"/>
        <w:ind w:right="0"/>
        <w:jc w:val="both"/>
        <w:rPr>
          <w:b w:val="0"/>
          <w:bCs w:val="0"/>
          <w:sz w:val="24"/>
          <w:szCs w:val="24"/>
          <w:rtl w:val="0"/>
        </w:rPr>
      </w:pPr>
      <w:bookmarkStart w:name="_Ref112426599" w:id="52"/>
      <w:r>
        <w:rPr>
          <w:b w:val="0"/>
          <w:bCs w:val="0"/>
          <w:sz w:val="24"/>
          <w:szCs w:val="24"/>
          <w:rtl w:val="0"/>
          <w:lang w:val="en-US"/>
        </w:rPr>
        <w:t>The TempConvApp shall be able to execute using any standard web browser.</w:t>
      </w:r>
      <w:bookmarkEnd w:id="52"/>
    </w:p>
    <w:p>
      <w:pPr>
        <w:pStyle w:val="Heading 3"/>
        <w:numPr>
          <w:ilvl w:val="3"/>
          <w:numId w:val="25"/>
        </w:numPr>
        <w:bidi w:val="0"/>
        <w:ind w:right="0"/>
        <w:jc w:val="both"/>
        <w:rPr>
          <w:b w:val="0"/>
          <w:bCs w:val="0"/>
          <w:sz w:val="24"/>
          <w:szCs w:val="24"/>
          <w:rtl w:val="0"/>
        </w:rPr>
      </w:pPr>
      <w:bookmarkStart w:name="_Ref112426601" w:id="53"/>
      <w:r>
        <w:rPr>
          <w:b w:val="0"/>
          <w:bCs w:val="0"/>
          <w:sz w:val="24"/>
          <w:szCs w:val="24"/>
          <w:rtl w:val="0"/>
          <w:lang w:val="en-US"/>
        </w:rPr>
        <w:t>The TempConvApp shall be able to use any JVM compatible with the Sun Java Standard.</w:t>
      </w:r>
      <w:bookmarkEnd w:id="53"/>
    </w:p>
    <w:p>
      <w:pPr>
        <w:pStyle w:val="Heading 3"/>
        <w:numPr>
          <w:ilvl w:val="3"/>
          <w:numId w:val="25"/>
        </w:numPr>
        <w:bidi w:val="0"/>
        <w:ind w:right="0"/>
        <w:jc w:val="both"/>
        <w:rPr>
          <w:b w:val="0"/>
          <w:bCs w:val="0"/>
          <w:sz w:val="24"/>
          <w:szCs w:val="24"/>
          <w:rtl w:val="0"/>
        </w:rPr>
      </w:pPr>
      <w:bookmarkStart w:name="_Ref112426602" w:id="54"/>
      <w:r>
        <w:rPr>
          <w:b w:val="0"/>
          <w:bCs w:val="0"/>
          <w:sz w:val="24"/>
          <w:szCs w:val="24"/>
          <w:rtl w:val="0"/>
          <w:lang w:val="en-US"/>
        </w:rPr>
        <w:t>The TempConvApp shall be backward compatible with JVM versions 1.3 and above.</w:t>
      </w:r>
      <w:bookmarkEnd w:id="54"/>
    </w:p>
    <w:p>
      <w:pPr>
        <w:pStyle w:val="Heading 2"/>
        <w:numPr>
          <w:ilvl w:val="1"/>
          <w:numId w:val="14"/>
        </w:numPr>
        <w:bidi w:val="0"/>
        <w:ind w:right="0"/>
        <w:jc w:val="both"/>
        <w:rPr>
          <w:sz w:val="26"/>
          <w:szCs w:val="26"/>
          <w:rtl w:val="0"/>
        </w:rPr>
      </w:pPr>
      <w:bookmarkStart w:name="_Toc27" w:id="55"/>
      <w:r>
        <w:rPr>
          <w:sz w:val="26"/>
          <w:szCs w:val="26"/>
          <w:rtl w:val="0"/>
          <w:lang w:val="en-US"/>
        </w:rPr>
        <w:t>Computing Resource Requirements</w:t>
      </w:r>
      <w:bookmarkEnd w:id="55"/>
    </w:p>
    <w:p>
      <w:pPr>
        <w:pStyle w:val="Normal.0"/>
        <w:rPr>
          <w:sz w:val="20"/>
          <w:szCs w:val="20"/>
        </w:rPr>
      </w:pPr>
      <w:r>
        <w:rPr>
          <w:sz w:val="20"/>
          <w:szCs w:val="20"/>
          <w:rtl w:val="0"/>
          <w:lang w:val="en-US"/>
        </w:rPr>
        <w:t>No additional requirements.</w:t>
      </w:r>
    </w:p>
    <w:p>
      <w:pPr>
        <w:pStyle w:val="Heading 2"/>
        <w:numPr>
          <w:ilvl w:val="1"/>
          <w:numId w:val="14"/>
        </w:numPr>
        <w:bidi w:val="0"/>
        <w:ind w:right="0"/>
        <w:jc w:val="both"/>
        <w:rPr>
          <w:sz w:val="26"/>
          <w:szCs w:val="26"/>
          <w:rtl w:val="0"/>
        </w:rPr>
      </w:pPr>
      <w:bookmarkStart w:name="_Toc28" w:id="56"/>
      <w:r>
        <w:rPr>
          <w:sz w:val="26"/>
          <w:szCs w:val="26"/>
          <w:rtl w:val="0"/>
          <w:lang w:val="en-US"/>
        </w:rPr>
        <w:t>Software Quality Factors</w:t>
      </w:r>
      <w:bookmarkEnd w:id="56"/>
    </w:p>
    <w:p>
      <w:pPr>
        <w:pStyle w:val="Normal.0"/>
        <w:rPr>
          <w:sz w:val="20"/>
          <w:szCs w:val="20"/>
        </w:rPr>
      </w:pPr>
      <w:r>
        <w:rPr>
          <w:sz w:val="20"/>
          <w:szCs w:val="20"/>
          <w:rtl w:val="0"/>
          <w:lang w:val="en-US"/>
        </w:rPr>
        <w:t>No additional requirements.</w:t>
      </w:r>
    </w:p>
    <w:p>
      <w:pPr>
        <w:pStyle w:val="Heading 2"/>
        <w:numPr>
          <w:ilvl w:val="1"/>
          <w:numId w:val="14"/>
        </w:numPr>
        <w:bidi w:val="0"/>
        <w:ind w:right="0"/>
        <w:jc w:val="both"/>
        <w:rPr>
          <w:sz w:val="26"/>
          <w:szCs w:val="26"/>
          <w:rtl w:val="0"/>
        </w:rPr>
      </w:pPr>
      <w:bookmarkStart w:name="_Toc29" w:id="57"/>
      <w:r>
        <w:rPr>
          <w:sz w:val="26"/>
          <w:szCs w:val="26"/>
          <w:rtl w:val="0"/>
          <w:lang w:val="en-US"/>
        </w:rPr>
        <w:t>Design and Implementation Constraints</w:t>
      </w:r>
      <w:bookmarkEnd w:id="57"/>
    </w:p>
    <w:p>
      <w:pPr>
        <w:pStyle w:val="Normal.0"/>
        <w:rPr>
          <w:sz w:val="20"/>
          <w:szCs w:val="20"/>
        </w:rPr>
      </w:pPr>
      <w:r>
        <w:rPr>
          <w:sz w:val="20"/>
          <w:szCs w:val="20"/>
          <w:rtl w:val="0"/>
          <w:lang w:val="en-US"/>
        </w:rPr>
        <w:t>No additional requirements.</w:t>
      </w:r>
    </w:p>
    <w:p>
      <w:pPr>
        <w:pStyle w:val="Heading 2"/>
        <w:numPr>
          <w:ilvl w:val="1"/>
          <w:numId w:val="14"/>
        </w:numPr>
        <w:bidi w:val="0"/>
        <w:ind w:right="0"/>
        <w:jc w:val="both"/>
        <w:rPr>
          <w:sz w:val="26"/>
          <w:szCs w:val="26"/>
          <w:rtl w:val="0"/>
        </w:rPr>
      </w:pPr>
      <w:bookmarkStart w:name="_Toc30" w:id="58"/>
      <w:r>
        <w:rPr>
          <w:sz w:val="26"/>
          <w:szCs w:val="26"/>
          <w:rtl w:val="0"/>
          <w:lang w:val="en-US"/>
        </w:rPr>
        <w:t>Personnel-related Requirements</w:t>
      </w:r>
      <w:bookmarkEnd w:id="58"/>
    </w:p>
    <w:p>
      <w:pPr>
        <w:pStyle w:val="Normal.0"/>
        <w:rPr>
          <w:sz w:val="20"/>
          <w:szCs w:val="20"/>
        </w:rPr>
      </w:pPr>
      <w:r>
        <w:rPr>
          <w:sz w:val="20"/>
          <w:szCs w:val="20"/>
          <w:rtl w:val="0"/>
          <w:lang w:val="en-US"/>
        </w:rPr>
        <w:t>No additional requirements.</w:t>
      </w:r>
    </w:p>
    <w:p>
      <w:pPr>
        <w:pStyle w:val="Heading 2"/>
        <w:numPr>
          <w:ilvl w:val="1"/>
          <w:numId w:val="14"/>
        </w:numPr>
        <w:bidi w:val="0"/>
        <w:ind w:right="0"/>
        <w:jc w:val="both"/>
        <w:rPr>
          <w:sz w:val="26"/>
          <w:szCs w:val="26"/>
          <w:rtl w:val="0"/>
        </w:rPr>
      </w:pPr>
      <w:bookmarkStart w:name="_Toc31" w:id="59"/>
      <w:r>
        <w:rPr>
          <w:sz w:val="26"/>
          <w:szCs w:val="26"/>
          <w:rtl w:val="0"/>
          <w:lang w:val="en-US"/>
        </w:rPr>
        <w:t>Training Requirements</w:t>
      </w:r>
      <w:bookmarkEnd w:id="59"/>
    </w:p>
    <w:p>
      <w:pPr>
        <w:pStyle w:val="Normal.0"/>
        <w:rPr>
          <w:sz w:val="20"/>
          <w:szCs w:val="20"/>
        </w:rPr>
      </w:pPr>
      <w:r>
        <w:rPr>
          <w:sz w:val="20"/>
          <w:szCs w:val="20"/>
          <w:rtl w:val="0"/>
          <w:lang w:val="en-US"/>
        </w:rPr>
        <w:t>No additional requirements.</w:t>
      </w:r>
    </w:p>
    <w:p>
      <w:pPr>
        <w:pStyle w:val="Heading 2"/>
        <w:numPr>
          <w:ilvl w:val="1"/>
          <w:numId w:val="14"/>
        </w:numPr>
        <w:bidi w:val="0"/>
        <w:ind w:right="0"/>
        <w:jc w:val="both"/>
        <w:rPr>
          <w:sz w:val="26"/>
          <w:szCs w:val="26"/>
          <w:rtl w:val="0"/>
        </w:rPr>
      </w:pPr>
      <w:bookmarkStart w:name="_Toc32" w:id="60"/>
      <w:r>
        <w:rPr>
          <w:sz w:val="26"/>
          <w:szCs w:val="26"/>
          <w:rtl w:val="0"/>
          <w:lang w:val="en-US"/>
        </w:rPr>
        <w:t>Logistical Requirements</w:t>
      </w:r>
      <w:bookmarkEnd w:id="60"/>
    </w:p>
    <w:p>
      <w:pPr>
        <w:pStyle w:val="Normal.0"/>
        <w:rPr>
          <w:sz w:val="20"/>
          <w:szCs w:val="20"/>
        </w:rPr>
      </w:pPr>
      <w:r>
        <w:rPr>
          <w:sz w:val="20"/>
          <w:szCs w:val="20"/>
          <w:rtl w:val="0"/>
          <w:lang w:val="en-US"/>
        </w:rPr>
        <w:t>No additional requirements.</w:t>
      </w:r>
    </w:p>
    <w:p>
      <w:pPr>
        <w:pStyle w:val="Heading 2"/>
        <w:numPr>
          <w:ilvl w:val="1"/>
          <w:numId w:val="14"/>
        </w:numPr>
        <w:bidi w:val="0"/>
        <w:ind w:right="0"/>
        <w:jc w:val="both"/>
        <w:rPr>
          <w:sz w:val="26"/>
          <w:szCs w:val="26"/>
          <w:rtl w:val="0"/>
        </w:rPr>
      </w:pPr>
      <w:bookmarkStart w:name="_Toc33" w:id="61"/>
      <w:r>
        <w:rPr>
          <w:sz w:val="26"/>
          <w:szCs w:val="26"/>
          <w:rtl w:val="0"/>
          <w:lang w:val="en-US"/>
        </w:rPr>
        <w:t>Other Requirements</w:t>
      </w:r>
      <w:bookmarkEnd w:id="61"/>
    </w:p>
    <w:p>
      <w:pPr>
        <w:pStyle w:val="Normal.0"/>
        <w:rPr>
          <w:sz w:val="20"/>
          <w:szCs w:val="20"/>
        </w:rPr>
      </w:pPr>
      <w:r>
        <w:rPr>
          <w:sz w:val="20"/>
          <w:szCs w:val="20"/>
          <w:rtl w:val="0"/>
          <w:lang w:val="en-US"/>
        </w:rPr>
        <w:t>No additional requirements.</w:t>
      </w:r>
    </w:p>
    <w:p>
      <w:pPr>
        <w:pStyle w:val="Heading 2"/>
        <w:numPr>
          <w:ilvl w:val="1"/>
          <w:numId w:val="14"/>
        </w:numPr>
        <w:bidi w:val="0"/>
        <w:ind w:right="0"/>
        <w:jc w:val="both"/>
        <w:rPr>
          <w:sz w:val="26"/>
          <w:szCs w:val="26"/>
          <w:rtl w:val="0"/>
        </w:rPr>
      </w:pPr>
      <w:bookmarkStart w:name="_Toc34" w:id="62"/>
      <w:r>
        <w:rPr>
          <w:sz w:val="26"/>
          <w:szCs w:val="26"/>
          <w:rtl w:val="0"/>
          <w:lang w:val="en-US"/>
        </w:rPr>
        <w:t>Packaging Requirements</w:t>
      </w:r>
      <w:bookmarkEnd w:id="62"/>
    </w:p>
    <w:p>
      <w:pPr>
        <w:pStyle w:val="Normal.0"/>
        <w:rPr>
          <w:sz w:val="20"/>
          <w:szCs w:val="20"/>
        </w:rPr>
      </w:pPr>
      <w:r>
        <w:rPr>
          <w:sz w:val="20"/>
          <w:szCs w:val="20"/>
          <w:rtl w:val="0"/>
          <w:lang w:val="en-US"/>
        </w:rPr>
        <w:t>No additional requirements.</w:t>
      </w:r>
    </w:p>
    <w:p>
      <w:pPr>
        <w:pStyle w:val="Heading 2"/>
        <w:numPr>
          <w:ilvl w:val="1"/>
          <w:numId w:val="14"/>
        </w:numPr>
        <w:bidi w:val="0"/>
        <w:ind w:right="0"/>
        <w:jc w:val="both"/>
        <w:rPr>
          <w:sz w:val="26"/>
          <w:szCs w:val="26"/>
          <w:rtl w:val="0"/>
        </w:rPr>
      </w:pPr>
      <w:bookmarkStart w:name="_Toc35" w:id="63"/>
      <w:r>
        <w:rPr>
          <w:sz w:val="26"/>
          <w:szCs w:val="26"/>
          <w:rtl w:val="0"/>
          <w:lang w:val="en-US"/>
        </w:rPr>
        <w:t>Precedence and Criticality of Requirements</w:t>
      </w:r>
      <w:bookmarkEnd w:id="63"/>
    </w:p>
    <w:p>
      <w:pPr>
        <w:pStyle w:val="Normal.0"/>
        <w:rPr>
          <w:sz w:val="20"/>
          <w:szCs w:val="20"/>
        </w:rPr>
      </w:pPr>
      <w:r>
        <w:rPr>
          <w:sz w:val="20"/>
          <w:szCs w:val="20"/>
          <w:rtl w:val="0"/>
          <w:lang w:val="en-US"/>
        </w:rPr>
        <w:t>No additional requirements.</w:t>
      </w:r>
    </w:p>
    <w:p>
      <w:pPr>
        <w:pStyle w:val="Heading 1"/>
        <w:pageBreakBefore w:val="1"/>
        <w:numPr>
          <w:ilvl w:val="0"/>
          <w:numId w:val="14"/>
        </w:numPr>
      </w:pPr>
      <w:bookmarkStart w:name="_Toc36" w:id="64"/>
      <w:r>
        <w:rPr>
          <w:rtl w:val="0"/>
          <w:lang w:val="en-US"/>
        </w:rPr>
        <w:t>Qualification Provisions</w:t>
      </w:r>
      <w:bookmarkEnd w:id="64"/>
    </w:p>
    <w:p>
      <w:pPr>
        <w:pStyle w:val="Heading 2"/>
        <w:numPr>
          <w:ilvl w:val="1"/>
          <w:numId w:val="14"/>
        </w:numPr>
        <w:bidi w:val="0"/>
        <w:ind w:right="0"/>
        <w:jc w:val="both"/>
        <w:rPr>
          <w:sz w:val="26"/>
          <w:szCs w:val="26"/>
          <w:rtl w:val="0"/>
        </w:rPr>
      </w:pPr>
      <w:bookmarkStart w:name="_Toc37" w:id="65"/>
      <w:r>
        <w:rPr>
          <w:sz w:val="26"/>
          <w:szCs w:val="26"/>
          <w:rtl w:val="0"/>
          <w:lang w:val="en-US"/>
        </w:rPr>
        <w:t>Qualification Methods</w:t>
      </w:r>
      <w:bookmarkEnd w:id="65"/>
    </w:p>
    <w:p>
      <w:pPr>
        <w:pStyle w:val="Normal.0"/>
        <w:rPr>
          <w:rStyle w:val="Hyperlink.1"/>
        </w:rPr>
      </w:pPr>
      <w:r>
        <w:rPr>
          <w:sz w:val="20"/>
          <w:szCs w:val="20"/>
          <w:rtl w:val="0"/>
          <w:lang w:val="en-US"/>
        </w:rPr>
        <w:t xml:space="preserve">Requirements shall be qualified by analysis (A), inspection (I), test (T), demonstration (D) or special (S) as described in </w:t>
      </w:r>
      <w:r>
        <w:rPr>
          <w:rStyle w:val="Hyperlink.1"/>
        </w:rPr>
        <w:fldChar w:fldCharType="begin" w:fldLock="0"/>
      </w:r>
      <w:r>
        <w:rPr>
          <w:rStyle w:val="Hyperlink.1"/>
        </w:rPr>
        <w:instrText xml:space="preserve"> HYPERLINK \l "Ref102975411" </w:instrText>
      </w:r>
      <w:r>
        <w:rPr>
          <w:rStyle w:val="Hyperlink.1"/>
        </w:rPr>
        <w:fldChar w:fldCharType="separate" w:fldLock="0"/>
      </w:r>
      <w:r>
        <w:rPr>
          <w:rStyle w:val="Hyperlink.1"/>
          <w:rtl w:val="0"/>
        </w:rPr>
        <w:t>Table 6</w:t>
      </w:r>
      <w:r>
        <w:rPr/>
        <w:fldChar w:fldCharType="end" w:fldLock="0"/>
      </w:r>
      <w:r>
        <w:rPr>
          <w:rStyle w:val="Hyperlink.1"/>
          <w:rtl w:val="0"/>
        </w:rPr>
        <w:t>.</w:t>
      </w:r>
    </w:p>
    <w:p>
      <w:pPr>
        <w:pStyle w:val="Table caption"/>
      </w:pPr>
      <w:bookmarkStart w:name="_Ref102975411" w:id="66"/>
      <w:r>
        <w:rPr>
          <w:rFonts w:cs="Arial Unicode MS" w:eastAsia="Arial Unicode MS"/>
          <w:rtl w:val="0"/>
        </w:rPr>
        <w:t>Table 6</w:t>
      </w:r>
      <w:bookmarkEnd w:id="66"/>
      <w:r>
        <w:rPr>
          <w:rFonts w:cs="Arial Unicode MS" w:eastAsia="Arial Unicode MS"/>
          <w:rtl w:val="0"/>
        </w:rPr>
        <w:t xml:space="preserve"> - Qualification Method Descriptions</w:t>
      </w:r>
      <w:bookmarkStart w:name="_Ref101075842" w:id="67"/>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01"/>
        <w:gridCol w:w="1649"/>
        <w:gridCol w:w="6310"/>
      </w:tblGrid>
      <w:tr>
        <w:tblPrEx>
          <w:shd w:val="clear" w:color="auto" w:fill="ced7e7"/>
        </w:tblPrEx>
        <w:trPr>
          <w:trHeight w:val="443"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Style w:val="None"/>
                <w:rtl w:val="0"/>
                <w:lang w:val="en-US"/>
              </w:rPr>
              <w:t>Qualification Code</w:t>
            </w:r>
          </w:p>
        </w:tc>
        <w:tc>
          <w:tcPr>
            <w:tcW w:type="dxa" w:w="16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Style w:val="None"/>
                <w:rtl w:val="0"/>
                <w:lang w:val="en-US"/>
              </w:rPr>
              <w:t>Qualification Method</w:t>
            </w:r>
          </w:p>
        </w:tc>
        <w:tc>
          <w:tcPr>
            <w:tcW w:type="dxa" w:w="6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Style w:val="None"/>
                <w:rtl w:val="0"/>
                <w:lang w:val="en-US"/>
              </w:rPr>
              <w:t>Description</w:t>
            </w:r>
          </w:p>
        </w:tc>
      </w:tr>
      <w:tr>
        <w:tblPrEx>
          <w:shd w:val="clear" w:color="auto" w:fill="ced7e7"/>
        </w:tblPrEx>
        <w:trPr>
          <w:trHeight w:val="663"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Center"/>
            </w:pPr>
            <w:r>
              <w:rPr>
                <w:rStyle w:val="None"/>
                <w:rtl w:val="0"/>
                <w:lang w:val="en-US"/>
              </w:rPr>
              <w:t>A</w:t>
            </w:r>
          </w:p>
        </w:tc>
        <w:tc>
          <w:tcPr>
            <w:tcW w:type="dxa" w:w="16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Center"/>
            </w:pPr>
            <w:r>
              <w:rPr>
                <w:rStyle w:val="None"/>
                <w:rtl w:val="0"/>
                <w:lang w:val="en-US"/>
              </w:rPr>
              <w:t>Analysis</w:t>
            </w:r>
          </w:p>
        </w:tc>
        <w:tc>
          <w:tcPr>
            <w:tcW w:type="dxa" w:w="6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Style w:val="None"/>
                <w:rtl w:val="0"/>
                <w:lang w:val="en-US"/>
              </w:rPr>
              <w:t>The processing of accumulated data obtained from other qualification methods. Examples are reduction, interpretation, or extrapolation of test results.</w:t>
            </w:r>
          </w:p>
        </w:tc>
      </w:tr>
      <w:tr>
        <w:tblPrEx>
          <w:shd w:val="clear" w:color="auto" w:fill="ced7e7"/>
        </w:tblPrEx>
        <w:trPr>
          <w:trHeight w:val="223"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Center"/>
            </w:pPr>
            <w:r>
              <w:rPr>
                <w:rStyle w:val="None"/>
                <w:rtl w:val="0"/>
                <w:lang w:val="en-US"/>
              </w:rPr>
              <w:t>I</w:t>
            </w:r>
          </w:p>
        </w:tc>
        <w:tc>
          <w:tcPr>
            <w:tcW w:type="dxa" w:w="16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Center"/>
            </w:pPr>
            <w:r>
              <w:rPr>
                <w:rStyle w:val="None"/>
                <w:rtl w:val="0"/>
                <w:lang w:val="en-US"/>
              </w:rPr>
              <w:t>Inspection</w:t>
            </w:r>
          </w:p>
        </w:tc>
        <w:tc>
          <w:tcPr>
            <w:tcW w:type="dxa" w:w="6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Style w:val="None"/>
                <w:rtl w:val="0"/>
                <w:lang w:val="en-US"/>
              </w:rPr>
              <w:t>The visual examination of software item code, documentation, etc.</w:t>
            </w:r>
          </w:p>
        </w:tc>
      </w:tr>
      <w:tr>
        <w:tblPrEx>
          <w:shd w:val="clear" w:color="auto" w:fill="ced7e7"/>
        </w:tblPrEx>
        <w:trPr>
          <w:trHeight w:val="663"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Center"/>
            </w:pPr>
            <w:r>
              <w:rPr>
                <w:rStyle w:val="None"/>
                <w:rtl w:val="0"/>
                <w:lang w:val="en-US"/>
              </w:rPr>
              <w:t>T</w:t>
            </w:r>
          </w:p>
        </w:tc>
        <w:tc>
          <w:tcPr>
            <w:tcW w:type="dxa" w:w="16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Center"/>
            </w:pPr>
            <w:r>
              <w:rPr>
                <w:rStyle w:val="None"/>
                <w:rtl w:val="0"/>
                <w:lang w:val="en-US"/>
              </w:rPr>
              <w:t>Test</w:t>
            </w:r>
          </w:p>
        </w:tc>
        <w:tc>
          <w:tcPr>
            <w:tcW w:type="dxa" w:w="6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Style w:val="None"/>
                <w:rtl w:val="0"/>
                <w:lang w:val="en-US"/>
              </w:rPr>
              <w:t>The operation of the software item, or a part of the software item, using instrumentation or other special test equipment to collect data for later analysis.</w:t>
            </w:r>
          </w:p>
        </w:tc>
      </w:tr>
      <w:tr>
        <w:tblPrEx>
          <w:shd w:val="clear" w:color="auto" w:fill="ced7e7"/>
        </w:tblPrEx>
        <w:trPr>
          <w:trHeight w:val="663"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Center"/>
            </w:pPr>
            <w:r>
              <w:rPr>
                <w:rStyle w:val="None"/>
                <w:rtl w:val="0"/>
                <w:lang w:val="en-US"/>
              </w:rPr>
              <w:t>D</w:t>
            </w:r>
          </w:p>
        </w:tc>
        <w:tc>
          <w:tcPr>
            <w:tcW w:type="dxa" w:w="16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Center"/>
            </w:pPr>
            <w:r>
              <w:rPr>
                <w:rStyle w:val="None"/>
                <w:rtl w:val="0"/>
                <w:lang w:val="en-US"/>
              </w:rPr>
              <w:t>Demonstration</w:t>
            </w:r>
          </w:p>
        </w:tc>
        <w:tc>
          <w:tcPr>
            <w:tcW w:type="dxa" w:w="6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Style w:val="None"/>
                <w:rtl w:val="0"/>
                <w:lang w:val="en-US"/>
              </w:rPr>
              <w:t>The operation of the software item, or a part of the software item, that relies on observable functional operation not requiring the use of instrumentation, special test equipment, or subsequent analysis.</w:t>
            </w:r>
          </w:p>
        </w:tc>
      </w:tr>
      <w:tr>
        <w:tblPrEx>
          <w:shd w:val="clear" w:color="auto" w:fill="ced7e7"/>
        </w:tblPrEx>
        <w:trPr>
          <w:trHeight w:val="663" w:hRule="atLeast"/>
        </w:trPr>
        <w:tc>
          <w:tcPr>
            <w:tcW w:type="dxa" w:w="1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Center"/>
            </w:pPr>
            <w:r>
              <w:rPr>
                <w:rStyle w:val="None"/>
                <w:rtl w:val="0"/>
                <w:lang w:val="en-US"/>
              </w:rPr>
              <w:t>S</w:t>
            </w:r>
          </w:p>
        </w:tc>
        <w:tc>
          <w:tcPr>
            <w:tcW w:type="dxa" w:w="16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Center"/>
            </w:pPr>
            <w:r>
              <w:rPr>
                <w:rStyle w:val="None"/>
                <w:rtl w:val="0"/>
                <w:lang w:val="en-US"/>
              </w:rPr>
              <w:t>Special</w:t>
            </w:r>
          </w:p>
        </w:tc>
        <w:tc>
          <w:tcPr>
            <w:tcW w:type="dxa" w:w="6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Style w:val="None"/>
                <w:rtl w:val="0"/>
                <w:lang w:val="en-US"/>
              </w:rPr>
              <w:t>Any special qualification methods for the software item, such as special tools, techniques, procedures, facilities, and acceptance limits.</w:t>
            </w:r>
          </w:p>
        </w:tc>
      </w:tr>
    </w:tbl>
    <w:p>
      <w:pPr>
        <w:pStyle w:val="Normal.0"/>
      </w:pPr>
    </w:p>
    <w:p>
      <w:pPr>
        <w:pStyle w:val="Heading 2"/>
        <w:numPr>
          <w:ilvl w:val="1"/>
          <w:numId w:val="26"/>
        </w:numPr>
        <w:bidi w:val="0"/>
        <w:ind w:right="0"/>
        <w:jc w:val="both"/>
        <w:rPr>
          <w:rStyle w:val="None"/>
          <w:sz w:val="26"/>
          <w:szCs w:val="26"/>
          <w:rtl w:val="0"/>
        </w:rPr>
      </w:pPr>
      <w:bookmarkStart w:name="_Toc38" w:id="68"/>
      <w:r>
        <w:rPr>
          <w:rStyle w:val="None"/>
          <w:sz w:val="26"/>
          <w:szCs w:val="26"/>
          <w:rtl w:val="0"/>
          <w:lang w:val="en-US"/>
        </w:rPr>
        <w:t>Qualification Matrix</w:t>
      </w:r>
      <w:bookmarkEnd w:id="68"/>
    </w:p>
    <w:p>
      <w:pPr>
        <w:pStyle w:val="Normal.0"/>
        <w:rPr>
          <w:rStyle w:val="Hyperlink.1"/>
        </w:rPr>
      </w:pPr>
      <w:r>
        <w:rPr>
          <w:rStyle w:val="Hyperlink.1"/>
        </w:rPr>
        <w:fldChar w:fldCharType="begin" w:fldLock="0"/>
      </w:r>
      <w:r>
        <w:rPr>
          <w:rStyle w:val="Hyperlink.1"/>
        </w:rPr>
        <w:instrText xml:space="preserve"> HYPERLINK \l "Ref100737986" </w:instrText>
      </w:r>
      <w:r>
        <w:rPr>
          <w:rStyle w:val="Hyperlink.1"/>
        </w:rPr>
        <w:fldChar w:fldCharType="separate" w:fldLock="0"/>
      </w:r>
      <w:r>
        <w:rPr>
          <w:rStyle w:val="Hyperlink.1"/>
          <w:rtl w:val="0"/>
        </w:rPr>
        <w:t>Table 7</w:t>
      </w:r>
      <w:r>
        <w:rPr/>
        <w:fldChar w:fldCharType="end" w:fldLock="0"/>
      </w:r>
      <w:r>
        <w:rPr>
          <w:rStyle w:val="Hyperlink.1"/>
          <w:rtl w:val="0"/>
        </w:rPr>
        <w:t xml:space="preserve"> contains each requirement in section 3.0 and the method of verification.    The test names provided in the </w:t>
      </w:r>
      <w:r>
        <w:rPr>
          <w:rStyle w:val="Hyperlink.1"/>
          <w:rtl w:val="0"/>
        </w:rPr>
        <w:t>“</w:t>
      </w:r>
      <w:r>
        <w:rPr>
          <w:rStyle w:val="Hyperlink.1"/>
          <w:rtl w:val="0"/>
        </w:rPr>
        <w:t>Test Name</w:t>
      </w:r>
      <w:r>
        <w:rPr>
          <w:rStyle w:val="Hyperlink.1"/>
          <w:rtl w:val="0"/>
        </w:rPr>
        <w:t xml:space="preserve">” </w:t>
      </w:r>
      <w:r>
        <w:rPr>
          <w:rStyle w:val="Hyperlink.1"/>
          <w:rtl w:val="0"/>
        </w:rPr>
        <w:t xml:space="preserve">column are detailed in the </w:t>
      </w:r>
      <w:r>
        <w:rPr>
          <w:rStyle w:val="Hyperlink.1"/>
          <w:rtl w:val="0"/>
        </w:rPr>
        <w:t>“</w:t>
      </w:r>
      <w:r>
        <w:rPr>
          <w:rStyle w:val="Hyperlink.1"/>
          <w:rtl w:val="0"/>
        </w:rPr>
        <w:t>Software Test Plan, TempConvApp Software</w:t>
      </w:r>
      <w:r>
        <w:rPr>
          <w:rStyle w:val="Hyperlink.1"/>
          <w:rtl w:val="0"/>
        </w:rPr>
        <w:t xml:space="preserve">” </w:t>
      </w:r>
      <w:r>
        <w:rPr>
          <w:rStyle w:val="Hyperlink.1"/>
          <w:rtl w:val="0"/>
        </w:rPr>
        <w:t>document.</w:t>
      </w:r>
      <w:bookmarkEnd w:id="67"/>
    </w:p>
    <w:p>
      <w:pPr>
        <w:pStyle w:val="Table caption"/>
      </w:pPr>
      <w:bookmarkStart w:name="_Ref100737986" w:id="69"/>
      <w:r>
        <w:rPr>
          <w:rFonts w:cs="Arial Unicode MS" w:eastAsia="Arial Unicode MS"/>
          <w:rtl w:val="0"/>
        </w:rPr>
        <w:t>Table 7</w:t>
      </w:r>
      <w:bookmarkEnd w:id="69"/>
      <w:r>
        <w:rPr>
          <w:rFonts w:cs="Arial Unicode MS" w:eastAsia="Arial Unicode MS"/>
          <w:rtl w:val="0"/>
        </w:rPr>
        <w:t xml:space="preserve"> - Qualification Matrix</w:t>
      </w:r>
    </w:p>
    <w:tbl>
      <w:tblPr>
        <w:tblW w:w="970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42"/>
        <w:gridCol w:w="3150"/>
        <w:gridCol w:w="2520"/>
        <w:gridCol w:w="990"/>
        <w:gridCol w:w="1800"/>
      </w:tblGrid>
      <w:tr>
        <w:tblPrEx>
          <w:shd w:val="clear" w:color="auto" w:fill="4f81bd"/>
        </w:tblPrEx>
        <w:trPr>
          <w:trHeight w:val="443" w:hRule="atLeast"/>
          <w:tblHeader/>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Style w:val="None"/>
                <w:rtl w:val="0"/>
                <w:lang w:val="en-US"/>
              </w:rPr>
              <w:t>Paragraph Number</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Style w:val="None"/>
                <w:rtl w:val="0"/>
                <w:lang w:val="en-US"/>
              </w:rPr>
              <w:t>Requirement</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Style w:val="None"/>
                <w:rtl w:val="0"/>
                <w:lang w:val="en-US"/>
              </w:rPr>
              <w:t>Compliance Synopsis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Style w:val="None"/>
                <w:rtl w:val="0"/>
                <w:lang w:val="en-US"/>
              </w:rPr>
              <w:t>Verif.</w:t>
            </w:r>
            <w:r>
              <w:rPr>
                <w:rStyle w:val="None"/>
                <w:rFonts w:ascii="Arial Unicode MS" w:cs="Arial Unicode MS" w:hAnsi="Arial Unicode MS" w:eastAsia="Arial Unicode MS"/>
                <w:b w:val="0"/>
                <w:bCs w:val="0"/>
                <w:i w:val="0"/>
                <w:iCs w:val="0"/>
                <w:lang w:val="en-US"/>
              </w:rPr>
              <w:br w:type="textWrapping"/>
            </w:r>
            <w:r>
              <w:rPr>
                <w:rStyle w:val="None"/>
                <w:rtl w:val="0"/>
                <w:lang w:val="en-US"/>
              </w:rPr>
              <w:t>Method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Style w:val="None"/>
                <w:rtl w:val="0"/>
                <w:lang w:val="en-US"/>
              </w:rPr>
              <w:t>Test Name</w:t>
            </w:r>
          </w:p>
        </w:tc>
      </w:tr>
      <w:tr>
        <w:tblPrEx>
          <w:shd w:val="clear" w:color="auto" w:fill="ced7e7"/>
        </w:tblPrEx>
        <w:trPr>
          <w:trHeight w:val="88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"Ref112426544" </w:instrText>
            </w:r>
            <w:r>
              <w:rPr>
                <w:rStyle w:val="Hyperlink.2"/>
                <w:lang w:val="en-US"/>
              </w:rPr>
              <w:fldChar w:fldCharType="separate" w:fldLock="0"/>
            </w:r>
            <w:r>
              <w:rPr>
                <w:rStyle w:val="Hyperlink.2"/>
                <w:rtl w:val="0"/>
                <w:lang w:val="en-US"/>
              </w:rPr>
              <w:t>3.2.1</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Fonts w:ascii="Verdana" w:cs="Verdana" w:hAnsi="Verdana" w:eastAsia="Verdana"/>
                <w:lang w:val="en-US"/>
              </w:rPr>
              <w:fldChar w:fldCharType="begin" w:fldLock="0"/>
            </w:r>
            <w:r>
              <w:rPr>
                <w:rStyle w:val="Hyperlink.2"/>
                <w:rFonts w:ascii="Verdana" w:cs="Verdana" w:hAnsi="Verdana" w:eastAsia="Verdana"/>
                <w:lang w:val="en-US"/>
              </w:rPr>
              <w:instrText xml:space="preserve"> HYPERLINK \l "Ref112426544" </w:instrText>
            </w:r>
            <w:r>
              <w:rPr>
                <w:rStyle w:val="Hyperlink.2"/>
                <w:rFonts w:ascii="Verdana" w:cs="Verdana" w:hAnsi="Verdana" w:eastAsia="Verdana"/>
                <w:lang w:val="en-US"/>
              </w:rPr>
              <w:fldChar w:fldCharType="separate" w:fldLock="0"/>
            </w:r>
            <w:r>
              <w:rPr>
                <w:rStyle w:val="Hyperlink.2"/>
                <w:rFonts w:ascii="Verdana" w:hAnsi="Verdana"/>
                <w:rtl w:val="0"/>
                <w:lang w:val="en-US"/>
              </w:rPr>
              <w:t>The subsystem shall be displayed in a web page</w:t>
            </w:r>
            <w:r>
              <w:rPr>
                <w:rFonts w:ascii="Verdana" w:cs="Verdana" w:hAnsi="Verdana" w:eastAsia="Verdana"/>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Show that a web page browser window is capable of displaying the applet.</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Integration test</w:t>
            </w:r>
          </w:p>
        </w:tc>
      </w:tr>
      <w:tr>
        <w:tblPrEx>
          <w:shd w:val="clear" w:color="auto" w:fill="ced7e7"/>
        </w:tblPrEx>
        <w:trPr>
          <w:trHeight w:val="730"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"Ref112426549" </w:instrText>
            </w:r>
            <w:r>
              <w:rPr>
                <w:rStyle w:val="Hyperlink.2"/>
                <w:lang w:val="en-US"/>
              </w:rPr>
              <w:fldChar w:fldCharType="separate" w:fldLock="0"/>
            </w:r>
            <w:r>
              <w:rPr>
                <w:rStyle w:val="Hyperlink.2"/>
                <w:rtl w:val="0"/>
                <w:lang w:val="en-US"/>
              </w:rPr>
              <w:t>3.2.2</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"Ref112426549" </w:instrText>
            </w:r>
            <w:r>
              <w:rPr>
                <w:rStyle w:val="Hyperlink.3"/>
                <w:rFonts w:ascii="Verdana" w:cs="Verdana" w:hAnsi="Verdana" w:eastAsia="Verdana"/>
                <w:lang w:val="en-US"/>
              </w:rPr>
              <w:fldChar w:fldCharType="separate" w:fldLock="0"/>
            </w:r>
            <w:r>
              <w:rPr>
                <w:rStyle w:val="Hyperlink.3"/>
                <w:rFonts w:ascii="Verdana" w:hAnsi="Verdana"/>
                <w:rtl w:val="0"/>
                <w:lang w:val="en-US"/>
              </w:rPr>
              <w:t>The subsystem shall use normal Hypertext Markup Language (HTML).</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Observe the current released version of the web page code.</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I</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Integration test</w:t>
            </w:r>
          </w:p>
        </w:tc>
      </w:tr>
      <w:tr>
        <w:tblPrEx>
          <w:shd w:val="clear" w:color="auto" w:fill="ced7e7"/>
        </w:tblPrEx>
        <w:trPr>
          <w:trHeight w:val="88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"Ref112426551" </w:instrText>
            </w:r>
            <w:r>
              <w:rPr>
                <w:rStyle w:val="Hyperlink.2"/>
                <w:lang w:val="en-US"/>
              </w:rPr>
              <w:fldChar w:fldCharType="separate" w:fldLock="0"/>
            </w:r>
            <w:r>
              <w:rPr>
                <w:rStyle w:val="Hyperlink.2"/>
                <w:rtl w:val="0"/>
                <w:lang w:val="en-US"/>
              </w:rPr>
              <w:t>3.2.3</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"Ref112426551" </w:instrText>
            </w:r>
            <w:r>
              <w:rPr>
                <w:rStyle w:val="Hyperlink.3"/>
                <w:rFonts w:ascii="Verdana" w:cs="Verdana" w:hAnsi="Verdana" w:eastAsia="Verdana"/>
                <w:lang w:val="en-US"/>
              </w:rPr>
              <w:fldChar w:fldCharType="separate" w:fldLock="0"/>
            </w:r>
            <w:r>
              <w:rPr>
                <w:rStyle w:val="Hyperlink.3"/>
                <w:rFonts w:ascii="Verdana" w:hAnsi="Verdana"/>
                <w:rtl w:val="0"/>
                <w:lang w:val="en-US"/>
              </w:rPr>
              <w:t>The subsystem shall consist of two separate pages.</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 xml:space="preserve">Observe the installation directory and verify that two files with </w:t>
            </w:r>
            <w:r>
              <w:rPr>
                <w:rStyle w:val="Hyperlink.2"/>
                <w:rtl w:val="0"/>
                <w:lang w:val="en-US"/>
              </w:rPr>
              <w:t>“</w:t>
            </w:r>
            <w:r>
              <w:rPr>
                <w:rStyle w:val="Hyperlink.2"/>
                <w:rtl w:val="0"/>
                <w:lang w:val="en-US"/>
              </w:rPr>
              <w:t>.html</w:t>
            </w:r>
            <w:r>
              <w:rPr>
                <w:rStyle w:val="Hyperlink.2"/>
                <w:rtl w:val="0"/>
                <w:lang w:val="en-US"/>
              </w:rPr>
              <w:t xml:space="preserve">” </w:t>
            </w:r>
            <w:r>
              <w:rPr>
                <w:rStyle w:val="Hyperlink.2"/>
                <w:rtl w:val="0"/>
                <w:lang w:val="en-US"/>
              </w:rPr>
              <w:t>extents exist</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I</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Integration test</w:t>
            </w:r>
          </w:p>
        </w:tc>
      </w:tr>
      <w:tr>
        <w:tblPrEx>
          <w:shd w:val="clear" w:color="auto" w:fill="ced7e7"/>
        </w:tblPrEx>
        <w:trPr>
          <w:trHeight w:val="970"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lang w:val="en-US"/>
              </w:rPr>
              <w:fldChar w:fldCharType="begin" w:fldLock="0"/>
            </w:r>
            <w:r>
              <w:rPr>
                <w:rStyle w:val="Hyperlink.2"/>
                <w:lang w:val="en-US"/>
              </w:rPr>
              <w:instrText xml:space="preserve"> HYPERLINK \l "Ref112426552" </w:instrText>
            </w:r>
            <w:r>
              <w:rPr>
                <w:rStyle w:val="Hyperlink.2"/>
                <w:lang w:val="en-US"/>
              </w:rPr>
              <w:fldChar w:fldCharType="separate" w:fldLock="0"/>
            </w:r>
            <w:r>
              <w:rPr>
                <w:rStyle w:val="Hyperlink.2"/>
                <w:rtl w:val="0"/>
                <w:lang w:val="en-US"/>
              </w:rPr>
              <w:t>3.2.4</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"Ref112426552" </w:instrText>
            </w:r>
            <w:r>
              <w:rPr>
                <w:rStyle w:val="Hyperlink.3"/>
                <w:rFonts w:ascii="Verdana" w:cs="Verdana" w:hAnsi="Verdana" w:eastAsia="Verdana"/>
                <w:lang w:val="en-US"/>
              </w:rPr>
              <w:fldChar w:fldCharType="separate" w:fldLock="0"/>
            </w:r>
            <w:r>
              <w:rPr>
                <w:rStyle w:val="Hyperlink.3"/>
                <w:rFonts w:ascii="Verdana" w:hAnsi="Verdana"/>
                <w:rtl w:val="0"/>
                <w:lang w:val="en-US"/>
              </w:rPr>
              <w:t>One subsystem page shall contain the Java Applet which operates the Java Applet Subsystem.</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Display the application in a browser window and verify that the applet appears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Operation test</w:t>
            </w:r>
          </w:p>
        </w:tc>
      </w:tr>
      <w:tr>
        <w:tblPrEx>
          <w:shd w:val="clear" w:color="auto" w:fill="ced7e7"/>
        </w:tblPrEx>
        <w:trPr>
          <w:trHeight w:val="88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"Ref112426555" </w:instrText>
            </w:r>
            <w:r>
              <w:rPr>
                <w:rStyle w:val="Hyperlink.2"/>
                <w:lang w:val="en-US"/>
              </w:rPr>
              <w:fldChar w:fldCharType="separate" w:fldLock="0"/>
            </w:r>
            <w:r>
              <w:rPr>
                <w:rStyle w:val="Hyperlink.2"/>
                <w:rtl w:val="0"/>
                <w:lang w:val="en-US"/>
              </w:rPr>
              <w:t>3.2.5</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"Ref112426555" </w:instrText>
            </w:r>
            <w:r>
              <w:rPr>
                <w:rStyle w:val="Hyperlink.3"/>
                <w:rFonts w:ascii="Verdana" w:cs="Verdana" w:hAnsi="Verdana" w:eastAsia="Verdana"/>
                <w:lang w:val="en-US"/>
              </w:rPr>
              <w:fldChar w:fldCharType="separate" w:fldLock="0"/>
            </w:r>
            <w:r>
              <w:rPr>
                <w:rStyle w:val="Hyperlink.3"/>
                <w:rFonts w:ascii="Verdana" w:hAnsi="Verdana"/>
                <w:rtl w:val="0"/>
                <w:lang w:val="en-US"/>
              </w:rPr>
              <w:t>The Main Page shall display instructions for proper use of the Java Applet.</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Display the application in a browser window and verify that instruction text appears.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Operation test</w:t>
            </w:r>
          </w:p>
        </w:tc>
      </w:tr>
      <w:tr>
        <w:tblPrEx>
          <w:shd w:val="clear" w:color="auto" w:fill="ced7e7"/>
        </w:tblPrEx>
        <w:trPr>
          <w:trHeight w:val="1450"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"Ref112426557" </w:instrText>
            </w:r>
            <w:r>
              <w:rPr>
                <w:rStyle w:val="Hyperlink.2"/>
                <w:lang w:val="en-US"/>
              </w:rPr>
              <w:fldChar w:fldCharType="separate" w:fldLock="0"/>
            </w:r>
            <w:r>
              <w:rPr>
                <w:rStyle w:val="Hyperlink.2"/>
                <w:rtl w:val="0"/>
                <w:lang w:val="en-US"/>
              </w:rPr>
              <w:t>3.2.6</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"Ref112426557" </w:instrText>
            </w:r>
            <w:r>
              <w:rPr>
                <w:rStyle w:val="Hyperlink.3"/>
                <w:rFonts w:ascii="Verdana" w:cs="Verdana" w:hAnsi="Verdana" w:eastAsia="Verdana"/>
                <w:lang w:val="en-US"/>
              </w:rPr>
              <w:fldChar w:fldCharType="separate" w:fldLock="0"/>
            </w:r>
            <w:r>
              <w:rPr>
                <w:rStyle w:val="Hyperlink.3"/>
                <w:rFonts w:ascii="Verdana" w:hAnsi="Verdana"/>
                <w:rtl w:val="0"/>
                <w:lang w:val="en-US"/>
              </w:rPr>
              <w:t>A second subsystem page shall contain information about the different temperature scales, their history, and equivalent calculations or conversions.</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 xml:space="preserve">Display the </w:t>
            </w:r>
            <w:r>
              <w:rPr>
                <w:rStyle w:val="Hyperlink.2"/>
                <w:rtl w:val="0"/>
                <w:lang w:val="en-US"/>
              </w:rPr>
              <w:t>“</w:t>
            </w:r>
            <w:r>
              <w:rPr>
                <w:rStyle w:val="Hyperlink.2"/>
                <w:rtl w:val="0"/>
                <w:lang w:val="en-US"/>
              </w:rPr>
              <w:t>About</w:t>
            </w:r>
            <w:r>
              <w:rPr>
                <w:rStyle w:val="Hyperlink.2"/>
                <w:rtl w:val="0"/>
                <w:lang w:val="en-US"/>
              </w:rPr>
              <w:t xml:space="preserve">” </w:t>
            </w:r>
            <w:r>
              <w:rPr>
                <w:rStyle w:val="Hyperlink.2"/>
                <w:rtl w:val="0"/>
                <w:lang w:val="en-US"/>
              </w:rPr>
              <w:t>page in a browser window and observe that information appears.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I</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Integration test</w:t>
            </w:r>
          </w:p>
        </w:tc>
      </w:tr>
      <w:tr>
        <w:tblPrEx>
          <w:shd w:val="clear" w:color="auto" w:fill="ced7e7"/>
        </w:tblPrEx>
        <w:trPr>
          <w:trHeight w:val="1450"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"Ref112426561" </w:instrText>
            </w:r>
            <w:r>
              <w:rPr>
                <w:rStyle w:val="Hyperlink.2"/>
                <w:lang w:val="en-US"/>
              </w:rPr>
              <w:fldChar w:fldCharType="separate" w:fldLock="0"/>
            </w:r>
            <w:r>
              <w:rPr>
                <w:rStyle w:val="Hyperlink.2"/>
                <w:rtl w:val="0"/>
                <w:lang w:val="en-US"/>
              </w:rPr>
              <w:t>3.2.7</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"Ref112426561" </w:instrText>
            </w:r>
            <w:r>
              <w:rPr>
                <w:rStyle w:val="Hyperlink.3"/>
                <w:rFonts w:ascii="Verdana" w:cs="Verdana" w:hAnsi="Verdana" w:eastAsia="Verdana"/>
                <w:lang w:val="en-US"/>
              </w:rPr>
              <w:fldChar w:fldCharType="separate" w:fldLock="0"/>
            </w:r>
            <w:r>
              <w:rPr>
                <w:rStyle w:val="Hyperlink.3"/>
                <w:rFonts w:ascii="Verdana" w:hAnsi="Verdana"/>
                <w:rtl w:val="0"/>
                <w:lang w:val="en-US"/>
              </w:rPr>
              <w:t>The subsystem shall make use of the Java Virtual Machine (JVM) that is resident on the computer on which the application is being used.</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 xml:space="preserve">Display the </w:t>
            </w:r>
            <w:r>
              <w:rPr>
                <w:rStyle w:val="Hyperlink.2"/>
                <w:rtl w:val="0"/>
                <w:lang w:val="en-US"/>
              </w:rPr>
              <w:t>“</w:t>
            </w:r>
            <w:r>
              <w:rPr>
                <w:rStyle w:val="Hyperlink.2"/>
                <w:rtl w:val="0"/>
                <w:lang w:val="en-US"/>
              </w:rPr>
              <w:t>Main</w:t>
            </w:r>
            <w:r>
              <w:rPr>
                <w:rStyle w:val="Hyperlink.2"/>
                <w:rtl w:val="0"/>
                <w:lang w:val="en-US"/>
              </w:rPr>
              <w:t xml:space="preserve">” </w:t>
            </w:r>
            <w:r>
              <w:rPr>
                <w:rStyle w:val="Hyperlink.2"/>
                <w:rtl w:val="0"/>
                <w:lang w:val="en-US"/>
              </w:rPr>
              <w:t>page in a browser window and verify that the application window appears.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Operation test</w:t>
            </w:r>
          </w:p>
        </w:tc>
      </w:tr>
      <w:tr>
        <w:tblPrEx>
          <w:shd w:val="clear" w:color="auto" w:fill="ced7e7"/>
        </w:tblPrEx>
        <w:trPr>
          <w:trHeight w:val="730"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"Ref112426563" </w:instrText>
            </w:r>
            <w:r>
              <w:rPr>
                <w:rStyle w:val="Hyperlink.2"/>
                <w:lang w:val="en-US"/>
              </w:rPr>
              <w:fldChar w:fldCharType="separate" w:fldLock="0"/>
            </w:r>
            <w:r>
              <w:rPr>
                <w:rStyle w:val="Hyperlink.2"/>
                <w:rtl w:val="0"/>
                <w:lang w:val="en-US"/>
              </w:rPr>
              <w:t>3.3.1</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Fonts w:ascii="Verdana" w:cs="Verdana" w:hAnsi="Verdana" w:eastAsia="Verdana"/>
                <w:lang w:val="en-US"/>
              </w:rPr>
              <w:fldChar w:fldCharType="begin" w:fldLock="0"/>
            </w:r>
            <w:r>
              <w:rPr>
                <w:rStyle w:val="Hyperlink.2"/>
                <w:rFonts w:ascii="Verdana" w:cs="Verdana" w:hAnsi="Verdana" w:eastAsia="Verdana"/>
                <w:lang w:val="en-US"/>
              </w:rPr>
              <w:instrText xml:space="preserve"> HYPERLINK \l "Ref112426563" </w:instrText>
            </w:r>
            <w:r>
              <w:rPr>
                <w:rStyle w:val="Hyperlink.2"/>
                <w:rFonts w:ascii="Verdana" w:cs="Verdana" w:hAnsi="Verdana" w:eastAsia="Verdana"/>
                <w:lang w:val="en-US"/>
              </w:rPr>
              <w:fldChar w:fldCharType="separate" w:fldLock="0"/>
            </w:r>
            <w:r>
              <w:rPr>
                <w:rStyle w:val="Hyperlink.2"/>
                <w:rFonts w:ascii="Verdana" w:hAnsi="Verdana"/>
                <w:rtl w:val="0"/>
                <w:lang w:val="en-US"/>
              </w:rPr>
              <w:t>The subsystem shall consist of a main panel and two sub-panel types.</w:t>
            </w:r>
            <w:r>
              <w:rPr>
                <w:rFonts w:ascii="Verdana" w:cs="Verdana" w:hAnsi="Verdana" w:eastAsia="Verdana"/>
              </w:rPr>
              <w:fldChar w:fldCharType="end" w:fldLock="0"/>
            </w:r>
            <w:r>
              <w:rPr>
                <w:rStyle w:val="Hyperlink.2"/>
                <w:rFonts w:ascii="Verdana" w:hAnsi="Verdana"/>
                <w:rtl w:val="0"/>
                <w:lang w:val="en-US"/>
              </w:rPr>
              <w:t xml:space="preserve"> </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Observe the current released version of the web page code.</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I</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Integration test</w:t>
            </w:r>
          </w:p>
        </w:tc>
      </w:tr>
      <w:tr>
        <w:tblPrEx>
          <w:shd w:val="clear" w:color="auto" w:fill="ced7e7"/>
        </w:tblPrEx>
        <w:trPr>
          <w:trHeight w:val="730"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"Ref112426564" </w:instrText>
            </w:r>
            <w:r>
              <w:rPr>
                <w:rStyle w:val="Hyperlink.2"/>
                <w:lang w:val="en-US"/>
              </w:rPr>
              <w:fldChar w:fldCharType="separate" w:fldLock="0"/>
            </w:r>
            <w:r>
              <w:rPr>
                <w:rStyle w:val="Hyperlink.2"/>
                <w:rtl w:val="0"/>
                <w:lang w:val="en-US"/>
              </w:rPr>
              <w:t>3.3.2</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"Ref112426564" </w:instrText>
            </w:r>
            <w:r>
              <w:rPr>
                <w:rStyle w:val="Hyperlink.3"/>
                <w:rFonts w:ascii="Verdana" w:cs="Verdana" w:hAnsi="Verdana" w:eastAsia="Verdana"/>
                <w:lang w:val="en-US"/>
              </w:rPr>
              <w:fldChar w:fldCharType="separate" w:fldLock="0"/>
            </w:r>
            <w:r>
              <w:rPr>
                <w:rStyle w:val="Hyperlink.3"/>
                <w:rFonts w:ascii="Verdana" w:hAnsi="Verdana"/>
                <w:rtl w:val="0"/>
                <w:lang w:val="en-US"/>
              </w:rPr>
              <w:t>The main panel shall contain instances of the sub-panels.</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Observe the current released version of the web page code.</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I</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Integration test</w:t>
            </w:r>
          </w:p>
        </w:tc>
      </w:tr>
      <w:tr>
        <w:tblPrEx>
          <w:shd w:val="clear" w:color="auto" w:fill="ced7e7"/>
        </w:tblPrEx>
        <w:trPr>
          <w:trHeight w:val="970"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"Ref112426566" </w:instrText>
            </w:r>
            <w:r>
              <w:rPr>
                <w:rStyle w:val="Hyperlink.2"/>
                <w:lang w:val="en-US"/>
              </w:rPr>
              <w:fldChar w:fldCharType="separate" w:fldLock="0"/>
            </w:r>
            <w:r>
              <w:rPr>
                <w:rStyle w:val="Hyperlink.2"/>
                <w:rtl w:val="0"/>
                <w:lang w:val="en-US"/>
              </w:rPr>
              <w:t>3.3.3</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"Ref112426566" </w:instrText>
            </w:r>
            <w:r>
              <w:rPr>
                <w:rStyle w:val="Hyperlink.3"/>
                <w:rFonts w:ascii="Verdana" w:cs="Verdana" w:hAnsi="Verdana" w:eastAsia="Verdana"/>
                <w:lang w:val="en-US"/>
              </w:rPr>
              <w:fldChar w:fldCharType="separate" w:fldLock="0"/>
            </w:r>
            <w:r>
              <w:rPr>
                <w:rStyle w:val="Hyperlink.3"/>
                <w:rFonts w:ascii="Verdana" w:hAnsi="Verdana"/>
                <w:rtl w:val="0"/>
                <w:lang w:val="en-US"/>
              </w:rPr>
              <w:t>One sub-panel shall contain controls for input and display for a single temperature scale.</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Observe the current released version of the web page code.</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I</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Integration test</w:t>
            </w:r>
          </w:p>
        </w:tc>
      </w:tr>
      <w:tr>
        <w:tblPrEx>
          <w:shd w:val="clear" w:color="auto" w:fill="ced7e7"/>
        </w:tblPrEx>
        <w:trPr>
          <w:trHeight w:val="1450"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"Ref112426567" </w:instrText>
            </w:r>
            <w:r>
              <w:rPr>
                <w:rStyle w:val="Hyperlink.2"/>
                <w:lang w:val="en-US"/>
              </w:rPr>
              <w:fldChar w:fldCharType="separate" w:fldLock="0"/>
            </w:r>
            <w:r>
              <w:rPr>
                <w:rStyle w:val="Hyperlink.2"/>
                <w:rtl w:val="0"/>
                <w:lang w:val="en-US"/>
              </w:rPr>
              <w:t>3.3.4</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"Ref112426567" </w:instrText>
            </w:r>
            <w:r>
              <w:rPr>
                <w:rStyle w:val="Hyperlink.3"/>
                <w:rFonts w:ascii="Verdana" w:cs="Verdana" w:hAnsi="Verdana" w:eastAsia="Verdana"/>
                <w:lang w:val="en-US"/>
              </w:rPr>
              <w:fldChar w:fldCharType="separate" w:fldLock="0"/>
            </w:r>
            <w:r>
              <w:rPr>
                <w:rStyle w:val="Hyperlink.3"/>
                <w:rFonts w:ascii="Verdana" w:hAnsi="Verdana"/>
                <w:rtl w:val="0"/>
                <w:lang w:val="en-US"/>
              </w:rPr>
              <w:t>One sub-panel shall contain two controls; one to clear all the values in the other sub-panels, and a second to display the other page in the Web Page Subsystem.</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Observe the current released version of the web page code.</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I</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Integration test</w:t>
            </w:r>
          </w:p>
        </w:tc>
      </w:tr>
      <w:tr>
        <w:tblPrEx>
          <w:shd w:val="clear" w:color="auto" w:fill="ced7e7"/>
        </w:tblPrEx>
        <w:trPr>
          <w:trHeight w:val="970"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"Ref112426572" </w:instrText>
            </w:r>
            <w:r>
              <w:rPr>
                <w:rStyle w:val="Hyperlink.2"/>
                <w:lang w:val="en-US"/>
              </w:rPr>
              <w:fldChar w:fldCharType="separate" w:fldLock="0"/>
            </w:r>
            <w:r>
              <w:rPr>
                <w:rStyle w:val="Hyperlink.2"/>
                <w:rtl w:val="0"/>
                <w:lang w:val="en-US"/>
              </w:rPr>
              <w:t>3.3.5</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"Ref112426572" </w:instrText>
            </w:r>
            <w:r>
              <w:rPr>
                <w:rStyle w:val="Hyperlink.3"/>
                <w:rFonts w:ascii="Verdana" w:cs="Verdana" w:hAnsi="Verdana" w:eastAsia="Verdana"/>
                <w:lang w:val="en-US"/>
              </w:rPr>
              <w:fldChar w:fldCharType="separate" w:fldLock="0"/>
            </w:r>
            <w:r>
              <w:rPr>
                <w:rStyle w:val="Hyperlink.3"/>
                <w:rFonts w:ascii="Verdana" w:hAnsi="Verdana"/>
                <w:rtl w:val="0"/>
                <w:lang w:val="en-US"/>
              </w:rPr>
              <w:t>There shall be five instances of the Input Panel and a single instance of the Control Panel.</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Observe the current released version of the web page code.</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I</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Integration test</w:t>
            </w:r>
          </w:p>
        </w:tc>
      </w:tr>
      <w:tr>
        <w:tblPrEx>
          <w:shd w:val="clear" w:color="auto" w:fill="ced7e7"/>
        </w:tblPrEx>
        <w:trPr>
          <w:trHeight w:val="154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"Ref112426573" </w:instrText>
            </w:r>
            <w:r>
              <w:rPr>
                <w:rStyle w:val="Hyperlink.2"/>
                <w:lang w:val="en-US"/>
              </w:rPr>
              <w:fldChar w:fldCharType="separate" w:fldLock="0"/>
            </w:r>
            <w:r>
              <w:rPr>
                <w:rStyle w:val="Hyperlink.2"/>
                <w:rtl w:val="0"/>
                <w:lang w:val="en-US"/>
              </w:rPr>
              <w:t>3.3.6</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"Ref112426573" </w:instrText>
            </w:r>
            <w:r>
              <w:rPr>
                <w:rStyle w:val="Hyperlink.3"/>
                <w:rFonts w:ascii="Verdana" w:cs="Verdana" w:hAnsi="Verdana" w:eastAsia="Verdana"/>
                <w:lang w:val="en-US"/>
              </w:rPr>
              <w:fldChar w:fldCharType="separate" w:fldLock="0"/>
            </w:r>
            <w:r>
              <w:rPr>
                <w:rStyle w:val="Hyperlink.3"/>
                <w:rFonts w:ascii="Verdana" w:hAnsi="Verdana"/>
                <w:rtl w:val="0"/>
                <w:lang w:val="en-US"/>
              </w:rPr>
              <w:t>When the user presses the enter key, temperature conversion shall occur.</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 xml:space="preserve">Display the </w:t>
            </w:r>
            <w:r>
              <w:rPr>
                <w:rStyle w:val="Hyperlink.2"/>
                <w:rtl w:val="0"/>
                <w:lang w:val="en-US"/>
              </w:rPr>
              <w:t>“</w:t>
            </w:r>
            <w:r>
              <w:rPr>
                <w:rStyle w:val="Hyperlink.2"/>
                <w:rtl w:val="0"/>
                <w:lang w:val="en-US"/>
              </w:rPr>
              <w:t>Main</w:t>
            </w:r>
            <w:r>
              <w:rPr>
                <w:rStyle w:val="Hyperlink.2"/>
                <w:rtl w:val="0"/>
                <w:lang w:val="en-US"/>
              </w:rPr>
              <w:t xml:space="preserve">” </w:t>
            </w:r>
            <w:r>
              <w:rPr>
                <w:rStyle w:val="Hyperlink.2"/>
                <w:rtl w:val="0"/>
                <w:lang w:val="en-US"/>
              </w:rPr>
              <w:t>page in a browser window and enter a numeric value in the top display area.  Press the enter key and verify that values display in all display areas.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Operation test</w:t>
            </w:r>
          </w:p>
        </w:tc>
      </w:tr>
      <w:tr>
        <w:tblPrEx>
          <w:shd w:val="clear" w:color="auto" w:fill="ced7e7"/>
        </w:tblPrEx>
        <w:trPr>
          <w:trHeight w:val="220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"Ref112426575" </w:instrText>
            </w:r>
            <w:r>
              <w:rPr>
                <w:rStyle w:val="Hyperlink.2"/>
                <w:lang w:val="en-US"/>
              </w:rPr>
              <w:fldChar w:fldCharType="separate" w:fldLock="0"/>
            </w:r>
            <w:r>
              <w:rPr>
                <w:rStyle w:val="Hyperlink.2"/>
                <w:rtl w:val="0"/>
                <w:lang w:val="en-US"/>
              </w:rPr>
              <w:t>3.3.7</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"Ref112426575" </w:instrText>
            </w:r>
            <w:r>
              <w:rPr>
                <w:rStyle w:val="Hyperlink.3"/>
                <w:rFonts w:ascii="Verdana" w:cs="Verdana" w:hAnsi="Verdana" w:eastAsia="Verdana"/>
                <w:lang w:val="en-US"/>
              </w:rPr>
              <w:fldChar w:fldCharType="separate" w:fldLock="0"/>
            </w:r>
            <w:r>
              <w:rPr>
                <w:rStyle w:val="Hyperlink.3"/>
                <w:rFonts w:ascii="Verdana" w:hAnsi="Verdana"/>
                <w:rtl w:val="0"/>
                <w:lang w:val="en-US"/>
              </w:rPr>
              <w:t>Any entry into a display area of an Input Panel shall be checked for validity when that entry is in the active field.</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 xml:space="preserve">Display the </w:t>
            </w:r>
            <w:r>
              <w:rPr>
                <w:rStyle w:val="Hyperlink.2"/>
                <w:rtl w:val="0"/>
                <w:lang w:val="en-US"/>
              </w:rPr>
              <w:t>“</w:t>
            </w:r>
            <w:r>
              <w:rPr>
                <w:rStyle w:val="Hyperlink.2"/>
                <w:rtl w:val="0"/>
                <w:lang w:val="en-US"/>
              </w:rPr>
              <w:t>Main</w:t>
            </w:r>
            <w:r>
              <w:rPr>
                <w:rStyle w:val="Hyperlink.2"/>
                <w:rtl w:val="0"/>
                <w:lang w:val="en-US"/>
              </w:rPr>
              <w:t xml:space="preserve">” </w:t>
            </w:r>
            <w:r>
              <w:rPr>
                <w:rStyle w:val="Hyperlink.2"/>
                <w:rtl w:val="0"/>
                <w:lang w:val="en-US"/>
              </w:rPr>
              <w:t>page in a browser window and enter a non-numeric value in the top display area.  Press the enter key and verify that values display in all display areas, and that the starting text area contains a value of zero.</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Operation test</w:t>
            </w:r>
          </w:p>
        </w:tc>
      </w:tr>
      <w:tr>
        <w:tblPrEx>
          <w:shd w:val="clear" w:color="auto" w:fill="ced7e7"/>
        </w:tblPrEx>
        <w:trPr>
          <w:trHeight w:val="176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"Ref112426576" </w:instrText>
            </w:r>
            <w:r>
              <w:rPr>
                <w:rStyle w:val="Hyperlink.2"/>
                <w:lang w:val="en-US"/>
              </w:rPr>
              <w:fldChar w:fldCharType="separate" w:fldLock="0"/>
            </w:r>
            <w:r>
              <w:rPr>
                <w:rStyle w:val="Hyperlink.2"/>
                <w:rtl w:val="0"/>
                <w:lang w:val="en-US"/>
              </w:rPr>
              <w:t>3.3.8</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"Ref112426576" </w:instrText>
            </w:r>
            <w:r>
              <w:rPr>
                <w:rStyle w:val="Hyperlink.3"/>
                <w:rFonts w:ascii="Verdana" w:cs="Verdana" w:hAnsi="Verdana" w:eastAsia="Verdana"/>
                <w:lang w:val="en-US"/>
              </w:rPr>
              <w:fldChar w:fldCharType="separate" w:fldLock="0"/>
            </w:r>
            <w:r>
              <w:rPr>
                <w:rStyle w:val="Hyperlink.3"/>
                <w:rFonts w:ascii="Verdana" w:hAnsi="Verdana"/>
                <w:rtl w:val="0"/>
                <w:lang w:val="en-US"/>
              </w:rPr>
              <w:t>Both positive and negative numeric values shall be converted.</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 xml:space="preserve">Display the </w:t>
            </w:r>
            <w:r>
              <w:rPr>
                <w:rStyle w:val="Hyperlink.2"/>
                <w:rtl w:val="0"/>
                <w:lang w:val="en-US"/>
              </w:rPr>
              <w:t>“</w:t>
            </w:r>
            <w:r>
              <w:rPr>
                <w:rStyle w:val="Hyperlink.2"/>
                <w:rtl w:val="0"/>
                <w:lang w:val="en-US"/>
              </w:rPr>
              <w:t>Main</w:t>
            </w:r>
            <w:r>
              <w:rPr>
                <w:rStyle w:val="Hyperlink.2"/>
                <w:rtl w:val="0"/>
                <w:lang w:val="en-US"/>
              </w:rPr>
              <w:t xml:space="preserve">” </w:t>
            </w:r>
            <w:r>
              <w:rPr>
                <w:rStyle w:val="Hyperlink.2"/>
                <w:rtl w:val="0"/>
                <w:lang w:val="en-US"/>
              </w:rPr>
              <w:t>page in a browser window and enter a negative numeric value in the top display area.  Press the enter key and verify that values display in all display areas.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Operation test</w:t>
            </w:r>
          </w:p>
        </w:tc>
      </w:tr>
      <w:tr>
        <w:tblPrEx>
          <w:shd w:val="clear" w:color="auto" w:fill="ced7e7"/>
        </w:tblPrEx>
        <w:trPr>
          <w:trHeight w:val="220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"Ref112426578" </w:instrText>
            </w:r>
            <w:r>
              <w:rPr>
                <w:rStyle w:val="Hyperlink.2"/>
                <w:lang w:val="en-US"/>
              </w:rPr>
              <w:fldChar w:fldCharType="separate" w:fldLock="0"/>
            </w:r>
            <w:r>
              <w:rPr>
                <w:rStyle w:val="Hyperlink.2"/>
                <w:rtl w:val="0"/>
                <w:lang w:val="en-US"/>
              </w:rPr>
              <w:t>3.3.9</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"Ref112426578" </w:instrText>
            </w:r>
            <w:r>
              <w:rPr>
                <w:rStyle w:val="Hyperlink.3"/>
                <w:rFonts w:ascii="Verdana" w:cs="Verdana" w:hAnsi="Verdana" w:eastAsia="Verdana"/>
                <w:lang w:val="en-US"/>
              </w:rPr>
              <w:fldChar w:fldCharType="separate" w:fldLock="0"/>
            </w:r>
            <w:r>
              <w:rPr>
                <w:rStyle w:val="Hyperlink.3"/>
                <w:rFonts w:ascii="Verdana" w:hAnsi="Verdana"/>
                <w:rtl w:val="0"/>
                <w:lang w:val="en-US"/>
              </w:rPr>
              <w:t>Numbers that are lower in absolute value than the lowest possible equivalent value of zero Kelvins shall be treated as zero Kelvins.</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 xml:space="preserve">Display the </w:t>
            </w:r>
            <w:r>
              <w:rPr>
                <w:rStyle w:val="Hyperlink.2"/>
                <w:rtl w:val="0"/>
                <w:lang w:val="en-US"/>
              </w:rPr>
              <w:t>“</w:t>
            </w:r>
            <w:r>
              <w:rPr>
                <w:rStyle w:val="Hyperlink.2"/>
                <w:rtl w:val="0"/>
                <w:lang w:val="en-US"/>
              </w:rPr>
              <w:t>Main</w:t>
            </w:r>
            <w:r>
              <w:rPr>
                <w:rStyle w:val="Hyperlink.2"/>
                <w:rtl w:val="0"/>
                <w:lang w:val="en-US"/>
              </w:rPr>
              <w:t xml:space="preserve">” </w:t>
            </w:r>
            <w:r>
              <w:rPr>
                <w:rStyle w:val="Hyperlink.2"/>
                <w:rtl w:val="0"/>
                <w:lang w:val="en-US"/>
              </w:rPr>
              <w:t>page in a browser window and enter a negative numeric value in the Kelvin display area.  Press the enter key and verify that values display in all display areas, and that the Kelvin display area contains a value of zero.</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Operation test</w:t>
            </w:r>
          </w:p>
        </w:tc>
      </w:tr>
      <w:tr>
        <w:tblPrEx>
          <w:shd w:val="clear" w:color="auto" w:fill="ced7e7"/>
        </w:tblPrEx>
        <w:trPr>
          <w:trHeight w:val="220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"Ref112426580" </w:instrText>
            </w:r>
            <w:r>
              <w:rPr>
                <w:rStyle w:val="Hyperlink.2"/>
                <w:lang w:val="en-US"/>
              </w:rPr>
              <w:fldChar w:fldCharType="separate" w:fldLock="0"/>
            </w:r>
            <w:r>
              <w:rPr>
                <w:rStyle w:val="Hyperlink.2"/>
                <w:rtl w:val="0"/>
                <w:lang w:val="en-US"/>
              </w:rPr>
              <w:t>3.3.10</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"Ref112426580" </w:instrText>
            </w:r>
            <w:r>
              <w:rPr>
                <w:rStyle w:val="Hyperlink.3"/>
                <w:rFonts w:ascii="Verdana" w:cs="Verdana" w:hAnsi="Verdana" w:eastAsia="Verdana"/>
                <w:lang w:val="en-US"/>
              </w:rPr>
              <w:fldChar w:fldCharType="separate" w:fldLock="0"/>
            </w:r>
            <w:r>
              <w:rPr>
                <w:rStyle w:val="Hyperlink.3"/>
                <w:rFonts w:ascii="Verdana" w:hAnsi="Verdana"/>
                <w:rtl w:val="0"/>
                <w:lang w:val="en-US"/>
              </w:rPr>
              <w:t>A single control on the Control Panel shall clear all fields in all Input Panels.</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 xml:space="preserve">Display the </w:t>
            </w:r>
            <w:r>
              <w:rPr>
                <w:rStyle w:val="Hyperlink.2"/>
                <w:rtl w:val="0"/>
                <w:lang w:val="en-US"/>
              </w:rPr>
              <w:t>“</w:t>
            </w:r>
            <w:r>
              <w:rPr>
                <w:rStyle w:val="Hyperlink.2"/>
                <w:rtl w:val="0"/>
                <w:lang w:val="en-US"/>
              </w:rPr>
              <w:t>Main</w:t>
            </w:r>
            <w:r>
              <w:rPr>
                <w:rStyle w:val="Hyperlink.2"/>
                <w:rtl w:val="0"/>
                <w:lang w:val="en-US"/>
              </w:rPr>
              <w:t xml:space="preserve">” </w:t>
            </w:r>
            <w:r>
              <w:rPr>
                <w:rStyle w:val="Hyperlink.2"/>
                <w:rtl w:val="0"/>
                <w:lang w:val="en-US"/>
              </w:rPr>
              <w:t xml:space="preserve">page in a browser window and enter a numeric value in the top display area.  Press the enter key and verify that values display in all display areas.  Click the </w:t>
            </w:r>
            <w:r>
              <w:rPr>
                <w:rStyle w:val="Hyperlink.2"/>
                <w:rtl w:val="0"/>
                <w:lang w:val="en-US"/>
              </w:rPr>
              <w:t>“</w:t>
            </w:r>
            <w:r>
              <w:rPr>
                <w:rStyle w:val="Hyperlink.2"/>
                <w:rtl w:val="0"/>
                <w:lang w:val="en-US"/>
              </w:rPr>
              <w:t>Clear</w:t>
            </w:r>
            <w:r>
              <w:rPr>
                <w:rStyle w:val="Hyperlink.2"/>
                <w:rtl w:val="0"/>
                <w:lang w:val="en-US"/>
              </w:rPr>
              <w:t xml:space="preserve">” </w:t>
            </w:r>
            <w:r>
              <w:rPr>
                <w:rStyle w:val="Hyperlink.2"/>
                <w:rtl w:val="0"/>
                <w:lang w:val="en-US"/>
              </w:rPr>
              <w:t>button and observe that all display areas are cleared.</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Operation test</w:t>
            </w:r>
          </w:p>
        </w:tc>
      </w:tr>
      <w:tr>
        <w:tblPrEx>
          <w:shd w:val="clear" w:color="auto" w:fill="ced7e7"/>
        </w:tblPrEx>
        <w:trPr>
          <w:trHeight w:val="110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"Ref112426581" </w:instrText>
            </w:r>
            <w:r>
              <w:rPr>
                <w:rStyle w:val="Hyperlink.2"/>
                <w:lang w:val="en-US"/>
              </w:rPr>
              <w:fldChar w:fldCharType="separate" w:fldLock="0"/>
            </w:r>
            <w:r>
              <w:rPr>
                <w:rStyle w:val="Hyperlink.2"/>
                <w:rtl w:val="0"/>
                <w:lang w:val="en-US"/>
              </w:rPr>
              <w:t>3.3.11</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"Ref112426581" </w:instrText>
            </w:r>
            <w:r>
              <w:rPr>
                <w:rStyle w:val="Hyperlink.3"/>
                <w:rFonts w:ascii="Verdana" w:cs="Verdana" w:hAnsi="Verdana" w:eastAsia="Verdana"/>
                <w:lang w:val="en-US"/>
              </w:rPr>
              <w:fldChar w:fldCharType="separate" w:fldLock="0"/>
            </w:r>
            <w:r>
              <w:rPr>
                <w:rStyle w:val="Hyperlink.3"/>
                <w:rFonts w:ascii="Verdana" w:hAnsi="Verdana"/>
                <w:rtl w:val="0"/>
                <w:lang w:val="en-US"/>
              </w:rPr>
              <w:t>A single control on the Control Panel shall cause the browser to display the About Page.</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 xml:space="preserve">Display the </w:t>
            </w:r>
            <w:r>
              <w:rPr>
                <w:rStyle w:val="Hyperlink.2"/>
                <w:rtl w:val="0"/>
                <w:lang w:val="en-US"/>
              </w:rPr>
              <w:t>“</w:t>
            </w:r>
            <w:r>
              <w:rPr>
                <w:rStyle w:val="Hyperlink.2"/>
                <w:rtl w:val="0"/>
                <w:lang w:val="en-US"/>
              </w:rPr>
              <w:t>Main</w:t>
            </w:r>
            <w:r>
              <w:rPr>
                <w:rStyle w:val="Hyperlink.2"/>
                <w:rtl w:val="0"/>
                <w:lang w:val="en-US"/>
              </w:rPr>
              <w:t xml:space="preserve">” </w:t>
            </w:r>
            <w:r>
              <w:rPr>
                <w:rStyle w:val="Hyperlink.2"/>
                <w:rtl w:val="0"/>
                <w:lang w:val="en-US"/>
              </w:rPr>
              <w:t xml:space="preserve">page in a browser window and click the </w:t>
            </w:r>
            <w:r>
              <w:rPr>
                <w:rStyle w:val="Hyperlink.2"/>
                <w:rtl w:val="0"/>
                <w:lang w:val="en-US"/>
              </w:rPr>
              <w:t>“</w:t>
            </w:r>
            <w:r>
              <w:rPr>
                <w:rStyle w:val="Hyperlink.2"/>
                <w:rtl w:val="0"/>
                <w:lang w:val="en-US"/>
              </w:rPr>
              <w:t>About</w:t>
            </w:r>
            <w:r>
              <w:rPr>
                <w:rStyle w:val="Hyperlink.2"/>
                <w:rtl w:val="0"/>
                <w:lang w:val="en-US"/>
              </w:rPr>
              <w:t xml:space="preserve">” </w:t>
            </w:r>
            <w:r>
              <w:rPr>
                <w:rStyle w:val="Hyperlink.2"/>
                <w:rtl w:val="0"/>
                <w:lang w:val="en-US"/>
              </w:rPr>
              <w:t xml:space="preserve">button; observe that the </w:t>
            </w:r>
            <w:r>
              <w:rPr>
                <w:rStyle w:val="Hyperlink.2"/>
                <w:rtl w:val="0"/>
                <w:lang w:val="en-US"/>
              </w:rPr>
              <w:t>“</w:t>
            </w:r>
            <w:r>
              <w:rPr>
                <w:rStyle w:val="Hyperlink.2"/>
                <w:rtl w:val="0"/>
                <w:lang w:val="en-US"/>
              </w:rPr>
              <w:t>About</w:t>
            </w:r>
            <w:r>
              <w:rPr>
                <w:rStyle w:val="Hyperlink.2"/>
                <w:rtl w:val="0"/>
                <w:lang w:val="en-US"/>
              </w:rPr>
              <w:t xml:space="preserve">” </w:t>
            </w:r>
            <w:r>
              <w:rPr>
                <w:rStyle w:val="Hyperlink.2"/>
                <w:rtl w:val="0"/>
                <w:lang w:val="en-US"/>
              </w:rPr>
              <w:t>page is displayed.</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Operation test</w:t>
            </w:r>
          </w:p>
        </w:tc>
      </w:tr>
      <w:tr>
        <w:tblPrEx>
          <w:shd w:val="clear" w:color="auto" w:fill="ced7e7"/>
        </w:tblPrEx>
        <w:trPr>
          <w:trHeight w:val="110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"Ref112426583" </w:instrText>
            </w:r>
            <w:r>
              <w:rPr>
                <w:rStyle w:val="Hyperlink.2"/>
                <w:lang w:val="en-US"/>
              </w:rPr>
              <w:fldChar w:fldCharType="separate" w:fldLock="0"/>
            </w:r>
            <w:r>
              <w:rPr>
                <w:rStyle w:val="Hyperlink.2"/>
                <w:rtl w:val="0"/>
                <w:lang w:val="en-US"/>
              </w:rPr>
              <w:t>3.3.12</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"Ref112426583" </w:instrText>
            </w:r>
            <w:r>
              <w:rPr>
                <w:rStyle w:val="Hyperlink.3"/>
                <w:rFonts w:ascii="Verdana" w:cs="Verdana" w:hAnsi="Verdana" w:eastAsia="Verdana"/>
                <w:lang w:val="en-US"/>
              </w:rPr>
              <w:fldChar w:fldCharType="separate" w:fldLock="0"/>
            </w:r>
            <w:r>
              <w:rPr>
                <w:rStyle w:val="Hyperlink.3"/>
                <w:rFonts w:ascii="Verdana" w:hAnsi="Verdana"/>
                <w:rtl w:val="0"/>
                <w:lang w:val="en-US"/>
              </w:rPr>
              <w:t>Returning to the Main Page from the About Page shall clear all previous temperature information.</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 xml:space="preserve">Perform the preceding test, then click the browser </w:t>
            </w:r>
            <w:r>
              <w:rPr>
                <w:rStyle w:val="Hyperlink.2"/>
                <w:rtl w:val="0"/>
                <w:lang w:val="en-US"/>
              </w:rPr>
              <w:t>“</w:t>
            </w:r>
            <w:r>
              <w:rPr>
                <w:rStyle w:val="Hyperlink.2"/>
                <w:rtl w:val="0"/>
                <w:lang w:val="en-US"/>
              </w:rPr>
              <w:t>back</w:t>
            </w:r>
            <w:r>
              <w:rPr>
                <w:rStyle w:val="Hyperlink.2"/>
                <w:rtl w:val="0"/>
                <w:lang w:val="en-US"/>
              </w:rPr>
              <w:t xml:space="preserve">” </w:t>
            </w:r>
            <w:r>
              <w:rPr>
                <w:rStyle w:val="Hyperlink.2"/>
                <w:rtl w:val="0"/>
                <w:lang w:val="en-US"/>
              </w:rPr>
              <w:t>button.  Verify that all display areas are clear.</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Operation test</w:t>
            </w:r>
          </w:p>
        </w:tc>
      </w:tr>
      <w:tr>
        <w:tblPrEx>
          <w:shd w:val="clear" w:color="auto" w:fill="ced7e7"/>
        </w:tblPrEx>
        <w:trPr>
          <w:trHeight w:val="66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"Ref112581644" </w:instrText>
            </w:r>
            <w:r>
              <w:rPr>
                <w:rStyle w:val="Hyperlink.2"/>
                <w:lang w:val="en-US"/>
              </w:rPr>
              <w:fldChar w:fldCharType="separate" w:fldLock="0"/>
            </w:r>
            <w:r>
              <w:rPr>
                <w:rStyle w:val="Hyperlink.2"/>
                <w:rtl w:val="0"/>
                <w:lang w:val="en-US"/>
              </w:rPr>
              <w:t>3.3.13</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Fonts w:ascii="Verdana" w:cs="Verdana" w:hAnsi="Verdana" w:eastAsia="Verdana"/>
                <w:lang w:val="en-US"/>
              </w:rPr>
              <w:fldChar w:fldCharType="begin" w:fldLock="0"/>
            </w:r>
            <w:r>
              <w:rPr>
                <w:rStyle w:val="Hyperlink.2"/>
                <w:rFonts w:ascii="Verdana" w:cs="Verdana" w:hAnsi="Verdana" w:eastAsia="Verdana"/>
                <w:lang w:val="en-US"/>
              </w:rPr>
              <w:instrText xml:space="preserve"> HYPERLINK \l "Ref112581644" </w:instrText>
            </w:r>
            <w:r>
              <w:rPr>
                <w:rStyle w:val="Hyperlink.2"/>
                <w:rFonts w:ascii="Verdana" w:cs="Verdana" w:hAnsi="Verdana" w:eastAsia="Verdana"/>
                <w:lang w:val="en-US"/>
              </w:rPr>
              <w:fldChar w:fldCharType="separate" w:fldLock="0"/>
            </w:r>
            <w:r>
              <w:rPr>
                <w:rStyle w:val="Hyperlink.2"/>
                <w:rFonts w:ascii="Verdana" w:hAnsi="Verdana"/>
                <w:rtl w:val="0"/>
                <w:lang w:val="en-US"/>
              </w:rPr>
              <w:t>The Input Panel labels shall not require any action.</w:t>
            </w:r>
            <w:r>
              <w:rPr>
                <w:rFonts w:ascii="Verdana" w:cs="Verdana" w:hAnsi="Verdana" w:eastAsia="Verdana"/>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Click on any or all labels and observe that no action is taken</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Operation test</w:t>
            </w:r>
          </w:p>
        </w:tc>
      </w:tr>
      <w:tr>
        <w:tblPrEx>
          <w:shd w:val="clear" w:color="auto" w:fill="ced7e7"/>
        </w:tblPrEx>
        <w:trPr>
          <w:trHeight w:val="176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"Ref112581648" </w:instrText>
            </w:r>
            <w:r>
              <w:rPr>
                <w:rStyle w:val="Hyperlink.2"/>
                <w:lang w:val="en-US"/>
              </w:rPr>
              <w:fldChar w:fldCharType="separate" w:fldLock="0"/>
            </w:r>
            <w:r>
              <w:rPr>
                <w:rStyle w:val="Hyperlink.2"/>
                <w:rtl w:val="0"/>
                <w:lang w:val="en-US"/>
              </w:rPr>
              <w:t>3.3.14</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Fonts w:ascii="Verdana" w:cs="Verdana" w:hAnsi="Verdana" w:eastAsia="Verdana"/>
                <w:lang w:val="en-US"/>
              </w:rPr>
              <w:fldChar w:fldCharType="begin" w:fldLock="0"/>
            </w:r>
            <w:r>
              <w:rPr>
                <w:rStyle w:val="Hyperlink.2"/>
                <w:rFonts w:ascii="Verdana" w:cs="Verdana" w:hAnsi="Verdana" w:eastAsia="Verdana"/>
                <w:lang w:val="en-US"/>
              </w:rPr>
              <w:instrText xml:space="preserve"> HYPERLINK \l "Ref112581648" </w:instrText>
            </w:r>
            <w:r>
              <w:rPr>
                <w:rStyle w:val="Hyperlink.2"/>
                <w:rFonts w:ascii="Verdana" w:cs="Verdana" w:hAnsi="Verdana" w:eastAsia="Verdana"/>
                <w:lang w:val="en-US"/>
              </w:rPr>
              <w:fldChar w:fldCharType="separate" w:fldLock="0"/>
            </w:r>
            <w:r>
              <w:rPr>
                <w:rStyle w:val="Hyperlink.2"/>
                <w:rFonts w:ascii="Verdana" w:hAnsi="Verdana"/>
                <w:rtl w:val="0"/>
                <w:lang w:val="en-US"/>
              </w:rPr>
              <w:t xml:space="preserve">The Input Panel entry fields shall be required to respond to a key press of the keyboard </w:t>
            </w:r>
            <w:r>
              <w:rPr>
                <w:rStyle w:val="Hyperlink.2"/>
                <w:rFonts w:ascii="Verdana" w:hAnsi="Verdana" w:hint="default"/>
                <w:rtl w:val="0"/>
                <w:lang w:val="en-US"/>
              </w:rPr>
              <w:t>“</w:t>
            </w:r>
            <w:r>
              <w:rPr>
                <w:rStyle w:val="Hyperlink.2"/>
                <w:rFonts w:ascii="Verdana" w:hAnsi="Verdana"/>
                <w:rtl w:val="0"/>
                <w:lang w:val="en-US"/>
              </w:rPr>
              <w:t>Enter</w:t>
            </w:r>
            <w:r>
              <w:rPr>
                <w:rStyle w:val="Hyperlink.2"/>
                <w:rFonts w:ascii="Verdana" w:hAnsi="Verdana" w:hint="default"/>
                <w:rtl w:val="0"/>
                <w:lang w:val="en-US"/>
              </w:rPr>
              <w:t xml:space="preserve">” </w:t>
            </w:r>
            <w:r>
              <w:rPr>
                <w:rStyle w:val="Hyperlink.2"/>
                <w:rFonts w:ascii="Verdana" w:hAnsi="Verdana"/>
                <w:rtl w:val="0"/>
                <w:lang w:val="en-US"/>
              </w:rPr>
              <w:t>key.</w:t>
            </w:r>
            <w:r>
              <w:rPr>
                <w:rFonts w:ascii="Verdana" w:cs="Verdana" w:hAnsi="Verdana" w:eastAsia="Verdana"/>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 xml:space="preserve">Display the </w:t>
            </w:r>
            <w:r>
              <w:rPr>
                <w:rStyle w:val="Hyperlink.2"/>
                <w:rtl w:val="0"/>
                <w:lang w:val="en-US"/>
              </w:rPr>
              <w:t>“</w:t>
            </w:r>
            <w:r>
              <w:rPr>
                <w:rStyle w:val="Hyperlink.2"/>
                <w:rtl w:val="0"/>
                <w:lang w:val="en-US"/>
              </w:rPr>
              <w:t>Main</w:t>
            </w:r>
            <w:r>
              <w:rPr>
                <w:rStyle w:val="Hyperlink.2"/>
                <w:rtl w:val="0"/>
                <w:lang w:val="en-US"/>
              </w:rPr>
              <w:t xml:space="preserve">” </w:t>
            </w:r>
            <w:r>
              <w:rPr>
                <w:rStyle w:val="Hyperlink.2"/>
                <w:rtl w:val="0"/>
                <w:lang w:val="en-US"/>
              </w:rPr>
              <w:t>page in a browser window and enter a numeric value in the top display area.  Press either enter key and verify that values display in all display areas.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Operation test</w:t>
            </w:r>
          </w:p>
        </w:tc>
      </w:tr>
      <w:tr>
        <w:tblPrEx>
          <w:shd w:val="clear" w:color="auto" w:fill="ced7e7"/>
        </w:tblPrEx>
        <w:trPr>
          <w:trHeight w:val="220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"Ref112581651" </w:instrText>
            </w:r>
            <w:r>
              <w:rPr>
                <w:rStyle w:val="Hyperlink.2"/>
                <w:lang w:val="en-US"/>
              </w:rPr>
              <w:fldChar w:fldCharType="separate" w:fldLock="0"/>
            </w:r>
            <w:r>
              <w:rPr>
                <w:rStyle w:val="Hyperlink.2"/>
                <w:rtl w:val="0"/>
                <w:lang w:val="en-US"/>
              </w:rPr>
              <w:t>3.3.15</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Fonts w:ascii="Verdana" w:cs="Verdana" w:hAnsi="Verdana" w:eastAsia="Verdana"/>
                <w:lang w:val="en-US"/>
              </w:rPr>
              <w:fldChar w:fldCharType="begin" w:fldLock="0"/>
            </w:r>
            <w:r>
              <w:rPr>
                <w:rStyle w:val="Hyperlink.2"/>
                <w:rFonts w:ascii="Verdana" w:cs="Verdana" w:hAnsi="Verdana" w:eastAsia="Verdana"/>
                <w:lang w:val="en-US"/>
              </w:rPr>
              <w:instrText xml:space="preserve"> HYPERLINK \l "Ref112581651" </w:instrText>
            </w:r>
            <w:r>
              <w:rPr>
                <w:rStyle w:val="Hyperlink.2"/>
                <w:rFonts w:ascii="Verdana" w:cs="Verdana" w:hAnsi="Verdana" w:eastAsia="Verdana"/>
                <w:lang w:val="en-US"/>
              </w:rPr>
              <w:fldChar w:fldCharType="separate" w:fldLock="0"/>
            </w:r>
            <w:r>
              <w:rPr>
                <w:rStyle w:val="Hyperlink.2"/>
                <w:rFonts w:ascii="Verdana" w:hAnsi="Verdana"/>
                <w:rtl w:val="0"/>
                <w:lang w:val="en-US"/>
              </w:rPr>
              <w:t xml:space="preserve">The Control Panel </w:t>
            </w:r>
            <w:r>
              <w:rPr>
                <w:rStyle w:val="Hyperlink.2"/>
                <w:rFonts w:ascii="Verdana" w:hAnsi="Verdana" w:hint="default"/>
                <w:rtl w:val="0"/>
                <w:lang w:val="en-US"/>
              </w:rPr>
              <w:t>“</w:t>
            </w:r>
            <w:r>
              <w:rPr>
                <w:rStyle w:val="Hyperlink.2"/>
                <w:rFonts w:ascii="Verdana" w:hAnsi="Verdana"/>
                <w:rtl w:val="0"/>
                <w:lang w:val="en-US"/>
              </w:rPr>
              <w:t>Clear</w:t>
            </w:r>
            <w:r>
              <w:rPr>
                <w:rStyle w:val="Hyperlink.2"/>
                <w:rFonts w:ascii="Verdana" w:hAnsi="Verdana" w:hint="default"/>
                <w:rtl w:val="0"/>
                <w:lang w:val="en-US"/>
              </w:rPr>
              <w:t xml:space="preserve">” </w:t>
            </w:r>
            <w:r>
              <w:rPr>
                <w:rStyle w:val="Hyperlink.2"/>
                <w:rFonts w:ascii="Verdana" w:hAnsi="Verdana"/>
                <w:rtl w:val="0"/>
                <w:lang w:val="en-US"/>
              </w:rPr>
              <w:t>button shall interface with the entry fields in all instances of the Input Panel.</w:t>
            </w:r>
            <w:r>
              <w:rPr>
                <w:rFonts w:ascii="Verdana" w:cs="Verdana" w:hAnsi="Verdana" w:eastAsia="Verdana"/>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 xml:space="preserve">Display the </w:t>
            </w:r>
            <w:r>
              <w:rPr>
                <w:rStyle w:val="Hyperlink.2"/>
                <w:rtl w:val="0"/>
                <w:lang w:val="en-US"/>
              </w:rPr>
              <w:t>“</w:t>
            </w:r>
            <w:r>
              <w:rPr>
                <w:rStyle w:val="Hyperlink.2"/>
                <w:rtl w:val="0"/>
                <w:lang w:val="en-US"/>
              </w:rPr>
              <w:t>Main</w:t>
            </w:r>
            <w:r>
              <w:rPr>
                <w:rStyle w:val="Hyperlink.2"/>
                <w:rtl w:val="0"/>
                <w:lang w:val="en-US"/>
              </w:rPr>
              <w:t xml:space="preserve">” </w:t>
            </w:r>
            <w:r>
              <w:rPr>
                <w:rStyle w:val="Hyperlink.2"/>
                <w:rtl w:val="0"/>
                <w:lang w:val="en-US"/>
              </w:rPr>
              <w:t xml:space="preserve">page in a browser window and enter a numeric value in the top display area.  Press the enter key and verify that values display in all display areas.  Click the </w:t>
            </w:r>
            <w:r>
              <w:rPr>
                <w:rStyle w:val="Hyperlink.2"/>
                <w:rtl w:val="0"/>
                <w:lang w:val="en-US"/>
              </w:rPr>
              <w:t>“</w:t>
            </w:r>
            <w:r>
              <w:rPr>
                <w:rStyle w:val="Hyperlink.2"/>
                <w:rtl w:val="0"/>
                <w:lang w:val="en-US"/>
              </w:rPr>
              <w:t>Clear</w:t>
            </w:r>
            <w:r>
              <w:rPr>
                <w:rStyle w:val="Hyperlink.2"/>
                <w:rtl w:val="0"/>
                <w:lang w:val="en-US"/>
              </w:rPr>
              <w:t xml:space="preserve">” </w:t>
            </w:r>
            <w:r>
              <w:rPr>
                <w:rStyle w:val="Hyperlink.2"/>
                <w:rtl w:val="0"/>
                <w:lang w:val="en-US"/>
              </w:rPr>
              <w:t>button and observe that all display areas are cleared.</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Operation test</w:t>
            </w:r>
          </w:p>
        </w:tc>
      </w:tr>
      <w:tr>
        <w:tblPrEx>
          <w:shd w:val="clear" w:color="auto" w:fill="ced7e7"/>
        </w:tblPrEx>
        <w:trPr>
          <w:trHeight w:val="110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"Ref112581652" </w:instrText>
            </w:r>
            <w:r>
              <w:rPr>
                <w:rStyle w:val="Hyperlink.2"/>
                <w:lang w:val="en-US"/>
              </w:rPr>
              <w:fldChar w:fldCharType="separate" w:fldLock="0"/>
            </w:r>
            <w:r>
              <w:rPr>
                <w:rStyle w:val="Hyperlink.2"/>
                <w:rtl w:val="0"/>
                <w:lang w:val="en-US"/>
              </w:rPr>
              <w:t>3.3.16</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Fonts w:ascii="Verdana" w:cs="Verdana" w:hAnsi="Verdana" w:eastAsia="Verdana"/>
                <w:lang w:val="en-US"/>
              </w:rPr>
              <w:fldChar w:fldCharType="begin" w:fldLock="0"/>
            </w:r>
            <w:r>
              <w:rPr>
                <w:rStyle w:val="Hyperlink.2"/>
                <w:rFonts w:ascii="Verdana" w:cs="Verdana" w:hAnsi="Verdana" w:eastAsia="Verdana"/>
                <w:lang w:val="en-US"/>
              </w:rPr>
              <w:instrText xml:space="preserve"> HYPERLINK \l "Ref112581652" </w:instrText>
            </w:r>
            <w:r>
              <w:rPr>
                <w:rStyle w:val="Hyperlink.2"/>
                <w:rFonts w:ascii="Verdana" w:cs="Verdana" w:hAnsi="Verdana" w:eastAsia="Verdana"/>
                <w:lang w:val="en-US"/>
              </w:rPr>
              <w:fldChar w:fldCharType="separate" w:fldLock="0"/>
            </w:r>
            <w:r>
              <w:rPr>
                <w:rStyle w:val="Hyperlink.2"/>
                <w:rFonts w:ascii="Verdana" w:hAnsi="Verdana"/>
                <w:rtl w:val="0"/>
                <w:lang w:val="en-US"/>
              </w:rPr>
              <w:t xml:space="preserve">The Control Panel </w:t>
            </w:r>
            <w:r>
              <w:rPr>
                <w:rStyle w:val="Hyperlink.2"/>
                <w:rFonts w:ascii="Verdana" w:hAnsi="Verdana" w:hint="default"/>
                <w:rtl w:val="0"/>
                <w:lang w:val="en-US"/>
              </w:rPr>
              <w:t>“</w:t>
            </w:r>
            <w:r>
              <w:rPr>
                <w:rStyle w:val="Hyperlink.2"/>
                <w:rFonts w:ascii="Verdana" w:hAnsi="Verdana"/>
                <w:rtl w:val="0"/>
                <w:lang w:val="en-US"/>
              </w:rPr>
              <w:t>About</w:t>
            </w:r>
            <w:r>
              <w:rPr>
                <w:rStyle w:val="Hyperlink.2"/>
                <w:rFonts w:ascii="Verdana" w:hAnsi="Verdana" w:hint="default"/>
                <w:rtl w:val="0"/>
                <w:lang w:val="en-US"/>
              </w:rPr>
              <w:t xml:space="preserve">” </w:t>
            </w:r>
            <w:r>
              <w:rPr>
                <w:rStyle w:val="Hyperlink.2"/>
                <w:rFonts w:ascii="Verdana" w:hAnsi="Verdana"/>
                <w:rtl w:val="0"/>
                <w:lang w:val="en-US"/>
              </w:rPr>
              <w:t>button shall display a new web page.</w:t>
            </w:r>
            <w:r>
              <w:rPr>
                <w:rFonts w:ascii="Verdana" w:cs="Verdana" w:hAnsi="Verdana" w:eastAsia="Verdana"/>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 xml:space="preserve">Display the </w:t>
            </w:r>
            <w:r>
              <w:rPr>
                <w:rStyle w:val="Hyperlink.2"/>
                <w:rtl w:val="0"/>
                <w:lang w:val="en-US"/>
              </w:rPr>
              <w:t>“</w:t>
            </w:r>
            <w:r>
              <w:rPr>
                <w:rStyle w:val="Hyperlink.2"/>
                <w:rtl w:val="0"/>
                <w:lang w:val="en-US"/>
              </w:rPr>
              <w:t>Main</w:t>
            </w:r>
            <w:r>
              <w:rPr>
                <w:rStyle w:val="Hyperlink.2"/>
                <w:rtl w:val="0"/>
                <w:lang w:val="en-US"/>
              </w:rPr>
              <w:t xml:space="preserve">” </w:t>
            </w:r>
            <w:r>
              <w:rPr>
                <w:rStyle w:val="Hyperlink.2"/>
                <w:rtl w:val="0"/>
                <w:lang w:val="en-US"/>
              </w:rPr>
              <w:t xml:space="preserve">page in a browser window and click the </w:t>
            </w:r>
            <w:r>
              <w:rPr>
                <w:rStyle w:val="Hyperlink.2"/>
                <w:rtl w:val="0"/>
                <w:lang w:val="en-US"/>
              </w:rPr>
              <w:t>“</w:t>
            </w:r>
            <w:r>
              <w:rPr>
                <w:rStyle w:val="Hyperlink.2"/>
                <w:rtl w:val="0"/>
                <w:lang w:val="en-US"/>
              </w:rPr>
              <w:t>About</w:t>
            </w:r>
            <w:r>
              <w:rPr>
                <w:rStyle w:val="Hyperlink.2"/>
                <w:rtl w:val="0"/>
                <w:lang w:val="en-US"/>
              </w:rPr>
              <w:t xml:space="preserve">” </w:t>
            </w:r>
            <w:r>
              <w:rPr>
                <w:rStyle w:val="Hyperlink.2"/>
                <w:rtl w:val="0"/>
                <w:lang w:val="en-US"/>
              </w:rPr>
              <w:t xml:space="preserve">button; observe that the </w:t>
            </w:r>
            <w:r>
              <w:rPr>
                <w:rStyle w:val="Hyperlink.2"/>
                <w:rtl w:val="0"/>
                <w:lang w:val="en-US"/>
              </w:rPr>
              <w:t>“</w:t>
            </w:r>
            <w:r>
              <w:rPr>
                <w:rStyle w:val="Hyperlink.2"/>
                <w:rtl w:val="0"/>
                <w:lang w:val="en-US"/>
              </w:rPr>
              <w:t>About</w:t>
            </w:r>
            <w:r>
              <w:rPr>
                <w:rStyle w:val="Hyperlink.2"/>
                <w:rtl w:val="0"/>
                <w:lang w:val="en-US"/>
              </w:rPr>
              <w:t xml:space="preserve">” </w:t>
            </w:r>
            <w:r>
              <w:rPr>
                <w:rStyle w:val="Hyperlink.2"/>
                <w:rtl w:val="0"/>
                <w:lang w:val="en-US"/>
              </w:rPr>
              <w:t>page is displayed.</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Operation test</w:t>
            </w:r>
          </w:p>
        </w:tc>
      </w:tr>
      <w:tr>
        <w:tblPrEx>
          <w:shd w:val="clear" w:color="auto" w:fill="ced7e7"/>
        </w:tblPrEx>
        <w:trPr>
          <w:trHeight w:val="132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"Ref112426594" </w:instrText>
            </w:r>
            <w:r>
              <w:rPr>
                <w:rStyle w:val="Hyperlink.2"/>
                <w:lang w:val="en-US"/>
              </w:rPr>
              <w:fldChar w:fldCharType="separate" w:fldLock="0"/>
            </w:r>
            <w:r>
              <w:rPr>
                <w:rStyle w:val="Hyperlink.2"/>
                <w:rtl w:val="0"/>
                <w:lang w:val="en-US"/>
              </w:rPr>
              <w:t>4.7.1.1</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Fonts w:ascii="Verdana" w:cs="Verdana" w:hAnsi="Verdana" w:eastAsia="Verdana"/>
                <w:lang w:val="en-US"/>
              </w:rPr>
              <w:fldChar w:fldCharType="begin" w:fldLock="0"/>
            </w:r>
            <w:r>
              <w:rPr>
                <w:rStyle w:val="Hyperlink.2"/>
                <w:rFonts w:ascii="Verdana" w:cs="Verdana" w:hAnsi="Verdana" w:eastAsia="Verdana"/>
                <w:lang w:val="en-US"/>
              </w:rPr>
              <w:instrText xml:space="preserve"> HYPERLINK \l "Ref112426594" </w:instrText>
            </w:r>
            <w:r>
              <w:rPr>
                <w:rStyle w:val="Hyperlink.2"/>
                <w:rFonts w:ascii="Verdana" w:cs="Verdana" w:hAnsi="Verdana" w:eastAsia="Verdana"/>
                <w:lang w:val="en-US"/>
              </w:rPr>
              <w:fldChar w:fldCharType="separate" w:fldLock="0"/>
            </w:r>
            <w:r>
              <w:rPr>
                <w:rStyle w:val="Hyperlink.2"/>
                <w:rFonts w:ascii="Verdana" w:hAnsi="Verdana"/>
                <w:rtl w:val="0"/>
                <w:lang w:val="en-US"/>
              </w:rPr>
              <w:t>The TempConvApp shall be not require any special computing hardware to operate.</w:t>
            </w:r>
            <w:r>
              <w:rPr>
                <w:rFonts w:ascii="Verdana" w:cs="Verdana" w:hAnsi="Verdana" w:eastAsia="Verdana"/>
              </w:rPr>
              <w:fldChar w:fldCharType="end" w:fldLock="0"/>
            </w:r>
            <w:r>
              <w:rPr>
                <w:rStyle w:val="Hyperlink.2"/>
                <w:rFonts w:ascii="Verdana" w:hAnsi="Verdana"/>
                <w:rtl w:val="0"/>
                <w:lang w:val="en-US"/>
              </w:rPr>
              <w:t xml:space="preserve"> </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Execute the operation test using TempConvApp applications installed on several different platforms.  Verify all operations work properly.</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Operation test</w:t>
            </w:r>
          </w:p>
        </w:tc>
      </w:tr>
      <w:tr>
        <w:tblPrEx>
          <w:shd w:val="clear" w:color="auto" w:fill="ced7e7"/>
        </w:tblPrEx>
        <w:trPr>
          <w:trHeight w:val="110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"Ref112426599" </w:instrText>
            </w:r>
            <w:r>
              <w:rPr>
                <w:rStyle w:val="Hyperlink.2"/>
                <w:lang w:val="en-US"/>
              </w:rPr>
              <w:fldChar w:fldCharType="separate" w:fldLock="0"/>
            </w:r>
            <w:r>
              <w:rPr>
                <w:rStyle w:val="Hyperlink.2"/>
                <w:rtl w:val="0"/>
                <w:lang w:val="en-US"/>
              </w:rPr>
              <w:t>4.7.2.1</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"Ref112426599" </w:instrText>
            </w:r>
            <w:r>
              <w:rPr>
                <w:rStyle w:val="Hyperlink.3"/>
                <w:rFonts w:ascii="Verdana" w:cs="Verdana" w:hAnsi="Verdana" w:eastAsia="Verdana"/>
                <w:lang w:val="en-US"/>
              </w:rPr>
              <w:fldChar w:fldCharType="separate" w:fldLock="0"/>
            </w:r>
            <w:r>
              <w:rPr>
                <w:rStyle w:val="Hyperlink.3"/>
                <w:rFonts w:ascii="Verdana" w:hAnsi="Verdana"/>
                <w:rtl w:val="0"/>
                <w:lang w:val="en-US"/>
              </w:rPr>
              <w:t>The TempConvApp shall be able to execute using any standard web browser.</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Execute the operation test using several different web browsers.  Verify all operations work properly.</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Operation test</w:t>
            </w:r>
          </w:p>
        </w:tc>
      </w:tr>
      <w:tr>
        <w:tblPrEx>
          <w:shd w:val="clear" w:color="auto" w:fill="ced7e7"/>
        </w:tblPrEx>
        <w:trPr>
          <w:trHeight w:val="154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"Ref112426601" </w:instrText>
            </w:r>
            <w:r>
              <w:rPr>
                <w:rStyle w:val="Hyperlink.2"/>
                <w:lang w:val="en-US"/>
              </w:rPr>
              <w:fldChar w:fldCharType="separate" w:fldLock="0"/>
            </w:r>
            <w:r>
              <w:rPr>
                <w:rStyle w:val="Hyperlink.2"/>
                <w:rtl w:val="0"/>
                <w:lang w:val="en-US"/>
              </w:rPr>
              <w:t>4.7.2.2</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"Ref112426601" </w:instrText>
            </w:r>
            <w:r>
              <w:rPr>
                <w:rStyle w:val="Hyperlink.3"/>
                <w:rFonts w:ascii="Verdana" w:cs="Verdana" w:hAnsi="Verdana" w:eastAsia="Verdana"/>
                <w:lang w:val="en-US"/>
              </w:rPr>
              <w:fldChar w:fldCharType="separate" w:fldLock="0"/>
            </w:r>
            <w:r>
              <w:rPr>
                <w:rStyle w:val="Hyperlink.3"/>
                <w:rFonts w:ascii="Verdana" w:hAnsi="Verdana"/>
                <w:rtl w:val="0"/>
                <w:lang w:val="en-US"/>
              </w:rPr>
              <w:t>The TempConvApp shall be able to use any JVM compatible with the Sun Java Standard.</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Execute the operation test using TempConvApp applications installed on several platforms with different versions of Java.  Verify all operations work properly.</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Operation test</w:t>
            </w:r>
          </w:p>
        </w:tc>
      </w:tr>
      <w:tr>
        <w:tblPrEx>
          <w:shd w:val="clear" w:color="auto" w:fill="ced7e7"/>
        </w:tblPrEx>
        <w:trPr>
          <w:trHeight w:val="154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lang w:val="en-US"/>
              </w:rPr>
              <w:fldChar w:fldCharType="begin" w:fldLock="0"/>
            </w:r>
            <w:r>
              <w:rPr>
                <w:rStyle w:val="Hyperlink.2"/>
                <w:lang w:val="en-US"/>
              </w:rPr>
              <w:instrText xml:space="preserve"> HYPERLINK \l "Ref112426602" </w:instrText>
            </w:r>
            <w:r>
              <w:rPr>
                <w:rStyle w:val="Hyperlink.2"/>
                <w:lang w:val="en-US"/>
              </w:rPr>
              <w:fldChar w:fldCharType="separate" w:fldLock="0"/>
            </w:r>
            <w:r>
              <w:rPr>
                <w:rStyle w:val="Hyperlink.2"/>
                <w:rtl w:val="0"/>
                <w:lang w:val="en-US"/>
              </w:rPr>
              <w:t>4.7.2.3</w:t>
            </w:r>
            <w:r>
              <w:rPr/>
              <w:fldChar w:fldCharType="end" w:fldLock="0"/>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3"/>
                <w:rFonts w:ascii="Verdana" w:cs="Verdana" w:hAnsi="Verdana" w:eastAsia="Verdana"/>
                <w:lang w:val="en-US"/>
              </w:rPr>
              <w:fldChar w:fldCharType="begin" w:fldLock="0"/>
            </w:r>
            <w:r>
              <w:rPr>
                <w:rStyle w:val="Hyperlink.3"/>
                <w:rFonts w:ascii="Verdana" w:cs="Verdana" w:hAnsi="Verdana" w:eastAsia="Verdana"/>
                <w:lang w:val="en-US"/>
              </w:rPr>
              <w:instrText xml:space="preserve"> HYPERLINK \l "Ref112426602" </w:instrText>
            </w:r>
            <w:r>
              <w:rPr>
                <w:rStyle w:val="Hyperlink.3"/>
                <w:rFonts w:ascii="Verdana" w:cs="Verdana" w:hAnsi="Verdana" w:eastAsia="Verdana"/>
                <w:lang w:val="en-US"/>
              </w:rPr>
              <w:fldChar w:fldCharType="separate" w:fldLock="0"/>
            </w:r>
            <w:r>
              <w:rPr>
                <w:rStyle w:val="Hyperlink.3"/>
                <w:rFonts w:ascii="Verdana" w:hAnsi="Verdana"/>
                <w:rtl w:val="0"/>
                <w:lang w:val="en-US"/>
              </w:rPr>
              <w:t>The TempConvApp shall be backward compatible with JVM versions 1.3 and above.</w:t>
            </w:r>
            <w:r>
              <w:rPr/>
              <w:fldChar w:fldCharType="end" w:fldLock="0"/>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Execute the operation test using TempConvApp applications installed on several platforms with different versions of Java.  Verify all operations work properly.</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jc w:val="center"/>
            </w:pPr>
            <w:r>
              <w:rPr>
                <w:rStyle w:val="Hyperlink.2"/>
                <w:rtl w:val="0"/>
                <w:lang w:val="en-US"/>
              </w:rPr>
              <w:t>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Left"/>
              <w:ind w:left="0" w:firstLine="0"/>
            </w:pPr>
            <w:r>
              <w:rPr>
                <w:rStyle w:val="Hyperlink.2"/>
                <w:rtl w:val="0"/>
                <w:lang w:val="en-US"/>
              </w:rPr>
              <w:t>Operation test</w:t>
            </w:r>
          </w:p>
        </w:tc>
      </w:tr>
    </w:tbl>
    <w:p>
      <w:pPr>
        <w:pStyle w:val="Table caption"/>
        <w:widowControl w:val="0"/>
      </w:pPr>
    </w:p>
    <w:p>
      <w:pPr>
        <w:pStyle w:val="Normal.0"/>
        <w:rPr>
          <w:sz w:val="20"/>
          <w:szCs w:val="20"/>
        </w:rPr>
      </w:pPr>
    </w:p>
    <w:p>
      <w:pPr>
        <w:pStyle w:val="Heading 2"/>
        <w:numPr>
          <w:ilvl w:val="1"/>
          <w:numId w:val="27"/>
        </w:numPr>
        <w:bidi w:val="0"/>
        <w:ind w:right="0"/>
        <w:jc w:val="both"/>
        <w:rPr>
          <w:rStyle w:val="None"/>
          <w:sz w:val="26"/>
          <w:szCs w:val="26"/>
          <w:rtl w:val="0"/>
        </w:rPr>
      </w:pPr>
      <w:bookmarkStart w:name="_Toc39" w:id="70"/>
      <w:r>
        <w:rPr>
          <w:rStyle w:val="None"/>
          <w:sz w:val="26"/>
          <w:szCs w:val="26"/>
          <w:rtl w:val="0"/>
          <w:lang w:val="en-US"/>
        </w:rPr>
        <w:t>Distribution Provisions</w:t>
      </w:r>
      <w:bookmarkEnd w:id="70"/>
    </w:p>
    <w:p>
      <w:pPr>
        <w:pStyle w:val="Normal.0"/>
        <w:rPr>
          <w:rStyle w:val="Hyperlink.1"/>
        </w:rPr>
      </w:pPr>
      <w:r>
        <w:rPr>
          <w:rStyle w:val="Hyperlink.1"/>
          <w:rtl w:val="0"/>
        </w:rPr>
        <w:t xml:space="preserve">The completed software will be distributed as a set of Java </w:t>
      </w:r>
      <w:r>
        <w:rPr>
          <w:rStyle w:val="Hyperlink.1"/>
          <w:rtl w:val="0"/>
        </w:rPr>
        <w:t>“</w:t>
      </w:r>
      <w:r>
        <w:rPr>
          <w:rStyle w:val="Hyperlink.1"/>
          <w:rtl w:val="0"/>
        </w:rPr>
        <w:t>class</w:t>
      </w:r>
      <w:r>
        <w:rPr>
          <w:rStyle w:val="Hyperlink.1"/>
          <w:rtl w:val="0"/>
        </w:rPr>
        <w:t xml:space="preserve">” </w:t>
      </w:r>
      <w:r>
        <w:rPr>
          <w:rStyle w:val="Hyperlink.1"/>
          <w:rtl w:val="0"/>
        </w:rPr>
        <w:t>files, along with the corresponding two HTTP web pages and associated graphics files, on a standard CD-ROM disk.  Installation files and instructions will be provided for all three platforms specified.</w:t>
      </w:r>
    </w:p>
    <w:p>
      <w:pPr>
        <w:pStyle w:val="Normal.0"/>
        <w:rPr>
          <w:rStyle w:val="Hyperlink.1"/>
        </w:rPr>
      </w:pPr>
      <w:r>
        <w:rPr>
          <w:rStyle w:val="Hyperlink.1"/>
          <w:rtl w:val="0"/>
        </w:rPr>
        <w:t>Installation may be provided either on individual machines in the enterprise, or on a central server machine accessible from a company intranet, but not both.</w:t>
      </w:r>
    </w:p>
    <w:p>
      <w:pPr>
        <w:pStyle w:val="Normal.0"/>
        <w:rPr>
          <w:rStyle w:val="Hyperlink.1"/>
        </w:rPr>
      </w:pPr>
      <w:r>
        <w:rPr>
          <w:rStyle w:val="Hyperlink.1"/>
          <w:rtl w:val="0"/>
        </w:rPr>
        <w:t>In the case of individual installations, no extra licensing is required; the program may be installed on as many machines as is required, as long as the files remain only on the machines located at the company of issue, and as long as the machines are located inside a firewall preventing access from outside.</w:t>
      </w:r>
    </w:p>
    <w:p>
      <w:pPr>
        <w:pStyle w:val="Normal.0"/>
        <w:rPr>
          <w:rStyle w:val="Hyperlink.1"/>
        </w:rPr>
      </w:pPr>
      <w:r>
        <w:rPr>
          <w:rStyle w:val="Hyperlink.1"/>
          <w:rtl w:val="0"/>
        </w:rPr>
        <w:t>In the case of a central server installation, the individual machines may access the program without restriction, with the proviso that the program may not be copied onto the individual machines.</w:t>
      </w:r>
    </w:p>
    <w:p>
      <w:pPr>
        <w:pStyle w:val="Normal.0"/>
        <w:rPr>
          <w:rStyle w:val="Hyperlink.1"/>
        </w:rPr>
      </w:pPr>
      <w:r>
        <w:rPr>
          <w:rStyle w:val="Hyperlink.1"/>
          <w:rtl w:val="0"/>
        </w:rPr>
        <w:t>It is incumbent upon the system administration personnel installing the application to ensure that the proper version of the Java Virtual Machine is provided on all machines which will use the program.</w:t>
      </w:r>
    </w:p>
    <w:p>
      <w:pPr>
        <w:pStyle w:val="Normal.0"/>
        <w:rPr>
          <w:sz w:val="20"/>
          <w:szCs w:val="20"/>
        </w:rPr>
      </w:pPr>
    </w:p>
    <w:p>
      <w:pPr>
        <w:pStyle w:val="Normal.0"/>
      </w:pPr>
    </w:p>
    <w:p>
      <w:pPr>
        <w:pStyle w:val="Heading 1"/>
        <w:pageBreakBefore w:val="1"/>
        <w:numPr>
          <w:ilvl w:val="0"/>
          <w:numId w:val="28"/>
        </w:numPr>
      </w:pPr>
      <w:bookmarkStart w:name="_Toc40" w:id="71"/>
      <w:r>
        <w:rPr>
          <w:rtl w:val="0"/>
          <w:lang w:val="en-US"/>
        </w:rPr>
        <w:t>Requirements Traceability</w:t>
      </w:r>
      <w:bookmarkEnd w:id="71"/>
    </w:p>
    <w:p>
      <w:pPr>
        <w:pStyle w:val="Normal.0"/>
        <w:rPr>
          <w:rStyle w:val="Hyperlink.1"/>
        </w:rPr>
      </w:pPr>
      <w:r>
        <w:rPr>
          <w:rStyle w:val="Hyperlink.1"/>
        </w:rPr>
        <w:fldChar w:fldCharType="begin" w:fldLock="0"/>
      </w:r>
      <w:r>
        <w:rPr>
          <w:rStyle w:val="Hyperlink.1"/>
        </w:rPr>
        <w:instrText xml:space="preserve"> HYPERLINK \l "Ref112420933" </w:instrText>
      </w:r>
      <w:r>
        <w:rPr>
          <w:rStyle w:val="Hyperlink.1"/>
        </w:rPr>
        <w:fldChar w:fldCharType="separate" w:fldLock="0"/>
      </w:r>
      <w:r>
        <w:rPr>
          <w:rStyle w:val="Hyperlink.1"/>
          <w:rtl w:val="0"/>
        </w:rPr>
        <w:t>Table 8</w:t>
      </w:r>
      <w:r>
        <w:rPr/>
        <w:fldChar w:fldCharType="end" w:fldLock="0"/>
      </w:r>
      <w:r>
        <w:rPr>
          <w:rStyle w:val="Hyperlink.1"/>
          <w:rtl w:val="0"/>
        </w:rPr>
        <w:t xml:space="preserve"> shows the traceability of the TempConvApp Subsystem requirements to the requirements in this document.  Any requirements not mapped to a higher level system requirement are considered as derived requirements.</w:t>
      </w:r>
    </w:p>
    <w:p>
      <w:pPr>
        <w:pStyle w:val="Table caption"/>
        <w:spacing w:before="240" w:after="60"/>
      </w:pPr>
      <w:bookmarkStart w:name="_Ref112420933" w:id="72"/>
      <w:r>
        <w:rPr>
          <w:rtl w:val="0"/>
          <w:lang w:val="en-US"/>
        </w:rPr>
        <w:t>Table 8</w:t>
      </w:r>
      <w:bookmarkEnd w:id="72"/>
      <w:r>
        <w:rPr>
          <w:rtl w:val="0"/>
          <w:lang w:val="en-US"/>
        </w:rPr>
        <w:t>- Verification Cross Reference Matrix</w:t>
      </w:r>
    </w:p>
    <w:tbl>
      <w:tblPr>
        <w:tblW w:w="943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8"/>
        <w:gridCol w:w="4717"/>
        <w:gridCol w:w="2358"/>
      </w:tblGrid>
      <w:tr>
        <w:tblPrEx>
          <w:shd w:val="clear" w:color="auto" w:fill="4f81bd"/>
        </w:tblPrEx>
        <w:trPr>
          <w:trHeight w:val="223" w:hRule="atLeast"/>
          <w:tblHeader/>
        </w:trPr>
        <w:tc>
          <w:tcPr>
            <w:tcW w:type="dxa" w:w="70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Style w:val="Hyperlink.2"/>
                <w:rtl w:val="0"/>
                <w:lang w:val="en-US"/>
              </w:rPr>
              <w:t>TempConvApp Statement of Work Requirement</w:t>
            </w:r>
          </w:p>
        </w:tc>
        <w:tc>
          <w:tcPr>
            <w:tcW w:type="dxa" w:w="235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center"/>
          </w:tcPr>
          <w:p>
            <w:pPr>
              <w:pStyle w:val="Tbl Hdr Text"/>
            </w:pPr>
            <w:r>
              <w:rPr>
                <w:rStyle w:val="Hyperlink.2"/>
                <w:rtl w:val="0"/>
                <w:lang w:val="en-US"/>
              </w:rPr>
              <w:t>TempConvApp Requirements Document Paragraph</w:t>
            </w:r>
          </w:p>
        </w:tc>
      </w:tr>
      <w:tr>
        <w:tblPrEx>
          <w:shd w:val="clear" w:color="auto" w:fill="4f81bd"/>
        </w:tblPrEx>
        <w:trPr>
          <w:trHeight w:val="280" w:hRule="atLeast"/>
          <w:tblHeader/>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Style w:val="Hyperlink.2"/>
                <w:rtl w:val="0"/>
                <w:lang w:val="en-US"/>
              </w:rPr>
              <w:t>Paragraph Number</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Style w:val="Hyperlink.2"/>
                <w:rtl w:val="0"/>
                <w:lang w:val="en-US"/>
              </w:rPr>
              <w:t>Description</w:t>
            </w:r>
          </w:p>
        </w:tc>
        <w:tc>
          <w:tcPr>
            <w:tcW w:type="dxa" w:w="235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Pr>
          <w:p/>
        </w:tc>
      </w:tr>
      <w:tr>
        <w:tblPrEx>
          <w:shd w:val="clear" w:color="auto" w:fill="ced7e7"/>
        </w:tblPrEx>
        <w:trPr>
          <w:trHeight w:val="22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3.2.3.1.1</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The subsystem shall be displayed in a web page.</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3.2.1</w:t>
            </w:r>
          </w:p>
        </w:tc>
      </w:tr>
      <w:tr>
        <w:tblPrEx>
          <w:shd w:val="clear" w:color="auto" w:fill="ced7e7"/>
        </w:tblPrEx>
        <w:trPr>
          <w:trHeight w:val="44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3.2.3.1.2</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The subsystem shall use normal Hypertext Markup Language (HTML).</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3.2.2</w:t>
            </w:r>
          </w:p>
        </w:tc>
      </w:tr>
      <w:tr>
        <w:tblPrEx>
          <w:shd w:val="clear" w:color="auto" w:fill="ced7e7"/>
        </w:tblPrEx>
        <w:trPr>
          <w:trHeight w:val="44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3.2.3.1.3</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The subsystem shall consist of two separate pages.</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w:t>
            </w:r>
          </w:p>
        </w:tc>
      </w:tr>
      <w:tr>
        <w:tblPrEx>
          <w:shd w:val="clear" w:color="auto" w:fill="ced7e7"/>
        </w:tblPrEx>
        <w:trPr>
          <w:trHeight w:val="44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3.2.3.1.4</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One subsystem page shall contain the Java Applet which operates the Java Applet Subsystem.</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3.2.4</w:t>
            </w:r>
          </w:p>
        </w:tc>
      </w:tr>
      <w:tr>
        <w:tblPrEx>
          <w:shd w:val="clear" w:color="auto" w:fill="ced7e7"/>
        </w:tblPrEx>
        <w:trPr>
          <w:trHeight w:val="44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3.2.3.1.5</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The Main Page shall display instructions for proper use of the Java Applet.</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3.2.5</w:t>
            </w:r>
          </w:p>
        </w:tc>
      </w:tr>
      <w:tr>
        <w:tblPrEx>
          <w:shd w:val="clear" w:color="auto" w:fill="ced7e7"/>
        </w:tblPrEx>
        <w:trPr>
          <w:trHeight w:val="88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3.2.3.1.6</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A second subsystem page shall contain information about the different temperature scales, their history, and equivalent calculations or conversions.</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3.2.6</w:t>
            </w:r>
          </w:p>
        </w:tc>
      </w:tr>
      <w:tr>
        <w:tblPrEx>
          <w:shd w:val="clear" w:color="auto" w:fill="ced7e7"/>
        </w:tblPrEx>
        <w:trPr>
          <w:trHeight w:val="66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3.2.3.1.7</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The subsystem shall make use of the Java Virtual Machine (JVM) that is resident on the computer on which the application is being used.</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3.2.7</w:t>
            </w:r>
          </w:p>
        </w:tc>
      </w:tr>
      <w:tr>
        <w:tblPrEx>
          <w:shd w:val="clear" w:color="auto" w:fill="ced7e7"/>
        </w:tblPrEx>
        <w:trPr>
          <w:trHeight w:val="44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3.2.3.2.1</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The subsystem shall consist of a main panel and two sub-panel types.</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3.3.1</w:t>
            </w:r>
          </w:p>
        </w:tc>
      </w:tr>
      <w:tr>
        <w:tblPrEx>
          <w:shd w:val="clear" w:color="auto" w:fill="ced7e7"/>
        </w:tblPrEx>
        <w:trPr>
          <w:trHeight w:val="44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3.2.3.2.2</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The main panel shall contain instances of the sub-panels.</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3.3.2</w:t>
            </w:r>
          </w:p>
        </w:tc>
      </w:tr>
      <w:tr>
        <w:tblPrEx>
          <w:shd w:val="clear" w:color="auto" w:fill="ced7e7"/>
        </w:tblPrEx>
        <w:trPr>
          <w:trHeight w:val="44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3.2.3.2.3</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One sub-panel shall contain controls for input and display for a single temperature scale.</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3.3.3</w:t>
            </w:r>
          </w:p>
        </w:tc>
      </w:tr>
      <w:tr>
        <w:tblPrEx>
          <w:shd w:val="clear" w:color="auto" w:fill="ced7e7"/>
        </w:tblPrEx>
        <w:trPr>
          <w:trHeight w:val="88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3.2.3.2.4</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One sub-panel shall contain two controls; one to clear all the values in the other sub-panels, and a second to display the other page in the Web Page Subsystem.</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3.3.4</w:t>
            </w:r>
          </w:p>
        </w:tc>
      </w:tr>
      <w:tr>
        <w:tblPrEx>
          <w:shd w:val="clear" w:color="auto" w:fill="ced7e7"/>
        </w:tblPrEx>
        <w:trPr>
          <w:trHeight w:val="66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3.2.3.2.5</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There shall be five instances of the Input Panel specified in item 3.2.3.2.4, and a single instance of the Control Panel specified in item 3.2.3.2.5.</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3.3.5</w:t>
            </w:r>
          </w:p>
        </w:tc>
      </w:tr>
      <w:tr>
        <w:tblPrEx>
          <w:shd w:val="clear" w:color="auto" w:fill="ced7e7"/>
        </w:tblPrEx>
        <w:trPr>
          <w:trHeight w:val="44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3.2.3.2.6</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When the user presses the enter key, temperature conversion shall occur.</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3.3.6</w:t>
            </w:r>
          </w:p>
        </w:tc>
      </w:tr>
      <w:tr>
        <w:tblPrEx>
          <w:shd w:val="clear" w:color="auto" w:fill="ced7e7"/>
        </w:tblPrEx>
        <w:trPr>
          <w:trHeight w:val="66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3.2.3.2.7</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Any entry into a display area of an Input Panel shall be checked for validity when that entry is in the active field.</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3.3.7</w:t>
            </w:r>
          </w:p>
        </w:tc>
      </w:tr>
      <w:tr>
        <w:tblPrEx>
          <w:shd w:val="clear" w:color="auto" w:fill="ced7e7"/>
        </w:tblPrEx>
        <w:trPr>
          <w:trHeight w:val="44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3.2.3.2.8</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Both positive and negative numeric values shall be converted.</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3.3.8</w:t>
            </w:r>
          </w:p>
        </w:tc>
      </w:tr>
      <w:tr>
        <w:tblPrEx>
          <w:shd w:val="clear" w:color="auto" w:fill="ced7e7"/>
        </w:tblPrEx>
        <w:trPr>
          <w:trHeight w:val="66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3.2.3.2.9</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Numbers that are lower in absolute value than the lowest possible equivalent value of zero Kelvins shall be treated as zero Kelvins.</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3.3.9</w:t>
            </w:r>
          </w:p>
        </w:tc>
      </w:tr>
      <w:tr>
        <w:tblPrEx>
          <w:shd w:val="clear" w:color="auto" w:fill="ced7e7"/>
        </w:tblPrEx>
        <w:trPr>
          <w:trHeight w:val="44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3.2.3.2.10</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A single control on the Control Panel shall clear all fields in all Input Panels.</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3.3.10</w:t>
            </w:r>
          </w:p>
        </w:tc>
      </w:tr>
      <w:tr>
        <w:tblPrEx>
          <w:shd w:val="clear" w:color="auto" w:fill="ced7e7"/>
        </w:tblPrEx>
        <w:trPr>
          <w:trHeight w:val="44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3.2.3.2.11</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A single control on the Control Panel shall cause the browser to display the About Page.</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3.3.11</w:t>
            </w:r>
          </w:p>
        </w:tc>
      </w:tr>
      <w:tr>
        <w:tblPrEx>
          <w:shd w:val="clear" w:color="auto" w:fill="ced7e7"/>
        </w:tblPrEx>
        <w:trPr>
          <w:trHeight w:val="44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3.2.3.2.12</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Returning to the Main Page from the About Page shall clear all previous temperature information.</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3.3.12</w:t>
            </w:r>
          </w:p>
        </w:tc>
      </w:tr>
      <w:tr>
        <w:tblPrEx>
          <w:shd w:val="clear" w:color="auto" w:fill="ced7e7"/>
        </w:tblPrEx>
        <w:trPr>
          <w:trHeight w:val="22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3.2.4.2.1</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The Input Panel labels shall not require any action.</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3.3.13</w:t>
            </w:r>
          </w:p>
        </w:tc>
      </w:tr>
      <w:tr>
        <w:tblPrEx>
          <w:shd w:val="clear" w:color="auto" w:fill="ced7e7"/>
        </w:tblPrEx>
        <w:trPr>
          <w:trHeight w:val="66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3.2.4.2.2</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 xml:space="preserve">The Input Panel entry fields shall be required to respond to a key press of the keyboard </w:t>
            </w:r>
            <w:r>
              <w:rPr>
                <w:rStyle w:val="Hyperlink.2"/>
                <w:rtl w:val="0"/>
                <w:lang w:val="en-US"/>
              </w:rPr>
              <w:t>“</w:t>
            </w:r>
            <w:r>
              <w:rPr>
                <w:rStyle w:val="Hyperlink.2"/>
                <w:rtl w:val="0"/>
                <w:lang w:val="en-US"/>
              </w:rPr>
              <w:t>Enter</w:t>
            </w:r>
            <w:r>
              <w:rPr>
                <w:rStyle w:val="Hyperlink.2"/>
                <w:rtl w:val="0"/>
                <w:lang w:val="en-US"/>
              </w:rPr>
              <w:t xml:space="preserve">” </w:t>
            </w:r>
            <w:r>
              <w:rPr>
                <w:rStyle w:val="Hyperlink.2"/>
                <w:rtl w:val="0"/>
                <w:lang w:val="en-US"/>
              </w:rPr>
              <w:t>key.</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3.3.14</w:t>
            </w:r>
          </w:p>
        </w:tc>
      </w:tr>
      <w:tr>
        <w:tblPrEx>
          <w:shd w:val="clear" w:color="auto" w:fill="ced7e7"/>
        </w:tblPrEx>
        <w:trPr>
          <w:trHeight w:val="66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3.2.4.2.3</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 xml:space="preserve">The Control Panel </w:t>
            </w:r>
            <w:r>
              <w:rPr>
                <w:rStyle w:val="Hyperlink.2"/>
                <w:rtl w:val="0"/>
                <w:lang w:val="en-US"/>
              </w:rPr>
              <w:t>“</w:t>
            </w:r>
            <w:r>
              <w:rPr>
                <w:rStyle w:val="Hyperlink.2"/>
                <w:rtl w:val="0"/>
                <w:lang w:val="en-US"/>
              </w:rPr>
              <w:t>Clear</w:t>
            </w:r>
            <w:r>
              <w:rPr>
                <w:rStyle w:val="Hyperlink.2"/>
                <w:rtl w:val="0"/>
                <w:lang w:val="en-US"/>
              </w:rPr>
              <w:t xml:space="preserve">” </w:t>
            </w:r>
            <w:r>
              <w:rPr>
                <w:rStyle w:val="Hyperlink.2"/>
                <w:rtl w:val="0"/>
                <w:lang w:val="en-US"/>
              </w:rPr>
              <w:t>button shall interface with the entry fields in all instances of the Input Panel.</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3.3.15</w:t>
            </w:r>
          </w:p>
        </w:tc>
      </w:tr>
      <w:tr>
        <w:tblPrEx>
          <w:shd w:val="clear" w:color="auto" w:fill="ced7e7"/>
        </w:tblPrEx>
        <w:trPr>
          <w:trHeight w:val="44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3.2.4.2.4</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 xml:space="preserve">The Control Panel </w:t>
            </w:r>
            <w:r>
              <w:rPr>
                <w:rStyle w:val="Hyperlink.2"/>
                <w:rtl w:val="0"/>
                <w:lang w:val="en-US"/>
              </w:rPr>
              <w:t>“</w:t>
            </w:r>
            <w:r>
              <w:rPr>
                <w:rStyle w:val="Hyperlink.2"/>
                <w:rtl w:val="0"/>
                <w:lang w:val="en-US"/>
              </w:rPr>
              <w:t>About</w:t>
            </w:r>
            <w:r>
              <w:rPr>
                <w:rStyle w:val="Hyperlink.2"/>
                <w:rtl w:val="0"/>
                <w:lang w:val="en-US"/>
              </w:rPr>
              <w:t xml:space="preserve">” </w:t>
            </w:r>
            <w:r>
              <w:rPr>
                <w:rStyle w:val="Hyperlink.2"/>
                <w:rtl w:val="0"/>
                <w:lang w:val="en-US"/>
              </w:rPr>
              <w:t>button shall display a new web page.</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3.3.16</w:t>
            </w:r>
          </w:p>
        </w:tc>
      </w:tr>
      <w:tr>
        <w:tblPrEx>
          <w:shd w:val="clear" w:color="auto" w:fill="ced7e7"/>
        </w:tblPrEx>
        <w:trPr>
          <w:trHeight w:val="110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3.2.10.1</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The TempConvApp application shall operate in all standard web browser applications including, but not limited to, Microsoft Internet Explorer, Netscape Navigator, Opera Web Browser, and Mozilla FireFox Browser.</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4.7.2.1</w:t>
            </w:r>
          </w:p>
        </w:tc>
      </w:tr>
      <w:tr>
        <w:tblPrEx>
          <w:shd w:val="clear" w:color="auto" w:fill="ced7e7"/>
        </w:tblPrEx>
        <w:trPr>
          <w:trHeight w:val="44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Derived Requirement</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The TempConvApp shall be not require any special computing hardware to operate.</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4.7.1.1</w:t>
            </w:r>
          </w:p>
        </w:tc>
      </w:tr>
      <w:tr>
        <w:tblPrEx>
          <w:shd w:val="clear" w:color="auto" w:fill="ced7e7"/>
        </w:tblPrEx>
        <w:trPr>
          <w:trHeight w:val="44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Derived Requirement</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The TempConvApp shall be able to execute using any standard web browser.</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4.7.2.1</w:t>
            </w:r>
          </w:p>
        </w:tc>
      </w:tr>
      <w:tr>
        <w:tblPrEx>
          <w:shd w:val="clear" w:color="auto" w:fill="ced7e7"/>
        </w:tblPrEx>
        <w:trPr>
          <w:trHeight w:val="44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Derived Requirement</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The TempConvApp shall be able to use any JVM compatible with the Sun Java Standard.</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4.7.2.2</w:t>
            </w:r>
          </w:p>
        </w:tc>
      </w:tr>
      <w:tr>
        <w:tblPrEx>
          <w:shd w:val="clear" w:color="auto" w:fill="ced7e7"/>
        </w:tblPrEx>
        <w:trPr>
          <w:trHeight w:val="44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Derived Requirement</w:t>
            </w:r>
          </w:p>
        </w:tc>
        <w:tc>
          <w:tcPr>
            <w:tcW w:type="dxa" w:w="4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The TempConvApp shall be backward compatible with JVM versions 1.3 and above.</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Left"/>
              <w:ind w:left="0" w:firstLine="0"/>
            </w:pPr>
            <w:r>
              <w:rPr>
                <w:rStyle w:val="Hyperlink.2"/>
                <w:rtl w:val="0"/>
                <w:lang w:val="en-US"/>
              </w:rPr>
              <w:t>4.7.2.3</w:t>
            </w:r>
          </w:p>
        </w:tc>
      </w:tr>
    </w:tbl>
    <w:p>
      <w:pPr>
        <w:pStyle w:val="Table caption"/>
        <w:widowControl w:val="0"/>
        <w:spacing w:before="240" w:after="60"/>
      </w:pPr>
    </w:p>
    <w:p>
      <w:pPr>
        <w:pStyle w:val="Normal.0"/>
      </w:pPr>
    </w:p>
    <w:p>
      <w:pPr>
        <w:pStyle w:val="Heading 1"/>
        <w:pageBreakBefore w:val="1"/>
        <w:numPr>
          <w:ilvl w:val="0"/>
          <w:numId w:val="29"/>
        </w:numPr>
      </w:pPr>
      <w:bookmarkStart w:name="_Toc41" w:id="73"/>
      <w:r>
        <w:rPr>
          <w:rtl w:val="0"/>
          <w:lang w:val="en-US"/>
        </w:rPr>
        <w:t>Appendices</w:t>
      </w:r>
      <w:bookmarkEnd w:id="73"/>
    </w:p>
    <w:p>
      <w:pPr>
        <w:pStyle w:val="Heading 2"/>
        <w:numPr>
          <w:ilvl w:val="1"/>
          <w:numId w:val="14"/>
        </w:numPr>
        <w:bidi w:val="0"/>
        <w:ind w:right="0"/>
        <w:jc w:val="both"/>
        <w:rPr>
          <w:rStyle w:val="None"/>
          <w:sz w:val="26"/>
          <w:szCs w:val="26"/>
          <w:rtl w:val="0"/>
        </w:rPr>
      </w:pPr>
      <w:bookmarkStart w:name="_Toc42" w:id="74"/>
      <w:r>
        <w:rPr>
          <w:rStyle w:val="None"/>
          <w:sz w:val="26"/>
          <w:szCs w:val="26"/>
          <w:rtl w:val="0"/>
          <w:lang w:val="en-US"/>
        </w:rPr>
        <w:t>Acronyms</w:t>
      </w:r>
      <w:bookmarkEnd w:id="74"/>
    </w:p>
    <w:p>
      <w:pPr>
        <w:pStyle w:val="Table caption"/>
        <w:spacing w:before="240" w:after="60"/>
      </w:pPr>
      <w:r>
        <w:rPr>
          <w:rtl w:val="0"/>
          <w:lang w:val="en-US"/>
        </w:rPr>
        <w:t>Table 9- Acronyms</w:t>
      </w:r>
    </w:p>
    <w:tbl>
      <w:tblPr>
        <w:tblW w:w="954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40"/>
        <w:gridCol w:w="8100"/>
      </w:tblGrid>
      <w:tr>
        <w:tblPrEx>
          <w:shd w:val="clear" w:color="auto" w:fill="ced7e7"/>
        </w:tblPrEx>
        <w:trPr>
          <w:trHeight w:val="22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Style w:val="Hyperlink.2"/>
                <w:rtl w:val="0"/>
                <w:lang w:val="en-US"/>
              </w:rPr>
              <w:t>Acronym</w:t>
            </w:r>
          </w:p>
        </w:tc>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81aaee"/>
            <w:tcMar>
              <w:top w:type="dxa" w:w="80"/>
              <w:left w:type="dxa" w:w="80"/>
              <w:bottom w:type="dxa" w:w="80"/>
              <w:right w:type="dxa" w:w="80"/>
            </w:tcMar>
            <w:vAlign w:val="top"/>
          </w:tcPr>
          <w:p>
            <w:pPr>
              <w:pStyle w:val="Tbl Hdr Text"/>
            </w:pPr>
            <w:r>
              <w:rPr>
                <w:rStyle w:val="Hyperlink.2"/>
                <w:rtl w:val="0"/>
                <w:lang w:val="en-US"/>
              </w:rPr>
              <w:t>Definition / Description</w:t>
            </w:r>
          </w:p>
        </w:tc>
      </w:tr>
      <w:tr>
        <w:tblPrEx>
          <w:shd w:val="clear" w:color="auto" w:fill="ced7e7"/>
        </w:tblPrEx>
        <w:trPr>
          <w:trHeight w:val="22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Style w:val="Hyperlink.2"/>
                <w:rtl w:val="0"/>
                <w:lang w:val="en-US"/>
              </w:rPr>
              <w:t>HTML</w:t>
            </w:r>
          </w:p>
        </w:tc>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Style w:val="Hyperlink.2"/>
                <w:rtl w:val="0"/>
                <w:lang w:val="en-US"/>
              </w:rPr>
              <w:t>Hyper Text Markup Language</w:t>
            </w:r>
          </w:p>
        </w:tc>
      </w:tr>
      <w:tr>
        <w:tblPrEx>
          <w:shd w:val="clear" w:color="auto" w:fill="ced7e7"/>
        </w:tblPrEx>
        <w:trPr>
          <w:trHeight w:val="22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Style w:val="Hyperlink.2"/>
                <w:rtl w:val="0"/>
                <w:lang w:val="en-US"/>
              </w:rPr>
              <w:t>JVM</w:t>
            </w:r>
          </w:p>
        </w:tc>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Style w:val="Hyperlink.2"/>
                <w:rtl w:val="0"/>
                <w:lang w:val="en-US"/>
              </w:rPr>
              <w:t>Java Virtual Machine</w:t>
            </w:r>
          </w:p>
        </w:tc>
      </w:tr>
      <w:tr>
        <w:tblPrEx>
          <w:shd w:val="clear" w:color="auto" w:fill="ced7e7"/>
        </w:tblPrEx>
        <w:trPr>
          <w:trHeight w:val="22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Style w:val="Hyperlink.2"/>
                <w:rtl w:val="0"/>
                <w:lang w:val="en-US"/>
              </w:rPr>
              <w:t>SRS</w:t>
            </w:r>
          </w:p>
        </w:tc>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Style w:val="Hyperlink.2"/>
                <w:rtl w:val="0"/>
                <w:lang w:val="en-US"/>
              </w:rPr>
              <w:t>Software Requirement Specification</w:t>
            </w:r>
          </w:p>
        </w:tc>
      </w:tr>
      <w:tr>
        <w:tblPrEx>
          <w:shd w:val="clear" w:color="auto" w:fill="ced7e7"/>
        </w:tblPrEx>
        <w:trPr>
          <w:trHeight w:val="22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Style w:val="Hyperlink.2"/>
                <w:rtl w:val="0"/>
                <w:lang w:val="en-US"/>
              </w:rPr>
              <w:t>VCRI</w:t>
            </w:r>
          </w:p>
        </w:tc>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Style w:val="Hyperlink.2"/>
                <w:rtl w:val="0"/>
                <w:lang w:val="en-US"/>
              </w:rPr>
              <w:t>Verification Cross Reference Index</w:t>
            </w:r>
          </w:p>
        </w:tc>
      </w:tr>
      <w:tr>
        <w:tblPrEx>
          <w:shd w:val="clear" w:color="auto" w:fill="ced7e7"/>
        </w:tblPrEx>
        <w:trPr>
          <w:trHeight w:val="223"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Style w:val="Hyperlink.2"/>
                <w:rtl w:val="0"/>
                <w:lang w:val="en-US"/>
              </w:rPr>
              <w:t>VCRM</w:t>
            </w:r>
          </w:p>
        </w:tc>
        <w:tc>
          <w:tcPr>
            <w:tcW w:type="dxa" w:w="8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4"/>
              <w:bottom w:type="dxa" w:w="80"/>
              <w:right w:type="dxa" w:w="80"/>
            </w:tcMar>
            <w:vAlign w:val="top"/>
          </w:tcPr>
          <w:p>
            <w:pPr>
              <w:pStyle w:val="Table Text Left"/>
            </w:pPr>
            <w:r>
              <w:rPr>
                <w:rStyle w:val="Hyperlink.2"/>
                <w:rtl w:val="0"/>
                <w:lang w:val="en-US"/>
              </w:rPr>
              <w:t>Verification Cross Reference Matrix</w:t>
            </w:r>
          </w:p>
        </w:tc>
      </w:tr>
    </w:tbl>
    <w:p>
      <w:pPr>
        <w:pStyle w:val="Table caption"/>
        <w:widowControl w:val="0"/>
        <w:spacing w:before="240" w:after="60"/>
        <w:ind w:left="108" w:hanging="108"/>
      </w:pPr>
    </w:p>
    <w:p>
      <w:pPr>
        <w:pStyle w:val="Normal.0"/>
      </w:pPr>
      <w:r>
        <w:rPr>
          <w:sz w:val="20"/>
          <w:szCs w:val="20"/>
        </w:rPr>
      </w:r>
    </w:p>
    <w:sectPr>
      <w:headerReference w:type="default" r:id="rId4"/>
      <w:footerReference w:type="default" r:id="rId5"/>
      <w:pgSz w:w="12240" w:h="15840" w:orient="portrait"/>
      <w:pgMar w:top="1440" w:right="108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clear" w:pos="440"/>
        </w:tabs>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1100"/>
        </w:tabs>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clear" w:pos="1100"/>
        </w:tabs>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clear" w:pos="1100"/>
        </w:tabs>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clear" w:pos="1100"/>
        </w:tabs>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clear" w:pos="1100"/>
        </w:tabs>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clear" w:pos="1100"/>
        </w:tabs>
        <w:ind w:left="2352" w:hanging="21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94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clear" w:pos="1100"/>
        </w:tabs>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clear" w:pos="1100"/>
        </w:tabs>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clear" w:pos="1100"/>
        </w:tabs>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clear" w:pos="1100"/>
        </w:tabs>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clear" w:pos="1100"/>
        </w:tabs>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clear" w:pos="1100"/>
        </w:tabs>
        <w:ind w:left="2352" w:hanging="21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94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clear" w:pos="1100"/>
        </w:tabs>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clear" w:pos="1100"/>
        </w:tabs>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clear" w:pos="1100"/>
        </w:tabs>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clear" w:pos="1100"/>
        </w:tabs>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clear" w:pos="1100"/>
        </w:tabs>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clear" w:pos="1100"/>
        </w:tabs>
        <w:ind w:left="2352" w:hanging="21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1"/>
  </w:abstractNum>
  <w:abstractNum w:abstractNumId="4">
    <w:multiLevelType w:val="hybridMultilevel"/>
    <w:styleLink w:val="Imported Style 1"/>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900" w:hanging="9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900" w:hanging="9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900" w:hanging="9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900" w:hanging="9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900" w:hanging="9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900"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900" w:hanging="9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2"/>
  </w:abstractNum>
  <w:abstractNum w:abstractNumId="6">
    <w:multiLevelType w:val="hybridMultilevel"/>
    <w:styleLink w:val="Imported Style 2"/>
    <w:lvl w:ilvl="0">
      <w:start w:val="1"/>
      <w:numFmt w:val="decimal"/>
      <w:suff w:val="tab"/>
      <w:lvlText w:val="%1."/>
      <w:lvlJc w:val="left"/>
      <w:pPr>
        <w:ind w:left="851" w:hanging="85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080" w:hanging="108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440" w:hanging="14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800" w:hanging="180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800" w:hanging="180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2160" w:hanging="21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2520" w:hanging="25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3"/>
  </w:abstractNum>
  <w:abstractNum w:abstractNumId="8">
    <w:multiLevelType w:val="hybridMultilevel"/>
    <w:styleLink w:val="Imported Style 3"/>
    <w:lvl w:ilvl="0">
      <w:start w:val="1"/>
      <w:numFmt w:val="decimal"/>
      <w:suff w:val="tab"/>
      <w:lvlText w:val="%1."/>
      <w:lvlJc w:val="left"/>
      <w:pPr>
        <w:ind w:left="851" w:hanging="85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080" w:hanging="108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440" w:hanging="14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800" w:hanging="180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800" w:hanging="180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2160" w:hanging="21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2520" w:hanging="25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0"/>
    <w:lvlOverride w:ilvl="0">
      <w:startOverride w:val="2"/>
    </w:lvlOverride>
  </w:num>
  <w:num w:numId="4">
    <w:abstractNumId w:val="2"/>
  </w:num>
  <w:num w:numId="5">
    <w:abstractNumId w:val="2"/>
    <w:lvlOverride w:ilvl="1">
      <w:startOverride w:val="2"/>
    </w:lvlOverride>
  </w:num>
  <w:num w:numId="6">
    <w:abstractNumId w:val="2"/>
    <w:lvlOverride w:ilvl="1">
      <w:startOverride w:val="3"/>
    </w:lvlOverride>
  </w:num>
  <w:num w:numId="7">
    <w:abstractNumId w:val="2"/>
    <w:lvlOverride w:ilvl="1">
      <w:startOverride w:val="4"/>
    </w:lvlOverride>
  </w:num>
  <w:num w:numId="8">
    <w:abstractNumId w:val="0"/>
    <w:lvlOverride w:ilvl="0">
      <w:startOverride w:val="3"/>
    </w:lvlOverride>
  </w:num>
  <w:num w:numId="9">
    <w:abstractNumId w:val="0"/>
    <w:lvlOverride w:ilvl="1">
      <w:startOverride w:val="2"/>
    </w:lvlOverride>
  </w:num>
  <w:num w:numId="10">
    <w:abstractNumId w:val="0"/>
    <w:lvlOverride w:ilvl="1">
      <w:startOverride w:val="3"/>
    </w:lvlOverride>
  </w:num>
  <w:num w:numId="11">
    <w:abstractNumId w:val="0"/>
    <w:lvlOverride w:ilvl="0">
      <w:startOverride w:val="6"/>
    </w:lvlOverride>
  </w:num>
  <w:num w:numId="12">
    <w:abstractNumId w:val="0"/>
    <w:lvlOverride w:ilvl="0">
      <w:startOverride w:val="7"/>
    </w:lvlOverride>
  </w:num>
  <w:num w:numId="13">
    <w:abstractNumId w:val="4"/>
  </w:num>
  <w:num w:numId="14">
    <w:abstractNumId w:val="3"/>
  </w:num>
  <w:num w:numId="15">
    <w:abstractNumId w:val="6"/>
  </w:num>
  <w:num w:numId="16">
    <w:abstractNumId w:val="5"/>
  </w:num>
  <w:num w:numId="17">
    <w:abstractNumId w:val="3"/>
    <w:lvlOverride w:ilvl="0">
      <w:startOverride w:val="2"/>
    </w:lvlOverride>
  </w:num>
  <w:num w:numId="18">
    <w:abstractNumId w:val="8"/>
  </w:num>
  <w:num w:numId="19">
    <w:abstractNumId w:val="7"/>
  </w:num>
  <w:num w:numId="20">
    <w:abstractNumId w:val="7"/>
    <w:lvlOverride w:ilvl="1">
      <w:startOverride w:val="2"/>
    </w:lvlOverride>
  </w:num>
  <w:num w:numId="21">
    <w:abstractNumId w:val="7"/>
    <w:lvlOverride w:ilvl="1">
      <w:startOverride w:val="3"/>
    </w:lvlOverride>
  </w:num>
  <w:num w:numId="22">
    <w:abstractNumId w:val="7"/>
    <w:lvlOverride w:ilvl="1">
      <w:startOverride w:val="4"/>
    </w:lvlOverride>
  </w:num>
  <w:num w:numId="23">
    <w:abstractNumId w:val="3"/>
    <w:lvlOverride w:ilvl="0">
      <w:startOverride w:val="3"/>
    </w:lvlOverride>
  </w:num>
  <w:num w:numId="24">
    <w:abstractNumId w:val="3"/>
    <w:lvlOverride w:ilvl="0">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8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851" w:hanging="8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276" w:hanging="12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702" w:hanging="170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127" w:hanging="212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127" w:hanging="212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2553" w:hanging="25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2978" w:hanging="297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5">
    <w:abstractNumId w:val="3"/>
    <w:lvlOverride w:ilvl="0">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2160" w:hanging="2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2520" w:hanging="25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3"/>
    <w:lvlOverride w:ilvl="1">
      <w:startOverride w:val="2"/>
    </w:lvlOverride>
  </w:num>
  <w:num w:numId="27">
    <w:abstractNumId w:val="3"/>
    <w:lvlOverride w:ilvl="1">
      <w:startOverride w:val="3"/>
    </w:lvlOverride>
  </w:num>
  <w:num w:numId="28">
    <w:abstractNumId w:val="3"/>
    <w:lvlOverride w:ilvl="0">
      <w:startOverride w:val="6"/>
    </w:lvlOverride>
  </w:num>
  <w:num w:numId="29">
    <w:abstractNumId w:val="3"/>
    <w:lvlOverride w:ilvl="0">
      <w:startOverride w:val="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0"/>
      <w:pageBreakBefore w:val="0"/>
      <w:widowControl w:val="1"/>
      <w:shd w:val="clear" w:color="auto" w:fill="auto"/>
      <w:suppressAutoHyphens w:val="0"/>
      <w:bidi w:val="0"/>
      <w:spacing w:before="240" w:after="60" w:line="240" w:lineRule="auto"/>
      <w:ind w:left="0" w:right="0" w:firstLine="0"/>
      <w:jc w:val="both"/>
      <w:outlineLvl w:val="0"/>
    </w:pPr>
    <w:rPr>
      <w:rFonts w:ascii="Arial" w:cs="Arial Unicode MS" w:hAnsi="Arial" w:eastAsia="Arial Unicode MS"/>
      <w:b w:val="1"/>
      <w:bCs w:val="1"/>
      <w:i w:val="0"/>
      <w:iCs w:val="0"/>
      <w:caps w:val="0"/>
      <w:smallCaps w:val="0"/>
      <w:strike w:val="0"/>
      <w:dstrike w:val="0"/>
      <w:outline w:val="0"/>
      <w:color w:val="000000"/>
      <w:spacing w:val="0"/>
      <w:kern w:val="32"/>
      <w:position w:val="0"/>
      <w:sz w:val="32"/>
      <w:szCs w:val="32"/>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120" w:after="0" w:line="240" w:lineRule="auto"/>
      <w:ind w:left="0" w:right="0" w:firstLine="0"/>
      <w:jc w:val="both"/>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440"/>
        <w:tab w:val="right" w:pos="9340" w:leader="dot"/>
      </w:tabs>
      <w:suppressAutoHyphens w:val="0"/>
      <w:bidi w:val="0"/>
      <w:spacing w:before="0" w:after="0" w:line="240" w:lineRule="auto"/>
      <w:ind w:left="0" w:right="0" w:firstLine="0"/>
      <w:jc w:val="both"/>
      <w:outlineLvl w:val="9"/>
    </w:pPr>
    <w:rPr>
      <w:rFonts w:ascii="Verdana" w:cs="Verdana" w:hAnsi="Verdana" w:eastAsia="Verdan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1100"/>
        <w:tab w:val="right" w:pos="9340" w:leader="dot"/>
      </w:tabs>
      <w:suppressAutoHyphens w:val="0"/>
      <w:bidi w:val="0"/>
      <w:spacing w:before="0" w:after="0" w:line="240" w:lineRule="auto"/>
      <w:ind w:left="220" w:right="0" w:firstLine="0"/>
      <w:jc w:val="both"/>
      <w:outlineLvl w:val="9"/>
    </w:pPr>
    <w:rPr>
      <w:rFonts w:ascii="Verdana" w:cs="Verdana" w:hAnsi="Verdana" w:eastAsia="Verdan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Normal.0"/>
    <w:pPr>
      <w:keepNext w:val="1"/>
      <w:keepLines w:val="0"/>
      <w:pageBreakBefore w:val="0"/>
      <w:widowControl w:val="1"/>
      <w:shd w:val="clear" w:color="auto" w:fill="auto"/>
      <w:suppressAutoHyphens w:val="0"/>
      <w:bidi w:val="0"/>
      <w:spacing w:before="240" w:after="60" w:line="240" w:lineRule="auto"/>
      <w:ind w:left="0" w:right="0" w:firstLine="0"/>
      <w:jc w:val="both"/>
      <w:outlineLvl w:val="1"/>
    </w:pPr>
    <w:rPr>
      <w:rFonts w:ascii="Arial" w:cs="Arial" w:hAnsi="Arial" w:eastAsia="Arial"/>
      <w:b w:val="1"/>
      <w:bCs w:val="1"/>
      <w:i w:val="1"/>
      <w:iCs w:val="1"/>
      <w:caps w:val="0"/>
      <w:smallCaps w:val="0"/>
      <w:strike w:val="0"/>
      <w:dstrike w:val="0"/>
      <w:outline w:val="0"/>
      <w:color w:val="000000"/>
      <w:spacing w:val="0"/>
      <w:kern w:val="0"/>
      <w:position w:val="0"/>
      <w:sz w:val="28"/>
      <w:szCs w:val="28"/>
      <w:u w:val="none" w:color="000000"/>
      <w:vertAlign w:val="baseline"/>
      <w:lang w:val="en-US"/>
    </w:rPr>
  </w:style>
  <w:style w:type="paragraph" w:styleId="TOC 3">
    <w:name w:val="TOC 3"/>
    <w:next w:val="TOC 3"/>
    <w:pPr>
      <w:keepNext w:val="0"/>
      <w:keepLines w:val="0"/>
      <w:pageBreakBefore w:val="0"/>
      <w:widowControl w:val="1"/>
      <w:shd w:val="clear" w:color="auto" w:fill="auto"/>
      <w:tabs>
        <w:tab w:val="right" w:pos="9340" w:leader="dot"/>
      </w:tabs>
      <w:suppressAutoHyphens w:val="0"/>
      <w:bidi w:val="0"/>
      <w:spacing w:before="120" w:after="0" w:line="240" w:lineRule="auto"/>
      <w:ind w:left="440" w:right="0" w:firstLine="0"/>
      <w:jc w:val="both"/>
      <w:outlineLvl w:val="9"/>
    </w:pPr>
    <w:rPr>
      <w:rFonts w:ascii="Verdana" w:cs="Verdana" w:hAnsi="Verdana" w:eastAsia="Verdan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Normal.0"/>
    <w:pPr>
      <w:keepNext w:val="1"/>
      <w:keepLines w:val="0"/>
      <w:pageBreakBefore w:val="0"/>
      <w:widowControl w:val="1"/>
      <w:shd w:val="clear" w:color="auto" w:fill="auto"/>
      <w:suppressAutoHyphens w:val="0"/>
      <w:bidi w:val="0"/>
      <w:spacing w:before="240" w:after="60" w:line="240" w:lineRule="auto"/>
      <w:ind w:left="0" w:right="0" w:firstLine="0"/>
      <w:jc w:val="both"/>
      <w:outlineLvl w:val="2"/>
    </w:pPr>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character" w:styleId="Hyperlink.0">
    <w:name w:val="Hyperlink.0"/>
    <w:basedOn w:val="Hyperlink"/>
    <w:next w:val="Hyperlink.0"/>
    <w:rPr>
      <w:color w:val="0000ff"/>
      <w:u w:val="single" w:color="0000ff"/>
    </w:rPr>
  </w:style>
  <w:style w:type="paragraph" w:styleId="Table of Figures">
    <w:name w:val="Table of Figures"/>
    <w:next w:val="Normal.0"/>
    <w:pPr>
      <w:keepNext w:val="0"/>
      <w:keepLines w:val="0"/>
      <w:pageBreakBefore w:val="0"/>
      <w:widowControl w:val="1"/>
      <w:shd w:val="clear" w:color="auto" w:fill="auto"/>
      <w:suppressAutoHyphens w:val="0"/>
      <w:bidi w:val="0"/>
      <w:spacing w:before="120" w:after="0" w:line="240" w:lineRule="auto"/>
      <w:ind w:left="440" w:right="0" w:hanging="440"/>
      <w:jc w:val="both"/>
      <w:outlineLvl w:val="9"/>
    </w:pPr>
    <w:rPr>
      <w:rFonts w:ascii="Verdana" w:cs="Verdana" w:hAnsi="Verdana" w:eastAsia="Verdan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3"/>
      </w:numPr>
    </w:pPr>
  </w:style>
  <w:style w:type="numbering" w:styleId="Imported Style 2">
    <w:name w:val="Imported Style 2"/>
    <w:pPr>
      <w:numPr>
        <w:numId w:val="15"/>
      </w:numPr>
    </w:pPr>
  </w:style>
  <w:style w:type="paragraph" w:styleId="Table caption">
    <w:name w:val="Table caption"/>
    <w:next w:val="Normal.0"/>
    <w:pPr>
      <w:keepNext w:val="1"/>
      <w:keepLines w:val="0"/>
      <w:pageBreakBefore w:val="0"/>
      <w:widowControl w:val="1"/>
      <w:shd w:val="clear" w:color="auto" w:fill="auto"/>
      <w:suppressAutoHyphens w:val="0"/>
      <w:bidi w:val="0"/>
      <w:spacing w:before="360" w:after="120" w:line="240" w:lineRule="auto"/>
      <w:ind w:left="0" w:right="0" w:firstLine="0"/>
      <w:jc w:val="center"/>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bl Hdr Text">
    <w:name w:val="Tbl Hdr Text"/>
    <w:next w:val="Tbl Hdr Text"/>
    <w:pPr>
      <w:keepNext w:val="1"/>
      <w:keepLines w:val="0"/>
      <w:pageBreakBefore w:val="0"/>
      <w:widowControl w:val="1"/>
      <w:shd w:val="clear" w:color="auto" w:fill="auto"/>
      <w:suppressAutoHyphens w:val="0"/>
      <w:bidi w:val="0"/>
      <w:spacing w:before="120" w:after="12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Text Left">
    <w:name w:val="Table Text Left"/>
    <w:next w:val="Table Text Left"/>
    <w:pPr>
      <w:keepNext w:val="0"/>
      <w:keepLines w:val="0"/>
      <w:pageBreakBefore w:val="0"/>
      <w:widowControl w:val="1"/>
      <w:shd w:val="clear" w:color="auto" w:fill="auto"/>
      <w:suppressAutoHyphens w:val="0"/>
      <w:bidi w:val="0"/>
      <w:spacing w:before="60" w:after="60" w:line="240" w:lineRule="auto"/>
      <w:ind w:left="144"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3">
    <w:name w:val="Imported Style 3"/>
    <w:pPr>
      <w:numPr>
        <w:numId w:val="18"/>
      </w:numPr>
    </w:pPr>
  </w:style>
  <w:style w:type="character" w:styleId="None">
    <w:name w:val="None"/>
  </w:style>
  <w:style w:type="character" w:styleId="Hyperlink.1">
    <w:name w:val="Hyperlink.1"/>
    <w:basedOn w:val="None"/>
    <w:next w:val="Hyperlink.1"/>
    <w:rPr>
      <w:sz w:val="20"/>
      <w:szCs w:val="20"/>
    </w:rPr>
  </w:style>
  <w:style w:type="paragraph" w:styleId="Table Text Center">
    <w:name w:val="Table Text Center"/>
    <w:next w:val="Table Text Center"/>
    <w:pPr>
      <w:keepNext w:val="0"/>
      <w:keepLines w:val="0"/>
      <w:pageBreakBefore w:val="0"/>
      <w:widowControl w:val="1"/>
      <w:shd w:val="clear" w:color="auto" w:fill="auto"/>
      <w:suppressAutoHyphens w:val="0"/>
      <w:bidi w:val="0"/>
      <w:spacing w:before="60" w:after="6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2">
    <w:name w:val="Hyperlink.2"/>
    <w:basedOn w:val="None"/>
    <w:next w:val="Hyperlink.2"/>
    <w:rPr>
      <w:lang w:val="en-US"/>
    </w:rPr>
  </w:style>
  <w:style w:type="character" w:styleId="Hyperlink.3">
    <w:name w:val="Hyperlink.3"/>
    <w:basedOn w:val="None"/>
    <w:next w:val="Hyperlink.3"/>
    <w:rPr>
      <w:rFonts w:ascii="Verdana" w:cs="Verdana" w:hAnsi="Verdana" w:eastAsia="Verdana"/>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