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A5" w:rsidRDefault="004616AF">
      <w:pPr>
        <w:rPr>
          <w:rFonts w:hint="eastAsia"/>
        </w:rPr>
      </w:pPr>
      <w:r>
        <w:rPr>
          <w:rFonts w:hint="eastAsia"/>
        </w:rPr>
        <w:t>白平衡基础</w:t>
      </w:r>
      <w:r w:rsidRPr="004616AF">
        <w:t>http://shacus.cn/jiaocheng/jichu/baipingheng/baipingheng.html</w:t>
      </w:r>
    </w:p>
    <w:p w:rsidR="004616AF" w:rsidRDefault="004616AF">
      <w:pPr>
        <w:rPr>
          <w:rFonts w:hint="eastAsia"/>
        </w:rPr>
      </w:pPr>
      <w:r w:rsidRPr="004616AF">
        <w:rPr>
          <w:rFonts w:hint="eastAsia"/>
        </w:rPr>
        <w:t>白平衡专业</w:t>
      </w:r>
      <w:r w:rsidRPr="004616AF">
        <w:t>http://shacus.cn/jiaocheng/jichu/baipingheng/baipingheng</w:t>
      </w:r>
      <w:r>
        <w:rPr>
          <w:rFonts w:hint="eastAsia"/>
        </w:rPr>
        <w:t>2</w:t>
      </w:r>
      <w:r w:rsidRPr="004616AF">
        <w:t>.html</w:t>
      </w:r>
    </w:p>
    <w:p w:rsidR="004616AF" w:rsidRDefault="004616AF">
      <w:pPr>
        <w:rPr>
          <w:rFonts w:hint="eastAsia"/>
        </w:rPr>
      </w:pPr>
      <w:r>
        <w:rPr>
          <w:rFonts w:hint="eastAsia"/>
        </w:rPr>
        <w:t>场景光基础</w:t>
      </w:r>
      <w:r w:rsidRPr="004616AF">
        <w:t>http://shacus.cn/jiaocheng/jichu/changjingguang/changjingguang.html</w:t>
      </w:r>
    </w:p>
    <w:p w:rsidR="004616AF" w:rsidRDefault="004616AF">
      <w:pPr>
        <w:rPr>
          <w:rFonts w:hint="eastAsia"/>
        </w:rPr>
      </w:pPr>
      <w:r>
        <w:rPr>
          <w:rFonts w:hint="eastAsia"/>
        </w:rPr>
        <w:t>场景光专业</w:t>
      </w:r>
      <w:r w:rsidRPr="004616AF">
        <w:t>http://shacus.cn/jiaocheng/jichu/changjingguang/changjingguang</w:t>
      </w:r>
      <w:r>
        <w:rPr>
          <w:rFonts w:hint="eastAsia"/>
        </w:rPr>
        <w:t>2</w:t>
      </w:r>
      <w:r w:rsidRPr="004616AF">
        <w:t>.html</w:t>
      </w:r>
    </w:p>
    <w:p w:rsidR="004616AF" w:rsidRDefault="004616AF">
      <w:pPr>
        <w:rPr>
          <w:rFonts w:hint="eastAsia"/>
        </w:rPr>
      </w:pPr>
      <w:r>
        <w:rPr>
          <w:rFonts w:hint="eastAsia"/>
        </w:rPr>
        <w:t>第一章</w:t>
      </w:r>
      <w:r w:rsidRPr="004616AF">
        <w:t>http://shacus.cn/jiaocheng/jichu/chapter1.html</w:t>
      </w:r>
    </w:p>
    <w:p w:rsidR="004616AF" w:rsidRDefault="004616AF">
      <w:pPr>
        <w:rPr>
          <w:rFonts w:hint="eastAsia"/>
        </w:rPr>
      </w:pPr>
      <w:r>
        <w:rPr>
          <w:rFonts w:hint="eastAsia"/>
        </w:rPr>
        <w:t>第二章</w:t>
      </w:r>
      <w:r w:rsidRPr="004616AF">
        <w:t>http://shacus.cn/jiaocheng/jichu/chapter</w:t>
      </w:r>
      <w:r>
        <w:rPr>
          <w:rFonts w:hint="eastAsia"/>
        </w:rPr>
        <w:t>2</w:t>
      </w:r>
      <w:r w:rsidRPr="004616AF">
        <w:t>.html</w:t>
      </w:r>
    </w:p>
    <w:p w:rsidR="004616AF" w:rsidRDefault="004616AF">
      <w:pPr>
        <w:rPr>
          <w:rFonts w:hint="eastAsia"/>
        </w:rPr>
      </w:pPr>
      <w:r>
        <w:rPr>
          <w:rFonts w:hint="eastAsia"/>
        </w:rPr>
        <w:t>第三章</w:t>
      </w:r>
      <w:r w:rsidRPr="004616AF">
        <w:t>http://shacus.cn/jiaocheng/jichu/chapter</w:t>
      </w:r>
      <w:r>
        <w:rPr>
          <w:rFonts w:hint="eastAsia"/>
        </w:rPr>
        <w:t>3</w:t>
      </w:r>
      <w:r w:rsidRPr="004616AF">
        <w:t>.html</w:t>
      </w:r>
    </w:p>
    <w:p w:rsidR="004616AF" w:rsidRDefault="004616AF">
      <w:pPr>
        <w:rPr>
          <w:rFonts w:hint="eastAsia"/>
        </w:rPr>
      </w:pPr>
      <w:r>
        <w:rPr>
          <w:rFonts w:hint="eastAsia"/>
        </w:rPr>
        <w:t>第四章</w:t>
      </w:r>
      <w:r w:rsidRPr="004616AF">
        <w:t>http://shacus.cn/jiaocheng/jichu/chapter</w:t>
      </w:r>
      <w:r>
        <w:rPr>
          <w:rFonts w:hint="eastAsia"/>
        </w:rPr>
        <w:t>4</w:t>
      </w:r>
      <w:r w:rsidRPr="004616AF">
        <w:t>.html</w:t>
      </w:r>
    </w:p>
    <w:p w:rsidR="004616AF" w:rsidRDefault="004616AF">
      <w:pPr>
        <w:rPr>
          <w:rFonts w:hint="eastAsia"/>
        </w:rPr>
      </w:pPr>
    </w:p>
    <w:p w:rsidR="004616AF" w:rsidRDefault="004616AF">
      <w:pPr>
        <w:rPr>
          <w:rFonts w:hint="eastAsia"/>
        </w:rPr>
      </w:pPr>
      <w:r>
        <w:rPr>
          <w:rFonts w:hint="eastAsia"/>
        </w:rPr>
        <w:t>光绘</w:t>
      </w:r>
      <w:r w:rsidRPr="004616AF">
        <w:t>http://shacus.cn/jiaocheng/zhuanti/guanghui.html</w:t>
      </w:r>
    </w:p>
    <w:p w:rsidR="004616AF" w:rsidRDefault="004616AF">
      <w:pPr>
        <w:rPr>
          <w:rFonts w:hint="eastAsia"/>
        </w:rPr>
      </w:pPr>
      <w:r>
        <w:rPr>
          <w:rFonts w:hint="eastAsia"/>
        </w:rPr>
        <w:t>焦距</w:t>
      </w:r>
      <w:r>
        <w:rPr>
          <w:rFonts w:hint="eastAsia"/>
        </w:rPr>
        <w:t>Q&amp;A</w:t>
      </w:r>
      <w:r w:rsidRPr="004616AF">
        <w:t xml:space="preserve"> http://shacus.cn/jiaocheng/zhuanti/jiaoju/QA.html</w:t>
      </w:r>
    </w:p>
    <w:p w:rsidR="004616AF" w:rsidRDefault="004616AF">
      <w:pPr>
        <w:rPr>
          <w:rFonts w:hint="eastAsia"/>
        </w:rPr>
      </w:pPr>
      <w:r>
        <w:rPr>
          <w:rFonts w:hint="eastAsia"/>
        </w:rPr>
        <w:t>焦距基础</w:t>
      </w:r>
      <w:r w:rsidRPr="004616AF">
        <w:t>http://shacus.cn/jiaocheng/zhuanti/jiaoju/</w:t>
      </w:r>
      <w:r>
        <w:rPr>
          <w:rFonts w:hint="eastAsia"/>
        </w:rPr>
        <w:t>jichu</w:t>
      </w:r>
      <w:r w:rsidRPr="004616AF">
        <w:t>.html</w:t>
      </w:r>
    </w:p>
    <w:p w:rsidR="004616AF" w:rsidRDefault="004616AF">
      <w:pPr>
        <w:rPr>
          <w:rFonts w:hint="eastAsia"/>
        </w:rPr>
      </w:pPr>
      <w:r>
        <w:rPr>
          <w:rFonts w:hint="eastAsia"/>
        </w:rPr>
        <w:t>焦距题材</w:t>
      </w:r>
      <w:r w:rsidRPr="004616AF">
        <w:t>http://shacus.cn/jiaocheng/zhuanti/jiaoju/</w:t>
      </w:r>
      <w:r>
        <w:rPr>
          <w:rFonts w:hint="eastAsia"/>
        </w:rPr>
        <w:t>ticai</w:t>
      </w:r>
      <w:r w:rsidRPr="004616AF">
        <w:t>.html</w:t>
      </w:r>
    </w:p>
    <w:p w:rsidR="004616AF" w:rsidRDefault="004616AF">
      <w:pPr>
        <w:rPr>
          <w:rFonts w:hint="eastAsia"/>
        </w:rPr>
      </w:pPr>
      <w:r>
        <w:rPr>
          <w:rFonts w:hint="eastAsia"/>
        </w:rPr>
        <w:t>焦距专业</w:t>
      </w:r>
      <w:r w:rsidRPr="004616AF">
        <w:t>http://shacus.cn/jiaocheng/zhuanti/jiaoju/</w:t>
      </w:r>
      <w:r>
        <w:rPr>
          <w:rFonts w:hint="eastAsia"/>
        </w:rPr>
        <w:t>zhuanye</w:t>
      </w:r>
      <w:r w:rsidRPr="004616AF">
        <w:t>.html</w:t>
      </w:r>
    </w:p>
    <w:sectPr w:rsidR="004616AF" w:rsidSect="00682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6AF"/>
    <w:rsid w:val="004616AF"/>
    <w:rsid w:val="00682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1</cp:revision>
  <dcterms:created xsi:type="dcterms:W3CDTF">2016-09-06T08:53:00Z</dcterms:created>
  <dcterms:modified xsi:type="dcterms:W3CDTF">2016-09-06T09:01:00Z</dcterms:modified>
</cp:coreProperties>
</file>