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ourier New" w:cs="Courier New" w:eastAsia="Courier New" w:hAnsi="Courier New"/>
        </w:rPr>
      </w:pPr>
      <w:bookmarkStart w:colFirst="0" w:colLast="0" w:name="_fnbd0iupwdn7" w:id="0"/>
      <w:bookmarkEnd w:id="0"/>
      <w:r w:rsidDel="00000000" w:rsidR="00000000" w:rsidRPr="00000000">
        <w:rPr>
          <w:rFonts w:ascii="Gungsuh" w:cs="Gungsuh" w:eastAsia="Gungsuh" w:hAnsi="Gungsuh"/>
          <w:rtl w:val="0"/>
        </w:rPr>
        <w:t xml:space="preserve">OAuth2 登录对接文档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290"/>
        <w:gridCol w:w="2040"/>
        <w:gridCol w:w="4710"/>
        <w:tblGridChange w:id="0">
          <w:tblGrid>
            <w:gridCol w:w="975"/>
            <w:gridCol w:w="1290"/>
            <w:gridCol w:w="2040"/>
            <w:gridCol w:w="471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版本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修改内容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周仕祺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2020年10月12日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增加 authorization 中 scope 参数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周仕祺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2020年9月24日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发布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Courier New" w:cs="Courier New" w:eastAsia="Courier New" w:hAnsi="Courier New"/>
        </w:rPr>
      </w:pPr>
      <w:bookmarkStart w:colFirst="0" w:colLast="0" w:name="_63muno6j4ebo" w:id="1"/>
      <w:bookmarkEnd w:id="1"/>
      <w:r w:rsidDel="00000000" w:rsidR="00000000" w:rsidRPr="00000000">
        <w:rPr>
          <w:rFonts w:ascii="Gungsuh" w:cs="Gungsuh" w:eastAsia="Gungsuh" w:hAnsi="Gungsuh"/>
          <w:rtl w:val="0"/>
        </w:rPr>
        <w:t xml:space="preserve">协议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协议采用 OAuth 2.0 协议，Authorization Code 授权模式。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协议原文见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https://tools.ietf.org/html/rfc6749#section-1.3.1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Courier New" w:cs="Courier New" w:eastAsia="Courier New" w:hAnsi="Courier New"/>
        </w:rPr>
      </w:pPr>
      <w:bookmarkStart w:colFirst="0" w:colLast="0" w:name="_kb9m2dwp19mx" w:id="2"/>
      <w:bookmarkEnd w:id="2"/>
      <w:r w:rsidDel="00000000" w:rsidR="00000000" w:rsidRPr="00000000">
        <w:rPr>
          <w:rFonts w:ascii="Gungsuh" w:cs="Gungsuh" w:eastAsia="Gungsuh" w:hAnsi="Gungsuh"/>
          <w:rtl w:val="0"/>
        </w:rPr>
        <w:t xml:space="preserve">接入准备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client_id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由鉴权服务器分配的应用ID</w:t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client_secret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鉴权服务器分配的应用密钥</w:t>
      </w:r>
    </w:p>
    <w:p w:rsidR="00000000" w:rsidDel="00000000" w:rsidP="00000000" w:rsidRDefault="00000000" w:rsidRPr="00000000" w14:paraId="0000001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redirect_uri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从鉴权服务登录成功后跳转回接入应用的落地页</w:t>
      </w:r>
    </w:p>
    <w:p w:rsidR="00000000" w:rsidDel="00000000" w:rsidP="00000000" w:rsidRDefault="00000000" w:rsidRPr="00000000" w14:paraId="0000001F">
      <w:pPr>
        <w:pStyle w:val="Heading2"/>
        <w:rPr>
          <w:rFonts w:ascii="Courier New" w:cs="Courier New" w:eastAsia="Courier New" w:hAnsi="Courier New"/>
        </w:rPr>
      </w:pPr>
      <w:bookmarkStart w:colFirst="0" w:colLast="0" w:name="_ybfwbyy1vnka" w:id="3"/>
      <w:bookmarkEnd w:id="3"/>
      <w:r w:rsidDel="00000000" w:rsidR="00000000" w:rsidRPr="00000000">
        <w:rPr>
          <w:rFonts w:ascii="Gungsuh" w:cs="Gungsuh" w:eastAsia="Gungsuh" w:hAnsi="Gungsuh"/>
          <w:rtl w:val="0"/>
        </w:rPr>
        <w:t xml:space="preserve">接入流程</w:t>
      </w:r>
    </w:p>
    <w:p w:rsidR="00000000" w:rsidDel="00000000" w:rsidP="00000000" w:rsidRDefault="00000000" w:rsidRPr="00000000" w14:paraId="00000020">
      <w:pPr>
        <w:pStyle w:val="Heading3"/>
        <w:rPr>
          <w:rFonts w:ascii="Courier New" w:cs="Courier New" w:eastAsia="Courier New" w:hAnsi="Courier New"/>
        </w:rPr>
      </w:pPr>
      <w:bookmarkStart w:colFirst="0" w:colLast="0" w:name="_d9bcbj66x59k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1.授权请求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在接入应用需要登录时，拼装跳转链接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http://4d-api.stiei.edu.cn/4d/soa-auth/oauth_2/authorize?response_type=code&amp;client_id=&lt;clientId&gt;&amp;state=&lt;state&gt;&amp;redirect_uri=&lt;redirectUri&gt;</w:t>
        <w:br w:type="textWrapping"/>
        <w:br w:type="textWrapping"/>
        <w:t xml:space="preserve">state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自行生成一个随机字符串。会在登录成功后跳转至 redirect_uri 时携带，以避免伪造回调请求。可以存入cookie，以验证回调请求是否合法。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redirect_uri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登录成功后的跳转地址。需要进行url字符转义。授权成功后，跳转时回时会携带 code 参数和 state 原文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responde_type</w:t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固定值 code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scope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所需的请求范围。多个范围之间使用空格隔开。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当前支持的scope列表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user:read</w:t>
        <w:br w:type="textWrapping"/>
        <w:t xml:space="preserve">登录用户信息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拼接完成后，使用301或其他方式，引导访客浏览器重定向至该地址。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例如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点击按钮后携带上面所述的 client_id, redirect_uri 参数，引导跳转至 authorize 接口。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也可做成无需用户操作，直接跳转的方式。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627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Courier New" w:cs="Courier New" w:eastAsia="Courier New" w:hAnsi="Courier New"/>
        </w:rPr>
      </w:pPr>
      <w:bookmarkStart w:colFirst="0" w:colLast="0" w:name="_2aslu1ne4jx6" w:id="5"/>
      <w:bookmarkEnd w:id="5"/>
      <w:r w:rsidDel="00000000" w:rsidR="00000000" w:rsidRPr="00000000">
        <w:rPr>
          <w:rFonts w:ascii="Gungsuh" w:cs="Gungsuh" w:eastAsia="Gungsuh" w:hAnsi="Gungsuh"/>
          <w:rtl w:val="0"/>
        </w:rPr>
        <w:t xml:space="preserve">2.授权响应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待访客输入正确的身份信息完成授权后，鉴权服务器会重定向至 redirect_uri 中，同时携带code作为随机令牌。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例如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跟随第一步的跳转链接后，进入登录页面，如果未登录则需要输入登录信息；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如果已经登录会自动跳转至所提供的 redirect_uri ，并携带 code 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Courier New" w:cs="Courier New" w:eastAsia="Courier New" w:hAnsi="Courier New"/>
        </w:rPr>
      </w:pPr>
      <w:bookmarkStart w:colFirst="0" w:colLast="0" w:name="_7aembyhnyyzk" w:id="6"/>
      <w:bookmarkEnd w:id="6"/>
      <w:r w:rsidDel="00000000" w:rsidR="00000000" w:rsidRPr="00000000">
        <w:rPr>
          <w:rFonts w:ascii="Gungsuh" w:cs="Gungsuh" w:eastAsia="Gungsuh" w:hAnsi="Gungsuh"/>
          <w:rtl w:val="0"/>
        </w:rPr>
        <w:t xml:space="preserve">3.令牌请求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接入应用收到回调请求后，验证state参数是否合法（可选）；并根据code从服务器端发起请求获取授权令牌。</w:t>
      </w:r>
    </w:p>
    <w:p w:rsidR="00000000" w:rsidDel="00000000" w:rsidP="00000000" w:rsidRDefault="00000000" w:rsidRPr="00000000" w14:paraId="00000045">
      <w:pPr>
        <w:pStyle w:val="Heading4"/>
        <w:rPr>
          <w:rFonts w:ascii="Courier New" w:cs="Courier New" w:eastAsia="Courier New" w:hAnsi="Courier New"/>
        </w:rPr>
      </w:pPr>
      <w:bookmarkStart w:colFirst="0" w:colLast="0" w:name="_16u5j2521uz8" w:id="7"/>
      <w:bookmarkEnd w:id="7"/>
      <w:r w:rsidDel="00000000" w:rsidR="00000000" w:rsidRPr="00000000">
        <w:rPr>
          <w:rFonts w:ascii="Gungsuh" w:cs="Gungsuh" w:eastAsia="Gungsuh" w:hAnsi="Gungsuh"/>
          <w:rtl w:val="0"/>
        </w:rPr>
        <w:t xml:space="preserve">请求说明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请求方式</w:t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请求地址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http://4d-api.stiei.edu.cn/4d/soa-auth/oauth_2/token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编码方式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application/x-www-form-urlencoded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请求参数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grant_type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body 中，必须为 authorization_code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body 中，回调请求中收到的 code 参数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redirect_uri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body 中，必须与第一步拼装的 redirect_uri 保持一致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client_id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body 中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Authorization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header 中，内容格式为 Basic BASE64(&lt;clientId&gt;:&lt;clientSecret&gt;)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将 clientId 与 clientSecret 之间以英文冒号相连接后，进行 BASE64 编码。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br w:type="textWrapping"/>
        <w:t xml:space="preserve">例如</w:t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clientId 为 341e6e103f08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clientSecret 为 7765cf2ceb97953c629ffa50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则 authorization 中的内容应该为</w:t>
        <w:br w:type="textWrapping"/>
        <w:t xml:space="preserve">Basic MzQxZTZlMTAzZjA4Ojc3NjVjZjJjZWI5Nzk1M2M2MjlmZmE1MA==</w:t>
      </w:r>
    </w:p>
    <w:p w:rsidR="00000000" w:rsidDel="00000000" w:rsidP="00000000" w:rsidRDefault="00000000" w:rsidRPr="00000000" w14:paraId="00000065">
      <w:pPr>
        <w:pStyle w:val="Heading3"/>
        <w:rPr>
          <w:rFonts w:ascii="Courier New" w:cs="Courier New" w:eastAsia="Courier New" w:hAnsi="Courier New"/>
        </w:rPr>
      </w:pPr>
      <w:bookmarkStart w:colFirst="0" w:colLast="0" w:name="_y5c5tue3vdtr" w:id="8"/>
      <w:bookmarkEnd w:id="8"/>
      <w:r w:rsidDel="00000000" w:rsidR="00000000" w:rsidRPr="00000000">
        <w:rPr>
          <w:rFonts w:ascii="Gungsuh" w:cs="Gungsuh" w:eastAsia="Gungsuh" w:hAnsi="Gungsuh"/>
          <w:rtl w:val="0"/>
        </w:rPr>
        <w:t xml:space="preserve">4.令牌响应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请求成功后收到服务器响应，编码方式为 application/json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示例</w:t>
      </w:r>
    </w:p>
    <w:p w:rsidR="00000000" w:rsidDel="00000000" w:rsidP="00000000" w:rsidRDefault="00000000" w:rsidRPr="00000000" w14:paraId="0000006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6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"access_token": "2YotnFZFEjr1zCsicMWpAA",</w:t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"expires_in": 3600,</w:t>
      </w:r>
    </w:p>
    <w:p w:rsidR="00000000" w:rsidDel="00000000" w:rsidP="00000000" w:rsidRDefault="00000000" w:rsidRPr="00000000" w14:paraId="0000006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"refresh_token":"tGzv3JOkF0XG5Qx2TlKWIA",</w:t>
      </w:r>
    </w:p>
    <w:p w:rsidR="00000000" w:rsidDel="00000000" w:rsidP="00000000" w:rsidRDefault="00000000" w:rsidRPr="00000000" w14:paraId="0000006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Courier New" w:cs="Courier New" w:eastAsia="Courier New" w:hAnsi="Courier New"/>
        </w:rPr>
      </w:pPr>
      <w:bookmarkStart w:colFirst="0" w:colLast="0" w:name="_mkuwfvrxdp80" w:id="9"/>
      <w:bookmarkEnd w:id="9"/>
      <w:r w:rsidDel="00000000" w:rsidR="00000000" w:rsidRPr="00000000">
        <w:rPr>
          <w:rFonts w:ascii="Gungsuh" w:cs="Gungsuh" w:eastAsia="Gungsuh" w:hAnsi="Gungsuh"/>
          <w:rtl w:val="0"/>
        </w:rPr>
        <w:t xml:space="preserve">5.请求资源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根据获得的 access_token，请求用户信息接口，获取登录用户信息。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在用户信息获取成功后，需根据所得到的姓名，工号自行创建自己系统的session。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rPr>
          <w:rFonts w:ascii="Courier New" w:cs="Courier New" w:eastAsia="Courier New" w:hAnsi="Courier New"/>
        </w:rPr>
      </w:pPr>
      <w:bookmarkStart w:colFirst="0" w:colLast="0" w:name="_lw3q72cnho5y" w:id="10"/>
      <w:bookmarkEnd w:id="10"/>
      <w:r w:rsidDel="00000000" w:rsidR="00000000" w:rsidRPr="00000000">
        <w:rPr>
          <w:rFonts w:ascii="Gungsuh" w:cs="Gungsuh" w:eastAsia="Gungsuh" w:hAnsi="Gungsuh"/>
          <w:rtl w:val="0"/>
        </w:rPr>
        <w:t xml:space="preserve">请求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请求地址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http://4d-api.stiei.edu.cn/4d/campus-api/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oauth_2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/profile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请求方式</w:t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请求参数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Accept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header 中</w:t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定值 application/json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传入其他值接口无法正常响应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Authorization</w:t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 header 中</w:t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格式 Bearer &lt;access_token&gt; </w:t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注：Bearer 之后有一个英文空格</w:t>
      </w:r>
    </w:p>
    <w:p w:rsidR="00000000" w:rsidDel="00000000" w:rsidP="00000000" w:rsidRDefault="00000000" w:rsidRPr="00000000" w14:paraId="00000088">
      <w:pPr>
        <w:pStyle w:val="Heading5"/>
        <w:rPr>
          <w:rFonts w:ascii="Courier New" w:cs="Courier New" w:eastAsia="Courier New" w:hAnsi="Courier New"/>
        </w:rPr>
      </w:pPr>
      <w:bookmarkStart w:colFirst="0" w:colLast="0" w:name="_nu9jmd382qt" w:id="11"/>
      <w:bookmarkEnd w:id="11"/>
      <w:r w:rsidDel="00000000" w:rsidR="00000000" w:rsidRPr="00000000">
        <w:rPr>
          <w:rFonts w:ascii="Gungsuh" w:cs="Gungsuh" w:eastAsia="Gungsuh" w:hAnsi="Gungsuh"/>
          <w:rtl w:val="0"/>
        </w:rPr>
        <w:t xml:space="preserve">响应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编码</w:t>
      </w:r>
    </w:p>
    <w:p w:rsidR="00000000" w:rsidDel="00000000" w:rsidP="00000000" w:rsidRDefault="00000000" w:rsidRPr="00000000" w14:paraId="0000008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application/json</w:t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示例</w:t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"id": 1002,</w:t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"name": "付世胜",</w:t>
      </w:r>
    </w:p>
    <w:p w:rsidR="00000000" w:rsidDel="00000000" w:rsidP="00000000" w:rsidRDefault="00000000" w:rsidRPr="00000000" w14:paraId="0000009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"code": "20078772"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my9hmpmcso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6.注销会话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当接入系统需要注销时，需要先清除自己的session信息，然后跳转至统一门户首页。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以便下次用户进入时重新走授权流程拿到正确的用户信息。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如果仅做跳转而不清除会话，会出现存在因本地session存在，无法正确获取的登录用户信息。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clynzk610ul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7.测试账号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appId</w:t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40x3rOwFWCpepY5NBxUvF0C1zye8AtYE2mhgOzaaCgc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appSecret</w:t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N3_TLmjA7Pt6tiuWazZNOKPDJdTl6cn9inHW3Qo1kHs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redirectUri</w:t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http://172.16.144.24:3001/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ols.ietf.org/html/rfc6749#section-1.3.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