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如何修改设备型号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第一步：</w:t>
      </w:r>
      <w:r>
        <w:rPr>
          <w:rFonts w:hint="eastAsia"/>
          <w:lang w:val="en-US" w:eastAsia="zh-CN"/>
        </w:rPr>
        <w:t>点击设备</w:t>
      </w: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4591050" cy="8763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t>第二步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点击设备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040" cy="1097280"/>
            <wp:effectExtent l="0" t="0" r="3810" b="7620"/>
            <wp:docPr id="5" name="图片 5" descr="Snipaste_2024-09-26_17-5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nipaste_2024-09-26_17-57-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t>第三步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选择对应的系列和型号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040" cy="3639185"/>
            <wp:effectExtent l="0" t="0" r="3810" b="18415"/>
            <wp:docPr id="7" name="图片 7" descr="Snipaste_2024-09-26_17-57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4-09-26_17-57-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如果不知道屏幕的型号，可以从屏幕PCB背面得到，</w:t>
      </w:r>
      <w:r>
        <w:rPr>
          <w:rFonts w:hint="eastAsia"/>
          <w:lang w:val="en-US" w:eastAsia="zh-CN"/>
        </w:rPr>
        <w:t>电阻电容无触摸都是选择同一型号进行开发</w:t>
      </w:r>
      <w:bookmarkStart w:id="0" w:name="_GoBack"/>
      <w:bookmarkEnd w:id="0"/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5268595" cy="3280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产品命名规则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770" cy="3590925"/>
            <wp:effectExtent l="0" t="0" r="0" b="9525"/>
            <wp:docPr id="6" name="图片 6" descr="产品命名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产品命名规则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NhYjE4YzM1ZTBiMDliNDJmNGMwYWQyZWJmZmZiZWMifQ=="/>
  </w:docVars>
  <w:rsids>
    <w:rsidRoot w:val="00000000"/>
    <w:rsid w:val="0D7440DC"/>
    <w:rsid w:val="1E223273"/>
    <w:rsid w:val="31EB7BE6"/>
    <w:rsid w:val="4BA24F18"/>
    <w:rsid w:val="525B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2024-09-19T01:03:00Z</dcterms:created>
  <dc:creator>TJC</dc:creator>
  <cp:lastModifiedBy>无聊达</cp:lastModifiedBy>
  <dcterms:modified xsi:type="dcterms:W3CDTF">2024-09-26T09:59:39Z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31CDF47AC0D14E2B9798F258DE91E4B7_12</vt:lpwstr>
  </property>
</Properties>
</file>