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D2" w:rsidRPr="00146CD2" w:rsidRDefault="00146CD2" w:rsidP="00146CD2">
      <w:pPr>
        <w:widowControl/>
        <w:shd w:val="clear" w:color="auto" w:fill="FFFFFF"/>
        <w:spacing w:line="324" w:lineRule="atLeast"/>
        <w:jc w:val="left"/>
        <w:outlineLvl w:val="1"/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</w:pPr>
      <w:r w:rsidRPr="00146CD2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fldChar w:fldCharType="begin"/>
      </w:r>
      <w:r w:rsidRPr="00146CD2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instrText xml:space="preserve"> HYPERLINK "https://www.cnblogs.com/kerrycode/p/3946268.html" </w:instrText>
      </w:r>
      <w:r w:rsidRPr="00146CD2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fldChar w:fldCharType="separate"/>
      </w:r>
      <w:r w:rsidRPr="00146CD2">
        <w:rPr>
          <w:rFonts w:ascii="微软雅黑" w:eastAsia="微软雅黑" w:hAnsi="微软雅黑" w:cs="宋体" w:hint="eastAsia"/>
          <w:color w:val="6699CC"/>
          <w:spacing w:val="-15"/>
          <w:kern w:val="0"/>
          <w:sz w:val="27"/>
          <w:szCs w:val="27"/>
        </w:rPr>
        <w:t>SQL Server 中WITH (NOLOCK)浅析</w:t>
      </w:r>
      <w:r w:rsidRPr="00146CD2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146CD2" w:rsidRPr="00146CD2" w:rsidRDefault="00146CD2" w:rsidP="00146C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2014-08-30 11:58  </w:t>
      </w:r>
      <w:hyperlink r:id="rId8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潇湘隐者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 阅读(135900)  评论(36)  </w:t>
      </w:r>
      <w:hyperlink r:id="rId9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编辑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 </w:t>
      </w:r>
      <w:hyperlink r:id="rId10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收藏</w:t>
        </w:r>
      </w:hyperlink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概念介绍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开发人员喜欢在SQL脚本中使用WITH(NOLOCK), WITH(NOLOCK)其实是表提示（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table_hint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）中的一种。它等同于 READUNCOMMITTED 。 具体的功能作用如下所示（摘自MSDN）：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1： 指定允许脏读。不发布共享锁来阻止其他事务修改当前事务读取的数据，其他事务设置的排他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阻碍当前事务读取锁定数据。允许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脏读可能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产生较多的并发操作，但其代价是读取以后会被其他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事务回滚的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数据修改。这可能会使您的事务出错，向用户显示从未提交过的数据，或者导致用户两次看到记录（或根本看不到记录）。有关脏读、不可重复读和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幻读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的详细信息，请参阅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"http://msdn.microsoft.com/zh-cn/library/ms190805(v=sql.105).aspx" </w:instrTex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并发影响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 2： READUNCOMMITTED 和 NOLOCK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提示仅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适用于数据锁。所有查询（包括那些带有 READUNCOMMITTED 和 NOLOCK 提示的查询）都会在编译和执行过程中获取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-S（架构稳定性）锁。因此，当并发事务持有表的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-M（架构修改）锁时，将阻塞查询。例如，数据定义语言 (DDL) 操作在修改表的架构信息之前获取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-M 锁。所有并发查询（包括那些使用 READUNCOMMITTED 或 NOLOCK 提示运行的查询）都会在尝试获取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 锁时被阻塞。相反，持有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 锁的查询将阻塞尝试获取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-M 锁的并发事务。有关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锁行为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的详细信息，请参阅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"http://msdn.microsoft.com/zh-cn/library/ms186396(v=sql.105).aspx" </w:instrTex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锁兼容性（数据库引擎）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3:  不能为通过插入、更新或删除操作修改过的表指定 READUNCOMMITTED 和 NOLOCK。SQL Server 查询优化器忽略 FROM 子句中应用于 UPDATE 或 DELETE 语句的目标表的 READUNCOMMITTED 和 NOLOCK 提示。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功能与缺陷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使用WIHT(NOLOCK)有利也有弊，所以在决定使用之前，你一定需要了解清楚WITH(NOLOCK)的功能和缺陷，看其是否适合你的业务需求,不要觉得它能提升性能，稀里糊涂的就使用它。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1：使用WITH(NOLOCK)时查询不受其它排他锁阻塞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打开会话窗口1，执行下面脚本，不提交也不回滚事务，模拟事务真在执行过程当中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打开会话窗口2，执行下面脚本，你会发现执行结果一直查询不出来（其实才两条记录）。当前会话被阻塞了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打开会话窗口3，执行下面脚本，查看阻塞情况，你会发现在会话2被会话1给阻塞了，会话2的等待类型为LCK_M_S：“当某任务正在等待获取共享锁时出现”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BlockingSessesionId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sp.program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ProgramName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COALESCE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sp.LOGINAME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sp.nt_username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HostName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,ec1.client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_net_address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ClientIpAddress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,db.name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DatabaseName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wt.wait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_type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WaitType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,ec1.connect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_time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BlockingStartTime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wt.WAIT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_DURATION_MS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/1000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WaitDuration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,ec1.session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_id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BlockedSessionId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,h1.TEXT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BlockedSQLText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,h2.TEXT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BlockingSQLText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sys.dm_tran_locks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</w:t>
      </w:r>
      <w:proofErr w:type="spellEnd"/>
      <w:proofErr w:type="gram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sys.databases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db.database_id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tl.resource_database_id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sys.dm_os_waiting_tasks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tl.lock_owner_address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wt.resource_address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sys.dm_exec_connections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ec1.session_id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tl.request_session_id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sys.dm_exec_connections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ec2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ec2.session_id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LEFT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master.dbo.sysprocesses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SP.spid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sys.dm_exec_sql_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ec1.most_recent_sql_handle)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sys.dm_exec_sql_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ec2.most_recent_sql_handle)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h2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7623810" cy="2755265"/>
            <wp:effectExtent l="0" t="0" r="0" b="6985"/>
            <wp:docPr id="8" name="图片 8" descr="clipboar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此时查看会话1（会话1的会话ID为53，执行脚本1前，可以用SELECT  @@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spid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查看会话ID）的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情况，你会发现表TEST(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ObjId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=1893581784)持有的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7" name="图片 7" descr="clipboard[1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[1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打开会话窗口4，执行下面脚本.你会发现查询结果很快就出来，会话4并不会被会话1阻塞。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  SELECT * FROM TEST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WITH(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从上面模拟的这个小例子可以看出，正是由于加上WITH(NOLOCK)提示后，会话1中事务设置的排他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阻碍当前事务读取锁定数据，所以会话4不会被阻塞，从而提升并发时查询性能。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2：WITH(NOLOCK) 不发布共享锁来阻止其他事务修改当前事务读取的数据，这个就不举例子了。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本质上WITH(NOLOCK)是通过减少锁和不受排它锁影响来减少阻塞，从而提高并发时的性能。所谓凡事有利也有弊，WITH(NOLOCK)在提升性能的同时，也会产生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脏读现象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如下所示，表TEST有两条记录，我准备更新OBJECT_ID=1的记录，此时事务既没有提交也没有回滚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828800"/>
            <wp:effectExtent l="0" t="0" r="0" b="0"/>
            <wp:docPr id="6" name="图片 6" descr="clipboard[2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[2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此时另外一个会话使用WITH(NOLOCK)查到的记录为未提交的记录值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054225"/>
            <wp:effectExtent l="0" t="0" r="0" b="3175"/>
            <wp:docPr id="5" name="图片 5" descr="clipboard[3]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[3]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假如由于某种原因，该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事务回滚了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，那么我们读取到的OBJECT_ID=1的记录就是一条脏数据。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脏读又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称无效数据的读出，是指在数据库访问中，</w:t>
      </w:r>
      <w:hyperlink r:id="rId19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事务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T1将某一值修改，然后事务T2读取该值，此后T1因为某种原因撤销对该值的修改，这就导致了T2所读取到的数据是无效的。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WITH(NOLOCK)使用场景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什么时候可以使用WITH(NOLOCK)? 什么时候不能使用WITH(NOLOCK),这个要视你系统业务情况，综合考虑性能情况与业务要求来决定是否使用WITH(NOLOCK), 例如涉及到金融或会计成本之类的系统，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出现脏读那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是要产生严重问题的。关键业务系统也要慎重考虑。大体来说一般有下面一些场景可以使用WITH(NOLOCK)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1: 基础数据表，这些表的数据很少变更。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2：历史数据表，这些表的数据很少变更。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3：业务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允许脏读情况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出现涉及的表。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4：数据量超大的表，出于性能考虑，而允许脏读。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另外一点就是不要滥用WITH(NOLOCK),我发现有个奇怪现象，很多开发知道WITH(NOLOCK),但是有不了解脏读，习惯性的使用WITH(NOLOCK)。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WITH(NOLOCK)与 NOLOCK区别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为了搞清楚WITH(NOLOCK)与NOLOCK的区别，我查了大量的资料，我们先看看下面三个SQL语句有啥区别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(NOLOCK);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  SELECT * FROM TEST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WITH(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上面的问题概括起来也就是说NOLOCK、(NOLOCK)、 WITH(NOLOCK)的区别：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1： NOLOCK这样的写法，其实NOLOCK其实只是别名的作用，而没有任何实质作用。所以不要粗心将(NOLOCK)写成NOLOCK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2：（NOLOCK）与WITH(NOLOCK)其实功能上是一样的。(NOLOCK)只是WITH(NOLOCK)的别名,但是在SQL Server 2008及以后版本中，(NOLOCK)不推荐使用了，"不借助 WITH 关键字指定表提示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”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的写法已经过时了。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具体参见MSDN </w:t>
      </w:r>
      <w:hyperlink r:id="rId20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http://msdn.microsoft.com/zh-cn/library/ms143729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%28SQL.100%29.aspx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2.1  至于网上说WITH(NOLOCK)在SQL SERVER 2000不生效，我验证后发现完全是个谬论。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2.2  在使用链接服务器的SQL当中，(NOLOCK)不会生效，WITH(NOLOCK)才会生效。如下所示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745615"/>
            <wp:effectExtent l="0" t="0" r="0" b="6985"/>
            <wp:docPr id="4" name="图片 4" descr="clipboard[4]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[4]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消息 4122，级别 16，状态 1，第 1 行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Remote table-valued function calls are not allowed.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3.语法上有些许出入，如下所示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这种语法会报错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156,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Level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15,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State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1, Line 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-Incorrect syntax near the keyword </w:t>
      </w:r>
      <w:r w:rsidRPr="00146CD2">
        <w:rPr>
          <w:rFonts w:ascii="Courier New" w:eastAsia="宋体" w:hAnsi="Courier New" w:cs="Courier New"/>
          <w:color w:val="006080"/>
          <w:kern w:val="0"/>
          <w:sz w:val="20"/>
          <w:szCs w:val="20"/>
        </w:rPr>
        <w:t>'AS'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这种语法正常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可以全部改写为下面语法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i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i (NOLOCK) 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WITH(NOLOCK)会不会产生锁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很多人误以为使用了WITH(NOLOCK)后，数据库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库不会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产生任何锁。实质上，使用了WITH(NOLOCK)后，数据库依然对该表对象生成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-S（架构稳定性）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锁以及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DB类型的共享锁， 如下所示，可以在一个会话中查询一个大表，然后在另外一个会话中查看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(也可以使用SQL Profile查看会话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不使用WTIH(NOLOCK)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386965"/>
            <wp:effectExtent l="0" t="0" r="0" b="0"/>
            <wp:docPr id="3" name="图片 3" descr="clipboard[5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[5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2" name="图片 2" descr="clipboard[6]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[6]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从上可以看出使用WITH(NOLOCK)后，数据库并不是不生成相关锁。  对比可以发现使用WITH(NOLOCK)后，数据库只会生成DB类型的共享锁、以及TAB类型的架构稳定性锁.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另外，使用WITH(NOLOCK)并不是说就不会被其它会话阻塞，依然可能会产生Schema Change Blocking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会话1：执行下面SQL语句，暂时不提交，模拟事务正在执行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TABLE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Grade </w:t>
      </w:r>
      <w:proofErr w:type="gramStart"/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VARCHAR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10) 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会话2：执行下面语句，你会发现会话被阻塞，截图如下所示。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proofErr w:type="gramStart"/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6210935" cy="1341755"/>
            <wp:effectExtent l="0" t="0" r="0" b="0"/>
            <wp:docPr id="1" name="图片 1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F6" w:rsidRDefault="007D14F6"/>
    <w:sectPr w:rsidR="007D14F6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8C" w:rsidRDefault="00EF038C" w:rsidP="00146CD2">
      <w:r>
        <w:separator/>
      </w:r>
    </w:p>
  </w:endnote>
  <w:endnote w:type="continuationSeparator" w:id="0">
    <w:p w:rsidR="00EF038C" w:rsidRDefault="00EF038C" w:rsidP="0014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8C" w:rsidRDefault="00EF038C" w:rsidP="00146CD2">
      <w:r>
        <w:separator/>
      </w:r>
    </w:p>
  </w:footnote>
  <w:footnote w:type="continuationSeparator" w:id="0">
    <w:p w:rsidR="00EF038C" w:rsidRDefault="00EF038C" w:rsidP="00146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69"/>
    <w:rsid w:val="00146CD2"/>
    <w:rsid w:val="007D14F6"/>
    <w:rsid w:val="00CC7B69"/>
    <w:rsid w:val="00E16B31"/>
    <w:rsid w:val="00E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65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71241974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313084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0631973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6101529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8841768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798814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errycode/" TargetMode="External"/><Relationship Id="rId13" Type="http://schemas.openxmlformats.org/officeDocument/2006/relationships/hyperlink" Target="https://images0.cnblogs.com/blog/73542/201408/301204032351645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s://images0.cnblogs.com/blog/73542/201408/301204068133785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images0.cnblogs.com/blog/73542/201408/301204060011901.png" TargetMode="External"/><Relationship Id="rId25" Type="http://schemas.openxmlformats.org/officeDocument/2006/relationships/hyperlink" Target="https://images0.cnblogs.com/blog/73542/201408/30120408876918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msdn.microsoft.com/zh-cn/library/ms14372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ges0.cnblogs.com/blog/73542/201408/301204003457660.png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images0.cnblogs.com/blog/73542/201408/301204049076101.png" TargetMode="External"/><Relationship Id="rId23" Type="http://schemas.openxmlformats.org/officeDocument/2006/relationships/hyperlink" Target="https://images0.cnblogs.com/blog/73542/201408/301204078603599.png" TargetMode="External"/><Relationship Id="rId28" Type="http://schemas.openxmlformats.org/officeDocument/2006/relationships/image" Target="media/image8.png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baike.baidu.com/view/12151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cnblogs.com/EditPosts.aspx?postid=394626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hyperlink" Target="https://images0.cnblogs.com/blog/73542/201408/301158081574024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68F04-131C-4E8F-9539-85970AF2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2021-05-06T01:33:00Z</dcterms:created>
  <dcterms:modified xsi:type="dcterms:W3CDTF">2021-05-06T01:34:00Z</dcterms:modified>
</cp:coreProperties>
</file>