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商学院赛车策略仿真实验室</w:t>
      </w:r>
    </w:p>
    <w:p>
      <w:pPr>
        <w:pStyle w:val="Heading1"/>
      </w:pPr>
      <w:r>
        <w:t>加固审计报告 v1.1</w:t>
      </w:r>
    </w:p>
    <w:p>
      <w:pPr>
        <w:pStyle w:val="Heading2"/>
      </w:pPr>
      <w:r>
        <w:t>1. 概述</w:t>
      </w:r>
    </w:p>
    <w:p>
      <w:r>
        <w:t>项目：racing-sim（Python FastAPI + SQLite + Redis + React 18 + TypeScript）</w:t>
      </w:r>
    </w:p>
    <w:p>
      <w:r>
        <w:t>目标：预防性加固，支持 20 名学生并发在线</w:t>
      </w:r>
    </w:p>
    <w:p>
      <w:r>
        <w:t>版本：v1.1（2026-03-07）</w:t>
      </w:r>
    </w:p>
    <w:p>
      <w:pPr>
        <w:pStyle w:val="Heading2"/>
      </w:pPr>
      <w:r>
        <w:t>2. 问题分析与优先级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SQLite 无 WAL 模式 + 无 busy_timeout</w:t>
            </w:r>
          </w:p>
        </w:tc>
        <w:tc>
          <w:tcPr>
            <w:tcW w:type="dxa" w:w="2880"/>
          </w:tcPr>
          <w:p>
            <w:r>
              <w:t>多用户写入触发 "database is locked"，请求 500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提交路由 /tmp 工作目录在异常时不清理</w:t>
            </w:r>
          </w:p>
        </w:tc>
        <w:tc>
          <w:tcPr>
            <w:tcW w:type="dxa" w:w="2880"/>
          </w:tcPr>
          <w:p>
            <w:r>
              <w:t>磁盘积累，长期运行耗尽资源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仿真失败时预创建 record 留为幽灵状态</w:t>
            </w:r>
          </w:p>
        </w:tc>
        <w:tc>
          <w:tcPr>
            <w:tcW w:type="dxa" w:w="2880"/>
          </w:tcPr>
          <w:p>
            <w:r>
              <w:t>学生看到幽灵记录，attempt_number 被占用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SIMULATION_LOCK 无队列深度保护</w:t>
            </w:r>
          </w:p>
        </w:tc>
        <w:tc>
          <w:tcPr>
            <w:tcW w:type="dxa" w:w="2880"/>
          </w:tcPr>
          <w:p>
            <w:r>
              <w:t>20人并发：第20个请求等待超时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同一学生可同时发出多次提交</w:t>
            </w:r>
          </w:p>
        </w:tc>
        <w:tc>
          <w:tcPr>
            <w:tcW w:type="dxa" w:w="2880"/>
          </w:tcPr>
          <w:p>
            <w:r>
              <w:t>重复占用 attempt_number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uvicorn 未配置工作线程上限</w:t>
            </w:r>
          </w:p>
        </w:tc>
        <w:tc>
          <w:tcPr>
            <w:tcW w:type="dxa" w:w="2880"/>
          </w:tcPr>
          <w:p>
            <w:r>
              <w:t>默认线程池在高并发下创建过多线程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缺少结构化日志</w:t>
            </w:r>
          </w:p>
        </w:tc>
        <w:tc>
          <w:tcPr>
            <w:tcW w:type="dxa" w:w="2880"/>
          </w:tcPr>
          <w:p>
            <w:r>
              <w:t>线上问题难以追踪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/api/health 不检查 Redis/SQLite 连通性</w:t>
            </w:r>
          </w:p>
        </w:tc>
        <w:tc>
          <w:tcPr>
            <w:tcW w:type="dxa" w:w="2880"/>
          </w:tcPr>
          <w:p>
            <w:r>
              <w:t>告警无法区分进程存活和服务正常</w:t>
            </w:r>
          </w:p>
        </w:tc>
      </w:tr>
    </w:tbl>
    <w:p>
      <w:pPr>
        <w:pStyle w:val="Heading2"/>
      </w:pPr>
      <w:r>
        <w:t>3. 修复方案</w:t>
      </w:r>
    </w:p>
    <w:p>
      <w:pPr>
        <w:pStyle w:val="Heading3"/>
      </w:pPr>
      <w:r>
        <w:t>Fix 1（P0）：SQLite WAL 模式 + busy_timeout</w:t>
      </w:r>
    </w:p>
    <w:p>
      <w:pPr>
        <w:pStyle w:val="ListBullet"/>
      </w:pPr>
      <w:r>
        <w:t>文件：backend/main.py，get_db() 和 init_db()</w:t>
      </w:r>
    </w:p>
    <w:p>
      <w:pPr>
        <w:pStyle w:val="ListBullet"/>
      </w:pPr>
      <w:r>
        <w:t>变更：添加 PRAGMA journal_mode=WAL、busy_timeout=10000、synchronous=NORMAL</w:t>
      </w:r>
    </w:p>
    <w:p>
      <w:pPr>
        <w:pStyle w:val="ListBullet"/>
      </w:pPr>
      <w:r>
        <w:t>效果：读写不互相阻塞，最多等待 10s 而非立即报 OperationalError</w:t>
      </w:r>
    </w:p>
    <w:p>
      <w:pPr>
        <w:pStyle w:val="Heading3"/>
      </w:pPr>
      <w:r>
        <w:t>Fix 2（P0）：提交路由 try/finally 强化</w:t>
      </w:r>
    </w:p>
    <w:p>
      <w:pPr>
        <w:pStyle w:val="ListBullet"/>
      </w:pPr>
      <w:r>
        <w:t>文件：backend/main.py，/api/student/submit 和 /api/student/submit-csv</w:t>
      </w:r>
    </w:p>
    <w:p>
      <w:pPr>
        <w:pStyle w:val="ListBullet"/>
      </w:pPr>
      <w:r>
        <w:t>变更：在 simulation 外层添加 try/except/finally</w:t>
      </w:r>
    </w:p>
    <w:p>
      <w:pPr>
        <w:pStyle w:val="ListBullet"/>
      </w:pPr>
      <w:r>
        <w:t>效果：(1) 工作目录必定被清理；(2) 仿真失败时更新 record 为 is_dnf=1 + error_info</w:t>
      </w:r>
    </w:p>
    <w:p>
      <w:pPr>
        <w:pStyle w:val="Heading3"/>
      </w:pPr>
      <w:r>
        <w:t>Fix 3（P1）：仿真队列深度保护</w:t>
      </w:r>
    </w:p>
    <w:p>
      <w:pPr>
        <w:pStyle w:val="ListBullet"/>
      </w:pPr>
      <w:r>
        <w:t>文件：backend/main.py，模块级 + 两个提交路由</w:t>
      </w:r>
    </w:p>
    <w:p>
      <w:pPr>
        <w:pStyle w:val="ListBullet"/>
      </w:pPr>
      <w:r>
        <w:t>变更：添加 _sim_queue 计数器（MAX_SIM_QUEUE=3），超出时返回 HTTP 429</w:t>
      </w:r>
    </w:p>
    <w:p>
      <w:pPr>
        <w:pStyle w:val="ListBullet"/>
      </w:pPr>
      <w:r>
        <w:t>效果：防止 20 人并发提交导致请求积压超时</w:t>
      </w:r>
    </w:p>
    <w:p>
      <w:pPr>
        <w:pStyle w:val="Heading3"/>
      </w:pPr>
      <w:r>
        <w:t>Fix 4（P1）：学生单次提交防重入锁</w:t>
      </w:r>
    </w:p>
    <w:p>
      <w:pPr>
        <w:pStyle w:val="ListBullet"/>
      </w:pPr>
      <w:r>
        <w:t>文件：backend/main.py，两个提交路由</w:t>
      </w:r>
    </w:p>
    <w:p>
      <w:pPr>
        <w:pStyle w:val="ListBullet"/>
      </w:pPr>
      <w:r>
        <w:t>变更：Redis inflight key（TTL=300s），同一学生上次提交仍运行时返回 HTTP 429</w:t>
      </w:r>
    </w:p>
    <w:p>
      <w:pPr>
        <w:pStyle w:val="ListBullet"/>
      </w:pPr>
      <w:r>
        <w:t>效果：防止网络抖动/双击导致同一学生并发提交</w:t>
      </w:r>
    </w:p>
    <w:p>
      <w:pPr>
        <w:pStyle w:val="Heading3"/>
      </w:pPr>
      <w:r>
        <w:t>Fix 5（P2）：uvicorn 启动参数配置</w:t>
      </w:r>
    </w:p>
    <w:p>
      <w:pPr>
        <w:pStyle w:val="ListBullet"/>
      </w:pPr>
      <w:r>
        <w:t>文件：ecosystem.config.js</w:t>
      </w:r>
    </w:p>
    <w:p>
      <w:pPr>
        <w:pStyle w:val="ListBullet"/>
      </w:pPr>
      <w:r>
        <w:t>变更：添加 workers=1、timeout_keep_alive=65、limit_concurrency=30</w:t>
      </w:r>
    </w:p>
    <w:p>
      <w:pPr>
        <w:pStyle w:val="ListBullet"/>
      </w:pPr>
      <w:r>
        <w:t>效果：限制并发连接数，keepalive 超时覆盖物理引擎最大运行时间</w:t>
      </w:r>
    </w:p>
    <w:p>
      <w:pPr>
        <w:pStyle w:val="Heading3"/>
      </w:pPr>
      <w:r>
        <w:t>Fix 6（P3）：/api/health 增强</w:t>
      </w:r>
    </w:p>
    <w:p>
      <w:pPr>
        <w:pStyle w:val="ListBullet"/>
      </w:pPr>
      <w:r>
        <w:t>文件：backend/main.py，health_check 路由</w:t>
      </w:r>
    </w:p>
    <w:p>
      <w:pPr>
        <w:pStyle w:val="ListBullet"/>
      </w:pPr>
      <w:r>
        <w:t>变更：检查 SQLite SELECT 1、Redis ping、返回 sim_queue 深度</w:t>
      </w:r>
    </w:p>
    <w:p>
      <w:pPr>
        <w:pStyle w:val="ListBullet"/>
      </w:pPr>
      <w:r>
        <w:t>效果：告警系统可区分"进程存活"和"服务正常"，降级时返回 503</w:t>
      </w:r>
    </w:p>
    <w:p>
      <w:pPr>
        <w:pStyle w:val="Heading3"/>
      </w:pPr>
      <w:r>
        <w:t>Fix 7（P2）：结构化日志</w:t>
      </w:r>
    </w:p>
    <w:p>
      <w:pPr>
        <w:pStyle w:val="ListBullet"/>
      </w:pPr>
      <w:r>
        <w:t>文件：backend/main.py，模块级</w:t>
      </w:r>
    </w:p>
    <w:p>
      <w:pPr>
        <w:pStyle w:val="ListBullet"/>
      </w:pPr>
      <w:r>
        <w:t>变更：添加 logging.basicConfig，LOG_LEVEL 环境变量控制级别</w:t>
      </w:r>
    </w:p>
    <w:p>
      <w:pPr>
        <w:pStyle w:val="ListBullet"/>
      </w:pPr>
      <w:r>
        <w:t>效果：统一日志格式，生产环境默认 WARNING 级别</w:t>
      </w:r>
    </w:p>
    <w:p>
      <w:pPr>
        <w:pStyle w:val="Heading3"/>
      </w:pPr>
      <w:r>
        <w:t>Fix 8（P2）：前端 429 错误处理</w:t>
      </w:r>
    </w:p>
    <w:p>
      <w:pPr>
        <w:pStyle w:val="ListBullet"/>
      </w:pPr>
      <w:r>
        <w:t>文件：frontend/src/pages/StudentDashboard.tsx</w:t>
      </w:r>
    </w:p>
    <w:p>
      <w:pPr>
        <w:pStyle w:val="ListBullet"/>
      </w:pPr>
      <w:r>
        <w:t>变更：在两个提交函数的 catch 块添加 HTTP 429 专项提示</w:t>
      </w:r>
    </w:p>
    <w:p>
      <w:pPr>
        <w:pStyle w:val="ListBullet"/>
      </w:pPr>
      <w:r>
        <w:t>效果：学生看到"队列已满"或"提交进行中"友好提示，而非通用错误</w:t>
      </w:r>
    </w:p>
    <w:p>
      <w:pPr>
        <w:pStyle w:val="Heading2"/>
      </w:pPr>
      <w:r>
        <w:t>4. 变更清单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变更内容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backend/main.py</w:t>
            </w:r>
          </w:p>
        </w:tc>
        <w:tc>
          <w:tcPr>
            <w:tcW w:type="dxa" w:w="2880"/>
          </w:tcPr>
          <w:p>
            <w:r>
              <w:t>import logging + logging.basicConfig + logger</w:t>
            </w:r>
          </w:p>
        </w:tc>
        <w:tc>
          <w:tcPr>
            <w:tcW w:type="dxa" w:w="2880"/>
          </w:tcPr>
          <w:p>
            <w:r>
              <w:t>Fix 7</w:t>
            </w:r>
          </w:p>
        </w:tc>
      </w:tr>
      <w:tr>
        <w:tc>
          <w:tcPr>
            <w:tcW w:type="dxa" w:w="2880"/>
          </w:tcPr>
          <w:p>
            <w:r>
              <w:t>backend/main.py</w:t>
            </w:r>
          </w:p>
        </w:tc>
        <w:tc>
          <w:tcPr>
            <w:tcW w:type="dxa" w:w="2880"/>
          </w:tcPr>
          <w:p>
            <w:r>
              <w:t>_sim_queue + _sim_queue_lock + MAX_SIM_QUEUE 模块变量</w:t>
            </w:r>
          </w:p>
        </w:tc>
        <w:tc>
          <w:tcPr>
            <w:tcW w:type="dxa" w:w="2880"/>
          </w:tcPr>
          <w:p>
            <w:r>
              <w:t>Fix 3</w:t>
            </w:r>
          </w:p>
        </w:tc>
      </w:tr>
      <w:tr>
        <w:tc>
          <w:tcPr>
            <w:tcW w:type="dxa" w:w="2880"/>
          </w:tcPr>
          <w:p>
            <w:r>
              <w:t>backend/main.py</w:t>
            </w:r>
          </w:p>
        </w:tc>
        <w:tc>
          <w:tcPr>
            <w:tcW w:type="dxa" w:w="2880"/>
          </w:tcPr>
          <w:p>
            <w:r>
              <w:t>get_db()：PRAGMA journal_mode=WAL + busy_timeout=10000 + synchronous=NORMAL</w:t>
            </w:r>
          </w:p>
        </w:tc>
        <w:tc>
          <w:tcPr>
            <w:tcW w:type="dxa" w:w="2880"/>
          </w:tcPr>
          <w:p>
            <w:r>
              <w:t>Fix 1</w:t>
            </w:r>
          </w:p>
        </w:tc>
      </w:tr>
      <w:tr>
        <w:tc>
          <w:tcPr>
            <w:tcW w:type="dxa" w:w="2880"/>
          </w:tcPr>
          <w:p>
            <w:r>
              <w:t>backend/main.py</w:t>
            </w:r>
          </w:p>
        </w:tc>
        <w:tc>
          <w:tcPr>
            <w:tcW w:type="dxa" w:w="2880"/>
          </w:tcPr>
          <w:p>
            <w:r>
              <w:t>init_db()：持久化 PRAGMA WAL + synchronous=NORMAL</w:t>
            </w:r>
          </w:p>
        </w:tc>
        <w:tc>
          <w:tcPr>
            <w:tcW w:type="dxa" w:w="2880"/>
          </w:tcPr>
          <w:p>
            <w:r>
              <w:t>Fix 1</w:t>
            </w:r>
          </w:p>
        </w:tc>
      </w:tr>
      <w:tr>
        <w:tc>
          <w:tcPr>
            <w:tcW w:type="dxa" w:w="2880"/>
          </w:tcPr>
          <w:p>
            <w:r>
              <w:t>backend/main.py</w:t>
            </w:r>
          </w:p>
        </w:tc>
        <w:tc>
          <w:tcPr>
            <w:tcW w:type="dxa" w:w="2880"/>
          </w:tcPr>
          <w:p>
            <w:r>
              <w:t>submit_strategy：Fix 4 inflight 检查 + Fix 3 队列检查 + Fix 2 try/except/finally</w:t>
            </w:r>
          </w:p>
        </w:tc>
        <w:tc>
          <w:tcPr>
            <w:tcW w:type="dxa" w:w="2880"/>
          </w:tcPr>
          <w:p>
            <w:r>
              <w:t>Fix 2,3,4</w:t>
            </w:r>
          </w:p>
        </w:tc>
      </w:tr>
      <w:tr>
        <w:tc>
          <w:tcPr>
            <w:tcW w:type="dxa" w:w="2880"/>
          </w:tcPr>
          <w:p>
            <w:r>
              <w:t>backend/main.py</w:t>
            </w:r>
          </w:p>
        </w:tc>
        <w:tc>
          <w:tcPr>
            <w:tcW w:type="dxa" w:w="2880"/>
          </w:tcPr>
          <w:p>
            <w:r>
              <w:t>submit_strategy_csv：同上</w:t>
            </w:r>
          </w:p>
        </w:tc>
        <w:tc>
          <w:tcPr>
            <w:tcW w:type="dxa" w:w="2880"/>
          </w:tcPr>
          <w:p>
            <w:r>
              <w:t>Fix 2,3,4</w:t>
            </w:r>
          </w:p>
        </w:tc>
      </w:tr>
      <w:tr>
        <w:tc>
          <w:tcPr>
            <w:tcW w:type="dxa" w:w="2880"/>
          </w:tcPr>
          <w:p>
            <w:r>
              <w:t>backend/main.py</w:t>
            </w:r>
          </w:p>
        </w:tc>
        <w:tc>
          <w:tcPr>
            <w:tcW w:type="dxa" w:w="2880"/>
          </w:tcPr>
          <w:p>
            <w:r>
              <w:t>health_check：SQLite+Redis 检查 + sim_queue 指标</w:t>
            </w:r>
          </w:p>
        </w:tc>
        <w:tc>
          <w:tcPr>
            <w:tcW w:type="dxa" w:w="2880"/>
          </w:tcPr>
          <w:p>
            <w:r>
              <w:t>Fix 6</w:t>
            </w:r>
          </w:p>
        </w:tc>
      </w:tr>
      <w:tr>
        <w:tc>
          <w:tcPr>
            <w:tcW w:type="dxa" w:w="2880"/>
          </w:tcPr>
          <w:p>
            <w:r>
              <w:t>backend/main.py</w:t>
            </w:r>
          </w:p>
        </w:tc>
        <w:tc>
          <w:tcPr>
            <w:tcW w:type="dxa" w:w="2880"/>
          </w:tcPr>
          <w:p>
            <w:r>
              <w:t>新增 /api/sim-status 端点</w:t>
            </w:r>
          </w:p>
        </w:tc>
        <w:tc>
          <w:tcPr>
            <w:tcW w:type="dxa" w:w="2880"/>
          </w:tcPr>
          <w:p>
            <w:r>
              <w:t>Fix 6</w:t>
            </w:r>
          </w:p>
        </w:tc>
      </w:tr>
      <w:tr>
        <w:tc>
          <w:tcPr>
            <w:tcW w:type="dxa" w:w="2880"/>
          </w:tcPr>
          <w:p>
            <w:r>
              <w:t>ecosystem.config.js</w:t>
            </w:r>
          </w:p>
        </w:tc>
        <w:tc>
          <w:tcPr>
            <w:tcW w:type="dxa" w:w="2880"/>
          </w:tcPr>
          <w:p>
            <w:r>
              <w:t>uvicorn args 数组化 + limit_concurrency=30 + timeout_keep_alive=65 + PYTHONUNBUFFERED=1</w:t>
            </w:r>
          </w:p>
        </w:tc>
        <w:tc>
          <w:tcPr>
            <w:tcW w:type="dxa" w:w="2880"/>
          </w:tcPr>
          <w:p>
            <w:r>
              <w:t>Fix 5</w:t>
            </w:r>
          </w:p>
        </w:tc>
      </w:tr>
      <w:tr>
        <w:tc>
          <w:tcPr>
            <w:tcW w:type="dxa" w:w="2880"/>
          </w:tcPr>
          <w:p>
            <w:r>
              <w:t>frontend/src/pages/StudentDashboard.tsx</w:t>
            </w:r>
          </w:p>
        </w:tc>
        <w:tc>
          <w:tcPr>
            <w:tcW w:type="dxa" w:w="2880"/>
          </w:tcPr>
          <w:p>
            <w:r>
              <w:t>handleSubmit catch：HTTP 429 处理</w:t>
            </w:r>
          </w:p>
        </w:tc>
        <w:tc>
          <w:tcPr>
            <w:tcW w:type="dxa" w:w="2880"/>
          </w:tcPr>
          <w:p>
            <w:r>
              <w:t>Fix 8</w:t>
            </w:r>
          </w:p>
        </w:tc>
      </w:tr>
      <w:tr>
        <w:tc>
          <w:tcPr>
            <w:tcW w:type="dxa" w:w="2880"/>
          </w:tcPr>
          <w:p>
            <w:r>
              <w:t>frontend/src/pages/StudentDashboard.tsx</w:t>
            </w:r>
          </w:p>
        </w:tc>
        <w:tc>
          <w:tcPr>
            <w:tcW w:type="dxa" w:w="2880"/>
          </w:tcPr>
          <w:p>
            <w:r>
              <w:t>handleCsvSubmit catch：HTTP 429 处理</w:t>
            </w:r>
          </w:p>
        </w:tc>
        <w:tc>
          <w:tcPr>
            <w:tcW w:type="dxa" w:w="2880"/>
          </w:tcPr>
          <w:p>
            <w:r>
              <w:t>Fix 8</w:t>
            </w:r>
          </w:p>
        </w:tc>
      </w:tr>
    </w:tbl>
    <w:p>
      <w:pPr>
        <w:pStyle w:val="Heading2"/>
      </w:pPr>
      <w:r>
        <w:t>5. 不修改的内容</w:t>
      </w:r>
    </w:p>
    <w:p>
      <w:pPr>
        <w:pStyle w:val="ListBullet"/>
      </w:pPr>
      <w:r>
        <w:t>物理引擎 RacingTJ_GDi_circle_4test.py（黑盒，不动）</w:t>
      </w:r>
    </w:p>
    <w:p>
      <w:pPr>
        <w:pStyle w:val="ListBullet"/>
      </w:pPr>
      <w:r>
        <w:t>数据库 schema（WAL 通过 PRAGMA 设置，无需修改 schema.sql）</w:t>
      </w:r>
    </w:p>
    <w:p>
      <w:pPr>
        <w:pStyle w:val="ListBullet"/>
      </w:pPr>
      <w:r>
        <w:t>认证逻辑（token 生成、session 管理、角色权限）</w:t>
      </w:r>
    </w:p>
    <w:p>
      <w:pPr>
        <w:pStyle w:val="ListBullet"/>
      </w:pPr>
      <w:r>
        <w:t>业务规则（attempt_number 分配、FIFO 历史清理、弯道校验）</w:t>
      </w:r>
    </w:p>
    <w:p>
      <w:pPr>
        <w:pStyle w:val="ListBullet"/>
      </w:pPr>
      <w:r>
        <w:t>前端 TeacherDashboard、LoginPage、AdminPanel</w:t>
      </w:r>
    </w:p>
    <w:p>
      <w:pPr>
        <w:pStyle w:val="Heading2"/>
      </w:pPr>
      <w:r>
        <w:t>6. 测试验证方法</w:t>
      </w:r>
    </w:p>
    <w:p>
      <w:pPr>
        <w:pStyle w:val="Heading3"/>
      </w:pPr>
      <w:r>
        <w:t>1. WAL 模式验证</w:t>
      </w:r>
    </w:p>
    <w:p>
      <w:pPr>
        <w:ind w:left="432"/>
      </w:pPr>
      <w:r>
        <w:rPr>
          <w:rFonts w:ascii="Courier New" w:hAnsi="Courier New"/>
          <w:sz w:val="18"/>
        </w:rPr>
        <w:t>python3 -c "</w:t>
        <w:br/>
        <w:t>import sqlite3</w:t>
        <w:br/>
        <w:t>conn = sqlite3.connect('database/racing_sim.db')</w:t>
        <w:br/>
        <w:t>print(conn.execute('PRAGMA journal_mode').fetchone())  # 应输出 wal</w:t>
        <w:br/>
        <w:t>"</w:t>
      </w:r>
    </w:p>
    <w:p>
      <w:pPr>
        <w:pStyle w:val="Heading3"/>
      </w:pPr>
      <w:r>
        <w:t>2. /api/health 验证</w:t>
      </w:r>
    </w:p>
    <w:p>
      <w:pPr>
        <w:ind w:left="432"/>
      </w:pPr>
      <w:r>
        <w:rPr>
          <w:rFonts w:ascii="Courier New" w:hAnsi="Courier New"/>
          <w:sz w:val="18"/>
        </w:rPr>
        <w:t>curl http://localhost:8000/api/health</w:t>
        <w:br/>
        <w:t># 应返回: {"status": "ok", "sqlite": "ok", "redis": "ok", "sim_queue": 0}</w:t>
      </w:r>
    </w:p>
    <w:p>
      <w:pPr>
        <w:pStyle w:val="Heading3"/>
      </w:pPr>
      <w:r>
        <w:t>3. 429 防重入测试</w:t>
      </w:r>
    </w:p>
    <w:p>
      <w:pPr>
        <w:ind w:left="432"/>
      </w:pPr>
      <w:r>
        <w:rPr>
          <w:rFonts w:ascii="Courier New" w:hAnsi="Courier New"/>
          <w:sz w:val="18"/>
        </w:rPr>
        <w:t># 用测试账号提交后立即再提交</w:t>
        <w:br/>
        <w:t># 预期：第二次立即返回 429 "上一次提交仍在计算中"</w:t>
      </w:r>
    </w:p>
    <w:p>
      <w:pPr>
        <w:pStyle w:val="Heading3"/>
      </w:pPr>
      <w:r>
        <w:t>4. 队列深度测试（5个并发提交）</w:t>
      </w:r>
    </w:p>
    <w:p>
      <w:pPr>
        <w:ind w:left="432"/>
      </w:pPr>
      <w:r>
        <w:rPr>
          <w:rFonts w:ascii="Courier New" w:hAnsi="Courier New"/>
          <w:sz w:val="18"/>
        </w:rPr>
        <w:t># 第4+次提交应返回 429 "系统仿真队列已满"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