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747" w:type="dxa"/>
        <w:tblLook w:val="04A0" w:firstRow="1" w:lastRow="0" w:firstColumn="1" w:lastColumn="0" w:noHBand="0" w:noVBand="1"/>
      </w:tblPr>
      <w:tblGrid>
        <w:gridCol w:w="3227"/>
        <w:gridCol w:w="283"/>
        <w:gridCol w:w="1701"/>
        <w:gridCol w:w="4536"/>
      </w:tblGrid>
      <w:tr w:rsidR="00435324" w:rsidRPr="006F38CF" w14:paraId="203FC7ED" w14:textId="77777777" w:rsidTr="005147E7">
        <w:tc>
          <w:tcPr>
            <w:tcW w:w="3227" w:type="dxa"/>
            <w:tcBorders>
              <w:top w:val="nil"/>
              <w:left w:val="nil"/>
              <w:bottom w:val="nil"/>
              <w:right w:val="nil"/>
            </w:tcBorders>
            <w:vAlign w:val="center"/>
          </w:tcPr>
          <w:p w14:paraId="2EEB2BA2" w14:textId="77777777" w:rsidR="00435324" w:rsidRPr="006F38CF" w:rsidRDefault="00435324" w:rsidP="00F64B5D">
            <w:pPr>
              <w:pStyle w:val="Header"/>
              <w:tabs>
                <w:tab w:val="clear" w:pos="4153"/>
                <w:tab w:val="clear" w:pos="8306"/>
              </w:tabs>
              <w:rPr>
                <w:rFonts w:asciiTheme="minorHAnsi" w:hAnsiTheme="minorHAnsi"/>
                <w:szCs w:val="24"/>
                <w:lang w:val="en-GB"/>
              </w:rPr>
            </w:pPr>
            <w:r w:rsidRPr="006F38CF">
              <w:rPr>
                <w:rFonts w:asciiTheme="minorHAnsi" w:hAnsiTheme="minorHAnsi"/>
                <w:noProof/>
                <w:lang w:val="en-US" w:eastAsia="en-US"/>
              </w:rPr>
              <mc:AlternateContent>
                <mc:Choice Requires="wps">
                  <w:drawing>
                    <wp:anchor distT="0" distB="0" distL="114300" distR="114300" simplePos="0" relativeHeight="251659264" behindDoc="0" locked="0" layoutInCell="1" allowOverlap="1" wp14:anchorId="12A77240" wp14:editId="3CD6B015">
                      <wp:simplePos x="0" y="0"/>
                      <wp:positionH relativeFrom="column">
                        <wp:posOffset>-113030</wp:posOffset>
                      </wp:positionH>
                      <wp:positionV relativeFrom="paragraph">
                        <wp:posOffset>111125</wp:posOffset>
                      </wp:positionV>
                      <wp:extent cx="3068955" cy="1122680"/>
                      <wp:effectExtent l="0" t="0" r="0" b="127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8955" cy="1122680"/>
                              </a:xfrm>
                              <a:prstGeom prst="rect">
                                <a:avLst/>
                              </a:prstGeom>
                              <a:noFill/>
                              <a:ln w="9525">
                                <a:noFill/>
                                <a:miter lim="800000"/>
                                <a:headEnd/>
                                <a:tailEnd/>
                              </a:ln>
                            </wps:spPr>
                            <wps:txbx>
                              <w:txbxContent>
                                <w:p w14:paraId="7E1BF682" w14:textId="77777777" w:rsidR="00E04086" w:rsidRDefault="00E04086" w:rsidP="00435324">
                                  <w:r w:rsidRPr="00681A55">
                                    <w:rPr>
                                      <w:noProof/>
                                      <w:lang w:val="en-US" w:eastAsia="en-US"/>
                                    </w:rPr>
                                    <w:drawing>
                                      <wp:inline distT="0" distB="0" distL="0" distR="0" wp14:anchorId="45EC49D4" wp14:editId="14D92DC0">
                                        <wp:extent cx="3025521" cy="850790"/>
                                        <wp:effectExtent l="0" t="0" r="381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25521" cy="85079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2A77240" id="_x0000_t202" coordsize="21600,21600" o:spt="202" path="m,l,21600r21600,l21600,xe">
                      <v:stroke joinstyle="miter"/>
                      <v:path gradientshapeok="t" o:connecttype="rect"/>
                    </v:shapetype>
                    <v:shape id="Text Box 2" o:spid="_x0000_s1026" type="#_x0000_t202" style="position:absolute;margin-left:-8.9pt;margin-top:8.75pt;width:241.65pt;height:88.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" filled="f" stroked="f">
                      <v:textbox>
                        <w:txbxContent>
                          <w:p w14:paraId="7E1BF682" w14:textId="77777777" w:rsidR="00E04086" w:rsidRDefault="00E04086" w:rsidP="00435324">
                            <w:r w:rsidRPr="00681A55">
                              <w:rPr>
                                <w:noProof/>
                                <w:lang w:val="en-US" w:eastAsia="en-US"/>
                              </w:rPr>
                              <w:drawing>
                                <wp:inline distT="0" distB="0" distL="0" distR="0" wp14:anchorId="45EC49D4" wp14:editId="14D92DC0">
                                  <wp:extent cx="3025521" cy="850790"/>
                                  <wp:effectExtent l="0" t="0" r="381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25521" cy="850790"/>
                                          </a:xfrm>
                                          <a:prstGeom prst="rect">
                                            <a:avLst/>
                                          </a:prstGeom>
                                        </pic:spPr>
                                      </pic:pic>
                                    </a:graphicData>
                                  </a:graphic>
                                </wp:inline>
                              </w:drawing>
                            </w:r>
                          </w:p>
                        </w:txbxContent>
                      </v:textbox>
                    </v:shape>
                  </w:pict>
                </mc:Fallback>
              </mc:AlternateContent>
            </w:r>
          </w:p>
        </w:tc>
        <w:tc>
          <w:tcPr>
            <w:tcW w:w="283" w:type="dxa"/>
            <w:tcBorders>
              <w:top w:val="nil"/>
              <w:left w:val="nil"/>
              <w:bottom w:val="nil"/>
              <w:right w:val="nil"/>
            </w:tcBorders>
            <w:vAlign w:val="center"/>
          </w:tcPr>
          <w:p w14:paraId="0EF5A16C" w14:textId="77777777" w:rsidR="00435324" w:rsidRPr="006F38CF" w:rsidRDefault="00435324" w:rsidP="00F64B5D">
            <w:pPr>
              <w:pStyle w:val="Header"/>
              <w:tabs>
                <w:tab w:val="clear" w:pos="4153"/>
                <w:tab w:val="clear" w:pos="8306"/>
              </w:tabs>
              <w:rPr>
                <w:rFonts w:asciiTheme="minorHAnsi" w:hAnsiTheme="minorHAnsi"/>
                <w:szCs w:val="24"/>
                <w:lang w:val="en-GB"/>
              </w:rPr>
            </w:pPr>
          </w:p>
        </w:tc>
        <w:tc>
          <w:tcPr>
            <w:tcW w:w="1701" w:type="dxa"/>
            <w:tcBorders>
              <w:top w:val="nil"/>
              <w:left w:val="nil"/>
              <w:bottom w:val="nil"/>
              <w:right w:val="single" w:sz="4" w:space="0" w:color="auto"/>
            </w:tcBorders>
            <w:vAlign w:val="center"/>
          </w:tcPr>
          <w:p w14:paraId="003E6F39" w14:textId="77777777" w:rsidR="00435324" w:rsidRPr="006F38CF" w:rsidRDefault="00435324" w:rsidP="00F64B5D">
            <w:pPr>
              <w:pStyle w:val="Header"/>
              <w:tabs>
                <w:tab w:val="clear" w:pos="4153"/>
                <w:tab w:val="clear" w:pos="8306"/>
              </w:tabs>
              <w:jc w:val="center"/>
              <w:rPr>
                <w:rFonts w:asciiTheme="minorHAnsi" w:hAnsiTheme="minorHAnsi"/>
                <w:szCs w:val="24"/>
                <w:lang w:val="en-GB"/>
              </w:rPr>
            </w:pPr>
          </w:p>
        </w:tc>
        <w:tc>
          <w:tcPr>
            <w:tcW w:w="4536" w:type="dxa"/>
            <w:tcBorders>
              <w:left w:val="single" w:sz="4" w:space="0" w:color="auto"/>
              <w:bottom w:val="single" w:sz="4" w:space="0" w:color="auto"/>
            </w:tcBorders>
            <w:vAlign w:val="center"/>
          </w:tcPr>
          <w:p w14:paraId="763DA004" w14:textId="77777777" w:rsidR="00435324" w:rsidRPr="006F38CF" w:rsidRDefault="00435324" w:rsidP="00F64B5D">
            <w:pPr>
              <w:pStyle w:val="Header"/>
              <w:tabs>
                <w:tab w:val="clear" w:pos="4153"/>
                <w:tab w:val="clear" w:pos="8306"/>
              </w:tabs>
              <w:rPr>
                <w:rFonts w:asciiTheme="minorHAnsi" w:hAnsiTheme="minorHAnsi"/>
                <w:b/>
                <w:i/>
                <w:sz w:val="22"/>
                <w:szCs w:val="22"/>
                <w:lang w:val="en-GB"/>
              </w:rPr>
            </w:pPr>
            <w:r w:rsidRPr="006F38CF">
              <w:rPr>
                <w:rFonts w:asciiTheme="minorHAnsi" w:hAnsiTheme="minorHAnsi"/>
                <w:b/>
                <w:i/>
                <w:sz w:val="28"/>
                <w:szCs w:val="28"/>
                <w:lang w:val="en-GB"/>
              </w:rPr>
              <w:t>Application Form</w:t>
            </w:r>
          </w:p>
          <w:p w14:paraId="3530B024" w14:textId="77777777" w:rsidR="00435324" w:rsidRPr="006F38CF" w:rsidRDefault="00435324" w:rsidP="00F64B5D">
            <w:pPr>
              <w:pStyle w:val="Header"/>
              <w:tabs>
                <w:tab w:val="clear" w:pos="4153"/>
                <w:tab w:val="clear" w:pos="8306"/>
              </w:tabs>
              <w:rPr>
                <w:rFonts w:asciiTheme="minorHAnsi" w:hAnsiTheme="minorHAnsi"/>
                <w:b/>
                <w:szCs w:val="24"/>
                <w:lang w:val="en-GB"/>
              </w:rPr>
            </w:pPr>
          </w:p>
          <w:p w14:paraId="27E23284" w14:textId="77777777" w:rsidR="00435324" w:rsidRPr="006F38CF" w:rsidRDefault="00435324" w:rsidP="00F64B5D">
            <w:pPr>
              <w:pStyle w:val="Header"/>
              <w:tabs>
                <w:tab w:val="clear" w:pos="4153"/>
                <w:tab w:val="clear" w:pos="8306"/>
              </w:tabs>
              <w:rPr>
                <w:rFonts w:asciiTheme="minorHAnsi" w:hAnsiTheme="minorHAnsi"/>
                <w:b/>
                <w:sz w:val="22"/>
                <w:szCs w:val="22"/>
                <w:lang w:val="en-GB"/>
              </w:rPr>
            </w:pPr>
            <w:r w:rsidRPr="006F38CF">
              <w:rPr>
                <w:rFonts w:asciiTheme="minorHAnsi" w:hAnsiTheme="minorHAnsi"/>
                <w:b/>
                <w:szCs w:val="24"/>
                <w:lang w:val="en-GB"/>
              </w:rPr>
              <w:t>Selection: 20</w:t>
            </w:r>
            <w:r w:rsidR="00A27033">
              <w:rPr>
                <w:rFonts w:asciiTheme="minorHAnsi" w:hAnsiTheme="minorHAnsi"/>
                <w:b/>
                <w:szCs w:val="24"/>
                <w:lang w:val="en-GB"/>
              </w:rPr>
              <w:t>20</w:t>
            </w:r>
          </w:p>
          <w:p w14:paraId="2BB8B8D6" w14:textId="77777777" w:rsidR="00435324" w:rsidRPr="006F38CF" w:rsidRDefault="00435324" w:rsidP="00F64B5D">
            <w:pPr>
              <w:pStyle w:val="Header"/>
              <w:tabs>
                <w:tab w:val="clear" w:pos="4153"/>
                <w:tab w:val="clear" w:pos="8306"/>
              </w:tabs>
              <w:rPr>
                <w:rFonts w:asciiTheme="minorHAnsi" w:hAnsiTheme="minorHAnsi"/>
                <w:b/>
                <w:sz w:val="22"/>
                <w:szCs w:val="22"/>
                <w:lang w:val="en-GB"/>
              </w:rPr>
            </w:pPr>
          </w:p>
          <w:p w14:paraId="6897BD23" w14:textId="77777777" w:rsidR="00435324" w:rsidRPr="006F38CF" w:rsidRDefault="00435324" w:rsidP="00F64B5D">
            <w:pPr>
              <w:pStyle w:val="Header"/>
              <w:tabs>
                <w:tab w:val="clear" w:pos="4153"/>
                <w:tab w:val="clear" w:pos="8306"/>
              </w:tabs>
              <w:jc w:val="both"/>
              <w:rPr>
                <w:rFonts w:asciiTheme="minorHAnsi" w:hAnsiTheme="minorHAnsi"/>
                <w:b/>
                <w:szCs w:val="24"/>
                <w:lang w:val="en-GB"/>
              </w:rPr>
            </w:pPr>
            <w:r w:rsidRPr="006F38CF">
              <w:rPr>
                <w:rFonts w:asciiTheme="minorHAnsi" w:hAnsiTheme="minorHAnsi"/>
                <w:b/>
                <w:szCs w:val="24"/>
                <w:lang w:val="en-GB"/>
              </w:rPr>
              <w:t xml:space="preserve">KA2 – </w:t>
            </w:r>
            <w:r w:rsidRPr="006F38CF">
              <w:rPr>
                <w:rFonts w:asciiTheme="minorHAnsi" w:hAnsiTheme="minorHAnsi"/>
                <w:szCs w:val="24"/>
                <w:lang w:val="en-GB"/>
              </w:rPr>
              <w:t xml:space="preserve">Cooperation for innovation and the exchange of good practices – </w:t>
            </w:r>
            <w:r w:rsidRPr="006F38CF">
              <w:rPr>
                <w:rFonts w:asciiTheme="minorHAnsi" w:hAnsiTheme="minorHAnsi"/>
                <w:b/>
                <w:szCs w:val="24"/>
                <w:lang w:val="en-GB"/>
              </w:rPr>
              <w:t xml:space="preserve">Capacity Building in the field of Higher Education </w:t>
            </w:r>
          </w:p>
        </w:tc>
      </w:tr>
      <w:tr w:rsidR="00435324" w:rsidRPr="006F38CF" w14:paraId="30FEA484" w14:textId="77777777" w:rsidTr="005147E7">
        <w:tc>
          <w:tcPr>
            <w:tcW w:w="3227" w:type="dxa"/>
            <w:tcBorders>
              <w:top w:val="nil"/>
              <w:left w:val="nil"/>
              <w:bottom w:val="nil"/>
              <w:right w:val="nil"/>
            </w:tcBorders>
          </w:tcPr>
          <w:p w14:paraId="49E58B44" w14:textId="77777777" w:rsidR="00435324" w:rsidRPr="006F38CF" w:rsidRDefault="00435324" w:rsidP="00F64B5D">
            <w:pPr>
              <w:pStyle w:val="Header"/>
              <w:tabs>
                <w:tab w:val="clear" w:pos="4153"/>
                <w:tab w:val="clear" w:pos="8306"/>
              </w:tabs>
              <w:rPr>
                <w:rFonts w:asciiTheme="minorHAnsi" w:hAnsiTheme="minorHAnsi"/>
                <w:noProof/>
                <w:sz w:val="36"/>
                <w:szCs w:val="36"/>
                <w:lang w:val="en-GB"/>
              </w:rPr>
            </w:pPr>
          </w:p>
        </w:tc>
        <w:tc>
          <w:tcPr>
            <w:tcW w:w="283" w:type="dxa"/>
            <w:tcBorders>
              <w:top w:val="nil"/>
              <w:left w:val="nil"/>
              <w:bottom w:val="nil"/>
              <w:right w:val="nil"/>
            </w:tcBorders>
            <w:vAlign w:val="center"/>
          </w:tcPr>
          <w:p w14:paraId="061C8414" w14:textId="77777777" w:rsidR="00435324" w:rsidRPr="006F38CF" w:rsidRDefault="00435324" w:rsidP="00F64B5D">
            <w:pPr>
              <w:pStyle w:val="Header"/>
              <w:tabs>
                <w:tab w:val="clear" w:pos="4153"/>
                <w:tab w:val="clear" w:pos="8306"/>
              </w:tabs>
              <w:jc w:val="center"/>
              <w:rPr>
                <w:rFonts w:asciiTheme="minorHAnsi" w:hAnsiTheme="minorHAnsi"/>
                <w:szCs w:val="24"/>
                <w:lang w:val="en-GB"/>
              </w:rPr>
            </w:pPr>
          </w:p>
        </w:tc>
        <w:tc>
          <w:tcPr>
            <w:tcW w:w="1701" w:type="dxa"/>
            <w:tcBorders>
              <w:top w:val="nil"/>
              <w:left w:val="nil"/>
              <w:bottom w:val="nil"/>
              <w:right w:val="nil"/>
            </w:tcBorders>
            <w:vAlign w:val="center"/>
          </w:tcPr>
          <w:p w14:paraId="0F03949D" w14:textId="77777777" w:rsidR="00435324" w:rsidRPr="006F38CF" w:rsidRDefault="00435324" w:rsidP="00F64B5D">
            <w:pPr>
              <w:pStyle w:val="Header"/>
              <w:tabs>
                <w:tab w:val="clear" w:pos="4153"/>
                <w:tab w:val="clear" w:pos="8306"/>
              </w:tabs>
              <w:jc w:val="center"/>
              <w:rPr>
                <w:rFonts w:asciiTheme="minorHAnsi" w:hAnsiTheme="minorHAnsi"/>
                <w:szCs w:val="24"/>
                <w:lang w:val="en-GB"/>
              </w:rPr>
            </w:pPr>
          </w:p>
        </w:tc>
        <w:tc>
          <w:tcPr>
            <w:tcW w:w="4536" w:type="dxa"/>
            <w:tcBorders>
              <w:top w:val="single" w:sz="4" w:space="0" w:color="auto"/>
              <w:left w:val="nil"/>
              <w:bottom w:val="nil"/>
              <w:right w:val="nil"/>
            </w:tcBorders>
            <w:vAlign w:val="center"/>
          </w:tcPr>
          <w:p w14:paraId="1768F7FF" w14:textId="77777777" w:rsidR="00435324" w:rsidRPr="006F38CF" w:rsidRDefault="00435324" w:rsidP="00F64B5D">
            <w:pPr>
              <w:pStyle w:val="Header"/>
              <w:tabs>
                <w:tab w:val="clear" w:pos="4153"/>
                <w:tab w:val="clear" w:pos="8306"/>
              </w:tabs>
              <w:jc w:val="right"/>
              <w:rPr>
                <w:rFonts w:asciiTheme="minorHAnsi" w:hAnsiTheme="minorHAnsi"/>
                <w:sz w:val="16"/>
                <w:szCs w:val="16"/>
                <w:lang w:val="en-GB"/>
              </w:rPr>
            </w:pPr>
          </w:p>
        </w:tc>
      </w:tr>
    </w:tbl>
    <w:p w14:paraId="33FA1C3E" w14:textId="77777777" w:rsidR="00435324" w:rsidRPr="006F38CF" w:rsidRDefault="00435324" w:rsidP="00F64B5D">
      <w:pPr>
        <w:jc w:val="center"/>
        <w:rPr>
          <w:b/>
        </w:rPr>
      </w:pPr>
    </w:p>
    <w:p w14:paraId="1D1A4A85" w14:textId="77777777" w:rsidR="00435324" w:rsidRPr="006F38CF" w:rsidRDefault="00435324" w:rsidP="00F64B5D">
      <w:pPr>
        <w:jc w:val="center"/>
        <w:rPr>
          <w:b/>
        </w:rPr>
      </w:pPr>
    </w:p>
    <w:p w14:paraId="14A99B8C" w14:textId="77777777" w:rsidR="00435324" w:rsidRPr="006F38CF" w:rsidRDefault="00435324" w:rsidP="00F64B5D">
      <w:pPr>
        <w:jc w:val="center"/>
        <w:rPr>
          <w:b/>
          <w:bCs/>
          <w:color w:val="006699"/>
        </w:rPr>
      </w:pPr>
    </w:p>
    <w:p w14:paraId="49C10B6C" w14:textId="77777777" w:rsidR="00435324" w:rsidRPr="006F38CF" w:rsidRDefault="00435324" w:rsidP="005614DD">
      <w:pPr>
        <w:jc w:val="center"/>
        <w:rPr>
          <w:b/>
          <w:color w:val="006699"/>
        </w:rPr>
      </w:pPr>
    </w:p>
    <w:p w14:paraId="0DE0059B" w14:textId="77777777" w:rsidR="00435324" w:rsidRPr="006F38CF" w:rsidRDefault="00435324" w:rsidP="00F64B5D">
      <w:pPr>
        <w:jc w:val="center"/>
        <w:rPr>
          <w:b/>
          <w:color w:val="006699"/>
        </w:rPr>
      </w:pPr>
    </w:p>
    <w:p w14:paraId="6643B6D7" w14:textId="77777777" w:rsidR="00435324" w:rsidRPr="006F38CF" w:rsidRDefault="00435324" w:rsidP="00F64B5D">
      <w:pPr>
        <w:jc w:val="center"/>
        <w:rPr>
          <w:b/>
        </w:rPr>
      </w:pPr>
      <w:r w:rsidRPr="006F38CF">
        <w:rPr>
          <w:b/>
          <w:color w:val="006699"/>
          <w:sz w:val="32"/>
          <w:szCs w:val="32"/>
        </w:rPr>
        <w:t>Call for Proposals 20</w:t>
      </w:r>
      <w:r w:rsidR="00A27033">
        <w:rPr>
          <w:b/>
          <w:color w:val="006699"/>
          <w:sz w:val="32"/>
          <w:szCs w:val="32"/>
        </w:rPr>
        <w:t>20</w:t>
      </w:r>
      <w:r w:rsidRPr="006F38CF">
        <w:rPr>
          <w:b/>
          <w:color w:val="006699"/>
          <w:sz w:val="32"/>
          <w:szCs w:val="32"/>
        </w:rPr>
        <w:t xml:space="preserve"> - EAC/</w:t>
      </w:r>
      <w:r w:rsidR="008D1C9D" w:rsidRPr="006F38CF">
        <w:rPr>
          <w:b/>
          <w:color w:val="006699"/>
          <w:sz w:val="32"/>
          <w:szCs w:val="32"/>
        </w:rPr>
        <w:t>A0</w:t>
      </w:r>
      <w:r w:rsidR="00A27033">
        <w:rPr>
          <w:b/>
          <w:color w:val="006699"/>
          <w:sz w:val="32"/>
          <w:szCs w:val="32"/>
        </w:rPr>
        <w:t>2</w:t>
      </w:r>
      <w:r w:rsidRPr="006F38CF">
        <w:rPr>
          <w:b/>
          <w:color w:val="006699"/>
          <w:sz w:val="32"/>
          <w:szCs w:val="32"/>
        </w:rPr>
        <w:t>/</w:t>
      </w:r>
      <w:r w:rsidR="008D1C9D" w:rsidRPr="006F38CF">
        <w:rPr>
          <w:b/>
          <w:color w:val="006699"/>
          <w:sz w:val="32"/>
          <w:szCs w:val="32"/>
        </w:rPr>
        <w:t>201</w:t>
      </w:r>
      <w:r w:rsidR="00A27033">
        <w:rPr>
          <w:b/>
          <w:color w:val="006699"/>
          <w:sz w:val="32"/>
          <w:szCs w:val="32"/>
        </w:rPr>
        <w:t>9</w:t>
      </w:r>
    </w:p>
    <w:p w14:paraId="4ECA4466" w14:textId="77777777" w:rsidR="00435324" w:rsidRPr="006F38CF" w:rsidRDefault="00435324" w:rsidP="00F64B5D">
      <w:pPr>
        <w:jc w:val="center"/>
        <w:rPr>
          <w:b/>
        </w:rPr>
      </w:pPr>
    </w:p>
    <w:p w14:paraId="40AEE548" w14:textId="77777777" w:rsidR="00435324" w:rsidRPr="006F38CF" w:rsidRDefault="00435324" w:rsidP="00F64B5D">
      <w:pPr>
        <w:jc w:val="center"/>
        <w:rPr>
          <w:b/>
        </w:rPr>
      </w:pPr>
    </w:p>
    <w:p w14:paraId="109EC809" w14:textId="77777777" w:rsidR="00435324" w:rsidRPr="006F38CF" w:rsidRDefault="00435324" w:rsidP="00F64B5D">
      <w:pPr>
        <w:jc w:val="center"/>
        <w:rPr>
          <w:b/>
        </w:rPr>
      </w:pPr>
    </w:p>
    <w:bookmarkStart w:id="0" w:name="Text2"/>
    <w:p w14:paraId="366CC2AF" w14:textId="78FACDBA" w:rsidR="00435324" w:rsidRPr="006F38CF" w:rsidRDefault="00435324" w:rsidP="00F64B5D">
      <w:pPr>
        <w:jc w:val="center"/>
        <w:rPr>
          <w:rStyle w:val="SelPlus"/>
        </w:rPr>
      </w:pPr>
      <w:r w:rsidRPr="006F38CF">
        <w:rPr>
          <w:rStyle w:val="SelPlus"/>
        </w:rPr>
        <w:fldChar w:fldCharType="begin">
          <w:ffData>
            <w:name w:val="Text2"/>
            <w:enabled/>
            <w:calcOnExit w:val="0"/>
            <w:textInput>
              <w:default w:val="Title of the Project / Acronym"/>
              <w:maxLength w:val="200"/>
            </w:textInput>
          </w:ffData>
        </w:fldChar>
      </w:r>
      <w:r w:rsidRPr="006F38CF">
        <w:rPr>
          <w:rStyle w:val="SelPlus"/>
        </w:rPr>
        <w:instrText xml:space="preserve"> FORMTEXT </w:instrText>
      </w:r>
      <w:r w:rsidRPr="006F38CF">
        <w:rPr>
          <w:rStyle w:val="SelPlus"/>
        </w:rPr>
      </w:r>
      <w:r w:rsidRPr="006F38CF">
        <w:rPr>
          <w:rStyle w:val="SelPlus"/>
        </w:rPr>
        <w:fldChar w:fldCharType="separate"/>
      </w:r>
      <w:proofErr w:type="spellStart"/>
      <w:r w:rsidR="00735AA6">
        <w:rPr>
          <w:rStyle w:val="SelPlus"/>
        </w:rPr>
        <w:t>StartUp</w:t>
      </w:r>
      <w:proofErr w:type="spellEnd"/>
      <w:r w:rsidRPr="006F38CF">
        <w:rPr>
          <w:rStyle w:val="SelPlus"/>
        </w:rPr>
        <w:fldChar w:fldCharType="end"/>
      </w:r>
      <w:bookmarkEnd w:id="0"/>
    </w:p>
    <w:p w14:paraId="05757D02" w14:textId="77777777" w:rsidR="00435324" w:rsidRPr="006F38CF" w:rsidRDefault="00435324" w:rsidP="00F64B5D">
      <w:pPr>
        <w:jc w:val="center"/>
        <w:rPr>
          <w:b/>
        </w:rPr>
      </w:pPr>
    </w:p>
    <w:p w14:paraId="07496981" w14:textId="77777777" w:rsidR="00435324" w:rsidRPr="006F38CF" w:rsidRDefault="00435324" w:rsidP="00F64B5D">
      <w:pPr>
        <w:jc w:val="center"/>
        <w:rPr>
          <w:b/>
        </w:rPr>
      </w:pPr>
      <w:r w:rsidRPr="006F38CF">
        <w:rPr>
          <w:b/>
        </w:rPr>
        <w:fldChar w:fldCharType="begin"/>
      </w:r>
      <w:r w:rsidRPr="006F38CF">
        <w:rPr>
          <w:b/>
        </w:rPr>
        <w:instrText xml:space="preserve"> TITLE  \* Caps  \* MERGEFORMAT </w:instrText>
      </w:r>
      <w:r w:rsidRPr="006F38CF">
        <w:rPr>
          <w:b/>
        </w:rPr>
        <w:fldChar w:fldCharType="end"/>
      </w:r>
    </w:p>
    <w:p w14:paraId="2661410C" w14:textId="77777777" w:rsidR="00435324" w:rsidRPr="006F38CF" w:rsidRDefault="00435324" w:rsidP="00F64B5D">
      <w:pPr>
        <w:jc w:val="center"/>
        <w:rPr>
          <w:b/>
        </w:rPr>
      </w:pPr>
    </w:p>
    <w:p w14:paraId="7C093243" w14:textId="77777777" w:rsidR="00435324" w:rsidRDefault="00435324" w:rsidP="00F64B5D">
      <w:pPr>
        <w:tabs>
          <w:tab w:val="left" w:pos="3649"/>
          <w:tab w:val="left" w:pos="5349"/>
          <w:tab w:val="left" w:pos="7992"/>
          <w:tab w:val="left" w:pos="9409"/>
          <w:tab w:val="left" w:pos="10778"/>
        </w:tabs>
        <w:ind w:left="-177"/>
        <w:jc w:val="center"/>
        <w:rPr>
          <w:b/>
          <w:color w:val="006699"/>
          <w:sz w:val="36"/>
          <w:szCs w:val="36"/>
        </w:rPr>
      </w:pPr>
      <w:r w:rsidRPr="006F38CF">
        <w:rPr>
          <w:b/>
          <w:color w:val="006699"/>
          <w:sz w:val="36"/>
          <w:szCs w:val="36"/>
        </w:rPr>
        <w:t>DETAILED</w:t>
      </w:r>
      <w:r w:rsidRPr="006F38CF">
        <w:rPr>
          <w:b/>
          <w:color w:val="FF0000"/>
          <w:sz w:val="36"/>
          <w:szCs w:val="36"/>
        </w:rPr>
        <w:t xml:space="preserve"> </w:t>
      </w:r>
      <w:r w:rsidRPr="006F38CF">
        <w:rPr>
          <w:b/>
          <w:color w:val="006699"/>
          <w:sz w:val="36"/>
          <w:szCs w:val="36"/>
        </w:rPr>
        <w:t>DESCRIPTION OF THE PROJECT</w:t>
      </w:r>
    </w:p>
    <w:p w14:paraId="07DA2A6E" w14:textId="77777777" w:rsidR="00DF730D" w:rsidRPr="00DF730D" w:rsidRDefault="00DF730D" w:rsidP="00F64B5D">
      <w:pPr>
        <w:tabs>
          <w:tab w:val="left" w:pos="3649"/>
          <w:tab w:val="left" w:pos="5349"/>
          <w:tab w:val="left" w:pos="7992"/>
          <w:tab w:val="left" w:pos="9409"/>
          <w:tab w:val="left" w:pos="10778"/>
        </w:tabs>
        <w:ind w:left="-177"/>
        <w:jc w:val="center"/>
        <w:rPr>
          <w:b/>
          <w:color w:val="006699"/>
          <w:sz w:val="36"/>
          <w:szCs w:val="36"/>
        </w:rPr>
      </w:pPr>
    </w:p>
    <w:p w14:paraId="579A7BA0" w14:textId="77777777" w:rsidR="00DF730D" w:rsidRPr="00DF730D" w:rsidRDefault="00DF730D" w:rsidP="00F64B5D">
      <w:pPr>
        <w:tabs>
          <w:tab w:val="left" w:pos="3649"/>
          <w:tab w:val="left" w:pos="5349"/>
          <w:tab w:val="left" w:pos="7992"/>
          <w:tab w:val="left" w:pos="9409"/>
          <w:tab w:val="left" w:pos="10778"/>
        </w:tabs>
        <w:ind w:left="-177"/>
        <w:jc w:val="center"/>
        <w:rPr>
          <w:b/>
          <w:color w:val="006699"/>
          <w:sz w:val="52"/>
          <w:szCs w:val="36"/>
        </w:rPr>
      </w:pPr>
      <w:r w:rsidRPr="00DF730D">
        <w:rPr>
          <w:b/>
          <w:color w:val="006699"/>
          <w:sz w:val="52"/>
          <w:szCs w:val="36"/>
        </w:rPr>
        <w:t>JOINT PROJECTS</w:t>
      </w:r>
    </w:p>
    <w:p w14:paraId="5C8595C5" w14:textId="77777777" w:rsidR="00DF730D" w:rsidRPr="00DF730D" w:rsidRDefault="00DF730D" w:rsidP="00F64B5D">
      <w:pPr>
        <w:tabs>
          <w:tab w:val="left" w:pos="3649"/>
          <w:tab w:val="left" w:pos="5349"/>
          <w:tab w:val="left" w:pos="7992"/>
          <w:tab w:val="left" w:pos="9409"/>
          <w:tab w:val="left" w:pos="10778"/>
        </w:tabs>
        <w:ind w:left="-177"/>
        <w:jc w:val="center"/>
        <w:rPr>
          <w:b/>
          <w:color w:val="006699"/>
          <w:sz w:val="36"/>
          <w:szCs w:val="36"/>
        </w:rPr>
      </w:pPr>
    </w:p>
    <w:p w14:paraId="0BCF8EF2" w14:textId="77777777" w:rsidR="00435324" w:rsidRPr="006F38CF" w:rsidRDefault="00435324" w:rsidP="00DF730D">
      <w:pPr>
        <w:rPr>
          <w:b/>
        </w:rPr>
      </w:pPr>
    </w:p>
    <w:p w14:paraId="34AB8E5D" w14:textId="77777777" w:rsidR="00435324" w:rsidRPr="006F38CF" w:rsidRDefault="00435324" w:rsidP="00DF730D">
      <w:pPr>
        <w:rPr>
          <w:b/>
        </w:rPr>
      </w:pPr>
    </w:p>
    <w:p w14:paraId="34816552" w14:textId="77777777" w:rsidR="00435324" w:rsidRPr="006F38CF" w:rsidRDefault="00435324" w:rsidP="00F64B5D">
      <w:pPr>
        <w:tabs>
          <w:tab w:val="left" w:pos="3649"/>
          <w:tab w:val="left" w:pos="5349"/>
          <w:tab w:val="left" w:pos="7992"/>
          <w:tab w:val="left" w:pos="9409"/>
          <w:tab w:val="left" w:pos="10778"/>
        </w:tabs>
        <w:ind w:left="-177"/>
        <w:jc w:val="center"/>
        <w:rPr>
          <w:b/>
          <w:i/>
          <w:color w:val="FF0000"/>
          <w:shd w:val="clear" w:color="auto" w:fill="B3B3B3"/>
        </w:rPr>
      </w:pPr>
      <w:r w:rsidRPr="006F38CF">
        <w:rPr>
          <w:b/>
          <w:i/>
          <w:color w:val="FF0000"/>
        </w:rPr>
        <w:t>(To be attached to the e</w:t>
      </w:r>
      <w:r w:rsidR="00D13B7C" w:rsidRPr="006F38CF">
        <w:rPr>
          <w:b/>
          <w:i/>
          <w:color w:val="FF0000"/>
        </w:rPr>
        <w:t>-</w:t>
      </w:r>
      <w:r w:rsidRPr="006F38CF">
        <w:rPr>
          <w:b/>
          <w:i/>
          <w:color w:val="FF0000"/>
        </w:rPr>
        <w:t>Form)</w:t>
      </w:r>
    </w:p>
    <w:p w14:paraId="6318C4F7" w14:textId="77777777" w:rsidR="00435324" w:rsidRPr="006F38CF" w:rsidRDefault="00435324" w:rsidP="00F64B5D"/>
    <w:p w14:paraId="48493130" w14:textId="77777777" w:rsidR="00435324" w:rsidRPr="006F38CF" w:rsidRDefault="00435324" w:rsidP="00F64B5D"/>
    <w:p w14:paraId="3AF0E923" w14:textId="77777777" w:rsidR="00435324" w:rsidRPr="006F38CF" w:rsidRDefault="00435324" w:rsidP="00F64B5D"/>
    <w:p w14:paraId="472CB05E" w14:textId="77777777" w:rsidR="00435324" w:rsidRPr="006F38CF" w:rsidRDefault="00435324" w:rsidP="00F64B5D"/>
    <w:p w14:paraId="1876D906" w14:textId="77777777" w:rsidR="004531B0" w:rsidRDefault="003D2102">
      <w:pPr>
        <w:spacing w:after="200" w:line="276" w:lineRule="auto"/>
      </w:pPr>
      <w:r>
        <w:br w:type="page"/>
      </w:r>
    </w:p>
    <w:p w14:paraId="22706A9D" w14:textId="77777777" w:rsidR="004531B0" w:rsidRPr="009671A8" w:rsidRDefault="004531B0" w:rsidP="004531B0">
      <w:pPr>
        <w:rPr>
          <w:b/>
        </w:rPr>
      </w:pPr>
    </w:p>
    <w:p w14:paraId="4DB6BBB0" w14:textId="77777777" w:rsidR="00AD6135" w:rsidRPr="00AD6135" w:rsidRDefault="00AD6135" w:rsidP="00AD6135">
      <w:pPr>
        <w:jc w:val="both"/>
        <w:rPr>
          <w:rFonts w:cs="Calibri"/>
        </w:rPr>
      </w:pPr>
      <w:r w:rsidRPr="00AD6135">
        <w:rPr>
          <w:rFonts w:cs="Calibri"/>
        </w:rPr>
        <w:t>Please note that, in accordance with Article 193 of the “Financial Regulation Applicable to the General Budget of the Union”, grants cannot be awarded retroactively. This means that activities covered by the grant can only be implemented as from the date on which the last party has signed the grant agreement.</w:t>
      </w:r>
    </w:p>
    <w:p w14:paraId="764B20AE" w14:textId="77777777" w:rsidR="00AD6135" w:rsidRPr="00AD6135" w:rsidRDefault="00AD6135" w:rsidP="004531B0">
      <w:pPr>
        <w:jc w:val="both"/>
        <w:rPr>
          <w:rFonts w:cs="Calibri"/>
        </w:rPr>
      </w:pPr>
    </w:p>
    <w:p w14:paraId="3B31B9EF" w14:textId="77777777" w:rsidR="004531B0" w:rsidRPr="00AD6135" w:rsidRDefault="004531B0" w:rsidP="004531B0">
      <w:pPr>
        <w:jc w:val="both"/>
        <w:rPr>
          <w:rFonts w:cs="Calibri"/>
        </w:rPr>
      </w:pPr>
      <w:r w:rsidRPr="00AD6135">
        <w:rPr>
          <w:rFonts w:cs="Calibri"/>
        </w:rPr>
        <w:t xml:space="preserve">As it might not in all cases be possible to sign the grant agreement for a selected proposal before the start date indicated in the application, the project planning should ideally cater for this possibility. </w:t>
      </w:r>
    </w:p>
    <w:p w14:paraId="7DB6D013" w14:textId="77777777" w:rsidR="004531B0" w:rsidRPr="00AD6135" w:rsidRDefault="004531B0" w:rsidP="004531B0">
      <w:pPr>
        <w:jc w:val="both"/>
        <w:rPr>
          <w:rFonts w:cs="Calibri"/>
        </w:rPr>
      </w:pPr>
    </w:p>
    <w:p w14:paraId="69596954" w14:textId="77777777" w:rsidR="004531B0" w:rsidRPr="00B176F0" w:rsidRDefault="004531B0" w:rsidP="004531B0">
      <w:pPr>
        <w:jc w:val="both"/>
        <w:rPr>
          <w:rFonts w:cs="Calibri"/>
        </w:rPr>
      </w:pPr>
      <w:r w:rsidRPr="00AD6135">
        <w:rPr>
          <w:rFonts w:cs="Calibri"/>
        </w:rPr>
        <w:t>If your work plan does not allow for the necessary flexibility to adapt to such an event and/or if you have scheduled activities that must start on a particular date in the very early phase of the proposed action, you should provide a justification. The justification should explain the reasons why the activities in question cannot be postponed if the contract is not signed by 15 November 2020 or 15 January 2021) and need to take place on the foreseen date.</w:t>
      </w:r>
      <w:r w:rsidRPr="00BD3AFA">
        <w:rPr>
          <w:rFonts w:cs="Calibri"/>
        </w:rPr>
        <w:t xml:space="preserve"> </w:t>
      </w:r>
    </w:p>
    <w:p w14:paraId="262AA23F" w14:textId="77777777" w:rsidR="004531B0" w:rsidRDefault="004531B0" w:rsidP="004531B0">
      <w:pPr>
        <w:jc w:val="both"/>
        <w:rPr>
          <w:rFonts w:cs="Calibri"/>
        </w:rPr>
      </w:pPr>
    </w:p>
    <w:p w14:paraId="4C9EFF7C" w14:textId="77777777" w:rsidR="00CE169E" w:rsidRDefault="00CE169E" w:rsidP="00CE169E">
      <w:pPr>
        <w:jc w:val="both"/>
      </w:pPr>
      <w:r>
        <w:t xml:space="preserve">If this is the case for your project, you should specify below the following </w:t>
      </w:r>
      <w:r w:rsidRPr="008F3BC8">
        <w:rPr>
          <w:b/>
        </w:rPr>
        <w:t xml:space="preserve">(max </w:t>
      </w:r>
      <w:r>
        <w:rPr>
          <w:b/>
        </w:rPr>
        <w:t>3</w:t>
      </w:r>
      <w:r w:rsidRPr="008F3BC8">
        <w:rPr>
          <w:b/>
        </w:rPr>
        <w:t>000 characters)</w:t>
      </w:r>
      <w:r w:rsidRPr="00AD6135">
        <w:t xml:space="preserve">: </w:t>
      </w:r>
    </w:p>
    <w:p w14:paraId="0ABC2585" w14:textId="77777777" w:rsidR="00CE169E" w:rsidRPr="0040665C" w:rsidRDefault="00CE169E" w:rsidP="00CE169E">
      <w:pPr>
        <w:pStyle w:val="ListParagraph"/>
        <w:numPr>
          <w:ilvl w:val="0"/>
          <w:numId w:val="22"/>
        </w:numPr>
        <w:spacing w:after="120" w:line="276" w:lineRule="auto"/>
        <w:ind w:left="760" w:hanging="357"/>
        <w:contextualSpacing w:val="0"/>
        <w:jc w:val="both"/>
      </w:pPr>
      <w:r w:rsidRPr="0040665C">
        <w:rPr>
          <w:b/>
        </w:rPr>
        <w:t xml:space="preserve">the date </w:t>
      </w:r>
      <w:r>
        <w:rPr>
          <w:b/>
        </w:rPr>
        <w:t>on</w:t>
      </w:r>
      <w:r w:rsidRPr="0040665C">
        <w:rPr>
          <w:b/>
        </w:rPr>
        <w:t xml:space="preserve"> which the consortium would need to start </w:t>
      </w:r>
      <w:r>
        <w:rPr>
          <w:b/>
        </w:rPr>
        <w:t xml:space="preserve">its </w:t>
      </w:r>
      <w:r w:rsidRPr="0040665C">
        <w:rPr>
          <w:b/>
        </w:rPr>
        <w:t>project</w:t>
      </w:r>
      <w:r w:rsidRPr="0040665C">
        <w:t xml:space="preserve"> activities covered by the grant</w:t>
      </w:r>
      <w:r>
        <w:t>. Only from this date on costs covered by the EU grant can be incurred</w:t>
      </w:r>
      <w:r w:rsidRPr="0040665C">
        <w:t>;</w:t>
      </w:r>
    </w:p>
    <w:p w14:paraId="6EF82140" w14:textId="77777777" w:rsidR="00CE169E" w:rsidRDefault="00CE169E" w:rsidP="00CE169E">
      <w:pPr>
        <w:pStyle w:val="ListParagraph"/>
        <w:numPr>
          <w:ilvl w:val="0"/>
          <w:numId w:val="22"/>
        </w:numPr>
        <w:spacing w:after="200" w:line="276" w:lineRule="auto"/>
        <w:jc w:val="both"/>
      </w:pPr>
      <w:r>
        <w:rPr>
          <w:b/>
        </w:rPr>
        <w:t>a</w:t>
      </w:r>
      <w:r w:rsidRPr="005D657F">
        <w:rPr>
          <w:b/>
        </w:rPr>
        <w:t xml:space="preserve"> detailed justification</w:t>
      </w:r>
      <w:r w:rsidRPr="00644318">
        <w:t>.</w:t>
      </w:r>
      <w:r>
        <w:rPr>
          <w:b/>
        </w:rPr>
        <w:t xml:space="preserve"> </w:t>
      </w:r>
      <w:r>
        <w:t xml:space="preserve">The justification should explain why the </w:t>
      </w:r>
      <w:r w:rsidRPr="00D45F15">
        <w:t>activities</w:t>
      </w:r>
      <w:r>
        <w:t xml:space="preserve"> foreseen (and their corresponding costs) cannot be delayed and why such a delay would jeopardise the project’s implementation.</w:t>
      </w:r>
    </w:p>
    <w:tbl>
      <w:tblPr>
        <w:tblpPr w:leftFromText="141" w:rightFromText="141" w:vertAnchor="text" w:horzAnchor="margin" w:tblpY="90"/>
        <w:tblW w:w="1474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4742"/>
      </w:tblGrid>
      <w:tr w:rsidR="00CE169E" w:rsidRPr="006F38CF" w14:paraId="7E9ADD39" w14:textId="77777777" w:rsidTr="00CE169E">
        <w:trPr>
          <w:trHeight w:val="567"/>
        </w:trPr>
        <w:tc>
          <w:tcPr>
            <w:tcW w:w="14742" w:type="dxa"/>
          </w:tcPr>
          <w:p w14:paraId="4D0AB62E" w14:textId="579083A1" w:rsidR="00E60666" w:rsidRPr="00E60666" w:rsidRDefault="00CE169E" w:rsidP="00E60666">
            <w:pPr>
              <w:tabs>
                <w:tab w:val="left" w:pos="3649"/>
                <w:tab w:val="left" w:pos="5349"/>
                <w:tab w:val="left" w:pos="7992"/>
                <w:tab w:val="left" w:pos="9409"/>
                <w:tab w:val="left" w:pos="10778"/>
              </w:tabs>
              <w:rPr>
                <w:noProof/>
                <w:szCs w:val="22"/>
              </w:rPr>
            </w:pPr>
            <w:r>
              <w:rPr>
                <w:szCs w:val="22"/>
              </w:rPr>
              <w:fldChar w:fldCharType="begin">
                <w:ffData>
                  <w:name w:val=""/>
                  <w:enabled/>
                  <w:calcOnExit w:val="0"/>
                  <w:textInput>
                    <w:maxLength w:val="3300"/>
                  </w:textInput>
                </w:ffData>
              </w:fldChar>
            </w:r>
            <w:r>
              <w:rPr>
                <w:szCs w:val="22"/>
              </w:rPr>
              <w:instrText xml:space="preserve"> FORMTEXT </w:instrText>
            </w:r>
            <w:r>
              <w:rPr>
                <w:szCs w:val="22"/>
              </w:rPr>
            </w:r>
            <w:r>
              <w:rPr>
                <w:szCs w:val="22"/>
              </w:rPr>
              <w:fldChar w:fldCharType="separate"/>
            </w:r>
            <w:r w:rsidR="00E60666" w:rsidRPr="00E60666">
              <w:rPr>
                <w:noProof/>
                <w:szCs w:val="22"/>
              </w:rPr>
              <w:t>Start date of project activity(ies): 01. april 202</w:t>
            </w:r>
            <w:r w:rsidR="00E60666">
              <w:rPr>
                <w:noProof/>
                <w:szCs w:val="22"/>
              </w:rPr>
              <w:t>3</w:t>
            </w:r>
            <w:r w:rsidR="00E60666" w:rsidRPr="00E60666">
              <w:rPr>
                <w:noProof/>
                <w:szCs w:val="22"/>
              </w:rPr>
              <w:t>.</w:t>
            </w:r>
          </w:p>
          <w:p w14:paraId="2EFBD2E3" w14:textId="77777777" w:rsidR="00E60666" w:rsidRPr="00E60666" w:rsidRDefault="00E60666" w:rsidP="00E60666">
            <w:pPr>
              <w:tabs>
                <w:tab w:val="left" w:pos="3649"/>
                <w:tab w:val="left" w:pos="5349"/>
                <w:tab w:val="left" w:pos="7992"/>
                <w:tab w:val="left" w:pos="9409"/>
                <w:tab w:val="left" w:pos="10778"/>
              </w:tabs>
              <w:rPr>
                <w:noProof/>
                <w:szCs w:val="22"/>
              </w:rPr>
            </w:pPr>
          </w:p>
          <w:p w14:paraId="0DD60F95" w14:textId="77777777" w:rsidR="00E60666" w:rsidRPr="00E60666" w:rsidRDefault="00E60666" w:rsidP="00E60666">
            <w:pPr>
              <w:tabs>
                <w:tab w:val="left" w:pos="3649"/>
                <w:tab w:val="left" w:pos="5349"/>
                <w:tab w:val="left" w:pos="7992"/>
                <w:tab w:val="left" w:pos="9409"/>
                <w:tab w:val="left" w:pos="10778"/>
              </w:tabs>
              <w:rPr>
                <w:noProof/>
                <w:szCs w:val="22"/>
              </w:rPr>
            </w:pPr>
            <w:r w:rsidRPr="00E60666">
              <w:rPr>
                <w:noProof/>
                <w:szCs w:val="22"/>
              </w:rPr>
              <w:t>Activity(ies) and Justification: Aktivnosti se izvode po prethodno detaljno utvrdjenom planu.</w:t>
            </w:r>
          </w:p>
          <w:p w14:paraId="682074AF" w14:textId="77777777" w:rsidR="00E60666" w:rsidRPr="00E60666" w:rsidRDefault="00E60666" w:rsidP="00E60666">
            <w:pPr>
              <w:tabs>
                <w:tab w:val="left" w:pos="3649"/>
                <w:tab w:val="left" w:pos="5349"/>
                <w:tab w:val="left" w:pos="7992"/>
                <w:tab w:val="left" w:pos="9409"/>
                <w:tab w:val="left" w:pos="10778"/>
              </w:tabs>
              <w:rPr>
                <w:noProof/>
                <w:szCs w:val="22"/>
              </w:rPr>
            </w:pPr>
            <w:r w:rsidRPr="00E60666">
              <w:rPr>
                <w:noProof/>
                <w:szCs w:val="22"/>
              </w:rPr>
              <w:t xml:space="preserve"> Svaka aktivnost zavisi direktno od prethodne i neizvodjenje bilo koje od aktivnosti može ugroziti</w:t>
            </w:r>
          </w:p>
          <w:p w14:paraId="40294833" w14:textId="77777777" w:rsidR="00E60666" w:rsidRPr="00E60666" w:rsidRDefault="00E60666" w:rsidP="00E60666">
            <w:pPr>
              <w:tabs>
                <w:tab w:val="left" w:pos="3649"/>
                <w:tab w:val="left" w:pos="5349"/>
                <w:tab w:val="left" w:pos="7992"/>
                <w:tab w:val="left" w:pos="9409"/>
                <w:tab w:val="left" w:pos="10778"/>
              </w:tabs>
              <w:rPr>
                <w:noProof/>
                <w:szCs w:val="22"/>
              </w:rPr>
            </w:pPr>
            <w:r w:rsidRPr="00E60666">
              <w:rPr>
                <w:noProof/>
                <w:szCs w:val="22"/>
              </w:rPr>
              <w:t xml:space="preserve"> implementaciju celog projekta. Svaka od aktivnosti ima detaljno definisane elemente planiranja, organizovanja,</w:t>
            </w:r>
          </w:p>
          <w:p w14:paraId="3CD41B89" w14:textId="0AC39237" w:rsidR="00CE169E" w:rsidRDefault="00E60666" w:rsidP="00E60666">
            <w:pPr>
              <w:tabs>
                <w:tab w:val="left" w:pos="3649"/>
                <w:tab w:val="left" w:pos="5349"/>
                <w:tab w:val="left" w:pos="7992"/>
                <w:tab w:val="left" w:pos="9409"/>
                <w:tab w:val="left" w:pos="10778"/>
              </w:tabs>
              <w:rPr>
                <w:noProof/>
                <w:szCs w:val="22"/>
              </w:rPr>
            </w:pPr>
            <w:r w:rsidRPr="00E60666">
              <w:rPr>
                <w:noProof/>
                <w:szCs w:val="22"/>
              </w:rPr>
              <w:t>vodjenja i kontrole.</w:t>
            </w:r>
          </w:p>
          <w:p w14:paraId="30313016" w14:textId="77777777" w:rsidR="00CE169E" w:rsidRDefault="00CE169E" w:rsidP="00CE169E">
            <w:pPr>
              <w:tabs>
                <w:tab w:val="left" w:pos="3649"/>
                <w:tab w:val="left" w:pos="5349"/>
                <w:tab w:val="left" w:pos="7992"/>
                <w:tab w:val="left" w:pos="9409"/>
                <w:tab w:val="left" w:pos="10778"/>
              </w:tabs>
              <w:rPr>
                <w:noProof/>
                <w:szCs w:val="22"/>
              </w:rPr>
            </w:pPr>
          </w:p>
          <w:p w14:paraId="6A0E833F" w14:textId="77777777" w:rsidR="00CE169E" w:rsidRDefault="00CE169E" w:rsidP="00CE169E">
            <w:pPr>
              <w:tabs>
                <w:tab w:val="left" w:pos="3649"/>
                <w:tab w:val="left" w:pos="5349"/>
                <w:tab w:val="left" w:pos="7992"/>
                <w:tab w:val="left" w:pos="9409"/>
                <w:tab w:val="left" w:pos="10778"/>
              </w:tabs>
              <w:rPr>
                <w:noProof/>
                <w:szCs w:val="22"/>
              </w:rPr>
            </w:pPr>
          </w:p>
          <w:p w14:paraId="49CDFE20" w14:textId="77777777" w:rsidR="00CE169E" w:rsidRPr="006F38CF" w:rsidRDefault="00CE169E" w:rsidP="00CE169E">
            <w:pPr>
              <w:tabs>
                <w:tab w:val="left" w:pos="3649"/>
                <w:tab w:val="left" w:pos="5349"/>
                <w:tab w:val="left" w:pos="7992"/>
                <w:tab w:val="left" w:pos="9409"/>
                <w:tab w:val="left" w:pos="10778"/>
              </w:tabs>
              <w:rPr>
                <w:szCs w:val="22"/>
              </w:rPr>
            </w:pPr>
            <w:r>
              <w:rPr>
                <w:szCs w:val="22"/>
              </w:rPr>
              <w:fldChar w:fldCharType="end"/>
            </w:r>
          </w:p>
        </w:tc>
      </w:tr>
    </w:tbl>
    <w:p w14:paraId="1625DE7A" w14:textId="77777777" w:rsidR="004531B0" w:rsidRDefault="004531B0">
      <w:pPr>
        <w:spacing w:after="200" w:line="276" w:lineRule="auto"/>
      </w:pPr>
    </w:p>
    <w:p w14:paraId="45D4B115" w14:textId="77777777" w:rsidR="004531B0" w:rsidRDefault="004531B0">
      <w:pPr>
        <w:spacing w:after="200" w:line="276" w:lineRule="auto"/>
      </w:pPr>
      <w:r>
        <w:br w:type="page"/>
      </w:r>
    </w:p>
    <w:p w14:paraId="0B9A4667" w14:textId="77777777"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D – </w:t>
      </w:r>
      <w:r w:rsidR="0066715B" w:rsidRPr="006F38CF">
        <w:rPr>
          <w:rFonts w:asciiTheme="minorHAnsi" w:hAnsiTheme="minorHAnsi"/>
          <w:sz w:val="32"/>
          <w:szCs w:val="32"/>
        </w:rPr>
        <w:t xml:space="preserve">Relevance </w:t>
      </w:r>
      <w:r w:rsidR="0066715B">
        <w:rPr>
          <w:rFonts w:asciiTheme="minorHAnsi" w:hAnsiTheme="minorHAnsi"/>
          <w:sz w:val="32"/>
          <w:szCs w:val="32"/>
        </w:rPr>
        <w:t>o</w:t>
      </w:r>
      <w:r w:rsidR="0066715B" w:rsidRPr="006F38CF">
        <w:rPr>
          <w:rFonts w:asciiTheme="minorHAnsi" w:hAnsiTheme="minorHAnsi"/>
          <w:sz w:val="32"/>
          <w:szCs w:val="32"/>
        </w:rPr>
        <w:t xml:space="preserve">f </w:t>
      </w:r>
      <w:r w:rsidR="0066715B">
        <w:rPr>
          <w:rFonts w:asciiTheme="minorHAnsi" w:hAnsiTheme="minorHAnsi"/>
          <w:sz w:val="32"/>
          <w:szCs w:val="32"/>
        </w:rPr>
        <w:t>t</w:t>
      </w:r>
      <w:r w:rsidR="0066715B" w:rsidRPr="006F38CF">
        <w:rPr>
          <w:rFonts w:asciiTheme="minorHAnsi" w:hAnsiTheme="minorHAnsi"/>
          <w:sz w:val="32"/>
          <w:szCs w:val="32"/>
        </w:rPr>
        <w:t>he Project</w:t>
      </w:r>
    </w:p>
    <w:p w14:paraId="388B93BE" w14:textId="77777777" w:rsidR="00861494" w:rsidRPr="006F38CF" w:rsidRDefault="00861494" w:rsidP="00F64B5D">
      <w:pPr>
        <w:tabs>
          <w:tab w:val="left" w:pos="3649"/>
          <w:tab w:val="left" w:pos="5349"/>
          <w:tab w:val="left" w:pos="7992"/>
          <w:tab w:val="left" w:pos="9409"/>
          <w:tab w:val="left" w:pos="10778"/>
        </w:tabs>
        <w:rPr>
          <w:b/>
        </w:rPr>
      </w:pPr>
    </w:p>
    <w:p w14:paraId="5DAFADF3" w14:textId="77777777" w:rsidR="00113792" w:rsidRPr="006F38CF" w:rsidRDefault="00113792" w:rsidP="00F64B5D">
      <w:pPr>
        <w:pStyle w:val="Heading1"/>
        <w:shd w:val="clear" w:color="auto" w:fill="FFFFFF"/>
        <w:spacing w:before="0" w:after="0"/>
        <w:rPr>
          <w:rFonts w:asciiTheme="minorHAnsi" w:hAnsiTheme="minorHAnsi"/>
          <w:color w:val="000000"/>
          <w:sz w:val="22"/>
          <w:szCs w:val="22"/>
        </w:rPr>
      </w:pPr>
      <w:r w:rsidRPr="006F38CF">
        <w:rPr>
          <w:rFonts w:asciiTheme="minorHAnsi" w:hAnsiTheme="minorHAnsi"/>
          <w:color w:val="000000"/>
          <w:sz w:val="28"/>
          <w:szCs w:val="28"/>
        </w:rPr>
        <w:t xml:space="preserve">D.1 Why does the consortium </w:t>
      </w:r>
      <w:r w:rsidR="00A23BE7">
        <w:rPr>
          <w:rFonts w:asciiTheme="minorHAnsi" w:hAnsiTheme="minorHAnsi"/>
          <w:color w:val="000000"/>
          <w:sz w:val="28"/>
          <w:szCs w:val="28"/>
        </w:rPr>
        <w:t>undertake</w:t>
      </w:r>
      <w:r w:rsidRPr="006F38CF">
        <w:rPr>
          <w:rFonts w:asciiTheme="minorHAnsi" w:hAnsiTheme="minorHAnsi"/>
          <w:color w:val="000000"/>
          <w:sz w:val="28"/>
          <w:szCs w:val="28"/>
        </w:rPr>
        <w:t xml:space="preserve"> this project?</w:t>
      </w:r>
    </w:p>
    <w:p w14:paraId="37B11985" w14:textId="77777777" w:rsidR="00067645" w:rsidRPr="000F4327" w:rsidRDefault="000F752D" w:rsidP="009671A8">
      <w:pPr>
        <w:pStyle w:val="ListParagraph"/>
        <w:numPr>
          <w:ilvl w:val="0"/>
          <w:numId w:val="2"/>
        </w:numPr>
        <w:ind w:left="284" w:hanging="218"/>
        <w:jc w:val="both"/>
        <w:rPr>
          <w:i/>
        </w:rPr>
      </w:pPr>
      <w:r w:rsidRPr="000F4327">
        <w:rPr>
          <w:i/>
        </w:rPr>
        <w:t>Wh</w:t>
      </w:r>
      <w:r w:rsidR="00113792" w:rsidRPr="000F4327">
        <w:rPr>
          <w:i/>
        </w:rPr>
        <w:t>ich</w:t>
      </w:r>
      <w:r w:rsidRPr="000F4327">
        <w:rPr>
          <w:i/>
        </w:rPr>
        <w:t xml:space="preserve"> proble</w:t>
      </w:r>
      <w:r w:rsidR="00E909AD" w:rsidRPr="000F4327">
        <w:rPr>
          <w:i/>
        </w:rPr>
        <w:t>m</w:t>
      </w:r>
      <w:r w:rsidR="00067645" w:rsidRPr="000F4327">
        <w:rPr>
          <w:i/>
        </w:rPr>
        <w:t xml:space="preserve">(s) </w:t>
      </w:r>
      <w:r w:rsidRPr="000F4327">
        <w:rPr>
          <w:i/>
        </w:rPr>
        <w:t xml:space="preserve">will the project address in </w:t>
      </w:r>
      <w:r w:rsidR="00B77FCB" w:rsidRPr="000F4327">
        <w:rPr>
          <w:i/>
        </w:rPr>
        <w:t>the</w:t>
      </w:r>
      <w:r w:rsidRPr="000F4327">
        <w:rPr>
          <w:i/>
        </w:rPr>
        <w:t xml:space="preserve"> </w:t>
      </w:r>
      <w:r w:rsidR="00E909AD" w:rsidRPr="000F4327">
        <w:rPr>
          <w:i/>
        </w:rPr>
        <w:t xml:space="preserve">participating </w:t>
      </w:r>
      <w:r w:rsidR="007250A9" w:rsidRPr="000F4327">
        <w:rPr>
          <w:i/>
        </w:rPr>
        <w:t>Partner C</w:t>
      </w:r>
      <w:r w:rsidRPr="000F4327">
        <w:rPr>
          <w:i/>
        </w:rPr>
        <w:t>ountr</w:t>
      </w:r>
      <w:r w:rsidR="00B77FCB" w:rsidRPr="000F4327">
        <w:rPr>
          <w:i/>
        </w:rPr>
        <w:t>ies</w:t>
      </w:r>
      <w:r w:rsidRPr="000F4327">
        <w:rPr>
          <w:i/>
        </w:rPr>
        <w:t xml:space="preserve">? Why are these problems pressing? </w:t>
      </w:r>
    </w:p>
    <w:p w14:paraId="202CDFC8" w14:textId="77777777" w:rsidR="000F752D" w:rsidRPr="000E5EAD" w:rsidRDefault="000F752D" w:rsidP="009671A8">
      <w:pPr>
        <w:pStyle w:val="ListParagraph"/>
        <w:numPr>
          <w:ilvl w:val="0"/>
          <w:numId w:val="2"/>
        </w:numPr>
        <w:ind w:left="284" w:hanging="218"/>
        <w:jc w:val="both"/>
        <w:rPr>
          <w:i/>
        </w:rPr>
      </w:pPr>
      <w:r w:rsidRPr="000E5EAD">
        <w:rPr>
          <w:i/>
        </w:rPr>
        <w:t xml:space="preserve">Please </w:t>
      </w:r>
      <w:r w:rsidR="00067645" w:rsidRPr="000E5EAD">
        <w:rPr>
          <w:i/>
        </w:rPr>
        <w:t xml:space="preserve">explain </w:t>
      </w:r>
      <w:r w:rsidR="00E909AD" w:rsidRPr="000E5EAD">
        <w:rPr>
          <w:i/>
        </w:rPr>
        <w:t xml:space="preserve">the result of the need analysis </w:t>
      </w:r>
      <w:r w:rsidR="00A23BE7" w:rsidRPr="000E5EAD">
        <w:rPr>
          <w:i/>
        </w:rPr>
        <w:t>carried out for each Partner Country and for each Partner institution and provide</w:t>
      </w:r>
      <w:r w:rsidRPr="000E5EAD">
        <w:rPr>
          <w:i/>
        </w:rPr>
        <w:t xml:space="preserve"> qualitative </w:t>
      </w:r>
      <w:r w:rsidR="00A23BE7" w:rsidRPr="000E5EAD">
        <w:rPr>
          <w:i/>
        </w:rPr>
        <w:t>and qua</w:t>
      </w:r>
      <w:r w:rsidR="007250A9" w:rsidRPr="000E5EAD">
        <w:rPr>
          <w:i/>
        </w:rPr>
        <w:t xml:space="preserve">ntitative </w:t>
      </w:r>
      <w:r w:rsidRPr="000E5EAD">
        <w:rPr>
          <w:i/>
        </w:rPr>
        <w:t>evidence</w:t>
      </w:r>
      <w:r w:rsidR="00A23BE7" w:rsidRPr="000E5EAD">
        <w:rPr>
          <w:i/>
        </w:rPr>
        <w:t xml:space="preserve"> for your results.</w:t>
      </w:r>
      <w:r w:rsidR="00DD208E" w:rsidRPr="000E5EAD">
        <w:rPr>
          <w:i/>
        </w:rPr>
        <w:t xml:space="preserve"> </w:t>
      </w:r>
      <w:r w:rsidR="00860449" w:rsidRPr="000E5EAD">
        <w:rPr>
          <w:i/>
        </w:rPr>
        <w:t xml:space="preserve">Please refer </w:t>
      </w:r>
      <w:r w:rsidR="00A23BE7" w:rsidRPr="000E5EAD">
        <w:rPr>
          <w:i/>
        </w:rPr>
        <w:t xml:space="preserve">also </w:t>
      </w:r>
      <w:r w:rsidR="00860449" w:rsidRPr="000E5EAD">
        <w:rPr>
          <w:i/>
        </w:rPr>
        <w:t xml:space="preserve">to </w:t>
      </w:r>
      <w:r w:rsidRPr="000E5EAD">
        <w:rPr>
          <w:i/>
        </w:rPr>
        <w:t xml:space="preserve">studies carried out and feasibility </w:t>
      </w:r>
      <w:r w:rsidR="00D0484E" w:rsidRPr="000E5EAD">
        <w:rPr>
          <w:i/>
        </w:rPr>
        <w:t xml:space="preserve">analyses </w:t>
      </w:r>
      <w:r w:rsidRPr="000E5EAD">
        <w:rPr>
          <w:i/>
        </w:rPr>
        <w:t xml:space="preserve">undertaken. </w:t>
      </w:r>
      <w:r w:rsidR="007250A9" w:rsidRPr="000E5EAD">
        <w:rPr>
          <w:i/>
        </w:rPr>
        <w:t>In particular explain f</w:t>
      </w:r>
      <w:r w:rsidR="00C14B7C" w:rsidRPr="000E5EAD">
        <w:rPr>
          <w:i/>
        </w:rPr>
        <w:t>or each institution</w:t>
      </w:r>
      <w:r w:rsidR="00F42B1E" w:rsidRPr="000E5EAD">
        <w:rPr>
          <w:i/>
        </w:rPr>
        <w:t>,</w:t>
      </w:r>
      <w:r w:rsidR="00C14B7C" w:rsidRPr="000E5EAD">
        <w:rPr>
          <w:i/>
        </w:rPr>
        <w:t xml:space="preserve"> </w:t>
      </w:r>
      <w:r w:rsidR="007250A9" w:rsidRPr="000E5EAD">
        <w:rPr>
          <w:i/>
        </w:rPr>
        <w:t xml:space="preserve">why the </w:t>
      </w:r>
      <w:r w:rsidR="00C14B7C" w:rsidRPr="000E5EAD">
        <w:rPr>
          <w:rFonts w:eastAsia="Times New Roman" w:cs="Times New Roman"/>
          <w:i/>
          <w:color w:val="000000"/>
          <w:szCs w:val="22"/>
        </w:rPr>
        <w:t>support from th</w:t>
      </w:r>
      <w:r w:rsidR="007250A9" w:rsidRPr="000E5EAD">
        <w:rPr>
          <w:rFonts w:eastAsia="Times New Roman" w:cs="Times New Roman"/>
          <w:i/>
          <w:color w:val="000000"/>
          <w:szCs w:val="22"/>
        </w:rPr>
        <w:t>e CBHE</w:t>
      </w:r>
      <w:r w:rsidR="00C14B7C" w:rsidRPr="000E5EAD">
        <w:rPr>
          <w:rFonts w:eastAsia="Times New Roman" w:cs="Times New Roman"/>
          <w:i/>
          <w:color w:val="000000"/>
          <w:szCs w:val="22"/>
        </w:rPr>
        <w:t xml:space="preserve"> </w:t>
      </w:r>
      <w:r w:rsidR="007250A9" w:rsidRPr="000E5EAD">
        <w:rPr>
          <w:rFonts w:eastAsia="Times New Roman" w:cs="Times New Roman"/>
          <w:i/>
          <w:color w:val="000000"/>
          <w:szCs w:val="22"/>
        </w:rPr>
        <w:t>a</w:t>
      </w:r>
      <w:r w:rsidR="00C14B7C" w:rsidRPr="000E5EAD">
        <w:rPr>
          <w:rFonts w:eastAsia="Times New Roman" w:cs="Times New Roman"/>
          <w:i/>
          <w:color w:val="000000"/>
          <w:szCs w:val="22"/>
        </w:rPr>
        <w:t>ction</w:t>
      </w:r>
      <w:r w:rsidR="005C3331" w:rsidRPr="000E5EAD">
        <w:rPr>
          <w:rFonts w:eastAsia="Times New Roman" w:cs="Times New Roman"/>
          <w:i/>
          <w:color w:val="000000"/>
          <w:szCs w:val="22"/>
        </w:rPr>
        <w:t xml:space="preserve"> </w:t>
      </w:r>
      <w:r w:rsidR="007250A9" w:rsidRPr="000E5EAD">
        <w:rPr>
          <w:rFonts w:eastAsia="Times New Roman" w:cs="Times New Roman"/>
          <w:i/>
          <w:color w:val="000000"/>
          <w:szCs w:val="22"/>
        </w:rPr>
        <w:t>is required</w:t>
      </w:r>
      <w:r w:rsidR="000F4327" w:rsidRPr="000E5EAD">
        <w:rPr>
          <w:rFonts w:eastAsia="Times New Roman" w:cs="Times New Roman"/>
          <w:i/>
          <w:color w:val="000000"/>
          <w:szCs w:val="22"/>
        </w:rPr>
        <w:t>.</w:t>
      </w:r>
      <w:r w:rsidR="007250A9" w:rsidRPr="000E5EAD">
        <w:rPr>
          <w:rFonts w:eastAsia="Times New Roman" w:cs="Times New Roman"/>
          <w:i/>
          <w:color w:val="000000"/>
          <w:szCs w:val="22"/>
        </w:rPr>
        <w:t xml:space="preserve"> </w:t>
      </w:r>
      <w:r w:rsidR="005C3331" w:rsidRPr="000E5EAD">
        <w:rPr>
          <w:i/>
        </w:rPr>
        <w:t xml:space="preserve">(limit </w:t>
      </w:r>
      <w:r w:rsidR="007D5EEF" w:rsidRPr="000E5EAD">
        <w:rPr>
          <w:i/>
        </w:rPr>
        <w:t>10.</w:t>
      </w:r>
      <w:r w:rsidR="005C3331" w:rsidRPr="000E5EAD">
        <w:rPr>
          <w:i/>
        </w:rPr>
        <w:t>000 characters)</w:t>
      </w:r>
    </w:p>
    <w:p w14:paraId="7491B4AC" w14:textId="77777777" w:rsidR="007F357F" w:rsidRDefault="007F357F" w:rsidP="00F64B5D">
      <w:pPr>
        <w:jc w:val="both"/>
      </w:pPr>
    </w:p>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7F357F" w:rsidRPr="006F38CF" w14:paraId="14A9203D" w14:textId="77777777" w:rsidTr="007F357F">
        <w:trPr>
          <w:trHeight w:val="567"/>
        </w:trPr>
        <w:tc>
          <w:tcPr>
            <w:tcW w:w="9639" w:type="dxa"/>
            <w:tcBorders>
              <w:top w:val="single" w:sz="4" w:space="0" w:color="808080"/>
              <w:left w:val="single" w:sz="4" w:space="0" w:color="808080"/>
              <w:bottom w:val="single" w:sz="4" w:space="0" w:color="808080"/>
              <w:right w:val="single" w:sz="4" w:space="0" w:color="808080"/>
            </w:tcBorders>
          </w:tcPr>
          <w:p w14:paraId="23963ABC" w14:textId="77777777" w:rsidR="00E668A8" w:rsidRPr="00E668A8" w:rsidRDefault="00DA5366" w:rsidP="00E668A8">
            <w:pPr>
              <w:tabs>
                <w:tab w:val="left" w:pos="3649"/>
                <w:tab w:val="left" w:pos="5349"/>
                <w:tab w:val="left" w:pos="7992"/>
                <w:tab w:val="left" w:pos="9409"/>
                <w:tab w:val="left" w:pos="10778"/>
              </w:tabs>
              <w:rPr>
                <w:szCs w:val="22"/>
              </w:rPr>
            </w:pPr>
            <w:r>
              <w:rPr>
                <w:szCs w:val="22"/>
              </w:rPr>
              <w:fldChar w:fldCharType="begin">
                <w:ffData>
                  <w:name w:val=""/>
                  <w:enabled/>
                  <w:calcOnExit w:val="0"/>
                  <w:textInput>
                    <w:maxLength w:val="11000"/>
                  </w:textInput>
                </w:ffData>
              </w:fldChar>
            </w:r>
            <w:r>
              <w:rPr>
                <w:szCs w:val="22"/>
              </w:rPr>
              <w:instrText xml:space="preserve"> FORMTEXT </w:instrText>
            </w:r>
            <w:r>
              <w:rPr>
                <w:szCs w:val="22"/>
              </w:rPr>
            </w:r>
            <w:r>
              <w:rPr>
                <w:szCs w:val="22"/>
              </w:rPr>
              <w:fldChar w:fldCharType="separate"/>
            </w:r>
            <w:r w:rsidR="00E668A8" w:rsidRPr="00E668A8">
              <w:rPr>
                <w:szCs w:val="22"/>
              </w:rPr>
              <w:t>Udruženja su podržala naš projekat zato što doprinosimo jačanju svesti o važnosti inovacija u obrazovanju, implementaciji novih kurikuluma i dizajniranju novih inkubatora. Takođe, projekat promoviše saradnju između obrazovnih institucija i organizacija kako bi se unapredile obrazovne prakse i stvorilo povoljno okruženje za razvoj talenata i preduzetništva. Partnerske zemlje su obezbedile finansijsku podršku za realizaciju planiranih aktivnosti.</w:t>
            </w:r>
          </w:p>
          <w:p w14:paraId="55580E65" w14:textId="77777777" w:rsidR="00E668A8" w:rsidRPr="00E668A8" w:rsidRDefault="00E668A8" w:rsidP="00E668A8">
            <w:pPr>
              <w:tabs>
                <w:tab w:val="left" w:pos="3649"/>
                <w:tab w:val="left" w:pos="5349"/>
                <w:tab w:val="left" w:pos="7992"/>
                <w:tab w:val="left" w:pos="9409"/>
                <w:tab w:val="left" w:pos="10778"/>
              </w:tabs>
              <w:rPr>
                <w:szCs w:val="22"/>
              </w:rPr>
            </w:pPr>
          </w:p>
          <w:p w14:paraId="2E2D1933"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1.Finska:</w:t>
            </w:r>
          </w:p>
          <w:p w14:paraId="132C9192"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 xml:space="preserve"> Udruženje za inovacije u obrazovanju Finske prepoznalo je važnost projekta u unapređenju obrazovnog sistema kroz inovacije, implementaciju novih kurikuluma i osnivanje novih inkubatora. Projekat će pružiti podršku finskim institucijama u usvajanju najnovijih praksi i tehnologija u obrazovanju, kao i razvoju inovativnih kurikuluma koji će bolje odgovarati potrebama studenata i tržišta rada.</w:t>
            </w:r>
          </w:p>
          <w:p w14:paraId="2FD951ED"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 xml:space="preserve">2.Švedska: </w:t>
            </w:r>
          </w:p>
          <w:p w14:paraId="3F28BA4E"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Udruženje za obrazovne inovacije Švedske prepoznaje projekat kao ključnu inicijativu za rešavanje izazova u vezi sa implementacijom novih kurikuluma i dizajniranjem novih inkubatora. Projekat će omogućiti švedskim institucijama da prate najnovije trendove u obrazovanju, uspostave saradnju sa privrednim sektorom i stvore bolje mogućnosti za pripremu studenata za buduće izazove.</w:t>
            </w:r>
          </w:p>
          <w:p w14:paraId="18800793"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 xml:space="preserve">3.Holandija: </w:t>
            </w:r>
          </w:p>
          <w:p w14:paraId="02AF3F97"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Udruženje za inovacije u obrazovanju Holandije prepoznaje važnost projekta u podršci implementaciji novih kurikuluma i osnivanju inkubatora za razvoj preduzetništva u obrazovanju. Projekat će omogućiti holandskim institucijama da unaprede obrazovne programe, promovišu kreativnost i inovativnost kod studenata, te podstaknu saradnju sa privrednim sektorom za stvaranje novih mogućnosti za mlade preduzetnike.</w:t>
            </w:r>
          </w:p>
          <w:p w14:paraId="18272547"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4.Španija:</w:t>
            </w:r>
          </w:p>
          <w:p w14:paraId="30CDC8B9"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 xml:space="preserve"> Udruženje za obrazovne inovacije Španije prepoznaje projekat kao ključan za rešavanje izazova u vezi sa implementacijom novih kurikuluma i inovacijama u obrazovanju. Projekat će pružiti podršku španskim institucijama u unapređenju obrazovnih programa, uključujući digitalne veštine, preduzetništvo i multidisciplinarni pristup učenju, kako bi se bolje odgovorilo na promene i potrebe savremenog društva.</w:t>
            </w:r>
          </w:p>
          <w:p w14:paraId="619A26F7"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5.Austrija:</w:t>
            </w:r>
          </w:p>
          <w:p w14:paraId="71D5AFB0"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 xml:space="preserve"> Udruženje za obrazovne inovacije Austrije prepoznaje projekat kao ključni korak ka unapređenju obrazovanja kroz implementaciju novih kurikuluma i inovativnih pristupa. Austrija se suočava sa izazovima u prilagođavanju obrazovnih programa potrebama digitalne ere i razvoju veština za buduće tržište rada. Projekat će pružiti podršku austrijskim institucijama u usvajanju najnovijih pedagoških pristupa, tehnologija i preduzetničkih veština.</w:t>
            </w:r>
          </w:p>
          <w:p w14:paraId="2DC1EA99"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6.Belgija:</w:t>
            </w:r>
          </w:p>
          <w:p w14:paraId="0351CC92"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 xml:space="preserve"> Udruženje za obrazovne inovacije Belgije podržava projekat zbog njegovog fokusa na inovacijama u obrazovanju, implementaciji novih kurikuluma i osnivanju novih inkubatora. Belgija prepoznaje potrebu za modernizacijom obrazovnog sistema i razvojem veština budućnosti kod studenata. Projekat će pružiti podršku belgijskim institucijama u stvaranju stimulativnog okruženja za učenje i razvoj inovacija.</w:t>
            </w:r>
          </w:p>
          <w:p w14:paraId="7421C079"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7.Crna Gora:</w:t>
            </w:r>
          </w:p>
          <w:p w14:paraId="4DE1CE15"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 xml:space="preserve"> Udruženje za inovacije u obrazovanju Crne Gore podržava projekat kao ključnu inicijativu za unapređenje obrazovanja kroz inovacije, implementaciju novih kurikuluma i osnivanje inkubatora za podršku preduzetništvu. Crna Gora prepoznaje potrebu za modernizacijom obrazovnih programa i stvaranjem povoljnog okruženja za razvoj kreativnosti i inovativnosti kod studenata. Projekat će pružiti podršku </w:t>
            </w:r>
            <w:r w:rsidRPr="00E668A8">
              <w:rPr>
                <w:szCs w:val="22"/>
              </w:rPr>
              <w:lastRenderedPageBreak/>
              <w:t>crnogorskim institucijama u ostvarivanju ovih ciljeva.</w:t>
            </w:r>
          </w:p>
          <w:p w14:paraId="6AABCA3A"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 xml:space="preserve">8.Irska: </w:t>
            </w:r>
          </w:p>
          <w:p w14:paraId="5B7A01AA"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Udruženje za obrazovne inovacije Irske podržava projekat zbog njegovog fokusa na inovacijama u obrazovanju, implementaciji novih kurikuluma i dizajniranju novih inkubatora. Irska prepoznaje važnost modernizacije obrazovnog sistema i razvoja veština za buduće potrebe tržišta rada. Projekat će pružiti podršku irskim institucijama u unapređenju obrazovnih praksi, primeni novih tehnologija i promovisanju preduzetničkog duha kod studenata.</w:t>
            </w:r>
          </w:p>
          <w:p w14:paraId="729EB47E"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 xml:space="preserve">9.Poljska: </w:t>
            </w:r>
          </w:p>
          <w:p w14:paraId="4D7F2887"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Udruženje za inovacije u obrazovanju Poljske podržava projekat kao ključnu inicijativu za rešavanje izazova u vezi sa inovacijama u obrazovanju, implementacijom novih kurikuluma i dizajniranjem novih inkubatora. Poljska prepoznaje potrebu za razvojem kreativnosti i preduzetničkih veština kod studenata kako bi bili spremni za buduće izazove. Projekat će pružiti podršku poljskim institucijama u unapređenju obrazovnih programa, podršci inovativnih projekata i osnaživanju studenata za samostalno delovanje.</w:t>
            </w:r>
          </w:p>
          <w:p w14:paraId="2242AC78"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 xml:space="preserve">10.Bosna i Hercegovina: </w:t>
            </w:r>
          </w:p>
          <w:p w14:paraId="72DF40DF"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U Bosni i Hercegovini, naš projekat podržava Sportski savez Bosne i Hercegovine. Sportski savez ima iskustvo u organizaciji sportskih takmičenja i manifestacija. Partnerstvo sa Sportskim savezom omogućava nam korišćenje njihovog iskustva i mreže kontakata za ostvarenje ciljeva projekta. Projekat će doprineti unapređenju sportskog obrazovanja, promovisanju fizičke aktivnosti i jačanju saradnje između relevantnih institucija i organizacija u Bosni i Hercegovini.</w:t>
            </w:r>
          </w:p>
          <w:p w14:paraId="351B05D9" w14:textId="79C89D93" w:rsidR="004370DA" w:rsidRDefault="00E668A8" w:rsidP="00E668A8">
            <w:pPr>
              <w:tabs>
                <w:tab w:val="left" w:pos="3649"/>
                <w:tab w:val="left" w:pos="5349"/>
                <w:tab w:val="left" w:pos="7992"/>
                <w:tab w:val="left" w:pos="9409"/>
                <w:tab w:val="left" w:pos="10778"/>
              </w:tabs>
              <w:rPr>
                <w:noProof/>
                <w:szCs w:val="22"/>
              </w:rPr>
            </w:pPr>
            <w:r w:rsidRPr="00E668A8">
              <w:rPr>
                <w:szCs w:val="22"/>
              </w:rPr>
              <w:t xml:space="preserve">     </w:t>
            </w:r>
          </w:p>
          <w:p w14:paraId="68BC2375" w14:textId="77777777" w:rsidR="007F357F" w:rsidRPr="006F38CF" w:rsidRDefault="00DA5366" w:rsidP="00DA5366">
            <w:pPr>
              <w:tabs>
                <w:tab w:val="left" w:pos="3649"/>
                <w:tab w:val="left" w:pos="5349"/>
                <w:tab w:val="left" w:pos="7992"/>
                <w:tab w:val="left" w:pos="9409"/>
                <w:tab w:val="left" w:pos="10778"/>
              </w:tabs>
              <w:rPr>
                <w:szCs w:val="22"/>
              </w:rPr>
            </w:pPr>
            <w:r>
              <w:rPr>
                <w:szCs w:val="22"/>
              </w:rPr>
              <w:fldChar w:fldCharType="end"/>
            </w:r>
          </w:p>
        </w:tc>
      </w:tr>
    </w:tbl>
    <w:p w14:paraId="37468ABE" w14:textId="77777777" w:rsidR="0040531E" w:rsidRPr="006F38CF" w:rsidRDefault="00ED00A0" w:rsidP="00F64B5D">
      <w:r w:rsidRPr="006F38CF">
        <w:rPr>
          <w:szCs w:val="22"/>
        </w:rPr>
        <w:lastRenderedPageBreak/>
        <w:t>(</w:t>
      </w:r>
      <w:r w:rsidR="00113792" w:rsidRPr="006F38CF">
        <w:rPr>
          <w:i/>
          <w:sz w:val="18"/>
          <w:szCs w:val="18"/>
        </w:rPr>
        <w:t>Please</w:t>
      </w:r>
      <w:r w:rsidRPr="006F38CF">
        <w:rPr>
          <w:i/>
          <w:sz w:val="18"/>
          <w:szCs w:val="18"/>
        </w:rPr>
        <w:t xml:space="preserve"> add </w:t>
      </w:r>
      <w:r w:rsidR="003C2427">
        <w:rPr>
          <w:i/>
          <w:sz w:val="18"/>
          <w:szCs w:val="18"/>
        </w:rPr>
        <w:t>Partner Countries</w:t>
      </w:r>
      <w:r w:rsidRPr="006F38CF">
        <w:rPr>
          <w:i/>
          <w:sz w:val="18"/>
          <w:szCs w:val="18"/>
        </w:rPr>
        <w:t>/partners as appropriate)</w:t>
      </w:r>
    </w:p>
    <w:p w14:paraId="284578E9" w14:textId="77777777" w:rsidR="000F51E0" w:rsidRPr="006F38CF" w:rsidRDefault="000F51E0" w:rsidP="00F64B5D">
      <w:pPr>
        <w:tabs>
          <w:tab w:val="left" w:pos="3649"/>
          <w:tab w:val="left" w:pos="5349"/>
          <w:tab w:val="left" w:pos="7992"/>
          <w:tab w:val="left" w:pos="9639"/>
          <w:tab w:val="left" w:pos="10778"/>
        </w:tabs>
        <w:jc w:val="both"/>
        <w:rPr>
          <w:i/>
        </w:rPr>
      </w:pPr>
    </w:p>
    <w:p w14:paraId="0C3C4CFA" w14:textId="77777777" w:rsidR="008D1C9D" w:rsidRPr="000E5EAD" w:rsidRDefault="008D1C9D" w:rsidP="00496349">
      <w:pPr>
        <w:tabs>
          <w:tab w:val="left" w:pos="3649"/>
          <w:tab w:val="left" w:pos="5349"/>
          <w:tab w:val="left" w:pos="7992"/>
          <w:tab w:val="left" w:pos="9639"/>
          <w:tab w:val="left" w:pos="10778"/>
        </w:tabs>
        <w:jc w:val="both"/>
        <w:rPr>
          <w:i/>
        </w:rPr>
      </w:pPr>
      <w:r w:rsidRPr="000E5EAD">
        <w:rPr>
          <w:i/>
        </w:rPr>
        <w:t xml:space="preserve">Please identify the target groups and their needs in each Partner Country and in each Partner Country </w:t>
      </w:r>
      <w:r w:rsidR="003C2427" w:rsidRPr="000E5EAD">
        <w:rPr>
          <w:i/>
        </w:rPr>
        <w:t>i</w:t>
      </w:r>
      <w:r w:rsidRPr="000E5EAD">
        <w:rPr>
          <w:i/>
        </w:rPr>
        <w:t>nstitution</w:t>
      </w:r>
      <w:r w:rsidR="00CB25BF" w:rsidRPr="000E5EAD">
        <w:rPr>
          <w:i/>
        </w:rPr>
        <w:t>.</w:t>
      </w:r>
      <w:r w:rsidRPr="000E5EAD">
        <w:rPr>
          <w:i/>
        </w:rPr>
        <w:t xml:space="preserve"> </w:t>
      </w:r>
      <w:r w:rsidR="006F38CF" w:rsidRPr="000E5EAD">
        <w:rPr>
          <w:i/>
        </w:rPr>
        <w:t xml:space="preserve">(limit </w:t>
      </w:r>
      <w:r w:rsidR="00F32ED6" w:rsidRPr="000E5EAD">
        <w:rPr>
          <w:i/>
        </w:rPr>
        <w:t>8.</w:t>
      </w:r>
      <w:r w:rsidR="006F38CF" w:rsidRPr="000E5EAD">
        <w:rPr>
          <w:i/>
        </w:rPr>
        <w:t>000 characters)</w:t>
      </w:r>
    </w:p>
    <w:p w14:paraId="0061CD7E" w14:textId="77777777" w:rsidR="00CB5498" w:rsidRPr="006F38CF"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6F38CF" w14:paraId="421F04CB" w14:textId="77777777" w:rsidTr="00C97D5E">
        <w:trPr>
          <w:trHeight w:val="567"/>
        </w:trPr>
        <w:tc>
          <w:tcPr>
            <w:tcW w:w="9639" w:type="dxa"/>
            <w:tcBorders>
              <w:top w:val="single" w:sz="4" w:space="0" w:color="808080"/>
              <w:bottom w:val="single" w:sz="4" w:space="0" w:color="808080"/>
            </w:tcBorders>
          </w:tcPr>
          <w:p w14:paraId="4E907192" w14:textId="77777777" w:rsidR="00E668A8" w:rsidRPr="00E668A8" w:rsidRDefault="0012389B" w:rsidP="00E668A8">
            <w:pPr>
              <w:rPr>
                <w:szCs w:val="22"/>
              </w:rPr>
            </w:pPr>
            <w:r>
              <w:rPr>
                <w:szCs w:val="22"/>
              </w:rPr>
              <w:fldChar w:fldCharType="begin">
                <w:ffData>
                  <w:name w:val=""/>
                  <w:enabled/>
                  <w:calcOnExit w:val="0"/>
                  <w:textInput>
                    <w:maxLength w:val="8800"/>
                  </w:textInput>
                </w:ffData>
              </w:fldChar>
            </w:r>
            <w:r>
              <w:rPr>
                <w:szCs w:val="22"/>
              </w:rPr>
              <w:instrText xml:space="preserve"> FORMTEXT </w:instrText>
            </w:r>
            <w:r>
              <w:rPr>
                <w:szCs w:val="22"/>
              </w:rPr>
            </w:r>
            <w:r>
              <w:rPr>
                <w:szCs w:val="22"/>
              </w:rPr>
              <w:fldChar w:fldCharType="separate"/>
            </w:r>
            <w:r w:rsidR="00E668A8" w:rsidRPr="00E668A8">
              <w:rPr>
                <w:szCs w:val="22"/>
              </w:rPr>
              <w:t>Svedska:</w:t>
            </w:r>
          </w:p>
          <w:p w14:paraId="1661D5E4" w14:textId="77777777" w:rsidR="00E668A8" w:rsidRPr="00E668A8" w:rsidRDefault="00E668A8" w:rsidP="00E668A8">
            <w:pPr>
              <w:rPr>
                <w:szCs w:val="22"/>
              </w:rPr>
            </w:pPr>
            <w:r w:rsidRPr="00E668A8">
              <w:rPr>
                <w:szCs w:val="22"/>
              </w:rPr>
              <w:t>Ciljne grupe: a. Obrazovne institucije: Potrebne su im inovacije u obrazovanju kako bi se modernizovali nastavni planovi i programi, unapredile metode poučavanja i prilagodile potrebama učenika u digitalnom dobu.</w:t>
            </w:r>
          </w:p>
          <w:p w14:paraId="42575C3A" w14:textId="77777777" w:rsidR="00E668A8" w:rsidRPr="00E668A8" w:rsidRDefault="00E668A8" w:rsidP="00E668A8">
            <w:pPr>
              <w:rPr>
                <w:szCs w:val="22"/>
              </w:rPr>
            </w:pPr>
            <w:r w:rsidRPr="00E668A8">
              <w:rPr>
                <w:szCs w:val="22"/>
              </w:rPr>
              <w:t xml:space="preserve"> b. Nastavnici i obrazovni radnici: Potrebne su im mogućnosti stručnog usavršavanja za upotrebu novih tehnologija i inovativnih metoda poučavanja, kao i podrška u implementaciji novih kurikuluma i unapređenju nastavnih metoda. </w:t>
            </w:r>
          </w:p>
          <w:p w14:paraId="2C79F317" w14:textId="77777777" w:rsidR="00E668A8" w:rsidRPr="00E668A8" w:rsidRDefault="00E668A8" w:rsidP="00E668A8">
            <w:pPr>
              <w:rPr>
                <w:szCs w:val="22"/>
              </w:rPr>
            </w:pPr>
            <w:r w:rsidRPr="00E668A8">
              <w:rPr>
                <w:szCs w:val="22"/>
              </w:rPr>
              <w:t>c. Učenici i roditelji: Traže obrazovanje koje podstiče kreativnost, kritičko razmišljanje i preduzetnički duh, kako bi se pripremili za buduće izazove i ostvarili uspeh u ličnom i profesionalnom životu.</w:t>
            </w:r>
          </w:p>
          <w:p w14:paraId="5D6F80E9" w14:textId="77777777" w:rsidR="00E668A8" w:rsidRPr="00E668A8" w:rsidRDefault="00E668A8" w:rsidP="00E668A8">
            <w:pPr>
              <w:rPr>
                <w:szCs w:val="22"/>
              </w:rPr>
            </w:pPr>
            <w:r w:rsidRPr="00E668A8">
              <w:rPr>
                <w:szCs w:val="22"/>
              </w:rPr>
              <w:t>Finska:</w:t>
            </w:r>
          </w:p>
          <w:p w14:paraId="19B15665" w14:textId="77777777" w:rsidR="00E668A8" w:rsidRPr="00E668A8" w:rsidRDefault="00E668A8" w:rsidP="00E668A8">
            <w:pPr>
              <w:rPr>
                <w:szCs w:val="22"/>
              </w:rPr>
            </w:pPr>
            <w:r w:rsidRPr="00E668A8">
              <w:rPr>
                <w:szCs w:val="22"/>
              </w:rPr>
              <w:t>Ciljne grupe: a. Obrazovne institucije (škole, univerziteti): Potrebni su im inovativni pristupi i alati kako bi unapredili metode poučavanja i učenja, promovisali angažovanost studenata i razvili nove kurikulume koji se usklađuju sa promenama u društvu i na tržištu rada.</w:t>
            </w:r>
          </w:p>
          <w:p w14:paraId="434C1BCF" w14:textId="77777777" w:rsidR="00E668A8" w:rsidRPr="00E668A8" w:rsidRDefault="00E668A8" w:rsidP="00E668A8">
            <w:pPr>
              <w:rPr>
                <w:szCs w:val="22"/>
              </w:rPr>
            </w:pPr>
            <w:r w:rsidRPr="00E668A8">
              <w:rPr>
                <w:szCs w:val="22"/>
              </w:rPr>
              <w:t xml:space="preserve"> b. Nastavnici i obrazovni radnici: Potrebno im je stručno usavršavanje kako bi stekli nove pedagoške veštine, upoznali se sa novim obrazovnim tehnologijama i razumeli kako efikasno dizajnirati i implementirati inovativne kurikulume.</w:t>
            </w:r>
          </w:p>
          <w:p w14:paraId="59D3BA1A" w14:textId="77777777" w:rsidR="00E668A8" w:rsidRPr="00E668A8" w:rsidRDefault="00E668A8" w:rsidP="00E668A8">
            <w:pPr>
              <w:rPr>
                <w:szCs w:val="22"/>
              </w:rPr>
            </w:pPr>
            <w:r w:rsidRPr="00E668A8">
              <w:rPr>
                <w:szCs w:val="22"/>
              </w:rPr>
              <w:t xml:space="preserve"> c. Učenici: Traže okruženje za učenje koje podstiče kreativnost, kritičko razmišljanje i rešavanje problema, omogućavajući im da uspešno funkcionišu u savremenom svetu.</w:t>
            </w:r>
          </w:p>
          <w:p w14:paraId="2A97527C" w14:textId="77777777" w:rsidR="00E668A8" w:rsidRPr="00E668A8" w:rsidRDefault="00E668A8" w:rsidP="00E668A8">
            <w:pPr>
              <w:rPr>
                <w:szCs w:val="22"/>
              </w:rPr>
            </w:pPr>
            <w:r w:rsidRPr="00E668A8">
              <w:rPr>
                <w:szCs w:val="22"/>
              </w:rPr>
              <w:t>Holandija:</w:t>
            </w:r>
          </w:p>
          <w:p w14:paraId="0A442D20" w14:textId="77777777" w:rsidR="00E668A8" w:rsidRPr="00E668A8" w:rsidRDefault="00E668A8" w:rsidP="00E668A8">
            <w:pPr>
              <w:rPr>
                <w:szCs w:val="22"/>
              </w:rPr>
            </w:pPr>
            <w:r w:rsidRPr="00E668A8">
              <w:rPr>
                <w:szCs w:val="22"/>
              </w:rPr>
              <w:t>Ciljne grupe: a. Obrazovne institucije (škole, univerziteti): Potrebni su im inovativni pristupi i alati kako bi unapredili metode poučavanja i učenja, podstakli angažovanost studenata i razvili nove kurikulume koji se usklađuju sa promenljivim potrebama društva i tržišta rada.</w:t>
            </w:r>
          </w:p>
          <w:p w14:paraId="7483E270" w14:textId="77777777" w:rsidR="00E668A8" w:rsidRPr="00E668A8" w:rsidRDefault="00E668A8" w:rsidP="00E668A8">
            <w:pPr>
              <w:rPr>
                <w:szCs w:val="22"/>
              </w:rPr>
            </w:pPr>
            <w:r w:rsidRPr="00E668A8">
              <w:rPr>
                <w:szCs w:val="22"/>
              </w:rPr>
              <w:t>b. Nastavnici i obrazovni radnici: Potrebne su im mogućnosti stručnog usavršavanja kako bi stekli nove pedagoške veštine, upoznali se sa novim obrazovnim tehnologijama i naučili kako efikasno dizajnirati i implementirati inovativne kurikulume.</w:t>
            </w:r>
          </w:p>
          <w:p w14:paraId="0292DD46" w14:textId="77777777" w:rsidR="00E668A8" w:rsidRPr="00E668A8" w:rsidRDefault="00E668A8" w:rsidP="00E668A8">
            <w:pPr>
              <w:rPr>
                <w:szCs w:val="22"/>
              </w:rPr>
            </w:pPr>
            <w:r w:rsidRPr="00E668A8">
              <w:rPr>
                <w:szCs w:val="22"/>
              </w:rPr>
              <w:t>c. Studenti: Traže okruženje za učenje koje podstiče kreativnost, kritičko razmišljanje i rešavanje problema, omogućavajući im da uspeju u modernom svetu.</w:t>
            </w:r>
          </w:p>
          <w:p w14:paraId="573F8033" w14:textId="77777777" w:rsidR="00E668A8" w:rsidRPr="00E668A8" w:rsidRDefault="00E668A8" w:rsidP="00E668A8">
            <w:pPr>
              <w:rPr>
                <w:szCs w:val="22"/>
              </w:rPr>
            </w:pPr>
            <w:r w:rsidRPr="00E668A8">
              <w:rPr>
                <w:szCs w:val="22"/>
              </w:rPr>
              <w:t>Španija:</w:t>
            </w:r>
          </w:p>
          <w:p w14:paraId="3A260018" w14:textId="77777777" w:rsidR="00E668A8" w:rsidRPr="00E668A8" w:rsidRDefault="00E668A8" w:rsidP="00E668A8">
            <w:pPr>
              <w:rPr>
                <w:szCs w:val="22"/>
              </w:rPr>
            </w:pPr>
            <w:r w:rsidRPr="00E668A8">
              <w:rPr>
                <w:szCs w:val="22"/>
              </w:rPr>
              <w:lastRenderedPageBreak/>
              <w:t xml:space="preserve">Ciljne grupe: a. Obrazovne institucije: Potrebne su im inovacije u obrazovnom sektoru, kako bi se modernizovali nastavni planovi i programi, unapredile metode poučavanja i prilagodile potrebama učenika u digitalnom dobu. </w:t>
            </w:r>
          </w:p>
          <w:p w14:paraId="5EDE61D9" w14:textId="77777777" w:rsidR="00E668A8" w:rsidRPr="00E668A8" w:rsidRDefault="00E668A8" w:rsidP="00E668A8">
            <w:pPr>
              <w:rPr>
                <w:szCs w:val="22"/>
              </w:rPr>
            </w:pPr>
            <w:r w:rsidRPr="00E668A8">
              <w:rPr>
                <w:szCs w:val="22"/>
              </w:rPr>
              <w:t xml:space="preserve">b. Nastavnici i obrazovni radnici: Potrebna im je podrška i obuka za primenu novih tehnologija i inovativnih metoda poučavanja u učionici, kako bi se poboljšao kvalitet obrazovanja i podstakla kreativnost i angažovanost učenika. </w:t>
            </w:r>
          </w:p>
          <w:p w14:paraId="145CA677" w14:textId="77777777" w:rsidR="00E668A8" w:rsidRPr="00E668A8" w:rsidRDefault="00E668A8" w:rsidP="00E668A8">
            <w:pPr>
              <w:rPr>
                <w:szCs w:val="22"/>
              </w:rPr>
            </w:pPr>
            <w:r w:rsidRPr="00E668A8">
              <w:rPr>
                <w:szCs w:val="22"/>
              </w:rPr>
              <w:t>c. Učenici i roditelji: Žele moderno obrazovanje koje im omogućava da steknu relevantne veštine za tržište rada i razviju se kao samostalne, kritički misleće osobe.</w:t>
            </w:r>
          </w:p>
          <w:p w14:paraId="416AD489" w14:textId="77777777" w:rsidR="00E668A8" w:rsidRPr="00E668A8" w:rsidRDefault="00E668A8" w:rsidP="00E668A8">
            <w:pPr>
              <w:rPr>
                <w:szCs w:val="22"/>
              </w:rPr>
            </w:pPr>
            <w:r w:rsidRPr="00E668A8">
              <w:rPr>
                <w:szCs w:val="22"/>
              </w:rPr>
              <w:t>Austrija:</w:t>
            </w:r>
          </w:p>
          <w:p w14:paraId="3A68532D" w14:textId="77777777" w:rsidR="00E668A8" w:rsidRPr="00E668A8" w:rsidRDefault="00E668A8" w:rsidP="00E668A8">
            <w:pPr>
              <w:rPr>
                <w:szCs w:val="22"/>
              </w:rPr>
            </w:pPr>
            <w:r w:rsidRPr="00E668A8">
              <w:rPr>
                <w:szCs w:val="22"/>
              </w:rPr>
              <w:t xml:space="preserve">Ciljne grupe: a. Obrazovne institucije: Potrebne su im inovacije u dizajniranju kurikuluma i organizaciji novih inkubatora kako bi se podržao prenos znanja i veština potrebnih za moderno poslovanje, te razvili preduzetnički duh i inovativnost među učenicima. </w:t>
            </w:r>
          </w:p>
          <w:p w14:paraId="4F4BC328" w14:textId="77777777" w:rsidR="00E668A8" w:rsidRPr="00E668A8" w:rsidRDefault="00E668A8" w:rsidP="00E668A8">
            <w:pPr>
              <w:rPr>
                <w:szCs w:val="22"/>
              </w:rPr>
            </w:pPr>
            <w:r w:rsidRPr="00E668A8">
              <w:rPr>
                <w:szCs w:val="22"/>
              </w:rPr>
              <w:t>b. Nastavnici i obrazovni radnici: Potrebna im je podrška u usvajanju novih metoda poučavanja i primeni tehnologija u nastavi, kao i mogućnosti stručnog usavršavanja za implementaciju inovativnih kurikuluma. c. Privredni sektor: Potreban je kvalifikovan radna snaga koja poseduje veštine i znanja za inovacije i preduzetništvo, kako bi se podržao ekonomski razvoj zemlje.</w:t>
            </w:r>
          </w:p>
          <w:p w14:paraId="288ABF42" w14:textId="77777777" w:rsidR="00E668A8" w:rsidRPr="00E668A8" w:rsidRDefault="00E668A8" w:rsidP="00E668A8">
            <w:pPr>
              <w:rPr>
                <w:szCs w:val="22"/>
              </w:rPr>
            </w:pPr>
            <w:r w:rsidRPr="00E668A8">
              <w:rPr>
                <w:szCs w:val="22"/>
              </w:rPr>
              <w:t>Belgija:</w:t>
            </w:r>
          </w:p>
          <w:p w14:paraId="6DD805C4" w14:textId="77777777" w:rsidR="00E668A8" w:rsidRPr="00E668A8" w:rsidRDefault="00E668A8" w:rsidP="00E668A8">
            <w:pPr>
              <w:rPr>
                <w:szCs w:val="22"/>
              </w:rPr>
            </w:pPr>
            <w:r w:rsidRPr="00E668A8">
              <w:rPr>
                <w:szCs w:val="22"/>
              </w:rPr>
              <w:t xml:space="preserve">Ciljne grupe: a. Obrazovne institucije: Potrebne su im inovacije u obrazovanju radi razvijanja novih kurikuluma koji odgovaraju potrebama savremenog društva i tržišta rada, kao i unapređenja metoda poučavanja i učenja. </w:t>
            </w:r>
          </w:p>
          <w:p w14:paraId="1362124A" w14:textId="77777777" w:rsidR="00E668A8" w:rsidRPr="00E668A8" w:rsidRDefault="00E668A8" w:rsidP="00E668A8">
            <w:pPr>
              <w:rPr>
                <w:szCs w:val="22"/>
              </w:rPr>
            </w:pPr>
            <w:r w:rsidRPr="00E668A8">
              <w:rPr>
                <w:szCs w:val="22"/>
              </w:rPr>
              <w:t xml:space="preserve">b. Nastavnici i obrazovni radnici: Potrebne su im mogućnosti stručnog usavršavanja za upotrebu novih tehnologija i inovativnih pedagoških pristupa, kao i podrška u implementaciji novih kurikuluma i unapređenju nastavnih metoda. </w:t>
            </w:r>
          </w:p>
          <w:p w14:paraId="34644B85" w14:textId="77777777" w:rsidR="00E668A8" w:rsidRPr="00E668A8" w:rsidRDefault="00E668A8" w:rsidP="00E668A8">
            <w:pPr>
              <w:rPr>
                <w:szCs w:val="22"/>
              </w:rPr>
            </w:pPr>
            <w:r w:rsidRPr="00E668A8">
              <w:rPr>
                <w:szCs w:val="22"/>
              </w:rPr>
              <w:t>c. Učenici i roditelji: Traže obrazovanje koje podstiče kreativnost, kritičko razmišljanje i preduzetnički duh, kako bi se pripremili za buduće izazove i ostvarili uspeh u ličnom i profesionalnom životu.</w:t>
            </w:r>
          </w:p>
          <w:p w14:paraId="06B1EE5C" w14:textId="77777777" w:rsidR="00E668A8" w:rsidRPr="00E668A8" w:rsidRDefault="00E668A8" w:rsidP="00E668A8">
            <w:pPr>
              <w:rPr>
                <w:szCs w:val="22"/>
              </w:rPr>
            </w:pPr>
            <w:r w:rsidRPr="00E668A8">
              <w:rPr>
                <w:szCs w:val="22"/>
              </w:rPr>
              <w:t>Crna Gora:</w:t>
            </w:r>
          </w:p>
          <w:p w14:paraId="7311E602" w14:textId="77777777" w:rsidR="00E668A8" w:rsidRPr="00E668A8" w:rsidRDefault="00E668A8" w:rsidP="00E668A8">
            <w:pPr>
              <w:rPr>
                <w:szCs w:val="22"/>
              </w:rPr>
            </w:pPr>
            <w:r w:rsidRPr="00E668A8">
              <w:rPr>
                <w:szCs w:val="22"/>
              </w:rPr>
              <w:t xml:space="preserve">Ciljne grupe: a. Obrazovne institucije: Potrebne su im inovacije u obrazovanju radi unapređenja kvaliteta nastave, prilagođavanja kurikuluma savremenim potrebama i razvoju veština koje će omogućiti učenicima da se uspešno integrišu na tržištu rada. </w:t>
            </w:r>
          </w:p>
          <w:p w14:paraId="10B1C979" w14:textId="77777777" w:rsidR="00E668A8" w:rsidRPr="00E668A8" w:rsidRDefault="00E668A8" w:rsidP="00E668A8">
            <w:pPr>
              <w:rPr>
                <w:szCs w:val="22"/>
              </w:rPr>
            </w:pPr>
            <w:r w:rsidRPr="00E668A8">
              <w:rPr>
                <w:szCs w:val="22"/>
              </w:rPr>
              <w:t xml:space="preserve">b. Nastavnici i obrazovni radnici: Potrebne su im edukacije i podrška za primenu inovativnih metoda poučavanja, upotrebu tehnologije u nastavi i kreiranje interaktivnih i angažovanih učioničkih aktivnosti. </w:t>
            </w:r>
          </w:p>
          <w:p w14:paraId="0F8AEC6B" w14:textId="77777777" w:rsidR="00E668A8" w:rsidRPr="00E668A8" w:rsidRDefault="00E668A8" w:rsidP="00E668A8">
            <w:pPr>
              <w:rPr>
                <w:szCs w:val="22"/>
              </w:rPr>
            </w:pPr>
            <w:r w:rsidRPr="00E668A8">
              <w:rPr>
                <w:szCs w:val="22"/>
              </w:rPr>
              <w:t>c. Učenici: Traže obrazovanje koje im omogućava sticanje praktičnih veština, podstiče njihovu kreativnost i samostalnost, te priprema za dalje obrazovanje i profesionalni razvoj.</w:t>
            </w:r>
          </w:p>
          <w:p w14:paraId="5F9C86F5" w14:textId="77777777" w:rsidR="00E668A8" w:rsidRPr="00E668A8" w:rsidRDefault="00E668A8" w:rsidP="00E668A8">
            <w:pPr>
              <w:rPr>
                <w:szCs w:val="22"/>
              </w:rPr>
            </w:pPr>
            <w:r w:rsidRPr="00E668A8">
              <w:rPr>
                <w:szCs w:val="22"/>
              </w:rPr>
              <w:t>Irska:</w:t>
            </w:r>
          </w:p>
          <w:p w14:paraId="12F246CA" w14:textId="77777777" w:rsidR="00E668A8" w:rsidRPr="00E668A8" w:rsidRDefault="00E668A8" w:rsidP="00E668A8">
            <w:pPr>
              <w:rPr>
                <w:szCs w:val="22"/>
              </w:rPr>
            </w:pPr>
            <w:r w:rsidRPr="00E668A8">
              <w:rPr>
                <w:szCs w:val="22"/>
              </w:rPr>
              <w:t>Ciljne grupe: a. Obrazovne institucije: Potrebne su im inovacije u obrazovanju radi modernizacije nastavnih programa, unapređenja digitalnih veština učenika i razvijanja kreativnosti i inovativnosti.</w:t>
            </w:r>
          </w:p>
          <w:p w14:paraId="7392686E" w14:textId="77777777" w:rsidR="00E668A8" w:rsidRPr="00E668A8" w:rsidRDefault="00E668A8" w:rsidP="00E668A8">
            <w:pPr>
              <w:rPr>
                <w:szCs w:val="22"/>
              </w:rPr>
            </w:pPr>
            <w:r w:rsidRPr="00E668A8">
              <w:rPr>
                <w:szCs w:val="22"/>
              </w:rPr>
              <w:t>b. Nastavnici i obrazovni radnici: Potrebna im je podrška i obuka za integraciju tehnologije u nastavu, primenu interaktivnih metoda poučavanja i prilagođavanje kurikuluma promenljivim potrebama učenika. c. Privredni sektor: Potrebna je radna snaga koja ima veštine i znanja potrebna za inovativne industrije i digitalnu ekonomiju, kako bi se podržao ekonomski rast i razvoj zemlje.</w:t>
            </w:r>
          </w:p>
          <w:p w14:paraId="52BD34E1" w14:textId="77777777" w:rsidR="00E668A8" w:rsidRPr="00E668A8" w:rsidRDefault="00E668A8" w:rsidP="00E668A8">
            <w:pPr>
              <w:rPr>
                <w:szCs w:val="22"/>
              </w:rPr>
            </w:pPr>
            <w:r w:rsidRPr="00E668A8">
              <w:rPr>
                <w:szCs w:val="22"/>
              </w:rPr>
              <w:t>Poljska:</w:t>
            </w:r>
          </w:p>
          <w:p w14:paraId="3FA26B63" w14:textId="77777777" w:rsidR="00E668A8" w:rsidRPr="00E668A8" w:rsidRDefault="00E668A8" w:rsidP="00E668A8">
            <w:pPr>
              <w:rPr>
                <w:szCs w:val="22"/>
              </w:rPr>
            </w:pPr>
            <w:r w:rsidRPr="00E668A8">
              <w:rPr>
                <w:szCs w:val="22"/>
              </w:rPr>
              <w:t xml:space="preserve">Ciljne grupe: a. Obrazovne institucije: Potrebne su im inovacije u obrazovanju radi modernizacije nastavnih programa, unapređenja veština učenika relevantnih za tržište rada i podrške preduzetničkom razmišljanju. </w:t>
            </w:r>
          </w:p>
          <w:p w14:paraId="54FE9206" w14:textId="77777777" w:rsidR="00E668A8" w:rsidRPr="00E668A8" w:rsidRDefault="00E668A8" w:rsidP="00E668A8">
            <w:pPr>
              <w:rPr>
                <w:szCs w:val="22"/>
              </w:rPr>
            </w:pPr>
            <w:r w:rsidRPr="00E668A8">
              <w:rPr>
                <w:szCs w:val="22"/>
              </w:rPr>
              <w:t xml:space="preserve">b. Nastavnici i obrazovni radnici: Potrebne su im obuke i materijali za stručno usavršavanje kako bi stekli znanja i veštine za primenu novih metoda poučavanja, upotrebu tehnologije u učionici i mentorstvo u preduzetničkom obrazovanju. </w:t>
            </w:r>
          </w:p>
          <w:p w14:paraId="6CEFAF25" w14:textId="4534E0F2" w:rsidR="00CB5498" w:rsidRPr="006F38CF" w:rsidRDefault="00E668A8" w:rsidP="00E668A8">
            <w:pPr>
              <w:rPr>
                <w:szCs w:val="22"/>
              </w:rPr>
            </w:pPr>
            <w:r w:rsidRPr="00E668A8">
              <w:rPr>
                <w:szCs w:val="22"/>
              </w:rPr>
              <w:t>c. Učenici: Traže obrazovanje koje im pruža prilike za razvoj praktičnih veština, kreativnosti i preduzetničkog duha, kako bi se uspešno integrisali na tržištu rada i ostvarili profesionalni uspeh.</w:t>
            </w:r>
            <w:r>
              <w:rPr>
                <w:szCs w:val="22"/>
              </w:rPr>
              <w:t> </w:t>
            </w:r>
            <w:r>
              <w:rPr>
                <w:szCs w:val="22"/>
              </w:rPr>
              <w:t> </w:t>
            </w:r>
            <w:r>
              <w:rPr>
                <w:szCs w:val="22"/>
              </w:rPr>
              <w:t> </w:t>
            </w:r>
            <w:r>
              <w:rPr>
                <w:szCs w:val="22"/>
              </w:rPr>
              <w:t> </w:t>
            </w:r>
            <w:r>
              <w:rPr>
                <w:szCs w:val="22"/>
              </w:rPr>
              <w:t> </w:t>
            </w:r>
            <w:r w:rsidR="0012389B">
              <w:rPr>
                <w:szCs w:val="22"/>
              </w:rPr>
              <w:fldChar w:fldCharType="end"/>
            </w:r>
          </w:p>
        </w:tc>
      </w:tr>
    </w:tbl>
    <w:p w14:paraId="3B07BE62" w14:textId="77777777" w:rsidR="00113792" w:rsidRPr="006F38CF" w:rsidRDefault="00113792" w:rsidP="00F64B5D">
      <w:r w:rsidRPr="006F38CF">
        <w:rPr>
          <w:szCs w:val="22"/>
        </w:rPr>
        <w:lastRenderedPageBreak/>
        <w:t>(</w:t>
      </w:r>
      <w:r w:rsidRPr="006F38CF">
        <w:rPr>
          <w:i/>
          <w:sz w:val="18"/>
          <w:szCs w:val="18"/>
        </w:rPr>
        <w:t>Please add partner countries/partners as appropriate)</w:t>
      </w:r>
    </w:p>
    <w:p w14:paraId="331F78E3" w14:textId="77777777" w:rsidR="00113792" w:rsidRPr="006F38CF" w:rsidRDefault="00113792" w:rsidP="00F64B5D">
      <w:pPr>
        <w:tabs>
          <w:tab w:val="left" w:pos="3649"/>
          <w:tab w:val="left" w:pos="5349"/>
          <w:tab w:val="left" w:pos="7992"/>
          <w:tab w:val="left" w:pos="9639"/>
          <w:tab w:val="left" w:pos="10778"/>
        </w:tabs>
        <w:jc w:val="both"/>
      </w:pPr>
    </w:p>
    <w:p w14:paraId="596D7AA6" w14:textId="77777777" w:rsidR="000F752D" w:rsidRPr="006F38CF" w:rsidRDefault="000F752D" w:rsidP="00F64B5D">
      <w:pPr>
        <w:tabs>
          <w:tab w:val="left" w:pos="3649"/>
          <w:tab w:val="left" w:pos="5349"/>
          <w:tab w:val="left" w:pos="7992"/>
          <w:tab w:val="left" w:pos="9639"/>
          <w:tab w:val="left" w:pos="10778"/>
        </w:tabs>
        <w:jc w:val="both"/>
        <w:rPr>
          <w:i/>
        </w:rPr>
      </w:pPr>
      <w:r w:rsidRPr="006F38CF">
        <w:rPr>
          <w:i/>
        </w:rPr>
        <w:t xml:space="preserve">How will the project address the relevant </w:t>
      </w:r>
      <w:r w:rsidR="008D1C9D" w:rsidRPr="006F38CF">
        <w:rPr>
          <w:i/>
        </w:rPr>
        <w:t xml:space="preserve">thematic </w:t>
      </w:r>
      <w:r w:rsidRPr="006F38CF">
        <w:rPr>
          <w:i/>
        </w:rPr>
        <w:t xml:space="preserve">national/regional priorities </w:t>
      </w:r>
      <w:r w:rsidR="00067645">
        <w:rPr>
          <w:i/>
        </w:rPr>
        <w:t>(</w:t>
      </w:r>
      <w:r w:rsidR="00F64A7D">
        <w:rPr>
          <w:i/>
        </w:rPr>
        <w:t xml:space="preserve">see </w:t>
      </w:r>
      <w:hyperlink r:id="rId9" w:history="1">
        <w:r w:rsidR="00F64A7D" w:rsidRPr="006C7B52">
          <w:rPr>
            <w:rStyle w:val="Hyperlink"/>
            <w:i/>
          </w:rPr>
          <w:t>https://eacea.ec.europa.eu/erasmus-plus/funding/capacity-building-higher-education-2019_en</w:t>
        </w:r>
      </w:hyperlink>
      <w:r w:rsidR="00067645">
        <w:rPr>
          <w:i/>
        </w:rPr>
        <w:t xml:space="preserve">) </w:t>
      </w:r>
      <w:r w:rsidRPr="006F38CF">
        <w:rPr>
          <w:i/>
        </w:rPr>
        <w:t xml:space="preserve">set by the </w:t>
      </w:r>
      <w:r w:rsidR="00CC1FBC">
        <w:rPr>
          <w:i/>
        </w:rPr>
        <w:t>P</w:t>
      </w:r>
      <w:r w:rsidRPr="006F38CF">
        <w:rPr>
          <w:i/>
        </w:rPr>
        <w:t xml:space="preserve">rogramme for its </w:t>
      </w:r>
      <w:r w:rsidRPr="00AF7989">
        <w:rPr>
          <w:i/>
        </w:rPr>
        <w:t xml:space="preserve">target </w:t>
      </w:r>
      <w:r w:rsidR="0072363E" w:rsidRPr="00AF7989">
        <w:rPr>
          <w:i/>
        </w:rPr>
        <w:t>country (</w:t>
      </w:r>
      <w:r w:rsidR="009726D7" w:rsidRPr="00AF7989">
        <w:rPr>
          <w:i/>
        </w:rPr>
        <w:t>ies)</w:t>
      </w:r>
      <w:r w:rsidRPr="00AF7989">
        <w:rPr>
          <w:i/>
        </w:rPr>
        <w:t>/region</w:t>
      </w:r>
      <w:r w:rsidR="009726D7" w:rsidRPr="00AF7989">
        <w:rPr>
          <w:i/>
        </w:rPr>
        <w:t>(s)</w:t>
      </w:r>
      <w:r w:rsidRPr="00AF7989">
        <w:rPr>
          <w:i/>
        </w:rPr>
        <w:t xml:space="preserve">? </w:t>
      </w:r>
      <w:r w:rsidR="00113792" w:rsidRPr="00AF7989">
        <w:rPr>
          <w:i/>
        </w:rPr>
        <w:t xml:space="preserve">(limit </w:t>
      </w:r>
      <w:r w:rsidR="00F32ED6" w:rsidRPr="00AF7989">
        <w:rPr>
          <w:i/>
        </w:rPr>
        <w:t>8.</w:t>
      </w:r>
      <w:r w:rsidR="00113792" w:rsidRPr="00AF7989">
        <w:rPr>
          <w:i/>
        </w:rPr>
        <w:t>000 characters)</w:t>
      </w:r>
    </w:p>
    <w:p w14:paraId="58071881" w14:textId="77777777" w:rsidR="009B1F4E" w:rsidRPr="006F38CF" w:rsidRDefault="009B1F4E"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9B1F4E" w:rsidRPr="006F38CF" w14:paraId="28C2EBCB" w14:textId="77777777" w:rsidTr="00C97D5E">
        <w:trPr>
          <w:trHeight w:val="567"/>
        </w:trPr>
        <w:tc>
          <w:tcPr>
            <w:tcW w:w="9639" w:type="dxa"/>
            <w:tcBorders>
              <w:top w:val="single" w:sz="4" w:space="0" w:color="808080"/>
              <w:bottom w:val="single" w:sz="4" w:space="0" w:color="808080"/>
            </w:tcBorders>
          </w:tcPr>
          <w:p w14:paraId="6EEA6C40" w14:textId="77777777" w:rsidR="00E668A8" w:rsidRPr="00E668A8" w:rsidRDefault="0012389B" w:rsidP="00E668A8">
            <w:pPr>
              <w:rPr>
                <w:szCs w:val="22"/>
              </w:rPr>
            </w:pPr>
            <w:r>
              <w:rPr>
                <w:szCs w:val="22"/>
              </w:rPr>
              <w:fldChar w:fldCharType="begin">
                <w:ffData>
                  <w:name w:val=""/>
                  <w:enabled/>
                  <w:calcOnExit w:val="0"/>
                  <w:textInput>
                    <w:maxLength w:val="8800"/>
                  </w:textInput>
                </w:ffData>
              </w:fldChar>
            </w:r>
            <w:r>
              <w:rPr>
                <w:szCs w:val="22"/>
              </w:rPr>
              <w:instrText xml:space="preserve"> FORMTEXT </w:instrText>
            </w:r>
            <w:r>
              <w:rPr>
                <w:szCs w:val="22"/>
              </w:rPr>
            </w:r>
            <w:r>
              <w:rPr>
                <w:szCs w:val="22"/>
              </w:rPr>
              <w:fldChar w:fldCharType="separate"/>
            </w:r>
            <w:r w:rsidR="00E668A8" w:rsidRPr="00E668A8">
              <w:rPr>
                <w:szCs w:val="22"/>
              </w:rPr>
              <w:t xml:space="preserve">Za Bosnu i Hercegovinu: </w:t>
            </w:r>
          </w:p>
          <w:p w14:paraId="3247C990" w14:textId="77777777" w:rsidR="00E668A8" w:rsidRPr="00E668A8" w:rsidRDefault="00E668A8" w:rsidP="00E668A8">
            <w:pPr>
              <w:rPr>
                <w:szCs w:val="22"/>
              </w:rPr>
            </w:pPr>
            <w:r w:rsidRPr="00E668A8">
              <w:rPr>
                <w:szCs w:val="22"/>
              </w:rPr>
              <w:t>Projekat će se baviti relevantnim tematskim nacionalnim/regionalnim prioritetima Programa Erasmus+ za Bosnu i Hercegovinu na sledeće načine:</w:t>
            </w:r>
          </w:p>
          <w:p w14:paraId="070C6BF6" w14:textId="77777777" w:rsidR="00E668A8" w:rsidRPr="00E668A8" w:rsidRDefault="00E668A8" w:rsidP="00E668A8">
            <w:pPr>
              <w:rPr>
                <w:szCs w:val="22"/>
              </w:rPr>
            </w:pPr>
            <w:r w:rsidRPr="00E668A8">
              <w:rPr>
                <w:szCs w:val="22"/>
              </w:rPr>
              <w:t>1. Modernizacija obrazovanja: Projekat će se fokusirati na inovacije u obrazovanju, kao što su dizajniranje novih kurikuluma i organizacija novih inkubatora. Cilj je unaprediti kvalitet nastave, prilagoditi kurikulum promenljivim potrebama tržišta rada i modernizovati obrazovni sistem.</w:t>
            </w:r>
          </w:p>
          <w:p w14:paraId="02967D42" w14:textId="77777777" w:rsidR="00E668A8" w:rsidRPr="00E668A8" w:rsidRDefault="00E668A8" w:rsidP="00E668A8">
            <w:pPr>
              <w:rPr>
                <w:szCs w:val="22"/>
              </w:rPr>
            </w:pPr>
            <w:r w:rsidRPr="00E668A8">
              <w:rPr>
                <w:szCs w:val="22"/>
              </w:rPr>
              <w:t>2. Razvoj preduzetništva i inovacija: Projekat će podsticati preduzetnički duh i inovativnost među učenicima i studentima. Kroz implementaciju novih kurikuluma i organizaciju inkubatora, cilj je razvijati njihove preduzetničke veštine, podsticati kreativno razmišljanje i podržati stvaranje inovativnih projekata i ideja.</w:t>
            </w:r>
          </w:p>
          <w:p w14:paraId="62500BFD" w14:textId="77777777" w:rsidR="00E668A8" w:rsidRPr="00E668A8" w:rsidRDefault="00E668A8" w:rsidP="00E668A8">
            <w:pPr>
              <w:rPr>
                <w:szCs w:val="22"/>
              </w:rPr>
            </w:pPr>
            <w:r w:rsidRPr="00E668A8">
              <w:rPr>
                <w:szCs w:val="22"/>
              </w:rPr>
              <w:t>3. Povezivanje obrazovanja i privrede: Projekat će se fokusirati na jačanje veza između obrazovnih institucija i privrednog sektora. Kroz saradnju sa lokalnim preduzećima, učenicima i studentima će se omogućiti prilike za praktično iskustvo, sticanje veština potrebnih na tržištu rada i bolje razumevanje zahteva industrije.</w:t>
            </w:r>
          </w:p>
          <w:p w14:paraId="33E8DFE6" w14:textId="77777777" w:rsidR="00E668A8" w:rsidRPr="00E668A8" w:rsidRDefault="00E668A8" w:rsidP="00E668A8">
            <w:pPr>
              <w:rPr>
                <w:szCs w:val="22"/>
              </w:rPr>
            </w:pPr>
            <w:r w:rsidRPr="00E668A8">
              <w:rPr>
                <w:szCs w:val="22"/>
              </w:rPr>
              <w:t>4. Dostupnost obrazovanja: Projekat će takođe obratiti pažnju na pitanje pristupa obrazovanju za sve slojeve društva. Cilj je obezbediti jednake mogućnosti za učenike i studente iz različitih socijalnih grupa, uključujući marginalizovane grupe i studente sa posebnim potrebama.</w:t>
            </w:r>
          </w:p>
          <w:p w14:paraId="07E2561F" w14:textId="77777777" w:rsidR="00E668A8" w:rsidRPr="00E668A8" w:rsidRDefault="00E668A8" w:rsidP="00E668A8">
            <w:pPr>
              <w:rPr>
                <w:szCs w:val="22"/>
              </w:rPr>
            </w:pPr>
            <w:r w:rsidRPr="00E668A8">
              <w:rPr>
                <w:szCs w:val="22"/>
              </w:rPr>
              <w:t>5. Jačanje kapaciteta obrazovnih institucija: Projekat će pružiti podršku obrazovnim institucijama za unapređenje njihovih kapaciteta u implementaciji inovativnih kurikuluma i novih obrazovnih pristupa. Kroz obuke, radionice i razmenu iskustava, nastavnici će imati priliku da steknu nova znanja i veštine potrebne za uspešnu implementaciju promena u obrazovanju.</w:t>
            </w:r>
          </w:p>
          <w:p w14:paraId="110E9564" w14:textId="77777777" w:rsidR="00E668A8" w:rsidRPr="00E668A8" w:rsidRDefault="00E668A8" w:rsidP="00E668A8">
            <w:pPr>
              <w:rPr>
                <w:szCs w:val="22"/>
              </w:rPr>
            </w:pPr>
            <w:r w:rsidRPr="00E668A8">
              <w:rPr>
                <w:szCs w:val="22"/>
              </w:rPr>
              <w:t xml:space="preserve">Za Srbiju: </w:t>
            </w:r>
          </w:p>
          <w:p w14:paraId="7785E4A8" w14:textId="77777777" w:rsidR="00E668A8" w:rsidRPr="00E668A8" w:rsidRDefault="00E668A8" w:rsidP="00E668A8">
            <w:pPr>
              <w:rPr>
                <w:szCs w:val="22"/>
              </w:rPr>
            </w:pPr>
            <w:r w:rsidRPr="00E668A8">
              <w:rPr>
                <w:szCs w:val="22"/>
              </w:rPr>
              <w:t>Projekat će se baviti relevantnim tematskim nacionalnim/regionalnim prioritetima Programa Erasmus+ za Srbiju na sledeće načine:</w:t>
            </w:r>
          </w:p>
          <w:p w14:paraId="6E7C11C7" w14:textId="66A1FE3C" w:rsidR="009B1F4E" w:rsidRPr="006F38CF" w:rsidRDefault="00E668A8" w:rsidP="00E668A8">
            <w:pPr>
              <w:rPr>
                <w:szCs w:val="22"/>
              </w:rPr>
            </w:pPr>
            <w:r w:rsidRPr="00E668A8">
              <w:rPr>
                <w:szCs w:val="22"/>
              </w:rPr>
              <w:t xml:space="preserve">1. Unapređenje kvaliteta obrazovanja: Projekat će se fokusirati na inovacije u obrazovanju kako bi se unapredili kvalitet nastave, metode poučavanja i kurikulumi. Cilj je prilagoditi obrazovanje savremenim potrebama, promovisati interaktivno učenje     </w:t>
            </w:r>
            <w:r>
              <w:rPr>
                <w:szCs w:val="22"/>
              </w:rPr>
              <w:t> </w:t>
            </w:r>
            <w:r>
              <w:rPr>
                <w:szCs w:val="22"/>
              </w:rPr>
              <w:t> </w:t>
            </w:r>
            <w:r>
              <w:rPr>
                <w:szCs w:val="22"/>
              </w:rPr>
              <w:t> </w:t>
            </w:r>
            <w:r>
              <w:rPr>
                <w:szCs w:val="22"/>
              </w:rPr>
              <w:t> </w:t>
            </w:r>
            <w:r>
              <w:rPr>
                <w:szCs w:val="22"/>
              </w:rPr>
              <w:t> </w:t>
            </w:r>
            <w:r w:rsidR="0012389B">
              <w:rPr>
                <w:szCs w:val="22"/>
              </w:rPr>
              <w:fldChar w:fldCharType="end"/>
            </w:r>
          </w:p>
        </w:tc>
      </w:tr>
    </w:tbl>
    <w:p w14:paraId="58DC95E6" w14:textId="77777777" w:rsidR="009B1F4E" w:rsidRPr="006F38CF" w:rsidRDefault="00CB5498" w:rsidP="00F64B5D">
      <w:r w:rsidRPr="006F38CF">
        <w:rPr>
          <w:szCs w:val="22"/>
        </w:rPr>
        <w:t>(</w:t>
      </w:r>
      <w:r w:rsidR="00113792" w:rsidRPr="006F38CF">
        <w:rPr>
          <w:i/>
          <w:sz w:val="18"/>
          <w:szCs w:val="18"/>
        </w:rPr>
        <w:t>Please</w:t>
      </w:r>
      <w:r w:rsidRPr="006F38CF">
        <w:rPr>
          <w:i/>
          <w:sz w:val="18"/>
          <w:szCs w:val="18"/>
        </w:rPr>
        <w:t xml:space="preserve"> add </w:t>
      </w:r>
      <w:r w:rsidR="003C2427">
        <w:rPr>
          <w:i/>
          <w:sz w:val="18"/>
          <w:szCs w:val="18"/>
        </w:rPr>
        <w:t>P</w:t>
      </w:r>
      <w:r w:rsidRPr="006F38CF">
        <w:rPr>
          <w:i/>
          <w:sz w:val="18"/>
          <w:szCs w:val="18"/>
        </w:rPr>
        <w:t xml:space="preserve">artner </w:t>
      </w:r>
      <w:r w:rsidR="003C2427">
        <w:rPr>
          <w:i/>
          <w:sz w:val="18"/>
          <w:szCs w:val="18"/>
        </w:rPr>
        <w:t>C</w:t>
      </w:r>
      <w:r w:rsidRPr="006F38CF">
        <w:rPr>
          <w:i/>
          <w:sz w:val="18"/>
          <w:szCs w:val="18"/>
        </w:rPr>
        <w:t>ountr</w:t>
      </w:r>
      <w:r w:rsidR="003C2427">
        <w:rPr>
          <w:i/>
          <w:sz w:val="18"/>
          <w:szCs w:val="18"/>
        </w:rPr>
        <w:t>ies</w:t>
      </w:r>
      <w:r w:rsidR="00CB0B80">
        <w:rPr>
          <w:i/>
          <w:sz w:val="18"/>
          <w:szCs w:val="18"/>
        </w:rPr>
        <w:t>/regions</w:t>
      </w:r>
      <w:r w:rsidRPr="006F38CF">
        <w:rPr>
          <w:i/>
          <w:sz w:val="18"/>
          <w:szCs w:val="18"/>
        </w:rPr>
        <w:t xml:space="preserve"> as appropriate)</w:t>
      </w:r>
    </w:p>
    <w:p w14:paraId="216F7984" w14:textId="77777777" w:rsidR="009B1F4E" w:rsidRPr="006F38CF" w:rsidRDefault="009B1F4E" w:rsidP="00F64B5D"/>
    <w:p w14:paraId="4C957214" w14:textId="77777777" w:rsidR="00956081" w:rsidRPr="006F38CF" w:rsidRDefault="00956081" w:rsidP="00F64B5D">
      <w:pPr>
        <w:pStyle w:val="Heading1"/>
        <w:shd w:val="clear" w:color="auto" w:fill="FFFFFF"/>
        <w:spacing w:before="0" w:after="0"/>
        <w:rPr>
          <w:rFonts w:asciiTheme="minorHAnsi" w:hAnsiTheme="minorHAnsi"/>
          <w:color w:val="000000"/>
          <w:sz w:val="28"/>
          <w:szCs w:val="28"/>
        </w:rPr>
      </w:pPr>
      <w:r w:rsidRPr="006F38CF">
        <w:rPr>
          <w:rFonts w:asciiTheme="minorHAnsi" w:hAnsiTheme="minorHAnsi"/>
          <w:color w:val="000000"/>
          <w:sz w:val="28"/>
          <w:szCs w:val="28"/>
        </w:rPr>
        <w:t>D</w:t>
      </w:r>
      <w:r w:rsidR="00153009">
        <w:rPr>
          <w:rFonts w:asciiTheme="minorHAnsi" w:hAnsiTheme="minorHAnsi"/>
          <w:color w:val="000000"/>
          <w:sz w:val="28"/>
          <w:szCs w:val="28"/>
        </w:rPr>
        <w:t>.</w:t>
      </w:r>
      <w:r w:rsidRPr="006F38CF">
        <w:rPr>
          <w:rFonts w:asciiTheme="minorHAnsi" w:hAnsiTheme="minorHAnsi"/>
          <w:color w:val="000000"/>
          <w:sz w:val="28"/>
          <w:szCs w:val="28"/>
        </w:rPr>
        <w:t xml:space="preserve">2 Aims and objectives </w:t>
      </w:r>
    </w:p>
    <w:p w14:paraId="1C463ACA" w14:textId="77777777" w:rsidR="00956081" w:rsidRPr="006F38CF" w:rsidRDefault="00956081" w:rsidP="00F64B5D"/>
    <w:p w14:paraId="4D4A22D6" w14:textId="77777777" w:rsidR="000E5EAD" w:rsidRPr="000E5EAD" w:rsidRDefault="00F42B1E" w:rsidP="009671A8">
      <w:pPr>
        <w:pStyle w:val="ListParagraph"/>
        <w:numPr>
          <w:ilvl w:val="0"/>
          <w:numId w:val="3"/>
        </w:numPr>
        <w:tabs>
          <w:tab w:val="left" w:pos="3649"/>
          <w:tab w:val="left" w:pos="5349"/>
          <w:tab w:val="left" w:pos="7992"/>
          <w:tab w:val="left" w:pos="9639"/>
          <w:tab w:val="left" w:pos="10778"/>
        </w:tabs>
        <w:ind w:left="284" w:hanging="218"/>
        <w:jc w:val="both"/>
        <w:rPr>
          <w:i/>
        </w:rPr>
      </w:pPr>
      <w:r w:rsidRPr="000E5EAD">
        <w:rPr>
          <w:i/>
        </w:rPr>
        <w:t xml:space="preserve">What does the </w:t>
      </w:r>
      <w:r w:rsidR="00E230F7" w:rsidRPr="000E5EAD">
        <w:rPr>
          <w:i/>
        </w:rPr>
        <w:t xml:space="preserve">proposal </w:t>
      </w:r>
      <w:r w:rsidRPr="000E5EAD">
        <w:rPr>
          <w:i/>
        </w:rPr>
        <w:t>aim at</w:t>
      </w:r>
      <w:r w:rsidR="00385A5F" w:rsidRPr="000E5EAD">
        <w:rPr>
          <w:i/>
        </w:rPr>
        <w:t xml:space="preserve"> in </w:t>
      </w:r>
      <w:r w:rsidR="00F64A7D" w:rsidRPr="000E5EAD">
        <w:rPr>
          <w:i/>
        </w:rPr>
        <w:t xml:space="preserve">general? </w:t>
      </w:r>
      <w:r w:rsidR="005C69E9" w:rsidRPr="000E5EAD">
        <w:rPr>
          <w:i/>
        </w:rPr>
        <w:t xml:space="preserve">What are the </w:t>
      </w:r>
      <w:r w:rsidR="003B538A" w:rsidRPr="000E5EAD">
        <w:rPr>
          <w:i/>
        </w:rPr>
        <w:t>project</w:t>
      </w:r>
      <w:r w:rsidRPr="000E5EAD">
        <w:rPr>
          <w:i/>
        </w:rPr>
        <w:t xml:space="preserve">’s </w:t>
      </w:r>
      <w:r w:rsidR="00385A5F" w:rsidRPr="000E5EAD">
        <w:rPr>
          <w:i/>
        </w:rPr>
        <w:t xml:space="preserve">specific </w:t>
      </w:r>
      <w:r w:rsidRPr="000E5EAD">
        <w:rPr>
          <w:i/>
        </w:rPr>
        <w:t>objectives</w:t>
      </w:r>
      <w:r w:rsidR="003B538A" w:rsidRPr="000E5EAD">
        <w:rPr>
          <w:i/>
        </w:rPr>
        <w:t xml:space="preserve">? </w:t>
      </w:r>
    </w:p>
    <w:p w14:paraId="30274236" w14:textId="77777777" w:rsidR="000E5EAD" w:rsidRDefault="00385A5F" w:rsidP="009671A8">
      <w:pPr>
        <w:pStyle w:val="ListParagraph"/>
        <w:numPr>
          <w:ilvl w:val="0"/>
          <w:numId w:val="3"/>
        </w:numPr>
        <w:tabs>
          <w:tab w:val="left" w:pos="3649"/>
          <w:tab w:val="left" w:pos="5349"/>
          <w:tab w:val="left" w:pos="7992"/>
          <w:tab w:val="left" w:pos="9639"/>
          <w:tab w:val="left" w:pos="10778"/>
        </w:tabs>
        <w:ind w:left="284" w:hanging="218"/>
        <w:jc w:val="both"/>
        <w:rPr>
          <w:i/>
        </w:rPr>
      </w:pPr>
      <w:r w:rsidRPr="000E5EAD">
        <w:rPr>
          <w:i/>
        </w:rPr>
        <w:t xml:space="preserve">Explain </w:t>
      </w:r>
      <w:r w:rsidR="003B538A" w:rsidRPr="000E5EAD">
        <w:rPr>
          <w:i/>
        </w:rPr>
        <w:t xml:space="preserve">how </w:t>
      </w:r>
      <w:r w:rsidRPr="000E5EAD">
        <w:rPr>
          <w:i/>
        </w:rPr>
        <w:t xml:space="preserve">the </w:t>
      </w:r>
      <w:r w:rsidR="003B538A" w:rsidRPr="000E5EAD">
        <w:rPr>
          <w:i/>
        </w:rPr>
        <w:t xml:space="preserve">specific </w:t>
      </w:r>
      <w:r w:rsidR="005C69E9" w:rsidRPr="000E5EAD">
        <w:rPr>
          <w:i/>
        </w:rPr>
        <w:t xml:space="preserve">objectives </w:t>
      </w:r>
      <w:r w:rsidR="003B538A" w:rsidRPr="000E5EAD">
        <w:rPr>
          <w:i/>
        </w:rPr>
        <w:t xml:space="preserve">of </w:t>
      </w:r>
      <w:r w:rsidR="00F42B1E" w:rsidRPr="000E5EAD">
        <w:rPr>
          <w:i/>
        </w:rPr>
        <w:t>the p</w:t>
      </w:r>
      <w:r w:rsidR="003B538A" w:rsidRPr="000E5EAD">
        <w:rPr>
          <w:i/>
        </w:rPr>
        <w:t>roject address the</w:t>
      </w:r>
      <w:r w:rsidR="005C69E9" w:rsidRPr="000E5EAD">
        <w:rPr>
          <w:i/>
        </w:rPr>
        <w:t xml:space="preserve"> </w:t>
      </w:r>
      <w:r w:rsidRPr="000E5EAD">
        <w:rPr>
          <w:i/>
        </w:rPr>
        <w:t xml:space="preserve">problems mentioned in Part D1 and the </w:t>
      </w:r>
      <w:r w:rsidR="005C69E9" w:rsidRPr="000E5EAD">
        <w:rPr>
          <w:i/>
        </w:rPr>
        <w:t>needs of each target group in each Partner Country</w:t>
      </w:r>
      <w:r w:rsidRPr="000E5EAD">
        <w:rPr>
          <w:i/>
        </w:rPr>
        <w:t>.</w:t>
      </w:r>
      <w:r w:rsidR="003B538A" w:rsidRPr="000E5EAD">
        <w:rPr>
          <w:i/>
        </w:rPr>
        <w:t xml:space="preserve"> Demonstrate </w:t>
      </w:r>
      <w:r w:rsidR="007F357F" w:rsidRPr="000E5EAD">
        <w:rPr>
          <w:i/>
        </w:rPr>
        <w:t xml:space="preserve">also </w:t>
      </w:r>
      <w:r w:rsidRPr="000E5EAD">
        <w:rPr>
          <w:i/>
        </w:rPr>
        <w:t xml:space="preserve">that the set objectives </w:t>
      </w:r>
      <w:r w:rsidR="003B538A" w:rsidRPr="000E5EAD">
        <w:rPr>
          <w:i/>
        </w:rPr>
        <w:t xml:space="preserve">are realistic </w:t>
      </w:r>
      <w:r w:rsidR="003B538A" w:rsidRPr="000E5EAD">
        <w:rPr>
          <w:i/>
          <w:u w:val="single"/>
        </w:rPr>
        <w:t>and</w:t>
      </w:r>
      <w:r w:rsidR="003B538A" w:rsidRPr="000E5EAD">
        <w:rPr>
          <w:i/>
        </w:rPr>
        <w:t xml:space="preserve"> feasible </w:t>
      </w:r>
      <w:r w:rsidR="00CB2505" w:rsidRPr="000E5EAD">
        <w:rPr>
          <w:i/>
        </w:rPr>
        <w:t xml:space="preserve">in the </w:t>
      </w:r>
      <w:r w:rsidR="003B538A" w:rsidRPr="000E5EAD">
        <w:rPr>
          <w:i/>
        </w:rPr>
        <w:t>national and institutional context</w:t>
      </w:r>
      <w:r w:rsidRPr="000E5EAD">
        <w:rPr>
          <w:i/>
        </w:rPr>
        <w:t>(s)</w:t>
      </w:r>
      <w:r w:rsidR="00BB7D63" w:rsidRPr="000E5EAD">
        <w:rPr>
          <w:i/>
        </w:rPr>
        <w:t>.</w:t>
      </w:r>
    </w:p>
    <w:p w14:paraId="6D23DC9E" w14:textId="77777777" w:rsidR="003B538A" w:rsidRPr="000E5EAD" w:rsidRDefault="00113792" w:rsidP="000E5EAD">
      <w:pPr>
        <w:pStyle w:val="ListParagraph"/>
        <w:tabs>
          <w:tab w:val="left" w:pos="3649"/>
          <w:tab w:val="left" w:pos="5349"/>
          <w:tab w:val="left" w:pos="7992"/>
          <w:tab w:val="left" w:pos="9639"/>
          <w:tab w:val="left" w:pos="10778"/>
        </w:tabs>
        <w:ind w:left="284"/>
        <w:jc w:val="both"/>
        <w:rPr>
          <w:i/>
        </w:rPr>
      </w:pPr>
      <w:r w:rsidRPr="000E5EAD">
        <w:rPr>
          <w:i/>
        </w:rPr>
        <w:t xml:space="preserve">(limit </w:t>
      </w:r>
      <w:r w:rsidR="00F32ED6" w:rsidRPr="000E5EAD">
        <w:rPr>
          <w:i/>
        </w:rPr>
        <w:t>8</w:t>
      </w:r>
      <w:r w:rsidR="00E6009F" w:rsidRPr="000E5EAD">
        <w:rPr>
          <w:i/>
        </w:rPr>
        <w:t>.</w:t>
      </w:r>
      <w:r w:rsidRPr="000E5EAD">
        <w:rPr>
          <w:i/>
        </w:rPr>
        <w:t>000 characters)</w:t>
      </w:r>
    </w:p>
    <w:p w14:paraId="13D392C9" w14:textId="77777777" w:rsidR="00CB5498" w:rsidRPr="006F38CF"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6F38CF" w14:paraId="0F1FD50A" w14:textId="77777777" w:rsidTr="00C97D5E">
        <w:trPr>
          <w:trHeight w:val="567"/>
        </w:trPr>
        <w:tc>
          <w:tcPr>
            <w:tcW w:w="9639" w:type="dxa"/>
            <w:tcBorders>
              <w:top w:val="single" w:sz="4" w:space="0" w:color="808080"/>
              <w:bottom w:val="single" w:sz="4" w:space="0" w:color="808080"/>
            </w:tcBorders>
          </w:tcPr>
          <w:p w14:paraId="2AB167F3" w14:textId="77777777" w:rsidR="00E668A8" w:rsidRPr="00E668A8" w:rsidRDefault="0012389B" w:rsidP="00E668A8">
            <w:pPr>
              <w:rPr>
                <w:szCs w:val="22"/>
              </w:rPr>
            </w:pPr>
            <w:r>
              <w:rPr>
                <w:szCs w:val="22"/>
              </w:rPr>
              <w:fldChar w:fldCharType="begin">
                <w:ffData>
                  <w:name w:val=""/>
                  <w:enabled/>
                  <w:calcOnExit w:val="0"/>
                  <w:textInput>
                    <w:maxLength w:val="8800"/>
                  </w:textInput>
                </w:ffData>
              </w:fldChar>
            </w:r>
            <w:r>
              <w:rPr>
                <w:szCs w:val="22"/>
              </w:rPr>
              <w:instrText xml:space="preserve"> FORMTEXT </w:instrText>
            </w:r>
            <w:r>
              <w:rPr>
                <w:szCs w:val="22"/>
              </w:rPr>
            </w:r>
            <w:r>
              <w:rPr>
                <w:szCs w:val="22"/>
              </w:rPr>
              <w:fldChar w:fldCharType="separate"/>
            </w:r>
            <w:r w:rsidR="00E668A8" w:rsidRPr="00E668A8">
              <w:rPr>
                <w:szCs w:val="22"/>
              </w:rPr>
              <w:t>•Opsti cilj je da se unapredi pružanje novih veština i reše neslaganja u veštinama kroz dizajniranje i kreiranje novih kurikuluma za visoko obrazovanje (VO) i stručno obrazovanje i obuku (SPO), podržavajući razvoj inicijative i preduzetničkih stavova u EU</w:t>
            </w:r>
            <w:r w:rsidR="00E668A8" w:rsidRPr="00E668A8">
              <w:rPr>
                <w:szCs w:val="22"/>
              </w:rPr>
              <w:cr/>
            </w:r>
          </w:p>
          <w:p w14:paraId="72ED9A49" w14:textId="77777777" w:rsidR="00E668A8" w:rsidRPr="00E668A8" w:rsidRDefault="00E668A8" w:rsidP="00E668A8">
            <w:pPr>
              <w:rPr>
                <w:szCs w:val="22"/>
              </w:rPr>
            </w:pPr>
          </w:p>
          <w:p w14:paraId="2044C786" w14:textId="77777777" w:rsidR="00E668A8" w:rsidRPr="00E668A8" w:rsidRDefault="00E668A8" w:rsidP="00E668A8">
            <w:pPr>
              <w:rPr>
                <w:szCs w:val="22"/>
              </w:rPr>
            </w:pPr>
            <w:r w:rsidRPr="00E668A8">
              <w:rPr>
                <w:szCs w:val="22"/>
              </w:rPr>
              <w:t>Specifični ciljevi:</w:t>
            </w:r>
          </w:p>
          <w:p w14:paraId="09A733D4" w14:textId="77777777" w:rsidR="00E668A8" w:rsidRPr="00E668A8" w:rsidRDefault="00E668A8" w:rsidP="00E668A8">
            <w:pPr>
              <w:rPr>
                <w:szCs w:val="22"/>
              </w:rPr>
            </w:pPr>
            <w:r w:rsidRPr="00E668A8">
              <w:rPr>
                <w:szCs w:val="22"/>
              </w:rPr>
              <w:t xml:space="preserve">•Podsticanje novih, inovativnih i multidisciplinarnih pristupa nastavi i učenju: </w:t>
            </w:r>
          </w:p>
          <w:p w14:paraId="6E7BFED1" w14:textId="77777777" w:rsidR="00E668A8" w:rsidRPr="00E668A8" w:rsidRDefault="00E668A8" w:rsidP="00E668A8">
            <w:pPr>
              <w:rPr>
                <w:szCs w:val="22"/>
              </w:rPr>
            </w:pPr>
            <w:r w:rsidRPr="00E668A8">
              <w:rPr>
                <w:szCs w:val="22"/>
              </w:rPr>
              <w:t>•Podsticanje osnivanja inkubatora unutar obrazovnih ustanova i institucija za obuku širom Evrope;</w:t>
            </w:r>
          </w:p>
          <w:p w14:paraId="25EB779C" w14:textId="77777777" w:rsidR="00E668A8" w:rsidRPr="00E668A8" w:rsidRDefault="00E668A8" w:rsidP="00E668A8">
            <w:pPr>
              <w:rPr>
                <w:szCs w:val="22"/>
              </w:rPr>
            </w:pPr>
            <w:r w:rsidRPr="00E668A8">
              <w:rPr>
                <w:szCs w:val="22"/>
              </w:rPr>
              <w:t>•Olakšavanje protoka i zajedničkog stvaranja znanja između visokog obrazovanja, stručnog obrazovanja i obuke, istraživanja, javnog sektora i poslovnog sektora</w:t>
            </w:r>
          </w:p>
          <w:p w14:paraId="555873DD" w14:textId="77777777" w:rsidR="00E668A8" w:rsidRPr="00E668A8" w:rsidRDefault="00E668A8" w:rsidP="00E668A8">
            <w:pPr>
              <w:rPr>
                <w:szCs w:val="22"/>
              </w:rPr>
            </w:pPr>
          </w:p>
          <w:p w14:paraId="3D61B71B" w14:textId="77777777" w:rsidR="00E668A8" w:rsidRPr="00E668A8" w:rsidRDefault="00E668A8" w:rsidP="00E668A8">
            <w:pPr>
              <w:rPr>
                <w:szCs w:val="22"/>
              </w:rPr>
            </w:pPr>
            <w:r w:rsidRPr="00E668A8">
              <w:rPr>
                <w:szCs w:val="22"/>
              </w:rPr>
              <w:t>Finska: Specifični ciljevi projekta za Finsku su usmereni ka rešavanju sledećih problema i potreba:</w:t>
            </w:r>
          </w:p>
          <w:p w14:paraId="68BA6E22" w14:textId="77777777" w:rsidR="00E668A8" w:rsidRPr="00E668A8" w:rsidRDefault="00E668A8" w:rsidP="00E668A8">
            <w:pPr>
              <w:rPr>
                <w:szCs w:val="22"/>
              </w:rPr>
            </w:pPr>
            <w:r w:rsidRPr="00E668A8">
              <w:rPr>
                <w:szCs w:val="22"/>
              </w:rPr>
              <w:t>1.</w:t>
            </w:r>
            <w:r w:rsidRPr="00E668A8">
              <w:rPr>
                <w:szCs w:val="22"/>
              </w:rPr>
              <w:tab/>
              <w:t>Problem: Nedovoljna prilagođenost obrazovnog sistema savremenim potrebama.</w:t>
            </w:r>
          </w:p>
          <w:p w14:paraId="531FFAB2" w14:textId="77777777" w:rsidR="00E668A8" w:rsidRPr="00E668A8" w:rsidRDefault="00E668A8" w:rsidP="00E668A8">
            <w:pPr>
              <w:rPr>
                <w:szCs w:val="22"/>
              </w:rPr>
            </w:pPr>
            <w:r w:rsidRPr="00E668A8">
              <w:rPr>
                <w:szCs w:val="22"/>
              </w:rPr>
              <w:t>•</w:t>
            </w:r>
            <w:r w:rsidRPr="00E668A8">
              <w:rPr>
                <w:szCs w:val="22"/>
              </w:rPr>
              <w:tab/>
              <w:t>Cilj projekta: Dizajniranje novih kurikuluma koji će biti prilagođeni potrebama savremenog društva i tržišta rada, kao i promovisanje inovativnih obrazovnih pristupa.</w:t>
            </w:r>
          </w:p>
          <w:p w14:paraId="0CE17188" w14:textId="77777777" w:rsidR="00E668A8" w:rsidRPr="00E668A8" w:rsidRDefault="00E668A8" w:rsidP="00E668A8">
            <w:pPr>
              <w:rPr>
                <w:szCs w:val="22"/>
              </w:rPr>
            </w:pPr>
            <w:r w:rsidRPr="00E668A8">
              <w:rPr>
                <w:szCs w:val="22"/>
              </w:rPr>
              <w:t>2.</w:t>
            </w:r>
            <w:r w:rsidRPr="00E668A8">
              <w:rPr>
                <w:szCs w:val="22"/>
              </w:rPr>
              <w:tab/>
              <w:t>Problem: Nedostatak podrške učenicima za razvoj preduzetničkih veština.</w:t>
            </w:r>
          </w:p>
          <w:p w14:paraId="3FCD3357" w14:textId="77777777" w:rsidR="00E668A8" w:rsidRPr="00E668A8" w:rsidRDefault="00E668A8" w:rsidP="00E668A8">
            <w:pPr>
              <w:rPr>
                <w:szCs w:val="22"/>
              </w:rPr>
            </w:pPr>
            <w:r w:rsidRPr="00E668A8">
              <w:rPr>
                <w:szCs w:val="22"/>
              </w:rPr>
              <w:lastRenderedPageBreak/>
              <w:t>•</w:t>
            </w:r>
            <w:r w:rsidRPr="00E668A8">
              <w:rPr>
                <w:szCs w:val="22"/>
              </w:rPr>
              <w:tab/>
              <w:t>Cilj projekta: Organizovati nove inkubatore i programe koji će pružiti podršku učenicima u razvoju preduzetničkog duha, kreativnosti i inovativnosti.</w:t>
            </w:r>
          </w:p>
          <w:p w14:paraId="3E376EA4" w14:textId="77777777" w:rsidR="00E668A8" w:rsidRPr="00E668A8" w:rsidRDefault="00E668A8" w:rsidP="00E668A8">
            <w:pPr>
              <w:rPr>
                <w:szCs w:val="22"/>
              </w:rPr>
            </w:pPr>
            <w:r w:rsidRPr="00E668A8">
              <w:rPr>
                <w:szCs w:val="22"/>
              </w:rPr>
              <w:t>Svedska: Specifični ciljevi projekta za Švedsku su usmereni ka rešavanju sledećih problema i potreba:</w:t>
            </w:r>
          </w:p>
          <w:p w14:paraId="6F9C61D7" w14:textId="77777777" w:rsidR="00E668A8" w:rsidRPr="00E668A8" w:rsidRDefault="00E668A8" w:rsidP="00E668A8">
            <w:pPr>
              <w:rPr>
                <w:szCs w:val="22"/>
              </w:rPr>
            </w:pPr>
            <w:r w:rsidRPr="00E668A8">
              <w:rPr>
                <w:szCs w:val="22"/>
              </w:rPr>
              <w:t>1.</w:t>
            </w:r>
            <w:r w:rsidRPr="00E668A8">
              <w:rPr>
                <w:szCs w:val="22"/>
              </w:rPr>
              <w:tab/>
              <w:t>Problem: Nedovoljna integracija inovacija u obrazovni sistem.</w:t>
            </w:r>
          </w:p>
          <w:p w14:paraId="5D627442" w14:textId="77777777" w:rsidR="00E668A8" w:rsidRPr="00E668A8" w:rsidRDefault="00E668A8" w:rsidP="00E668A8">
            <w:pPr>
              <w:rPr>
                <w:szCs w:val="22"/>
              </w:rPr>
            </w:pPr>
            <w:r w:rsidRPr="00E668A8">
              <w:rPr>
                <w:szCs w:val="22"/>
              </w:rPr>
              <w:t>•</w:t>
            </w:r>
            <w:r w:rsidRPr="00E668A8">
              <w:rPr>
                <w:szCs w:val="22"/>
              </w:rPr>
              <w:tab/>
              <w:t>Cilj projekta: Podsticati inovacije u obrazovanju kroz dizajniranje novih kurikuluma i implementaciju novih obrazovnih pristupa, kako bi se unapredio kvalitet nastave i podržao razvoj ključnih veština kod učenika.</w:t>
            </w:r>
          </w:p>
          <w:p w14:paraId="2512EB42" w14:textId="77777777" w:rsidR="00E668A8" w:rsidRPr="00E668A8" w:rsidRDefault="00E668A8" w:rsidP="00E668A8">
            <w:pPr>
              <w:rPr>
                <w:szCs w:val="22"/>
              </w:rPr>
            </w:pPr>
            <w:r w:rsidRPr="00E668A8">
              <w:rPr>
                <w:szCs w:val="22"/>
              </w:rPr>
              <w:t>2.</w:t>
            </w:r>
            <w:r w:rsidRPr="00E668A8">
              <w:rPr>
                <w:szCs w:val="22"/>
              </w:rPr>
              <w:tab/>
              <w:t>Problem: Nedostatak podrške učenicima za razvoj preduzetničkih veština.</w:t>
            </w:r>
          </w:p>
          <w:p w14:paraId="61D8104D" w14:textId="77777777" w:rsidR="00E668A8" w:rsidRPr="00E668A8" w:rsidRDefault="00E668A8" w:rsidP="00E668A8">
            <w:pPr>
              <w:rPr>
                <w:szCs w:val="22"/>
              </w:rPr>
            </w:pPr>
            <w:r w:rsidRPr="00E668A8">
              <w:rPr>
                <w:szCs w:val="22"/>
              </w:rPr>
              <w:t>•</w:t>
            </w:r>
            <w:r w:rsidRPr="00E668A8">
              <w:rPr>
                <w:szCs w:val="22"/>
              </w:rPr>
              <w:tab/>
              <w:t>Cilj projekta: Organizovati nove inkubatore i programe koji će pružiti podršku učenicima u razvoju preduzetničkog duha, kreativnosti i inovativnosti.</w:t>
            </w:r>
          </w:p>
          <w:p w14:paraId="38F64532" w14:textId="77777777" w:rsidR="00E668A8" w:rsidRPr="00E668A8" w:rsidRDefault="00E668A8" w:rsidP="00E668A8">
            <w:pPr>
              <w:rPr>
                <w:szCs w:val="22"/>
              </w:rPr>
            </w:pPr>
            <w:r w:rsidRPr="00E668A8">
              <w:rPr>
                <w:szCs w:val="22"/>
              </w:rPr>
              <w:t>Holandija: Specifični ciljevi projekta za Holandiju su usmereni ka rešavanju sledećih problema i potreba:</w:t>
            </w:r>
          </w:p>
          <w:p w14:paraId="5AC9663B" w14:textId="77777777" w:rsidR="00E668A8" w:rsidRPr="00E668A8" w:rsidRDefault="00E668A8" w:rsidP="00E668A8">
            <w:pPr>
              <w:rPr>
                <w:szCs w:val="22"/>
              </w:rPr>
            </w:pPr>
            <w:r w:rsidRPr="00E668A8">
              <w:rPr>
                <w:szCs w:val="22"/>
              </w:rPr>
              <w:t>1.</w:t>
            </w:r>
            <w:r w:rsidRPr="00E668A8">
              <w:rPr>
                <w:szCs w:val="22"/>
              </w:rPr>
              <w:tab/>
              <w:t>Problem: Nedovoljna prilagođenost obrazovnog sistema savremenim potrebama.</w:t>
            </w:r>
          </w:p>
          <w:p w14:paraId="7B63C1D1" w14:textId="77777777" w:rsidR="00E668A8" w:rsidRPr="00E668A8" w:rsidRDefault="00E668A8" w:rsidP="00E668A8">
            <w:pPr>
              <w:rPr>
                <w:szCs w:val="22"/>
              </w:rPr>
            </w:pPr>
            <w:r w:rsidRPr="00E668A8">
              <w:rPr>
                <w:szCs w:val="22"/>
              </w:rPr>
              <w:t>•</w:t>
            </w:r>
            <w:r w:rsidRPr="00E668A8">
              <w:rPr>
                <w:szCs w:val="22"/>
              </w:rPr>
              <w:tab/>
              <w:t>Cilj projekta: Dizajniranje novih kurikuluma koji će biti prilagođeni potrebama savremenog društva i tržišta rada, kao i promovisanje inovativnih obrazovnih pristupa.</w:t>
            </w:r>
          </w:p>
          <w:p w14:paraId="3D0F6DB4" w14:textId="77777777" w:rsidR="00E668A8" w:rsidRPr="00E668A8" w:rsidRDefault="00E668A8" w:rsidP="00E668A8">
            <w:pPr>
              <w:rPr>
                <w:szCs w:val="22"/>
              </w:rPr>
            </w:pPr>
            <w:r w:rsidRPr="00E668A8">
              <w:rPr>
                <w:szCs w:val="22"/>
              </w:rPr>
              <w:t>2.</w:t>
            </w:r>
            <w:r w:rsidRPr="00E668A8">
              <w:rPr>
                <w:szCs w:val="22"/>
              </w:rPr>
              <w:tab/>
              <w:t>Problem: Nedostatak podrške učenicima za razvoj preduzetničkih veština.</w:t>
            </w:r>
          </w:p>
          <w:p w14:paraId="13F0791F" w14:textId="77777777" w:rsidR="00E668A8" w:rsidRPr="00E668A8" w:rsidRDefault="00E668A8" w:rsidP="00E668A8">
            <w:pPr>
              <w:rPr>
                <w:szCs w:val="22"/>
              </w:rPr>
            </w:pPr>
            <w:r w:rsidRPr="00E668A8">
              <w:rPr>
                <w:szCs w:val="22"/>
              </w:rPr>
              <w:t>•</w:t>
            </w:r>
            <w:r w:rsidRPr="00E668A8">
              <w:rPr>
                <w:szCs w:val="22"/>
              </w:rPr>
              <w:tab/>
              <w:t>Cilj projekta: Organizovati nove inkubatore i programe koji će pružiti podršku učenicima u razvoju preduzetničkog duha, kreativnosti i inovativnosti.</w:t>
            </w:r>
          </w:p>
          <w:p w14:paraId="0B634EDD" w14:textId="77777777" w:rsidR="00E668A8" w:rsidRPr="00E668A8" w:rsidRDefault="00E668A8" w:rsidP="00E668A8">
            <w:pPr>
              <w:rPr>
                <w:szCs w:val="22"/>
              </w:rPr>
            </w:pPr>
            <w:r w:rsidRPr="00E668A8">
              <w:rPr>
                <w:szCs w:val="22"/>
              </w:rPr>
              <w:t>Spanija: Specifični ciljevi projekta za Španiju su usmereni ka rešavanju sledećih problema i potreba:</w:t>
            </w:r>
          </w:p>
          <w:p w14:paraId="7BD53B64" w14:textId="77777777" w:rsidR="00E668A8" w:rsidRPr="00E668A8" w:rsidRDefault="00E668A8" w:rsidP="00E668A8">
            <w:pPr>
              <w:rPr>
                <w:szCs w:val="22"/>
              </w:rPr>
            </w:pPr>
            <w:r w:rsidRPr="00E668A8">
              <w:rPr>
                <w:szCs w:val="22"/>
              </w:rPr>
              <w:t>1.</w:t>
            </w:r>
            <w:r w:rsidRPr="00E668A8">
              <w:rPr>
                <w:szCs w:val="22"/>
              </w:rPr>
              <w:tab/>
              <w:t>Problem: Nedovoljna prilagođenost obrazovnog sistema savremenim potrebama.</w:t>
            </w:r>
          </w:p>
          <w:p w14:paraId="3E5453A1" w14:textId="77777777" w:rsidR="00E668A8" w:rsidRPr="00E668A8" w:rsidRDefault="00E668A8" w:rsidP="00E668A8">
            <w:pPr>
              <w:rPr>
                <w:szCs w:val="22"/>
              </w:rPr>
            </w:pPr>
            <w:r w:rsidRPr="00E668A8">
              <w:rPr>
                <w:szCs w:val="22"/>
              </w:rPr>
              <w:t>•</w:t>
            </w:r>
            <w:r w:rsidRPr="00E668A8">
              <w:rPr>
                <w:szCs w:val="22"/>
              </w:rPr>
              <w:tab/>
              <w:t>Cilj projekta: Dizajniranje novih kurikuluma koji će biti prilagođeni potrebama savremenog društva i tržišta rada, kao i promovisanje inovativnih obrazovnih pristupa.</w:t>
            </w:r>
          </w:p>
          <w:p w14:paraId="44191B55" w14:textId="77777777" w:rsidR="00E668A8" w:rsidRPr="00E668A8" w:rsidRDefault="00E668A8" w:rsidP="00E668A8">
            <w:pPr>
              <w:rPr>
                <w:szCs w:val="22"/>
              </w:rPr>
            </w:pPr>
            <w:r w:rsidRPr="00E668A8">
              <w:rPr>
                <w:szCs w:val="22"/>
              </w:rPr>
              <w:t>2.</w:t>
            </w:r>
            <w:r w:rsidRPr="00E668A8">
              <w:rPr>
                <w:szCs w:val="22"/>
              </w:rPr>
              <w:tab/>
              <w:t>Problem: Nedostatak podrške učenicima za razvoj preduzetničkih veština.</w:t>
            </w:r>
          </w:p>
          <w:p w14:paraId="123A6F89" w14:textId="77777777" w:rsidR="00E668A8" w:rsidRPr="00E668A8" w:rsidRDefault="00E668A8" w:rsidP="00E668A8">
            <w:pPr>
              <w:rPr>
                <w:szCs w:val="22"/>
              </w:rPr>
            </w:pPr>
            <w:r w:rsidRPr="00E668A8">
              <w:rPr>
                <w:szCs w:val="22"/>
              </w:rPr>
              <w:t>•</w:t>
            </w:r>
            <w:r w:rsidRPr="00E668A8">
              <w:rPr>
                <w:szCs w:val="22"/>
              </w:rPr>
              <w:tab/>
              <w:t>Cilj projekta: Organizovati nove inkubatore i programe koji će pružiti podršku učenicima u razvoju preduzetničkog duha, kreativnosti i inovativnosti.</w:t>
            </w:r>
          </w:p>
          <w:p w14:paraId="66D5A492" w14:textId="77777777" w:rsidR="00E668A8" w:rsidRPr="00E668A8" w:rsidRDefault="00E668A8" w:rsidP="00E668A8">
            <w:pPr>
              <w:rPr>
                <w:szCs w:val="22"/>
              </w:rPr>
            </w:pPr>
            <w:r w:rsidRPr="00E668A8">
              <w:rPr>
                <w:szCs w:val="22"/>
              </w:rPr>
              <w:t>Austrija: Specifični ciljevi projekta za Austriju su usmereni ka rešavanju sledećih problema i potreba:</w:t>
            </w:r>
          </w:p>
          <w:p w14:paraId="2D177205" w14:textId="77777777" w:rsidR="00E668A8" w:rsidRPr="00E668A8" w:rsidRDefault="00E668A8" w:rsidP="00E668A8">
            <w:pPr>
              <w:rPr>
                <w:szCs w:val="22"/>
              </w:rPr>
            </w:pPr>
            <w:r w:rsidRPr="00E668A8">
              <w:rPr>
                <w:szCs w:val="22"/>
              </w:rPr>
              <w:t>1.</w:t>
            </w:r>
            <w:r w:rsidRPr="00E668A8">
              <w:rPr>
                <w:szCs w:val="22"/>
              </w:rPr>
              <w:tab/>
              <w:t>Problem: Nedovoljna integracija inovacija u obrazovni sistem.</w:t>
            </w:r>
          </w:p>
          <w:p w14:paraId="777E02C1" w14:textId="77777777" w:rsidR="00E668A8" w:rsidRPr="00E668A8" w:rsidRDefault="00E668A8" w:rsidP="00E668A8">
            <w:pPr>
              <w:rPr>
                <w:szCs w:val="22"/>
              </w:rPr>
            </w:pPr>
            <w:r w:rsidRPr="00E668A8">
              <w:rPr>
                <w:szCs w:val="22"/>
              </w:rPr>
              <w:t>•</w:t>
            </w:r>
            <w:r w:rsidRPr="00E668A8">
              <w:rPr>
                <w:szCs w:val="22"/>
              </w:rPr>
              <w:tab/>
              <w:t>Cilj projekta: Podsticati inovacije u obrazovanju kroz dizajniranje novih kurikuluma i implementaciju novih obrazovnih pristupa, kako bi se unapredio kvalitet nastave i podržao razvoj ključnih veština kod učenika.</w:t>
            </w:r>
          </w:p>
          <w:p w14:paraId="383C9741" w14:textId="77777777" w:rsidR="00E668A8" w:rsidRPr="00E668A8" w:rsidRDefault="00E668A8" w:rsidP="00E668A8">
            <w:pPr>
              <w:rPr>
                <w:szCs w:val="22"/>
              </w:rPr>
            </w:pPr>
            <w:r w:rsidRPr="00E668A8">
              <w:rPr>
                <w:szCs w:val="22"/>
              </w:rPr>
              <w:t>2.</w:t>
            </w:r>
            <w:r w:rsidRPr="00E668A8">
              <w:rPr>
                <w:szCs w:val="22"/>
              </w:rPr>
              <w:tab/>
              <w:t>Problem: Nedostatak podrške učenicima za razvoj preduzetničkih veština.</w:t>
            </w:r>
          </w:p>
          <w:p w14:paraId="07837D3F" w14:textId="77777777" w:rsidR="00E668A8" w:rsidRPr="00E668A8" w:rsidRDefault="00E668A8" w:rsidP="00E668A8">
            <w:pPr>
              <w:rPr>
                <w:szCs w:val="22"/>
              </w:rPr>
            </w:pPr>
            <w:r w:rsidRPr="00E668A8">
              <w:rPr>
                <w:szCs w:val="22"/>
              </w:rPr>
              <w:t>•</w:t>
            </w:r>
            <w:r w:rsidRPr="00E668A8">
              <w:rPr>
                <w:szCs w:val="22"/>
              </w:rPr>
              <w:tab/>
              <w:t>Cilj projekta: Organizovati nove inkubatore i programe koji će pružiti podršku učenicima u razvoju preduzetničkog duha, kreativnosti i inovativnosti.</w:t>
            </w:r>
          </w:p>
          <w:p w14:paraId="5A688B30" w14:textId="77777777" w:rsidR="00E668A8" w:rsidRPr="00E668A8" w:rsidRDefault="00E668A8" w:rsidP="00E668A8">
            <w:pPr>
              <w:rPr>
                <w:szCs w:val="22"/>
              </w:rPr>
            </w:pPr>
            <w:r w:rsidRPr="00E668A8">
              <w:rPr>
                <w:szCs w:val="22"/>
              </w:rPr>
              <w:t>Belgija: Specifični ciljevi projekta za Belgiju su usmereni ka rešavanju sledećih problema i potreba:</w:t>
            </w:r>
          </w:p>
          <w:p w14:paraId="77B09E34" w14:textId="77777777" w:rsidR="00E668A8" w:rsidRPr="00E668A8" w:rsidRDefault="00E668A8" w:rsidP="00E668A8">
            <w:pPr>
              <w:rPr>
                <w:szCs w:val="22"/>
              </w:rPr>
            </w:pPr>
            <w:r w:rsidRPr="00E668A8">
              <w:rPr>
                <w:szCs w:val="22"/>
              </w:rPr>
              <w:t>1.</w:t>
            </w:r>
            <w:r w:rsidRPr="00E668A8">
              <w:rPr>
                <w:szCs w:val="22"/>
              </w:rPr>
              <w:tab/>
              <w:t>Problem: Nedovoljna prilagođenost obrazovnog sistema savremenim potrebama.</w:t>
            </w:r>
          </w:p>
          <w:p w14:paraId="4DB23510" w14:textId="77777777" w:rsidR="00E668A8" w:rsidRPr="00E668A8" w:rsidRDefault="00E668A8" w:rsidP="00E668A8">
            <w:pPr>
              <w:rPr>
                <w:szCs w:val="22"/>
              </w:rPr>
            </w:pPr>
            <w:r w:rsidRPr="00E668A8">
              <w:rPr>
                <w:szCs w:val="22"/>
              </w:rPr>
              <w:t>•</w:t>
            </w:r>
            <w:r w:rsidRPr="00E668A8">
              <w:rPr>
                <w:szCs w:val="22"/>
              </w:rPr>
              <w:tab/>
              <w:t>Cilj projekta: Dizajniranje novih kurikuluma koji će biti prilagođeni potrebama savremenog društva i tržišta rada, kao i promovisanje inovativnih obrazovnih pristupa.</w:t>
            </w:r>
          </w:p>
          <w:p w14:paraId="48AA9089" w14:textId="77777777" w:rsidR="00E668A8" w:rsidRPr="00E668A8" w:rsidRDefault="00E668A8" w:rsidP="00E668A8">
            <w:pPr>
              <w:rPr>
                <w:szCs w:val="22"/>
              </w:rPr>
            </w:pPr>
            <w:r w:rsidRPr="00E668A8">
              <w:rPr>
                <w:szCs w:val="22"/>
              </w:rPr>
              <w:t>2.</w:t>
            </w:r>
            <w:r w:rsidRPr="00E668A8">
              <w:rPr>
                <w:szCs w:val="22"/>
              </w:rPr>
              <w:tab/>
              <w:t>Problem: Nedostatak podrške učenicima za razvoj preduzetničkih veština.</w:t>
            </w:r>
          </w:p>
          <w:p w14:paraId="5277BCEC" w14:textId="77777777" w:rsidR="00E668A8" w:rsidRPr="00E668A8" w:rsidRDefault="00E668A8" w:rsidP="00E668A8">
            <w:pPr>
              <w:rPr>
                <w:szCs w:val="22"/>
              </w:rPr>
            </w:pPr>
            <w:r w:rsidRPr="00E668A8">
              <w:rPr>
                <w:szCs w:val="22"/>
              </w:rPr>
              <w:t>•</w:t>
            </w:r>
            <w:r w:rsidRPr="00E668A8">
              <w:rPr>
                <w:szCs w:val="22"/>
              </w:rPr>
              <w:tab/>
              <w:t>Cilj projekta: Organizovati nove inkubatore i programe koji će pružiti podršku učenicima u razvoju preduzetničkog duha, kreativnosti i inovativnosti.</w:t>
            </w:r>
          </w:p>
          <w:p w14:paraId="56978BD1" w14:textId="77777777" w:rsidR="00E668A8" w:rsidRPr="00E668A8" w:rsidRDefault="00E668A8" w:rsidP="00E668A8">
            <w:pPr>
              <w:rPr>
                <w:szCs w:val="22"/>
              </w:rPr>
            </w:pPr>
            <w:r w:rsidRPr="00E668A8">
              <w:rPr>
                <w:szCs w:val="22"/>
              </w:rPr>
              <w:t>Crna Gora: Specifični ciljevi projekta za Crnu Goru su usmereni ka rešavanju sledećih problema i potreba:</w:t>
            </w:r>
          </w:p>
          <w:p w14:paraId="0EDBA1DA" w14:textId="77777777" w:rsidR="00E668A8" w:rsidRPr="00E668A8" w:rsidRDefault="00E668A8" w:rsidP="00E668A8">
            <w:pPr>
              <w:rPr>
                <w:szCs w:val="22"/>
              </w:rPr>
            </w:pPr>
            <w:r w:rsidRPr="00E668A8">
              <w:rPr>
                <w:szCs w:val="22"/>
              </w:rPr>
              <w:t>1.</w:t>
            </w:r>
            <w:r w:rsidRPr="00E668A8">
              <w:rPr>
                <w:szCs w:val="22"/>
              </w:rPr>
              <w:tab/>
              <w:t>Problem: Nedovoljna integracija inovacija u obrazovni sistem.</w:t>
            </w:r>
          </w:p>
          <w:p w14:paraId="1ADCE244" w14:textId="77777777" w:rsidR="00E668A8" w:rsidRPr="00E668A8" w:rsidRDefault="00E668A8" w:rsidP="00E668A8">
            <w:pPr>
              <w:rPr>
                <w:szCs w:val="22"/>
              </w:rPr>
            </w:pPr>
            <w:r w:rsidRPr="00E668A8">
              <w:rPr>
                <w:szCs w:val="22"/>
              </w:rPr>
              <w:t>•</w:t>
            </w:r>
            <w:r w:rsidRPr="00E668A8">
              <w:rPr>
                <w:szCs w:val="22"/>
              </w:rPr>
              <w:tab/>
              <w:t>Cilj projekta: Podsticati inovacije u obrazovanju kroz dizajniranje novih kurikuluma i implementaciju novih obrazovnih pristupa, kako bi se unapredio kvalitet nastave i podržao razvoj ključnih veština kod učenika.</w:t>
            </w:r>
          </w:p>
          <w:p w14:paraId="26E11BC7" w14:textId="77777777" w:rsidR="00E668A8" w:rsidRPr="00E668A8" w:rsidRDefault="00E668A8" w:rsidP="00E668A8">
            <w:pPr>
              <w:rPr>
                <w:szCs w:val="22"/>
              </w:rPr>
            </w:pPr>
            <w:r w:rsidRPr="00E668A8">
              <w:rPr>
                <w:szCs w:val="22"/>
              </w:rPr>
              <w:t>2.</w:t>
            </w:r>
            <w:r w:rsidRPr="00E668A8">
              <w:rPr>
                <w:szCs w:val="22"/>
              </w:rPr>
              <w:tab/>
              <w:t>Problem: Nedostatak podrške učenicima za razvoj preduzetničkih veština.</w:t>
            </w:r>
          </w:p>
          <w:p w14:paraId="24F3694D" w14:textId="77777777" w:rsidR="00E668A8" w:rsidRPr="00E668A8" w:rsidRDefault="00E668A8" w:rsidP="00E668A8">
            <w:pPr>
              <w:rPr>
                <w:szCs w:val="22"/>
              </w:rPr>
            </w:pPr>
            <w:r w:rsidRPr="00E668A8">
              <w:rPr>
                <w:szCs w:val="22"/>
              </w:rPr>
              <w:t>•</w:t>
            </w:r>
            <w:r w:rsidRPr="00E668A8">
              <w:rPr>
                <w:szCs w:val="22"/>
              </w:rPr>
              <w:tab/>
              <w:t>Cilj projekta: Organizovati nove inkubatore i programe koji će pružiti podršku učenicima u razvoju preduzetničkog duha, kreativnosti i inovativnosti.</w:t>
            </w:r>
          </w:p>
          <w:p w14:paraId="291B77CE" w14:textId="77777777" w:rsidR="00E668A8" w:rsidRPr="00E668A8" w:rsidRDefault="00E668A8" w:rsidP="00E668A8">
            <w:pPr>
              <w:rPr>
                <w:szCs w:val="22"/>
              </w:rPr>
            </w:pPr>
            <w:r w:rsidRPr="00E668A8">
              <w:rPr>
                <w:szCs w:val="22"/>
              </w:rPr>
              <w:t>Irska: Specifični ciljevi projekta za Irsku su usmereni ka rešavanju sledećih problema i potreba:</w:t>
            </w:r>
          </w:p>
          <w:p w14:paraId="1DCFE298" w14:textId="77777777" w:rsidR="00E668A8" w:rsidRPr="00E668A8" w:rsidRDefault="00E668A8" w:rsidP="00E668A8">
            <w:pPr>
              <w:rPr>
                <w:szCs w:val="22"/>
              </w:rPr>
            </w:pPr>
            <w:r w:rsidRPr="00E668A8">
              <w:rPr>
                <w:szCs w:val="22"/>
              </w:rPr>
              <w:t>1.</w:t>
            </w:r>
            <w:r w:rsidRPr="00E668A8">
              <w:rPr>
                <w:szCs w:val="22"/>
              </w:rPr>
              <w:tab/>
              <w:t>Problem: Nedovoljna prilagođenost obrazovnog sistema savremenim potrebama.</w:t>
            </w:r>
          </w:p>
          <w:p w14:paraId="4B34A301" w14:textId="77777777" w:rsidR="00E668A8" w:rsidRPr="00E668A8" w:rsidRDefault="00E668A8" w:rsidP="00E668A8">
            <w:pPr>
              <w:rPr>
                <w:szCs w:val="22"/>
              </w:rPr>
            </w:pPr>
            <w:r w:rsidRPr="00E668A8">
              <w:rPr>
                <w:szCs w:val="22"/>
              </w:rPr>
              <w:t>•</w:t>
            </w:r>
            <w:r w:rsidRPr="00E668A8">
              <w:rPr>
                <w:szCs w:val="22"/>
              </w:rPr>
              <w:tab/>
              <w:t>Cilj projekta: Dizajniranje novih kurikuluma koji će biti prilagođeni potrebama savremenog društva i tržišta rada, kao i promovisanje inovativnih obrazovnih pristupa.</w:t>
            </w:r>
          </w:p>
          <w:p w14:paraId="3D5E49A3" w14:textId="77777777" w:rsidR="00E668A8" w:rsidRPr="00E668A8" w:rsidRDefault="00E668A8" w:rsidP="00E668A8">
            <w:pPr>
              <w:rPr>
                <w:szCs w:val="22"/>
              </w:rPr>
            </w:pPr>
            <w:r w:rsidRPr="00E668A8">
              <w:rPr>
                <w:szCs w:val="22"/>
              </w:rPr>
              <w:t>2.</w:t>
            </w:r>
            <w:r w:rsidRPr="00E668A8">
              <w:rPr>
                <w:szCs w:val="22"/>
              </w:rPr>
              <w:tab/>
              <w:t>Problem: Nedostatak podrške učenicima za razvoj preduzetničkih veština.</w:t>
            </w:r>
          </w:p>
          <w:p w14:paraId="653BB7BF" w14:textId="77777777" w:rsidR="00E668A8" w:rsidRPr="00E668A8" w:rsidRDefault="00E668A8" w:rsidP="00E668A8">
            <w:pPr>
              <w:rPr>
                <w:szCs w:val="22"/>
              </w:rPr>
            </w:pPr>
            <w:r w:rsidRPr="00E668A8">
              <w:rPr>
                <w:szCs w:val="22"/>
              </w:rPr>
              <w:t>•</w:t>
            </w:r>
            <w:r w:rsidRPr="00E668A8">
              <w:rPr>
                <w:szCs w:val="22"/>
              </w:rPr>
              <w:tab/>
              <w:t>Cilj projekta: Organizovati nove inkubatore i programe koji će pružiti podršku učenicima u razvoju preduzetničkog duha, kreativnosti i inovativnosti.</w:t>
            </w:r>
          </w:p>
          <w:p w14:paraId="3F0509CE" w14:textId="77777777" w:rsidR="00E668A8" w:rsidRPr="00E668A8" w:rsidRDefault="00E668A8" w:rsidP="00E668A8">
            <w:pPr>
              <w:rPr>
                <w:szCs w:val="22"/>
              </w:rPr>
            </w:pPr>
            <w:r w:rsidRPr="00E668A8">
              <w:rPr>
                <w:szCs w:val="22"/>
              </w:rPr>
              <w:lastRenderedPageBreak/>
              <w:t>Poljska: Specifični ciljevi projekta za Poljsku su usmereni ka rešavanju sledećih problema i potreba:</w:t>
            </w:r>
          </w:p>
          <w:p w14:paraId="3F56017F" w14:textId="77777777" w:rsidR="00E668A8" w:rsidRPr="00E668A8" w:rsidRDefault="00E668A8" w:rsidP="00E668A8">
            <w:pPr>
              <w:rPr>
                <w:szCs w:val="22"/>
              </w:rPr>
            </w:pPr>
            <w:r w:rsidRPr="00E668A8">
              <w:rPr>
                <w:szCs w:val="22"/>
              </w:rPr>
              <w:t>1.</w:t>
            </w:r>
            <w:r w:rsidRPr="00E668A8">
              <w:rPr>
                <w:szCs w:val="22"/>
              </w:rPr>
              <w:tab/>
              <w:t>Problem: Nedovoljna integracija inovacija u obrazovni sistem.</w:t>
            </w:r>
          </w:p>
          <w:p w14:paraId="618440EC" w14:textId="77777777" w:rsidR="00E668A8" w:rsidRPr="00E668A8" w:rsidRDefault="00E668A8" w:rsidP="00E668A8">
            <w:pPr>
              <w:rPr>
                <w:szCs w:val="22"/>
              </w:rPr>
            </w:pPr>
            <w:r w:rsidRPr="00E668A8">
              <w:rPr>
                <w:szCs w:val="22"/>
              </w:rPr>
              <w:t>•</w:t>
            </w:r>
            <w:r w:rsidRPr="00E668A8">
              <w:rPr>
                <w:szCs w:val="22"/>
              </w:rPr>
              <w:tab/>
              <w:t>Cilj projekta: Podsticati inovacije u obrazovanju kroz dizajniranje novih kurikuluma i implementaciju novih obrazovnih pristupa, kako bi se unapredio kvalitet nastave i podržao razvoj ključnih veština kod učenika.</w:t>
            </w:r>
          </w:p>
          <w:p w14:paraId="29BB8B22" w14:textId="77777777" w:rsidR="00E668A8" w:rsidRPr="00E668A8" w:rsidRDefault="00E668A8" w:rsidP="00E668A8">
            <w:pPr>
              <w:rPr>
                <w:szCs w:val="22"/>
              </w:rPr>
            </w:pPr>
            <w:r w:rsidRPr="00E668A8">
              <w:rPr>
                <w:szCs w:val="22"/>
              </w:rPr>
              <w:t>2.</w:t>
            </w:r>
            <w:r w:rsidRPr="00E668A8">
              <w:rPr>
                <w:szCs w:val="22"/>
              </w:rPr>
              <w:tab/>
              <w:t>Problem: Nedostatak podrške učenicima za razvoj preduzetničkih veština.</w:t>
            </w:r>
          </w:p>
          <w:p w14:paraId="1AD55253" w14:textId="77777777" w:rsidR="00E668A8" w:rsidRPr="00E668A8" w:rsidRDefault="00E668A8" w:rsidP="00E668A8">
            <w:pPr>
              <w:rPr>
                <w:szCs w:val="22"/>
              </w:rPr>
            </w:pPr>
            <w:r w:rsidRPr="00E668A8">
              <w:rPr>
                <w:szCs w:val="22"/>
              </w:rPr>
              <w:t>•</w:t>
            </w:r>
            <w:r w:rsidRPr="00E668A8">
              <w:rPr>
                <w:szCs w:val="22"/>
              </w:rPr>
              <w:tab/>
              <w:t>Cilj projekta: Organizovati nove inkubatore i programe koji će pružiti podršku učenicima u razvoju preduzetničkog duha, kreativnosti i inovativnosti.</w:t>
            </w:r>
          </w:p>
          <w:p w14:paraId="04C3EBC2" w14:textId="77777777" w:rsidR="00E668A8" w:rsidRPr="00E668A8" w:rsidRDefault="00E668A8" w:rsidP="00E668A8">
            <w:pPr>
              <w:rPr>
                <w:szCs w:val="22"/>
              </w:rPr>
            </w:pPr>
            <w:r w:rsidRPr="00E668A8">
              <w:rPr>
                <w:szCs w:val="22"/>
              </w:rPr>
              <w:t>Bosna i Hercegovina: Specifični ciljevi projekta za Bosnu i Hercegovinu su usmereni ka rešavanju sledećih problema i potreba:</w:t>
            </w:r>
          </w:p>
          <w:p w14:paraId="6B382E64" w14:textId="77777777" w:rsidR="00E668A8" w:rsidRPr="00E668A8" w:rsidRDefault="00E668A8" w:rsidP="00E668A8">
            <w:pPr>
              <w:rPr>
                <w:szCs w:val="22"/>
              </w:rPr>
            </w:pPr>
            <w:r w:rsidRPr="00E668A8">
              <w:rPr>
                <w:szCs w:val="22"/>
              </w:rPr>
              <w:t>1.</w:t>
            </w:r>
            <w:r w:rsidRPr="00E668A8">
              <w:rPr>
                <w:szCs w:val="22"/>
              </w:rPr>
              <w:tab/>
              <w:t>Problem: Zastareli nastavni planovi i programi.</w:t>
            </w:r>
          </w:p>
          <w:p w14:paraId="6558A604" w14:textId="77777777" w:rsidR="00E668A8" w:rsidRPr="00E668A8" w:rsidRDefault="00E668A8" w:rsidP="00E668A8">
            <w:pPr>
              <w:rPr>
                <w:szCs w:val="22"/>
              </w:rPr>
            </w:pPr>
            <w:r w:rsidRPr="00E668A8">
              <w:rPr>
                <w:szCs w:val="22"/>
              </w:rPr>
              <w:t>•</w:t>
            </w:r>
            <w:r w:rsidRPr="00E668A8">
              <w:rPr>
                <w:szCs w:val="22"/>
              </w:rPr>
              <w:tab/>
              <w:t>Cilj projekta: Dizajniranje novih kurikuluma koji su relevantni i prilagođeni potrebama savremenog društva i tržišta rada.</w:t>
            </w:r>
          </w:p>
          <w:p w14:paraId="14E5D2AE" w14:textId="77777777" w:rsidR="00E668A8" w:rsidRPr="00E668A8" w:rsidRDefault="00E668A8" w:rsidP="00E668A8">
            <w:pPr>
              <w:rPr>
                <w:szCs w:val="22"/>
              </w:rPr>
            </w:pPr>
            <w:r w:rsidRPr="00E668A8">
              <w:rPr>
                <w:szCs w:val="22"/>
              </w:rPr>
              <w:t>2.</w:t>
            </w:r>
            <w:r w:rsidRPr="00E668A8">
              <w:rPr>
                <w:szCs w:val="22"/>
              </w:rPr>
              <w:tab/>
              <w:t>Problem: Nedostatak stručnog usavršavanja nastavnika za primenu inovativnih metoda poučavanja.</w:t>
            </w:r>
          </w:p>
          <w:p w14:paraId="4FD00DEA" w14:textId="77777777" w:rsidR="00E668A8" w:rsidRPr="00E668A8" w:rsidRDefault="00E668A8" w:rsidP="00E668A8">
            <w:pPr>
              <w:rPr>
                <w:szCs w:val="22"/>
              </w:rPr>
            </w:pPr>
            <w:r w:rsidRPr="00E668A8">
              <w:rPr>
                <w:szCs w:val="22"/>
              </w:rPr>
              <w:t>•</w:t>
            </w:r>
            <w:r w:rsidRPr="00E668A8">
              <w:rPr>
                <w:szCs w:val="22"/>
              </w:rPr>
              <w:tab/>
              <w:t>Cilj projekta: Pružiti podršku nastavnicima u usvajanju novih metoda poučavanja i upotrebi tehnologija u nastavi kroz obuke i materijale za stručno usavršavanje.</w:t>
            </w:r>
          </w:p>
          <w:p w14:paraId="7BB2A664" w14:textId="77777777" w:rsidR="00E668A8" w:rsidRPr="00E668A8" w:rsidRDefault="00E668A8" w:rsidP="00E668A8">
            <w:pPr>
              <w:rPr>
                <w:szCs w:val="22"/>
              </w:rPr>
            </w:pPr>
            <w:r w:rsidRPr="00E668A8">
              <w:rPr>
                <w:szCs w:val="22"/>
              </w:rPr>
              <w:t>3.</w:t>
            </w:r>
            <w:r w:rsidRPr="00E668A8">
              <w:rPr>
                <w:szCs w:val="22"/>
              </w:rPr>
              <w:tab/>
              <w:t>Problem: Nedovoljna podrška učenicima za razvoj preduzetničkih veština.</w:t>
            </w:r>
          </w:p>
          <w:p w14:paraId="4CEBDA3B" w14:textId="0FA6491C" w:rsidR="00CB5498" w:rsidRPr="006F38CF" w:rsidRDefault="00E668A8" w:rsidP="00E668A8">
            <w:pPr>
              <w:rPr>
                <w:szCs w:val="22"/>
              </w:rPr>
            </w:pPr>
            <w:r w:rsidRPr="00E668A8">
              <w:rPr>
                <w:szCs w:val="22"/>
              </w:rPr>
              <w:t>•</w:t>
            </w:r>
            <w:r w:rsidRPr="00E668A8">
              <w:rPr>
                <w:szCs w:val="22"/>
              </w:rPr>
              <w:tab/>
              <w:t xml:space="preserve">Cilj projekta: Organizovati nove inkubatore koji će pružiti podršku učenicima u razvoju preduzetničkog duha, kreativnosti i inovativnosti.     </w:t>
            </w:r>
            <w:r>
              <w:rPr>
                <w:szCs w:val="22"/>
              </w:rPr>
              <w:t> </w:t>
            </w:r>
            <w:r>
              <w:rPr>
                <w:szCs w:val="22"/>
              </w:rPr>
              <w:t> </w:t>
            </w:r>
            <w:r>
              <w:rPr>
                <w:szCs w:val="22"/>
              </w:rPr>
              <w:t> </w:t>
            </w:r>
            <w:r>
              <w:rPr>
                <w:szCs w:val="22"/>
              </w:rPr>
              <w:t> </w:t>
            </w:r>
            <w:r>
              <w:rPr>
                <w:szCs w:val="22"/>
              </w:rPr>
              <w:t> </w:t>
            </w:r>
            <w:r w:rsidR="0012389B">
              <w:rPr>
                <w:szCs w:val="22"/>
              </w:rPr>
              <w:fldChar w:fldCharType="end"/>
            </w:r>
          </w:p>
        </w:tc>
      </w:tr>
    </w:tbl>
    <w:p w14:paraId="533C9EAC" w14:textId="77777777" w:rsidR="00CB5498" w:rsidRDefault="00CB0B80" w:rsidP="00F64B5D">
      <w:pPr>
        <w:rPr>
          <w:i/>
          <w:sz w:val="18"/>
          <w:szCs w:val="18"/>
        </w:rPr>
      </w:pPr>
      <w:r w:rsidRPr="006F38CF">
        <w:rPr>
          <w:szCs w:val="22"/>
        </w:rPr>
        <w:lastRenderedPageBreak/>
        <w:t>(</w:t>
      </w:r>
      <w:r w:rsidRPr="006F38CF">
        <w:rPr>
          <w:i/>
          <w:sz w:val="18"/>
          <w:szCs w:val="18"/>
        </w:rPr>
        <w:t xml:space="preserve">Please add </w:t>
      </w:r>
      <w:r>
        <w:rPr>
          <w:i/>
          <w:sz w:val="18"/>
          <w:szCs w:val="18"/>
        </w:rPr>
        <w:t>P</w:t>
      </w:r>
      <w:r w:rsidRPr="006F38CF">
        <w:rPr>
          <w:i/>
          <w:sz w:val="18"/>
          <w:szCs w:val="18"/>
        </w:rPr>
        <w:t xml:space="preserve">artner </w:t>
      </w:r>
      <w:r>
        <w:rPr>
          <w:i/>
          <w:sz w:val="18"/>
          <w:szCs w:val="18"/>
        </w:rPr>
        <w:t>C</w:t>
      </w:r>
      <w:r w:rsidRPr="006F38CF">
        <w:rPr>
          <w:i/>
          <w:sz w:val="18"/>
          <w:szCs w:val="18"/>
        </w:rPr>
        <w:t>ountr</w:t>
      </w:r>
      <w:r>
        <w:rPr>
          <w:i/>
          <w:sz w:val="18"/>
          <w:szCs w:val="18"/>
        </w:rPr>
        <w:t>ies/regions</w:t>
      </w:r>
      <w:r w:rsidRPr="006F38CF">
        <w:rPr>
          <w:i/>
          <w:sz w:val="18"/>
          <w:szCs w:val="18"/>
        </w:rPr>
        <w:t xml:space="preserve"> as appropriate)</w:t>
      </w:r>
    </w:p>
    <w:p w14:paraId="57A0159C" w14:textId="77777777" w:rsidR="00CB0B80" w:rsidRPr="006F38CF" w:rsidRDefault="00CB0B80" w:rsidP="00F64B5D"/>
    <w:p w14:paraId="3369D571" w14:textId="77777777" w:rsidR="00022265" w:rsidRPr="006F38CF" w:rsidRDefault="00022265" w:rsidP="00496349">
      <w:pPr>
        <w:tabs>
          <w:tab w:val="left" w:pos="3649"/>
          <w:tab w:val="left" w:pos="5349"/>
          <w:tab w:val="left" w:pos="7992"/>
          <w:tab w:val="left" w:pos="9639"/>
          <w:tab w:val="left" w:pos="10778"/>
        </w:tabs>
        <w:jc w:val="both"/>
        <w:rPr>
          <w:i/>
        </w:rPr>
      </w:pPr>
      <w:r w:rsidRPr="006F38CF">
        <w:rPr>
          <w:i/>
        </w:rPr>
        <w:t xml:space="preserve">Please explain how the planned activities and </w:t>
      </w:r>
      <w:r w:rsidR="00385A5F">
        <w:rPr>
          <w:i/>
        </w:rPr>
        <w:t xml:space="preserve">the </w:t>
      </w:r>
      <w:r w:rsidRPr="006F38CF">
        <w:rPr>
          <w:i/>
        </w:rPr>
        <w:t xml:space="preserve">expected results meet the needs of the identified target </w:t>
      </w:r>
      <w:r w:rsidRPr="00AF7989">
        <w:rPr>
          <w:i/>
        </w:rPr>
        <w:t>groups</w:t>
      </w:r>
      <w:r w:rsidR="00430E5E">
        <w:rPr>
          <w:i/>
        </w:rPr>
        <w:t xml:space="preserve"> </w:t>
      </w:r>
      <w:r w:rsidR="000E5EAD">
        <w:rPr>
          <w:i/>
        </w:rPr>
        <w:t>in</w:t>
      </w:r>
      <w:r w:rsidR="00430E5E">
        <w:rPr>
          <w:i/>
        </w:rPr>
        <w:t xml:space="preserve"> the </w:t>
      </w:r>
      <w:r w:rsidR="000E5EAD">
        <w:rPr>
          <w:i/>
        </w:rPr>
        <w:t>P</w:t>
      </w:r>
      <w:r w:rsidR="00430E5E">
        <w:rPr>
          <w:i/>
        </w:rPr>
        <w:t xml:space="preserve">artner </w:t>
      </w:r>
      <w:r w:rsidR="000E5EAD">
        <w:rPr>
          <w:i/>
        </w:rPr>
        <w:t>C</w:t>
      </w:r>
      <w:r w:rsidR="00430E5E">
        <w:rPr>
          <w:i/>
        </w:rPr>
        <w:t>ountries</w:t>
      </w:r>
      <w:r w:rsidRPr="00AF7989">
        <w:rPr>
          <w:i/>
        </w:rPr>
        <w:t xml:space="preserve"> </w:t>
      </w:r>
      <w:r w:rsidR="00113792" w:rsidRPr="00AF7989">
        <w:rPr>
          <w:i/>
        </w:rPr>
        <w:t xml:space="preserve">(limit </w:t>
      </w:r>
      <w:r w:rsidR="00F32ED6" w:rsidRPr="00AF7989">
        <w:rPr>
          <w:i/>
        </w:rPr>
        <w:t>6</w:t>
      </w:r>
      <w:r w:rsidR="00E6009F" w:rsidRPr="00AF7989">
        <w:rPr>
          <w:i/>
        </w:rPr>
        <w:t>.</w:t>
      </w:r>
      <w:r w:rsidR="00113792" w:rsidRPr="00AF7989">
        <w:rPr>
          <w:i/>
        </w:rPr>
        <w:t>000 characters</w:t>
      </w:r>
      <w:r w:rsidR="004E4BA7">
        <w:rPr>
          <w:i/>
        </w:rPr>
        <w:t>)</w:t>
      </w:r>
    </w:p>
    <w:p w14:paraId="7E2E2CBC" w14:textId="77777777" w:rsidR="00113792" w:rsidRPr="006F38CF" w:rsidRDefault="00113792"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113792" w:rsidRPr="006F38CF" w14:paraId="413F35DC" w14:textId="77777777" w:rsidTr="00C97D5E">
        <w:trPr>
          <w:trHeight w:val="567"/>
        </w:trPr>
        <w:tc>
          <w:tcPr>
            <w:tcW w:w="9639" w:type="dxa"/>
          </w:tcPr>
          <w:p w14:paraId="4C771C96" w14:textId="77777777" w:rsidR="00F64A7D" w:rsidRPr="00AF7989" w:rsidRDefault="00F64A7D" w:rsidP="00F64A7D">
            <w:r w:rsidRPr="00AF7989">
              <w:fldChar w:fldCharType="begin">
                <w:ffData>
                  <w:name w:val=""/>
                  <w:enabled/>
                  <w:calcOnExit w:val="0"/>
                  <w:textInput>
                    <w:maxLength w:val="6600"/>
                  </w:textInput>
                </w:ffData>
              </w:fldChar>
            </w:r>
            <w:r w:rsidRPr="00AF7989">
              <w:instrText xml:space="preserve"> FORMTEXT </w:instrText>
            </w:r>
            <w:r w:rsidRPr="00AF7989">
              <w:fldChar w:fldCharType="separate"/>
            </w:r>
            <w:r w:rsidRPr="00AF7989">
              <w:t xml:space="preserve">Partner Country </w:t>
            </w:r>
            <w:r w:rsidR="00007D69" w:rsidRPr="00007D69">
              <w:t>[...]</w:t>
            </w:r>
            <w:r w:rsidRPr="00AF7989">
              <w:t>:</w:t>
            </w:r>
          </w:p>
          <w:p w14:paraId="10907CBD" w14:textId="77777777" w:rsidR="00F64A7D" w:rsidRPr="00AF7989" w:rsidRDefault="00F64A7D" w:rsidP="00F64A7D"/>
          <w:p w14:paraId="120E14C3" w14:textId="77777777" w:rsidR="00430E5E" w:rsidRPr="006F38CF" w:rsidRDefault="00F64A7D" w:rsidP="00007D69">
            <w:pPr>
              <w:tabs>
                <w:tab w:val="left" w:pos="3649"/>
                <w:tab w:val="left" w:pos="5349"/>
                <w:tab w:val="left" w:pos="7992"/>
                <w:tab w:val="left" w:pos="9409"/>
                <w:tab w:val="left" w:pos="10778"/>
              </w:tabs>
              <w:rPr>
                <w:szCs w:val="22"/>
              </w:rPr>
            </w:pPr>
            <w:r w:rsidRPr="00AF7989">
              <w:t xml:space="preserve">Partner Country </w:t>
            </w:r>
            <w:r w:rsidR="00007D69" w:rsidRPr="00007D69">
              <w:t>[...]</w:t>
            </w:r>
            <w:r w:rsidRPr="00AF7989">
              <w:t xml:space="preserve">: </w:t>
            </w:r>
            <w:r w:rsidRPr="00AF7989">
              <w:fldChar w:fldCharType="end"/>
            </w:r>
          </w:p>
        </w:tc>
      </w:tr>
    </w:tbl>
    <w:p w14:paraId="31021B87" w14:textId="77777777" w:rsidR="004E4BA7" w:rsidRPr="00AF7989" w:rsidRDefault="004E4BA7" w:rsidP="004E4BA7">
      <w:r w:rsidRPr="00AF7989">
        <w:rPr>
          <w:szCs w:val="22"/>
        </w:rPr>
        <w:t>(</w:t>
      </w:r>
      <w:r w:rsidRPr="00AF7989">
        <w:rPr>
          <w:i/>
          <w:sz w:val="18"/>
          <w:szCs w:val="18"/>
        </w:rPr>
        <w:t>Please add Partner Countries as appropriate)</w:t>
      </w:r>
    </w:p>
    <w:p w14:paraId="38E6E562" w14:textId="77777777" w:rsidR="004E4BA7" w:rsidRPr="006F38CF" w:rsidRDefault="004E4BA7" w:rsidP="00F64B5D"/>
    <w:p w14:paraId="0CFAA431" w14:textId="77777777" w:rsidR="003B538A" w:rsidRPr="00AF7989" w:rsidRDefault="003B538A" w:rsidP="00496349">
      <w:pPr>
        <w:tabs>
          <w:tab w:val="left" w:pos="3649"/>
          <w:tab w:val="left" w:pos="5349"/>
          <w:tab w:val="left" w:pos="7992"/>
          <w:tab w:val="left" w:pos="9639"/>
          <w:tab w:val="left" w:pos="10778"/>
        </w:tabs>
        <w:jc w:val="both"/>
        <w:rPr>
          <w:i/>
        </w:rPr>
      </w:pPr>
      <w:r w:rsidRPr="00AF7989">
        <w:rPr>
          <w:i/>
        </w:rPr>
        <w:t xml:space="preserve">How will the project and its results contribute effectively to the objectives of the </w:t>
      </w:r>
      <w:r w:rsidR="000E5EAD">
        <w:rPr>
          <w:i/>
        </w:rPr>
        <w:t xml:space="preserve">action </w:t>
      </w:r>
      <w:r w:rsidRPr="00AF7989">
        <w:rPr>
          <w:i/>
        </w:rPr>
        <w:t>Capacity-</w:t>
      </w:r>
      <w:r w:rsidR="00F42B1E" w:rsidRPr="00AF7989">
        <w:rPr>
          <w:i/>
        </w:rPr>
        <w:t>B</w:t>
      </w:r>
      <w:r w:rsidRPr="00AF7989">
        <w:rPr>
          <w:i/>
        </w:rPr>
        <w:t xml:space="preserve">uilding </w:t>
      </w:r>
      <w:r w:rsidR="000E5EAD">
        <w:rPr>
          <w:i/>
        </w:rPr>
        <w:t xml:space="preserve">in the Field of </w:t>
      </w:r>
      <w:r w:rsidR="00385A5F">
        <w:rPr>
          <w:i/>
        </w:rPr>
        <w:t>Higher Educatio</w:t>
      </w:r>
      <w:r w:rsidR="00066D62">
        <w:rPr>
          <w:i/>
        </w:rPr>
        <w:t>n</w:t>
      </w:r>
      <w:r w:rsidR="00385A5F">
        <w:rPr>
          <w:i/>
        </w:rPr>
        <w:t xml:space="preserve"> </w:t>
      </w:r>
      <w:r w:rsidRPr="00AF7989">
        <w:rPr>
          <w:i/>
        </w:rPr>
        <w:t>in each</w:t>
      </w:r>
      <w:r w:rsidR="00022265" w:rsidRPr="00AF7989">
        <w:rPr>
          <w:i/>
        </w:rPr>
        <w:t xml:space="preserve"> </w:t>
      </w:r>
      <w:r w:rsidRPr="00AF7989">
        <w:rPr>
          <w:i/>
        </w:rPr>
        <w:t>target</w:t>
      </w:r>
      <w:r w:rsidR="00CB25BF" w:rsidRPr="00AF7989">
        <w:rPr>
          <w:i/>
        </w:rPr>
        <w:t>ed</w:t>
      </w:r>
      <w:r w:rsidRPr="00AF7989">
        <w:rPr>
          <w:i/>
        </w:rPr>
        <w:t xml:space="preserve"> </w:t>
      </w:r>
      <w:r w:rsidR="00CB25BF" w:rsidRPr="00AF7989">
        <w:rPr>
          <w:i/>
        </w:rPr>
        <w:t>Partner C</w:t>
      </w:r>
      <w:r w:rsidRPr="00AF7989">
        <w:rPr>
          <w:i/>
        </w:rPr>
        <w:t xml:space="preserve">ountry? </w:t>
      </w:r>
      <w:r w:rsidR="006F38CF" w:rsidRPr="00AF7989">
        <w:rPr>
          <w:i/>
        </w:rPr>
        <w:t xml:space="preserve">(limit </w:t>
      </w:r>
      <w:r w:rsidR="00F32ED6" w:rsidRPr="00AF7989">
        <w:rPr>
          <w:i/>
        </w:rPr>
        <w:t>6</w:t>
      </w:r>
      <w:r w:rsidR="00E6009F" w:rsidRPr="00AF7989">
        <w:rPr>
          <w:i/>
        </w:rPr>
        <w:t>.</w:t>
      </w:r>
      <w:r w:rsidR="006F38CF" w:rsidRPr="00AF7989">
        <w:rPr>
          <w:i/>
        </w:rPr>
        <w:t>000 characters)</w:t>
      </w:r>
    </w:p>
    <w:p w14:paraId="06799923"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AF7989" w14:paraId="6D900368" w14:textId="77777777" w:rsidTr="00C97D5E">
        <w:trPr>
          <w:trHeight w:val="567"/>
        </w:trPr>
        <w:tc>
          <w:tcPr>
            <w:tcW w:w="9639" w:type="dxa"/>
            <w:tcBorders>
              <w:top w:val="single" w:sz="4" w:space="0" w:color="808080"/>
              <w:bottom w:val="single" w:sz="4" w:space="0" w:color="808080"/>
            </w:tcBorders>
          </w:tcPr>
          <w:p w14:paraId="01F48313" w14:textId="77777777" w:rsidR="00D217DB" w:rsidRPr="00AF7989" w:rsidRDefault="00D217DB" w:rsidP="00D217DB">
            <w:r w:rsidRPr="00AF7989">
              <w:fldChar w:fldCharType="begin">
                <w:ffData>
                  <w:name w:val=""/>
                  <w:enabled/>
                  <w:calcOnExit w:val="0"/>
                  <w:textInput>
                    <w:maxLength w:val="6600"/>
                  </w:textInput>
                </w:ffData>
              </w:fldChar>
            </w:r>
            <w:r w:rsidRPr="00AF7989">
              <w:instrText xml:space="preserve"> FORMTEXT </w:instrText>
            </w:r>
            <w:r w:rsidRPr="00AF7989">
              <w:fldChar w:fldCharType="separate"/>
            </w:r>
            <w:r w:rsidRPr="00AF7989">
              <w:t xml:space="preserve">Partner Country </w:t>
            </w:r>
            <w:r w:rsidR="00007D69" w:rsidRPr="00007D69">
              <w:t>[...]</w:t>
            </w:r>
            <w:r w:rsidRPr="00AF7989">
              <w:t>:</w:t>
            </w:r>
          </w:p>
          <w:p w14:paraId="1C551B97" w14:textId="77777777" w:rsidR="00D217DB" w:rsidRPr="00AF7989" w:rsidRDefault="00D217DB" w:rsidP="00D217DB"/>
          <w:p w14:paraId="08101F5E" w14:textId="77777777" w:rsidR="00CB5498" w:rsidRPr="00AF7989" w:rsidRDefault="00D217DB" w:rsidP="00007D69">
            <w:r w:rsidRPr="00AF7989">
              <w:t xml:space="preserve">Partner Country </w:t>
            </w:r>
            <w:r w:rsidR="00007D69" w:rsidRPr="00007D69">
              <w:t>[...]</w:t>
            </w:r>
            <w:r w:rsidRPr="00AF7989">
              <w:t xml:space="preserve">: </w:t>
            </w:r>
            <w:r w:rsidRPr="00AF7989">
              <w:fldChar w:fldCharType="end"/>
            </w:r>
          </w:p>
        </w:tc>
      </w:tr>
    </w:tbl>
    <w:p w14:paraId="48DF97B4" w14:textId="77777777" w:rsidR="004E4BA7" w:rsidRPr="00AF7989" w:rsidRDefault="004E4BA7" w:rsidP="004E4BA7">
      <w:r w:rsidRPr="00AF7989">
        <w:rPr>
          <w:szCs w:val="22"/>
        </w:rPr>
        <w:t>(</w:t>
      </w:r>
      <w:r w:rsidRPr="00AF7989">
        <w:rPr>
          <w:i/>
          <w:sz w:val="18"/>
          <w:szCs w:val="18"/>
        </w:rPr>
        <w:t>Please add Partner Countries as appropriate)</w:t>
      </w:r>
    </w:p>
    <w:p w14:paraId="44CBB606" w14:textId="77777777" w:rsidR="004E4BA7" w:rsidRPr="00AF7989" w:rsidRDefault="004E4BA7" w:rsidP="00F64B5D"/>
    <w:p w14:paraId="5612D1A8" w14:textId="77777777" w:rsidR="003B538A" w:rsidRPr="00AF7989" w:rsidRDefault="003B538A" w:rsidP="00496349">
      <w:pPr>
        <w:tabs>
          <w:tab w:val="left" w:pos="3649"/>
          <w:tab w:val="left" w:pos="5349"/>
          <w:tab w:val="left" w:pos="7992"/>
          <w:tab w:val="left" w:pos="9639"/>
          <w:tab w:val="left" w:pos="10778"/>
        </w:tabs>
        <w:jc w:val="both"/>
        <w:rPr>
          <w:i/>
        </w:rPr>
      </w:pPr>
      <w:r w:rsidRPr="00AF7989">
        <w:rPr>
          <w:i/>
        </w:rPr>
        <w:t xml:space="preserve">How </w:t>
      </w:r>
      <w:r w:rsidR="00F42B1E" w:rsidRPr="00AF7989">
        <w:rPr>
          <w:i/>
        </w:rPr>
        <w:t>do</w:t>
      </w:r>
      <w:r w:rsidRPr="00AF7989">
        <w:rPr>
          <w:i/>
        </w:rPr>
        <w:t xml:space="preserve"> the project</w:t>
      </w:r>
      <w:r w:rsidR="000E5EAD">
        <w:rPr>
          <w:i/>
        </w:rPr>
        <w:t>'s</w:t>
      </w:r>
      <w:r w:rsidRPr="00AF7989">
        <w:rPr>
          <w:i/>
        </w:rPr>
        <w:t xml:space="preserve"> objectives </w:t>
      </w:r>
      <w:r w:rsidR="00F42B1E" w:rsidRPr="00AF7989">
        <w:rPr>
          <w:i/>
        </w:rPr>
        <w:t xml:space="preserve">fit in </w:t>
      </w:r>
      <w:r w:rsidRPr="00AF7989">
        <w:rPr>
          <w:i/>
        </w:rPr>
        <w:t>with the modernisation and internationalisation agenda</w:t>
      </w:r>
      <w:r w:rsidR="00022265" w:rsidRPr="00AF7989">
        <w:rPr>
          <w:i/>
        </w:rPr>
        <w:t xml:space="preserve"> of the targeted </w:t>
      </w:r>
      <w:r w:rsidR="00CB25BF" w:rsidRPr="00AF7989">
        <w:rPr>
          <w:i/>
        </w:rPr>
        <w:t>h</w:t>
      </w:r>
      <w:r w:rsidR="00022265" w:rsidRPr="00AF7989">
        <w:rPr>
          <w:i/>
        </w:rPr>
        <w:t xml:space="preserve">igher </w:t>
      </w:r>
      <w:r w:rsidR="00CB25BF" w:rsidRPr="00AF7989">
        <w:rPr>
          <w:i/>
        </w:rPr>
        <w:t>e</w:t>
      </w:r>
      <w:r w:rsidR="00022265" w:rsidRPr="00AF7989">
        <w:rPr>
          <w:i/>
        </w:rPr>
        <w:t>ducation institutions</w:t>
      </w:r>
      <w:r w:rsidR="00CB25BF" w:rsidRPr="00AF7989">
        <w:rPr>
          <w:i/>
        </w:rPr>
        <w:t xml:space="preserve"> in </w:t>
      </w:r>
      <w:r w:rsidR="00066D62">
        <w:rPr>
          <w:i/>
        </w:rPr>
        <w:t xml:space="preserve">the </w:t>
      </w:r>
      <w:r w:rsidR="00CB25BF" w:rsidRPr="00AF7989">
        <w:rPr>
          <w:i/>
        </w:rPr>
        <w:t>Partner Countries</w:t>
      </w:r>
      <w:r w:rsidR="00022265" w:rsidRPr="00AF7989">
        <w:rPr>
          <w:i/>
        </w:rPr>
        <w:t xml:space="preserve"> and with </w:t>
      </w:r>
      <w:r w:rsidR="00CB25BF" w:rsidRPr="00AF7989">
        <w:rPr>
          <w:i/>
        </w:rPr>
        <w:t xml:space="preserve">the </w:t>
      </w:r>
      <w:r w:rsidRPr="00AF7989">
        <w:rPr>
          <w:i/>
        </w:rPr>
        <w:t>development strategy</w:t>
      </w:r>
      <w:r w:rsidR="00CB25BF" w:rsidRPr="00AF7989">
        <w:rPr>
          <w:i/>
        </w:rPr>
        <w:t xml:space="preserve"> for </w:t>
      </w:r>
      <w:r w:rsidR="004E4BA7">
        <w:rPr>
          <w:i/>
        </w:rPr>
        <w:t>h</w:t>
      </w:r>
      <w:r w:rsidR="00CB25BF" w:rsidRPr="00AF7989">
        <w:rPr>
          <w:i/>
        </w:rPr>
        <w:t xml:space="preserve">igher </w:t>
      </w:r>
      <w:r w:rsidR="004E4BA7">
        <w:rPr>
          <w:i/>
        </w:rPr>
        <w:t>e</w:t>
      </w:r>
      <w:r w:rsidR="00CB25BF" w:rsidRPr="00AF7989">
        <w:rPr>
          <w:i/>
        </w:rPr>
        <w:t>ducation</w:t>
      </w:r>
      <w:r w:rsidRPr="00AF7989">
        <w:rPr>
          <w:i/>
        </w:rPr>
        <w:t xml:space="preserve"> in each Partner Countr</w:t>
      </w:r>
      <w:r w:rsidR="00F42B1E" w:rsidRPr="00AF7989">
        <w:rPr>
          <w:i/>
        </w:rPr>
        <w:t>y involved in the project</w:t>
      </w:r>
      <w:r w:rsidRPr="00AF7989">
        <w:rPr>
          <w:i/>
        </w:rPr>
        <w:t>?</w:t>
      </w:r>
      <w:r w:rsidR="006F38CF" w:rsidRPr="00AF7989">
        <w:rPr>
          <w:i/>
        </w:rPr>
        <w:t xml:space="preserve"> (limit </w:t>
      </w:r>
      <w:r w:rsidR="00F32ED6" w:rsidRPr="00AF7989">
        <w:rPr>
          <w:i/>
        </w:rPr>
        <w:t>6</w:t>
      </w:r>
      <w:r w:rsidR="00E6009F" w:rsidRPr="00AF7989">
        <w:rPr>
          <w:i/>
        </w:rPr>
        <w:t>.</w:t>
      </w:r>
      <w:r w:rsidR="006F38CF" w:rsidRPr="00AF7989">
        <w:rPr>
          <w:i/>
        </w:rPr>
        <w:t>000 characters)</w:t>
      </w:r>
    </w:p>
    <w:p w14:paraId="2B01ECD4"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AF7989" w14:paraId="6A5C0C12" w14:textId="77777777" w:rsidTr="00C97D5E">
        <w:trPr>
          <w:trHeight w:val="567"/>
        </w:trPr>
        <w:tc>
          <w:tcPr>
            <w:tcW w:w="9639" w:type="dxa"/>
            <w:tcBorders>
              <w:top w:val="single" w:sz="4" w:space="0" w:color="808080"/>
              <w:bottom w:val="single" w:sz="4" w:space="0" w:color="808080"/>
            </w:tcBorders>
          </w:tcPr>
          <w:p w14:paraId="03E74FD8" w14:textId="77777777" w:rsidR="00D217DB" w:rsidRPr="00AF7989" w:rsidRDefault="00D217DB" w:rsidP="00D217DB">
            <w:r w:rsidRPr="00AF7989">
              <w:rPr>
                <w:szCs w:val="22"/>
              </w:rPr>
              <w:fldChar w:fldCharType="begin">
                <w:ffData>
                  <w:name w:val=""/>
                  <w:enabled/>
                  <w:calcOnExit w:val="0"/>
                  <w:textInput>
                    <w:maxLength w:val="6600"/>
                  </w:textInput>
                </w:ffData>
              </w:fldChar>
            </w:r>
            <w:r w:rsidRPr="00AF7989">
              <w:rPr>
                <w:szCs w:val="22"/>
              </w:rPr>
              <w:instrText xml:space="preserve"> FORMTEXT </w:instrText>
            </w:r>
            <w:r w:rsidRPr="00AF7989">
              <w:rPr>
                <w:szCs w:val="22"/>
              </w:rPr>
            </w:r>
            <w:r w:rsidRPr="00AF7989">
              <w:rPr>
                <w:szCs w:val="22"/>
              </w:rPr>
              <w:fldChar w:fldCharType="separate"/>
            </w:r>
            <w:r w:rsidRPr="00AF7989">
              <w:t xml:space="preserve">Partner Country </w:t>
            </w:r>
            <w:r w:rsidR="00007D69" w:rsidRPr="00007D69">
              <w:t>[...]</w:t>
            </w:r>
            <w:r w:rsidRPr="00AF7989">
              <w:t>:</w:t>
            </w:r>
          </w:p>
          <w:p w14:paraId="5BEEC83D" w14:textId="77777777" w:rsidR="00D217DB" w:rsidRPr="00AF7989" w:rsidRDefault="00D217DB" w:rsidP="00D217DB"/>
          <w:p w14:paraId="7284C3E5" w14:textId="77777777" w:rsidR="00CB5498" w:rsidRPr="00AF7989" w:rsidRDefault="00D217DB" w:rsidP="00007D69">
            <w:pPr>
              <w:tabs>
                <w:tab w:val="left" w:pos="3649"/>
                <w:tab w:val="left" w:pos="5349"/>
                <w:tab w:val="left" w:pos="7992"/>
                <w:tab w:val="left" w:pos="9409"/>
                <w:tab w:val="left" w:pos="10778"/>
              </w:tabs>
              <w:rPr>
                <w:szCs w:val="22"/>
              </w:rPr>
            </w:pPr>
            <w:r w:rsidRPr="00AF7989">
              <w:t xml:space="preserve">Partner Country </w:t>
            </w:r>
            <w:r w:rsidR="00007D69" w:rsidRPr="00007D69">
              <w:t>[...]</w:t>
            </w:r>
            <w:r w:rsidRPr="00AF7989">
              <w:t xml:space="preserve">: </w:t>
            </w:r>
            <w:r w:rsidRPr="00AF7989">
              <w:rPr>
                <w:szCs w:val="22"/>
              </w:rPr>
              <w:fldChar w:fldCharType="end"/>
            </w:r>
          </w:p>
        </w:tc>
      </w:tr>
    </w:tbl>
    <w:p w14:paraId="6847ED52" w14:textId="77777777" w:rsidR="00CB5498" w:rsidRPr="00AF7989" w:rsidRDefault="00CB5498" w:rsidP="00F64B5D">
      <w:r w:rsidRPr="00AF7989">
        <w:rPr>
          <w:szCs w:val="22"/>
        </w:rPr>
        <w:t>(</w:t>
      </w:r>
      <w:r w:rsidR="00113792" w:rsidRPr="00AF7989">
        <w:rPr>
          <w:i/>
          <w:sz w:val="18"/>
          <w:szCs w:val="18"/>
        </w:rPr>
        <w:t>Please</w:t>
      </w:r>
      <w:r w:rsidRPr="00AF7989">
        <w:rPr>
          <w:i/>
          <w:sz w:val="18"/>
          <w:szCs w:val="18"/>
        </w:rPr>
        <w:t xml:space="preserve"> add </w:t>
      </w:r>
      <w:r w:rsidR="003C2427" w:rsidRPr="00AF7989">
        <w:rPr>
          <w:i/>
          <w:sz w:val="18"/>
          <w:szCs w:val="18"/>
        </w:rPr>
        <w:t>P</w:t>
      </w:r>
      <w:r w:rsidRPr="00AF7989">
        <w:rPr>
          <w:i/>
          <w:sz w:val="18"/>
          <w:szCs w:val="18"/>
        </w:rPr>
        <w:t xml:space="preserve">artner </w:t>
      </w:r>
      <w:r w:rsidR="003C2427" w:rsidRPr="00AF7989">
        <w:rPr>
          <w:i/>
          <w:sz w:val="18"/>
          <w:szCs w:val="18"/>
        </w:rPr>
        <w:t>C</w:t>
      </w:r>
      <w:r w:rsidRPr="00AF7989">
        <w:rPr>
          <w:i/>
          <w:sz w:val="18"/>
          <w:szCs w:val="18"/>
        </w:rPr>
        <w:t>ountr</w:t>
      </w:r>
      <w:r w:rsidR="003C2427" w:rsidRPr="00AF7989">
        <w:rPr>
          <w:i/>
          <w:sz w:val="18"/>
          <w:szCs w:val="18"/>
        </w:rPr>
        <w:t>ies</w:t>
      </w:r>
      <w:r w:rsidRPr="00AF7989">
        <w:rPr>
          <w:i/>
          <w:sz w:val="18"/>
          <w:szCs w:val="18"/>
        </w:rPr>
        <w:t>/partners as appropriate)</w:t>
      </w:r>
    </w:p>
    <w:p w14:paraId="2A685A60" w14:textId="77777777" w:rsidR="00CB5498" w:rsidRPr="00AF7989" w:rsidRDefault="00CB5498" w:rsidP="00F64B5D"/>
    <w:p w14:paraId="005FEAD2" w14:textId="77777777" w:rsidR="004C1F81" w:rsidRPr="00AF7989" w:rsidRDefault="0072363E" w:rsidP="00496349">
      <w:pPr>
        <w:tabs>
          <w:tab w:val="left" w:pos="3649"/>
          <w:tab w:val="left" w:pos="5349"/>
          <w:tab w:val="left" w:pos="7992"/>
          <w:tab w:val="left" w:pos="9639"/>
          <w:tab w:val="left" w:pos="10778"/>
        </w:tabs>
        <w:jc w:val="both"/>
        <w:rPr>
          <w:i/>
        </w:rPr>
      </w:pPr>
      <w:r w:rsidRPr="00AF7989">
        <w:rPr>
          <w:i/>
        </w:rPr>
        <w:t>P</w:t>
      </w:r>
      <w:r w:rsidR="004C1F81" w:rsidRPr="00AF7989">
        <w:rPr>
          <w:i/>
        </w:rPr>
        <w:t xml:space="preserve">lease explain how the </w:t>
      </w:r>
      <w:r w:rsidR="00E230F7">
        <w:rPr>
          <w:i/>
        </w:rPr>
        <w:t xml:space="preserve">proposal </w:t>
      </w:r>
      <w:r w:rsidR="004C1F81" w:rsidRPr="00AF7989">
        <w:rPr>
          <w:i/>
        </w:rPr>
        <w:t xml:space="preserve">will </w:t>
      </w:r>
      <w:r w:rsidRPr="00AF7989">
        <w:rPr>
          <w:i/>
        </w:rPr>
        <w:t>pay attention to</w:t>
      </w:r>
      <w:r w:rsidR="004C1F81" w:rsidRPr="00AF7989">
        <w:rPr>
          <w:i/>
        </w:rPr>
        <w:t xml:space="preserve"> </w:t>
      </w:r>
      <w:r w:rsidR="00D917B3" w:rsidRPr="00AF7989">
        <w:rPr>
          <w:i/>
        </w:rPr>
        <w:t xml:space="preserve">the issues of </w:t>
      </w:r>
      <w:r w:rsidR="004C1F81" w:rsidRPr="00AF7989">
        <w:rPr>
          <w:i/>
        </w:rPr>
        <w:t>inclusion, diversity and soci</w:t>
      </w:r>
      <w:r w:rsidR="00D917B3" w:rsidRPr="00AF7989">
        <w:rPr>
          <w:i/>
        </w:rPr>
        <w:t>o-</w:t>
      </w:r>
      <w:r w:rsidR="004C1F81" w:rsidRPr="00AF7989">
        <w:rPr>
          <w:i/>
        </w:rPr>
        <w:t>economically disadvantaged participants</w:t>
      </w:r>
      <w:r w:rsidR="00CE01AB" w:rsidRPr="00AF7989">
        <w:rPr>
          <w:i/>
        </w:rPr>
        <w:t xml:space="preserve"> </w:t>
      </w:r>
      <w:r w:rsidR="00654778" w:rsidRPr="00AF7989">
        <w:rPr>
          <w:i/>
        </w:rPr>
        <w:t>and</w:t>
      </w:r>
      <w:r w:rsidR="00CD773F" w:rsidRPr="00AF7989">
        <w:rPr>
          <w:i/>
        </w:rPr>
        <w:t>/</w:t>
      </w:r>
      <w:r w:rsidR="00654778" w:rsidRPr="00AF7989">
        <w:rPr>
          <w:i/>
        </w:rPr>
        <w:t xml:space="preserve">or organisations </w:t>
      </w:r>
      <w:r w:rsidR="00CE01AB" w:rsidRPr="00AF7989">
        <w:rPr>
          <w:i/>
        </w:rPr>
        <w:t>in the Partner Countries</w:t>
      </w:r>
      <w:r w:rsidR="006F38CF" w:rsidRPr="00AF7989">
        <w:rPr>
          <w:i/>
        </w:rPr>
        <w:t xml:space="preserve">. (limit </w:t>
      </w:r>
      <w:r w:rsidR="00E6009F" w:rsidRPr="00AF7989">
        <w:rPr>
          <w:i/>
        </w:rPr>
        <w:t>2.</w:t>
      </w:r>
      <w:r w:rsidR="006F38CF" w:rsidRPr="00AF7989">
        <w:rPr>
          <w:i/>
        </w:rPr>
        <w:t>000 characters)</w:t>
      </w:r>
    </w:p>
    <w:p w14:paraId="7AC03AE0"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73E0A117" w14:textId="77777777" w:rsidTr="00C97D5E">
        <w:trPr>
          <w:trHeight w:val="567"/>
        </w:trPr>
        <w:tc>
          <w:tcPr>
            <w:tcW w:w="9639" w:type="dxa"/>
          </w:tcPr>
          <w:p w14:paraId="3B9F933F" w14:textId="77777777" w:rsidR="00CB5498" w:rsidRPr="00AF7989" w:rsidRDefault="006B48E1"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14:paraId="0B90DAF5" w14:textId="77777777" w:rsidR="00CB5498" w:rsidRDefault="00CB5498" w:rsidP="00F64B5D">
      <w:pPr>
        <w:rPr>
          <w:b/>
        </w:rPr>
      </w:pPr>
    </w:p>
    <w:p w14:paraId="4F2C962F" w14:textId="77777777" w:rsidR="00F64A7D" w:rsidRPr="00AF7989" w:rsidRDefault="00F64A7D" w:rsidP="00F64B5D">
      <w:pPr>
        <w:rPr>
          <w:b/>
        </w:rPr>
      </w:pPr>
    </w:p>
    <w:p w14:paraId="7C8A7737" w14:textId="77777777"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w:t>
      </w:r>
      <w:r w:rsidRPr="00AF7989">
        <w:rPr>
          <w:rFonts w:asciiTheme="minorHAnsi" w:hAnsiTheme="minorHAnsi"/>
          <w:color w:val="000000"/>
          <w:sz w:val="28"/>
          <w:szCs w:val="28"/>
        </w:rPr>
        <w:t>3 Innovative character</w:t>
      </w:r>
    </w:p>
    <w:p w14:paraId="670C79A1" w14:textId="77777777" w:rsidR="00113792" w:rsidRPr="00AF7989" w:rsidRDefault="00113792" w:rsidP="00F64B5D"/>
    <w:p w14:paraId="64A3110B" w14:textId="77777777" w:rsidR="000E5EAD" w:rsidRDefault="00DC7896" w:rsidP="00496349">
      <w:pPr>
        <w:tabs>
          <w:tab w:val="left" w:pos="3649"/>
          <w:tab w:val="left" w:pos="5349"/>
          <w:tab w:val="left" w:pos="7992"/>
          <w:tab w:val="left" w:pos="9639"/>
          <w:tab w:val="left" w:pos="10778"/>
        </w:tabs>
        <w:jc w:val="both"/>
        <w:rPr>
          <w:i/>
        </w:rPr>
      </w:pPr>
      <w:r w:rsidRPr="00AF7989">
        <w:rPr>
          <w:i/>
        </w:rPr>
        <w:t xml:space="preserve">Demonstrate </w:t>
      </w:r>
      <w:r w:rsidR="0001363F" w:rsidRPr="00AF7989">
        <w:rPr>
          <w:i/>
        </w:rPr>
        <w:t xml:space="preserve">why the </w:t>
      </w:r>
      <w:r w:rsidRPr="00AF7989">
        <w:rPr>
          <w:i/>
        </w:rPr>
        <w:t>pro</w:t>
      </w:r>
      <w:r w:rsidR="00066D62">
        <w:rPr>
          <w:i/>
        </w:rPr>
        <w:t>posal</w:t>
      </w:r>
      <w:r w:rsidRPr="00AF7989">
        <w:rPr>
          <w:i/>
        </w:rPr>
        <w:t xml:space="preserve"> is innovative</w:t>
      </w:r>
      <w:r w:rsidR="00084671">
        <w:rPr>
          <w:i/>
        </w:rPr>
        <w:t xml:space="preserve">. </w:t>
      </w:r>
    </w:p>
    <w:p w14:paraId="5ED1C0FD" w14:textId="77777777" w:rsidR="0001363F" w:rsidRPr="00496349" w:rsidRDefault="00084671" w:rsidP="00496349">
      <w:pPr>
        <w:tabs>
          <w:tab w:val="left" w:pos="3649"/>
          <w:tab w:val="left" w:pos="5349"/>
          <w:tab w:val="left" w:pos="7992"/>
          <w:tab w:val="left" w:pos="9639"/>
          <w:tab w:val="left" w:pos="10778"/>
        </w:tabs>
        <w:jc w:val="both"/>
        <w:rPr>
          <w:i/>
        </w:rPr>
      </w:pPr>
      <w:r>
        <w:rPr>
          <w:i/>
        </w:rPr>
        <w:t xml:space="preserve">If it is </w:t>
      </w:r>
      <w:r w:rsidR="00654778" w:rsidRPr="00AF7989">
        <w:rPr>
          <w:i/>
        </w:rPr>
        <w:t xml:space="preserve">complementary to </w:t>
      </w:r>
      <w:r w:rsidR="00DC7896" w:rsidRPr="00AF7989">
        <w:rPr>
          <w:i/>
        </w:rPr>
        <w:t>previous/existing funded project</w:t>
      </w:r>
      <w:r w:rsidR="00BE4F2B" w:rsidRPr="00AF7989">
        <w:rPr>
          <w:i/>
        </w:rPr>
        <w:t>s</w:t>
      </w:r>
      <w:r w:rsidR="00DC7896" w:rsidRPr="00AF7989">
        <w:rPr>
          <w:i/>
        </w:rPr>
        <w:t xml:space="preserve"> nationally or internationally</w:t>
      </w:r>
      <w:r>
        <w:rPr>
          <w:i/>
        </w:rPr>
        <w:t xml:space="preserve"> </w:t>
      </w:r>
      <w:r w:rsidR="000E4E17" w:rsidRPr="00AF7989">
        <w:rPr>
          <w:i/>
        </w:rPr>
        <w:t>please</w:t>
      </w:r>
      <w:r w:rsidR="00CE01AB" w:rsidRPr="00AF7989">
        <w:rPr>
          <w:i/>
        </w:rPr>
        <w:t xml:space="preserve"> explain </w:t>
      </w:r>
      <w:r w:rsidR="00BE4F2B" w:rsidRPr="00AF7989">
        <w:rPr>
          <w:i/>
        </w:rPr>
        <w:t>how the new propos</w:t>
      </w:r>
      <w:r w:rsidR="00D2796A" w:rsidRPr="00AF7989">
        <w:rPr>
          <w:i/>
        </w:rPr>
        <w:t xml:space="preserve">al build on </w:t>
      </w:r>
      <w:r w:rsidR="0072363E" w:rsidRPr="00AF7989">
        <w:rPr>
          <w:i/>
        </w:rPr>
        <w:t>it/</w:t>
      </w:r>
      <w:r w:rsidR="00D2796A" w:rsidRPr="00AF7989">
        <w:rPr>
          <w:i/>
        </w:rPr>
        <w:t>the</w:t>
      </w:r>
      <w:r w:rsidR="00654778" w:rsidRPr="00AF7989">
        <w:rPr>
          <w:i/>
        </w:rPr>
        <w:t>m</w:t>
      </w:r>
      <w:r w:rsidR="0072363E" w:rsidRPr="00AF7989">
        <w:rPr>
          <w:i/>
        </w:rPr>
        <w:t xml:space="preserve"> and demonstrate </w:t>
      </w:r>
      <w:r>
        <w:rPr>
          <w:i/>
        </w:rPr>
        <w:t>its added value and why</w:t>
      </w:r>
      <w:r w:rsidR="0072363E" w:rsidRPr="00AF7989">
        <w:rPr>
          <w:i/>
        </w:rPr>
        <w:t xml:space="preserve"> it is not a simple continuation thereof</w:t>
      </w:r>
      <w:r w:rsidR="00654778" w:rsidRPr="00AF7989">
        <w:rPr>
          <w:i/>
        </w:rPr>
        <w:t xml:space="preserve">. </w:t>
      </w:r>
      <w:r w:rsidR="006F38CF" w:rsidRPr="00AF7989">
        <w:rPr>
          <w:i/>
        </w:rPr>
        <w:t xml:space="preserve">(limit </w:t>
      </w:r>
      <w:r w:rsidR="00E6009F" w:rsidRPr="00AF7989">
        <w:rPr>
          <w:i/>
        </w:rPr>
        <w:t>2.</w:t>
      </w:r>
      <w:r w:rsidR="006F38CF" w:rsidRPr="00AF7989">
        <w:rPr>
          <w:i/>
        </w:rPr>
        <w:t>000 characters)</w:t>
      </w:r>
    </w:p>
    <w:p w14:paraId="2FE59CA0"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72DF1252" w14:textId="77777777" w:rsidTr="00C97D5E">
        <w:trPr>
          <w:trHeight w:val="567"/>
        </w:trPr>
        <w:tc>
          <w:tcPr>
            <w:tcW w:w="9639" w:type="dxa"/>
          </w:tcPr>
          <w:p w14:paraId="16B6837D" w14:textId="77777777" w:rsidR="00CB5498" w:rsidRPr="00AF7989" w:rsidRDefault="006B48E1"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14:paraId="72CED1AA" w14:textId="77777777" w:rsidR="00741C69" w:rsidRPr="00AF7989" w:rsidRDefault="00741C69" w:rsidP="00F64B5D">
      <w:pPr>
        <w:rPr>
          <w:i/>
        </w:rPr>
      </w:pPr>
    </w:p>
    <w:p w14:paraId="034E6CF5" w14:textId="77777777" w:rsidR="00027F4C" w:rsidRDefault="00027F4C" w:rsidP="00496349">
      <w:pPr>
        <w:tabs>
          <w:tab w:val="left" w:pos="3649"/>
          <w:tab w:val="left" w:pos="5349"/>
          <w:tab w:val="left" w:pos="7992"/>
          <w:tab w:val="left" w:pos="9639"/>
          <w:tab w:val="left" w:pos="10778"/>
        </w:tabs>
        <w:jc w:val="both"/>
        <w:rPr>
          <w:i/>
        </w:rPr>
      </w:pPr>
      <w:r w:rsidRPr="00AF7989">
        <w:rPr>
          <w:i/>
        </w:rPr>
        <w:t xml:space="preserve">If the proposal builds on any previous or existing EU-funded/non-EU funded national or international activities/projects in this field, please fill the following table for </w:t>
      </w:r>
      <w:r w:rsidR="00741C69" w:rsidRPr="00AF7989">
        <w:rPr>
          <w:i/>
        </w:rPr>
        <w:t>each of these projects.</w:t>
      </w:r>
    </w:p>
    <w:p w14:paraId="72B6B2C4" w14:textId="77777777" w:rsidR="006F38CF" w:rsidRPr="00741C69" w:rsidRDefault="00000000" w:rsidP="00F64B5D">
      <w:sdt>
        <w:sdtPr>
          <w:rPr>
            <w:color w:val="FFFFFF" w:themeColor="background1"/>
          </w:rPr>
          <w:id w:val="1125961154"/>
          <w14:checkbox>
            <w14:checked w14:val="0"/>
            <w14:checkedState w14:val="2612" w14:font="MS Gothic"/>
            <w14:uncheckedState w14:val="2610" w14:font="MS Gothic"/>
          </w14:checkbox>
        </w:sdtPr>
        <w:sdtContent>
          <w:r w:rsidR="006C2A2C">
            <w:rPr>
              <w:rFonts w:ascii="MS Gothic" w:eastAsia="MS Gothic" w:hAnsi="MS Gothic" w:hint="eastAsia"/>
              <w:color w:val="FFFFFF" w:themeColor="background1"/>
            </w:rPr>
            <w:t>☐</w:t>
          </w:r>
        </w:sdtContent>
      </w:sdt>
    </w:p>
    <w:p w14:paraId="65F4F925" w14:textId="77777777" w:rsidR="006F38CF" w:rsidRDefault="006F38CF" w:rsidP="00F64B5D">
      <w:pPr>
        <w:sectPr w:rsidR="006F38CF" w:rsidSect="00DF730D">
          <w:headerReference w:type="default" r:id="rId10"/>
          <w:footerReference w:type="default" r:id="rId11"/>
          <w:pgSz w:w="11907" w:h="16840" w:code="9"/>
          <w:pgMar w:top="902" w:right="1134" w:bottom="1259" w:left="1134" w:header="113" w:footer="454" w:gutter="0"/>
          <w:cols w:space="720"/>
          <w:titlePg/>
          <w:docGrid w:linePitch="326"/>
        </w:sectPr>
      </w:pP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3120"/>
        <w:gridCol w:w="1560"/>
        <w:gridCol w:w="510"/>
        <w:gridCol w:w="2655"/>
        <w:gridCol w:w="1794"/>
      </w:tblGrid>
      <w:tr w:rsidR="000224D7" w:rsidRPr="006F38CF" w14:paraId="450F14F5" w14:textId="77777777" w:rsidTr="000D5A9F">
        <w:trPr>
          <w:trHeight w:val="493"/>
        </w:trPr>
        <w:tc>
          <w:tcPr>
            <w:tcW w:w="3120" w:type="dxa"/>
            <w:vAlign w:val="center"/>
          </w:tcPr>
          <w:p w14:paraId="0206FF99"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 xml:space="preserve">Reference number </w:t>
            </w:r>
          </w:p>
        </w:tc>
        <w:tc>
          <w:tcPr>
            <w:tcW w:w="6519" w:type="dxa"/>
            <w:gridSpan w:val="4"/>
            <w:vAlign w:val="center"/>
          </w:tcPr>
          <w:p w14:paraId="61884D6C"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0224D7" w:rsidRPr="006F38CF" w14:paraId="4EE81DAB" w14:textId="77777777" w:rsidTr="000D5A9F">
        <w:trPr>
          <w:trHeight w:val="493"/>
        </w:trPr>
        <w:tc>
          <w:tcPr>
            <w:tcW w:w="3120" w:type="dxa"/>
            <w:vAlign w:val="center"/>
          </w:tcPr>
          <w:p w14:paraId="6EA3DAFC"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Project dates</w:t>
            </w:r>
          </w:p>
          <w:p w14:paraId="1F14E98A"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Cs/>
                <w:i/>
                <w:noProof w:val="0"/>
                <w:sz w:val="20"/>
                <w:szCs w:val="20"/>
              </w:rPr>
              <w:t>(year started and completed)</w:t>
            </w:r>
          </w:p>
        </w:tc>
        <w:tc>
          <w:tcPr>
            <w:tcW w:w="2070" w:type="dxa"/>
            <w:gridSpan w:val="2"/>
            <w:vAlign w:val="center"/>
          </w:tcPr>
          <w:p w14:paraId="00500D82"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c>
          <w:tcPr>
            <w:tcW w:w="2655" w:type="dxa"/>
            <w:vAlign w:val="center"/>
          </w:tcPr>
          <w:p w14:paraId="1A22D473"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Programme or initiative</w:t>
            </w:r>
          </w:p>
        </w:tc>
        <w:tc>
          <w:tcPr>
            <w:tcW w:w="1794" w:type="dxa"/>
            <w:vAlign w:val="center"/>
          </w:tcPr>
          <w:p w14:paraId="453CF74D"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0224D7" w:rsidRPr="006F38CF" w14:paraId="277E290C" w14:textId="77777777" w:rsidTr="000D5A9F">
        <w:trPr>
          <w:trHeight w:val="493"/>
        </w:trPr>
        <w:tc>
          <w:tcPr>
            <w:tcW w:w="3120" w:type="dxa"/>
            <w:vAlign w:val="center"/>
          </w:tcPr>
          <w:p w14:paraId="39C70D3A"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Funded by</w:t>
            </w:r>
          </w:p>
        </w:tc>
        <w:tc>
          <w:tcPr>
            <w:tcW w:w="6519" w:type="dxa"/>
            <w:gridSpan w:val="4"/>
            <w:vAlign w:val="center"/>
          </w:tcPr>
          <w:p w14:paraId="24533753"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0224D7" w:rsidRPr="006F38CF" w14:paraId="38B428EE" w14:textId="77777777" w:rsidTr="000D5A9F">
        <w:trPr>
          <w:trHeight w:val="493"/>
        </w:trPr>
        <w:tc>
          <w:tcPr>
            <w:tcW w:w="3120" w:type="dxa"/>
            <w:vAlign w:val="center"/>
          </w:tcPr>
          <w:p w14:paraId="2DF9662F"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Title of the project</w:t>
            </w:r>
          </w:p>
        </w:tc>
        <w:tc>
          <w:tcPr>
            <w:tcW w:w="6519" w:type="dxa"/>
            <w:gridSpan w:val="4"/>
            <w:vAlign w:val="center"/>
          </w:tcPr>
          <w:p w14:paraId="53D1F516"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0224D7" w:rsidRPr="006F38CF" w14:paraId="09F02B84" w14:textId="77777777" w:rsidTr="000D5A9F">
        <w:trPr>
          <w:trHeight w:val="493"/>
        </w:trPr>
        <w:tc>
          <w:tcPr>
            <w:tcW w:w="3120" w:type="dxa"/>
            <w:vAlign w:val="center"/>
          </w:tcPr>
          <w:p w14:paraId="7293076D"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Coordinating organisation</w:t>
            </w:r>
          </w:p>
        </w:tc>
        <w:tc>
          <w:tcPr>
            <w:tcW w:w="6519" w:type="dxa"/>
            <w:gridSpan w:val="4"/>
            <w:vAlign w:val="center"/>
          </w:tcPr>
          <w:p w14:paraId="0D90E00E"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72363E" w:rsidRPr="006F38CF" w14:paraId="77323792" w14:textId="77777777" w:rsidTr="000D5A9F">
        <w:trPr>
          <w:trHeight w:val="493"/>
        </w:trPr>
        <w:tc>
          <w:tcPr>
            <w:tcW w:w="3120" w:type="dxa"/>
            <w:vAlign w:val="center"/>
          </w:tcPr>
          <w:p w14:paraId="5DC223CB" w14:textId="77777777" w:rsidR="0072363E" w:rsidRPr="006F38CF" w:rsidRDefault="0072363E" w:rsidP="00F64B5D">
            <w:pPr>
              <w:pStyle w:val="NormalWeb"/>
              <w:spacing w:before="0" w:beforeAutospacing="0" w:after="0" w:afterAutospacing="0"/>
              <w:rPr>
                <w:rFonts w:asciiTheme="minorHAnsi" w:hAnsiTheme="minorHAnsi"/>
                <w:b/>
                <w:bCs/>
                <w:sz w:val="20"/>
                <w:szCs w:val="20"/>
              </w:rPr>
            </w:pPr>
            <w:r>
              <w:rPr>
                <w:rFonts w:asciiTheme="minorHAnsi" w:hAnsiTheme="minorHAnsi"/>
                <w:b/>
                <w:bCs/>
                <w:sz w:val="20"/>
                <w:szCs w:val="20"/>
              </w:rPr>
              <w:t>Partner Countries /institutions targeted by this project</w:t>
            </w:r>
          </w:p>
        </w:tc>
        <w:tc>
          <w:tcPr>
            <w:tcW w:w="6519" w:type="dxa"/>
            <w:gridSpan w:val="4"/>
            <w:vAlign w:val="center"/>
          </w:tcPr>
          <w:p w14:paraId="7BE40F77" w14:textId="77777777" w:rsidR="0072363E" w:rsidRPr="006F38CF" w:rsidRDefault="0072363E" w:rsidP="00F64B5D">
            <w:pPr>
              <w:pStyle w:val="NormalWeb"/>
              <w:spacing w:before="0" w:beforeAutospacing="0" w:after="0" w:afterAutospacing="0"/>
              <w:rPr>
                <w:rFonts w:asciiTheme="minorHAnsi" w:hAnsiTheme="minorHAnsi"/>
                <w:bCs/>
                <w:sz w:val="22"/>
                <w:szCs w:val="22"/>
              </w:rPr>
            </w:pPr>
          </w:p>
        </w:tc>
      </w:tr>
      <w:tr w:rsidR="000224D7" w:rsidRPr="006F38CF" w14:paraId="50B993CC" w14:textId="77777777" w:rsidTr="000D5A9F">
        <w:trPr>
          <w:trHeight w:val="493"/>
        </w:trPr>
        <w:tc>
          <w:tcPr>
            <w:tcW w:w="3120" w:type="dxa"/>
            <w:vAlign w:val="center"/>
          </w:tcPr>
          <w:p w14:paraId="5C8AD93E" w14:textId="77777777" w:rsidR="000224D7" w:rsidRPr="006F38CF" w:rsidRDefault="000224D7" w:rsidP="00F64B5D">
            <w:pPr>
              <w:pStyle w:val="NormalWeb"/>
              <w:overflowPunct w:val="0"/>
              <w:autoSpaceDE w:val="0"/>
              <w:autoSpaceDN w:val="0"/>
              <w:adjustRightInd w:val="0"/>
              <w:spacing w:before="0" w:beforeAutospacing="0" w:after="0" w:afterAutospacing="0"/>
              <w:ind w:right="170"/>
              <w:textAlignment w:val="baseline"/>
              <w:rPr>
                <w:rFonts w:asciiTheme="minorHAnsi" w:hAnsiTheme="minorHAnsi"/>
                <w:b/>
                <w:bCs/>
                <w:sz w:val="20"/>
                <w:szCs w:val="20"/>
              </w:rPr>
            </w:pPr>
            <w:r w:rsidRPr="006F38CF">
              <w:rPr>
                <w:rFonts w:asciiTheme="minorHAnsi" w:hAnsiTheme="minorHAnsi"/>
                <w:b/>
                <w:bCs/>
                <w:sz w:val="20"/>
                <w:szCs w:val="20"/>
              </w:rPr>
              <w:t>Website</w:t>
            </w:r>
          </w:p>
        </w:tc>
        <w:tc>
          <w:tcPr>
            <w:tcW w:w="6519" w:type="dxa"/>
            <w:gridSpan w:val="4"/>
            <w:vAlign w:val="center"/>
          </w:tcPr>
          <w:p w14:paraId="55BD0D71" w14:textId="77777777" w:rsidR="000224D7" w:rsidRPr="006F38CF" w:rsidRDefault="000224D7" w:rsidP="00F64B5D">
            <w:pPr>
              <w:ind w:left="35" w:hanging="35"/>
              <w:rPr>
                <w:szCs w:val="22"/>
              </w:rPr>
            </w:pPr>
            <w:r w:rsidRPr="006F38CF">
              <w:rPr>
                <w:szCs w:val="22"/>
              </w:rPr>
              <w:t xml:space="preserve">http:// </w:t>
            </w:r>
          </w:p>
        </w:tc>
      </w:tr>
      <w:tr w:rsidR="000224D7" w:rsidRPr="006F38CF" w14:paraId="2A71C584" w14:textId="77777777" w:rsidTr="000D5A9F">
        <w:trPr>
          <w:trHeight w:val="493"/>
        </w:trPr>
        <w:tc>
          <w:tcPr>
            <w:tcW w:w="4680" w:type="dxa"/>
            <w:gridSpan w:val="2"/>
            <w:vAlign w:val="center"/>
          </w:tcPr>
          <w:p w14:paraId="7A67DA96" w14:textId="77777777" w:rsidR="000224D7" w:rsidRPr="006F38CF" w:rsidRDefault="000224D7" w:rsidP="00F64B5D">
            <w:pPr>
              <w:pStyle w:val="NormalWeb"/>
              <w:overflowPunct w:val="0"/>
              <w:autoSpaceDE w:val="0"/>
              <w:autoSpaceDN w:val="0"/>
              <w:adjustRightInd w:val="0"/>
              <w:spacing w:before="0" w:beforeAutospacing="0" w:after="0" w:afterAutospacing="0"/>
              <w:ind w:right="170"/>
              <w:textAlignment w:val="baseline"/>
              <w:rPr>
                <w:rFonts w:asciiTheme="minorHAnsi" w:hAnsiTheme="minorHAnsi"/>
                <w:b/>
                <w:bCs/>
                <w:sz w:val="20"/>
                <w:szCs w:val="20"/>
              </w:rPr>
            </w:pPr>
            <w:r w:rsidRPr="006F38CF">
              <w:rPr>
                <w:rFonts w:asciiTheme="minorHAnsi" w:hAnsiTheme="minorHAnsi"/>
                <w:b/>
                <w:bCs/>
                <w:sz w:val="20"/>
                <w:szCs w:val="20"/>
              </w:rPr>
              <w:t>Password / login if necessary for website</w:t>
            </w:r>
          </w:p>
        </w:tc>
        <w:tc>
          <w:tcPr>
            <w:tcW w:w="4959" w:type="dxa"/>
            <w:gridSpan w:val="3"/>
            <w:vAlign w:val="center"/>
          </w:tcPr>
          <w:p w14:paraId="7D39B8C1"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0224D7" w:rsidRPr="006F38CF" w14:paraId="18EFFB98" w14:textId="77777777" w:rsidTr="000D5A9F">
        <w:trPr>
          <w:trHeight w:val="493"/>
        </w:trPr>
        <w:tc>
          <w:tcPr>
            <w:tcW w:w="9639" w:type="dxa"/>
            <w:gridSpan w:val="5"/>
            <w:vAlign w:val="center"/>
          </w:tcPr>
          <w:p w14:paraId="69B3271A" w14:textId="50372BB7" w:rsidR="000224D7" w:rsidRPr="006F38CF" w:rsidRDefault="000224D7" w:rsidP="00586811">
            <w:pPr>
              <w:pStyle w:val="NormalWeb"/>
              <w:numPr>
                <w:ilvl w:val="0"/>
                <w:numId w:val="23"/>
              </w:numPr>
              <w:overflowPunct w:val="0"/>
              <w:autoSpaceDE w:val="0"/>
              <w:autoSpaceDN w:val="0"/>
              <w:adjustRightInd w:val="0"/>
              <w:spacing w:before="0" w:beforeAutospacing="0" w:after="0" w:afterAutospacing="0"/>
              <w:ind w:right="170"/>
              <w:jc w:val="both"/>
              <w:textAlignment w:val="baseline"/>
              <w:rPr>
                <w:rFonts w:asciiTheme="minorHAnsi" w:hAnsiTheme="minorHAnsi"/>
                <w:bCs/>
                <w:sz w:val="20"/>
                <w:szCs w:val="20"/>
              </w:rPr>
            </w:pPr>
            <w:r w:rsidRPr="006F38CF">
              <w:rPr>
                <w:rFonts w:asciiTheme="minorHAnsi" w:hAnsiTheme="minorHAnsi"/>
                <w:bCs/>
                <w:i/>
                <w:noProof w:val="0"/>
                <w:sz w:val="20"/>
                <w:szCs w:val="20"/>
              </w:rPr>
              <w:t>Summarise the project outcomes (</w:t>
            </w:r>
            <w:r w:rsidR="00E230F7">
              <w:rPr>
                <w:rFonts w:asciiTheme="minorHAnsi" w:hAnsiTheme="minorHAnsi"/>
                <w:bCs/>
                <w:i/>
                <w:noProof w:val="0"/>
                <w:sz w:val="20"/>
                <w:szCs w:val="20"/>
              </w:rPr>
              <w:t>b</w:t>
            </w:r>
            <w:r w:rsidRPr="006F38CF">
              <w:rPr>
                <w:rFonts w:asciiTheme="minorHAnsi" w:hAnsiTheme="minorHAnsi"/>
                <w:bCs/>
                <w:i/>
                <w:noProof w:val="0"/>
                <w:sz w:val="20"/>
                <w:szCs w:val="20"/>
              </w:rPr>
              <w:t xml:space="preserve">) </w:t>
            </w:r>
            <w:r w:rsidR="00741C69">
              <w:rPr>
                <w:rFonts w:asciiTheme="minorHAnsi" w:hAnsiTheme="minorHAnsi"/>
                <w:bCs/>
                <w:i/>
                <w:noProof w:val="0"/>
                <w:sz w:val="20"/>
                <w:szCs w:val="20"/>
              </w:rPr>
              <w:t xml:space="preserve">Explain </w:t>
            </w:r>
            <w:r w:rsidRPr="006F38CF">
              <w:rPr>
                <w:rFonts w:asciiTheme="minorHAnsi" w:hAnsiTheme="minorHAnsi"/>
                <w:bCs/>
                <w:i/>
                <w:noProof w:val="0"/>
                <w:sz w:val="20"/>
                <w:szCs w:val="20"/>
              </w:rPr>
              <w:t xml:space="preserve">how ownership/copyright issues are to be dealt with </w:t>
            </w:r>
            <w:r w:rsidRPr="006F38CF">
              <w:rPr>
                <w:rFonts w:asciiTheme="minorHAnsi" w:hAnsiTheme="minorHAnsi"/>
                <w:bCs/>
                <w:sz w:val="20"/>
                <w:szCs w:val="20"/>
              </w:rPr>
              <w:t xml:space="preserve">(limit </w:t>
            </w:r>
            <w:r w:rsidR="00F64A7D">
              <w:rPr>
                <w:rFonts w:asciiTheme="minorHAnsi" w:hAnsiTheme="minorHAnsi"/>
                <w:bCs/>
                <w:sz w:val="20"/>
                <w:szCs w:val="20"/>
              </w:rPr>
              <w:t>2</w:t>
            </w:r>
            <w:r w:rsidRPr="006F38CF">
              <w:rPr>
                <w:rFonts w:asciiTheme="minorHAnsi" w:hAnsiTheme="minorHAnsi"/>
                <w:bCs/>
                <w:sz w:val="20"/>
                <w:szCs w:val="20"/>
              </w:rPr>
              <w:t>00</w:t>
            </w:r>
            <w:r w:rsidR="00F64A7D">
              <w:rPr>
                <w:rFonts w:asciiTheme="minorHAnsi" w:hAnsiTheme="minorHAnsi"/>
                <w:bCs/>
                <w:sz w:val="20"/>
                <w:szCs w:val="20"/>
              </w:rPr>
              <w:t>0</w:t>
            </w:r>
            <w:r w:rsidRPr="006F38CF">
              <w:rPr>
                <w:rFonts w:asciiTheme="minorHAnsi" w:hAnsiTheme="minorHAnsi"/>
                <w:bCs/>
                <w:sz w:val="20"/>
                <w:szCs w:val="20"/>
              </w:rPr>
              <w:t xml:space="preserve"> </w:t>
            </w:r>
            <w:r w:rsidR="00F64A7D">
              <w:rPr>
                <w:rFonts w:asciiTheme="minorHAnsi" w:hAnsiTheme="minorHAnsi"/>
                <w:bCs/>
                <w:sz w:val="20"/>
                <w:szCs w:val="20"/>
              </w:rPr>
              <w:t>characters</w:t>
            </w:r>
            <w:r w:rsidRPr="006F38CF">
              <w:rPr>
                <w:rFonts w:asciiTheme="minorHAnsi" w:hAnsiTheme="minorHAnsi"/>
                <w:bCs/>
                <w:sz w:val="20"/>
                <w:szCs w:val="20"/>
              </w:rPr>
              <w:t>).</w:t>
            </w:r>
          </w:p>
        </w:tc>
      </w:tr>
      <w:tr w:rsidR="000224D7" w:rsidRPr="006F38CF" w14:paraId="452BF1EF" w14:textId="77777777" w:rsidTr="000D5A9F">
        <w:trPr>
          <w:trHeight w:val="567"/>
        </w:trPr>
        <w:tc>
          <w:tcPr>
            <w:tcW w:w="9639" w:type="dxa"/>
            <w:gridSpan w:val="5"/>
          </w:tcPr>
          <w:p w14:paraId="4993C651"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bl>
    <w:p w14:paraId="41ED35DD" w14:textId="77777777" w:rsidR="000224D7" w:rsidRPr="003F3762" w:rsidRDefault="00A02454" w:rsidP="00F64B5D">
      <w:pPr>
        <w:rPr>
          <w:i/>
          <w:color w:val="FF0000"/>
          <w:sz w:val="20"/>
        </w:rPr>
      </w:pPr>
      <w:r w:rsidRPr="003F3762">
        <w:rPr>
          <w:i/>
          <w:color w:val="FF0000"/>
          <w:sz w:val="20"/>
        </w:rPr>
        <w:t>Please copy and paste tables as necessary</w:t>
      </w:r>
    </w:p>
    <w:p w14:paraId="44384989" w14:textId="77777777" w:rsidR="00741C69" w:rsidRPr="00AF7989" w:rsidRDefault="00741C69" w:rsidP="00F64B5D"/>
    <w:p w14:paraId="3E69D5FA" w14:textId="77777777" w:rsidR="00741C69" w:rsidRPr="00AF7989" w:rsidRDefault="00741C69" w:rsidP="00F64B5D">
      <w:pPr>
        <w:sectPr w:rsidR="00741C69" w:rsidRPr="00AF7989" w:rsidSect="006F38CF">
          <w:type w:val="continuous"/>
          <w:pgSz w:w="11907" w:h="16840" w:code="9"/>
          <w:pgMar w:top="902" w:right="1134" w:bottom="1259" w:left="1134" w:header="0" w:footer="567" w:gutter="0"/>
          <w:cols w:space="720"/>
          <w:formProt w:val="0"/>
          <w:docGrid w:linePitch="326"/>
        </w:sectPr>
      </w:pPr>
    </w:p>
    <w:p w14:paraId="7D429D0D" w14:textId="77777777" w:rsidR="000224D7" w:rsidRPr="00AF7989" w:rsidRDefault="000224D7" w:rsidP="00F64B5D"/>
    <w:p w14:paraId="7F8FF5A1" w14:textId="77777777"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w:t>
      </w:r>
      <w:r w:rsidR="00654778" w:rsidRPr="00AF7989">
        <w:rPr>
          <w:rFonts w:asciiTheme="minorHAnsi" w:hAnsiTheme="minorHAnsi"/>
          <w:color w:val="000000"/>
          <w:sz w:val="28"/>
          <w:szCs w:val="28"/>
        </w:rPr>
        <w:t>4</w:t>
      </w:r>
      <w:r w:rsidRPr="00AF7989">
        <w:rPr>
          <w:rFonts w:asciiTheme="minorHAnsi" w:hAnsiTheme="minorHAnsi"/>
          <w:color w:val="000000"/>
          <w:sz w:val="28"/>
          <w:szCs w:val="28"/>
        </w:rPr>
        <w:t xml:space="preserve"> </w:t>
      </w:r>
      <w:r w:rsidR="004A3C5A" w:rsidRPr="00AF7989">
        <w:rPr>
          <w:rFonts w:asciiTheme="minorHAnsi" w:hAnsiTheme="minorHAnsi"/>
          <w:color w:val="000000"/>
          <w:sz w:val="28"/>
          <w:szCs w:val="28"/>
        </w:rPr>
        <w:t>European added value</w:t>
      </w:r>
    </w:p>
    <w:p w14:paraId="50CF0FB5" w14:textId="77777777" w:rsidR="00687291" w:rsidRPr="00AF7989" w:rsidRDefault="00687291" w:rsidP="00F64B5D"/>
    <w:p w14:paraId="329A7416" w14:textId="77777777" w:rsidR="00CB5498" w:rsidRPr="00AF7989" w:rsidRDefault="00DC7896" w:rsidP="00496349">
      <w:pPr>
        <w:tabs>
          <w:tab w:val="left" w:pos="3649"/>
          <w:tab w:val="left" w:pos="5349"/>
          <w:tab w:val="left" w:pos="7992"/>
          <w:tab w:val="left" w:pos="9639"/>
          <w:tab w:val="left" w:pos="10778"/>
        </w:tabs>
        <w:jc w:val="both"/>
        <w:rPr>
          <w:i/>
        </w:rPr>
      </w:pPr>
      <w:r w:rsidRPr="00AF7989">
        <w:rPr>
          <w:i/>
        </w:rPr>
        <w:t>Why is there a need for cooperation with the Programme Countries in this area of activity</w:t>
      </w:r>
      <w:r w:rsidR="00084671">
        <w:rPr>
          <w:i/>
        </w:rPr>
        <w:t xml:space="preserve"> and a funding via the Erasmus+ Programme</w:t>
      </w:r>
      <w:r w:rsidRPr="00AF7989">
        <w:rPr>
          <w:i/>
        </w:rPr>
        <w:t>?</w:t>
      </w:r>
      <w:r w:rsidR="004A3C5A" w:rsidRPr="00AF7989">
        <w:rPr>
          <w:i/>
        </w:rPr>
        <w:t xml:space="preserve"> </w:t>
      </w:r>
      <w:r w:rsidRPr="00AF7989">
        <w:rPr>
          <w:i/>
        </w:rPr>
        <w:t xml:space="preserve">Why can the intended results </w:t>
      </w:r>
      <w:r w:rsidR="00654778" w:rsidRPr="00AF7989">
        <w:rPr>
          <w:i/>
        </w:rPr>
        <w:t xml:space="preserve">not </w:t>
      </w:r>
      <w:r w:rsidRPr="00AF7989">
        <w:rPr>
          <w:i/>
        </w:rPr>
        <w:t>be achieved through national, regional or local funding</w:t>
      </w:r>
      <w:r w:rsidR="00084671">
        <w:rPr>
          <w:i/>
        </w:rPr>
        <w:t xml:space="preserve"> in the Partner </w:t>
      </w:r>
      <w:r w:rsidR="00E230F7">
        <w:rPr>
          <w:i/>
        </w:rPr>
        <w:t>C</w:t>
      </w:r>
      <w:r w:rsidR="00084671">
        <w:rPr>
          <w:i/>
        </w:rPr>
        <w:t>ountries</w:t>
      </w:r>
      <w:r w:rsidRPr="00AF7989">
        <w:rPr>
          <w:i/>
        </w:rPr>
        <w:t xml:space="preserve">? </w:t>
      </w:r>
      <w:r w:rsidR="006F38CF" w:rsidRPr="00AF7989">
        <w:rPr>
          <w:i/>
        </w:rPr>
        <w:t xml:space="preserve">(limit </w:t>
      </w:r>
      <w:r w:rsidR="00E6009F" w:rsidRPr="00AF7989">
        <w:rPr>
          <w:i/>
        </w:rPr>
        <w:t>2.</w:t>
      </w:r>
      <w:r w:rsidR="006F38CF" w:rsidRPr="00AF7989">
        <w:rPr>
          <w:i/>
        </w:rPr>
        <w:t>000 characters)</w:t>
      </w:r>
    </w:p>
    <w:p w14:paraId="6A6447F5" w14:textId="77777777" w:rsidR="006F38CF" w:rsidRPr="00AF7989" w:rsidRDefault="006F38CF"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631F6ED8" w14:textId="77777777" w:rsidTr="00C97D5E">
        <w:trPr>
          <w:trHeight w:val="567"/>
        </w:trPr>
        <w:tc>
          <w:tcPr>
            <w:tcW w:w="9639" w:type="dxa"/>
          </w:tcPr>
          <w:p w14:paraId="24296549" w14:textId="77777777" w:rsidR="00CB5498" w:rsidRPr="00AF7989" w:rsidRDefault="00CB5498"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14:paraId="47EC3FB1" w14:textId="77777777" w:rsidR="00CB5498" w:rsidRPr="00AF7989" w:rsidRDefault="00CB5498" w:rsidP="00F64B5D">
      <w:pPr>
        <w:rPr>
          <w:b/>
        </w:rPr>
      </w:pPr>
    </w:p>
    <w:p w14:paraId="4D54405E" w14:textId="77777777" w:rsidR="00F238D0" w:rsidRPr="00AF7989" w:rsidRDefault="00F238D0" w:rsidP="00F238D0">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.5</w:t>
      </w:r>
      <w:r w:rsidRPr="00AF7989">
        <w:rPr>
          <w:rFonts w:asciiTheme="minorHAnsi" w:hAnsiTheme="minorHAnsi"/>
          <w:color w:val="000000"/>
          <w:sz w:val="28"/>
          <w:szCs w:val="28"/>
        </w:rPr>
        <w:t xml:space="preserve"> Cross-regional cooperation</w:t>
      </w:r>
    </w:p>
    <w:p w14:paraId="34363289" w14:textId="77777777" w:rsidR="00F238D0" w:rsidRPr="00AF7989" w:rsidRDefault="00F238D0" w:rsidP="00F64B5D">
      <w:pPr>
        <w:rPr>
          <w:b/>
        </w:rPr>
      </w:pPr>
    </w:p>
    <w:p w14:paraId="1E3D8A30" w14:textId="77777777" w:rsidR="00CB5498" w:rsidRPr="00F64A7D" w:rsidRDefault="00DC7896" w:rsidP="00496349">
      <w:pPr>
        <w:tabs>
          <w:tab w:val="left" w:pos="3649"/>
          <w:tab w:val="left" w:pos="5349"/>
          <w:tab w:val="left" w:pos="7992"/>
          <w:tab w:val="left" w:pos="9639"/>
          <w:tab w:val="left" w:pos="10778"/>
        </w:tabs>
        <w:jc w:val="both"/>
        <w:rPr>
          <w:i/>
        </w:rPr>
      </w:pPr>
      <w:r w:rsidRPr="00F64A7D">
        <w:rPr>
          <w:i/>
        </w:rPr>
        <w:t xml:space="preserve">If your </w:t>
      </w:r>
      <w:r w:rsidR="000E5EAD">
        <w:rPr>
          <w:i/>
        </w:rPr>
        <w:t>proposal</w:t>
      </w:r>
      <w:r w:rsidRPr="00F64A7D">
        <w:rPr>
          <w:i/>
        </w:rPr>
        <w:t xml:space="preserve"> is cross-regional, demonstrate the need for </w:t>
      </w:r>
      <w:r w:rsidR="00084671" w:rsidRPr="00F64A7D">
        <w:rPr>
          <w:i/>
        </w:rPr>
        <w:t xml:space="preserve">this </w:t>
      </w:r>
      <w:r w:rsidR="00E230F7" w:rsidRPr="00F64A7D">
        <w:rPr>
          <w:i/>
        </w:rPr>
        <w:t xml:space="preserve">cooperation </w:t>
      </w:r>
      <w:r w:rsidR="00084671" w:rsidRPr="00F64A7D">
        <w:rPr>
          <w:i/>
        </w:rPr>
        <w:t>between institutions from different regions.</w:t>
      </w:r>
      <w:r w:rsidRPr="00F64A7D">
        <w:rPr>
          <w:i/>
        </w:rPr>
        <w:t xml:space="preserve"> </w:t>
      </w:r>
      <w:r w:rsidR="00F238D0" w:rsidRPr="00F64A7D">
        <w:rPr>
          <w:i/>
        </w:rPr>
        <w:t xml:space="preserve">Please also explain the added value of this cross-regional cooperation for the targeted Partner Country institutions. </w:t>
      </w:r>
      <w:r w:rsidR="006F38CF" w:rsidRPr="00F64A7D">
        <w:rPr>
          <w:i/>
        </w:rPr>
        <w:t xml:space="preserve">(limit </w:t>
      </w:r>
      <w:r w:rsidR="00E6009F" w:rsidRPr="00F64A7D">
        <w:rPr>
          <w:i/>
        </w:rPr>
        <w:t>2.</w:t>
      </w:r>
      <w:r w:rsidR="006F38CF" w:rsidRPr="00F64A7D">
        <w:rPr>
          <w:i/>
        </w:rPr>
        <w:t>000 characters)</w:t>
      </w:r>
    </w:p>
    <w:p w14:paraId="39EB13CD" w14:textId="77777777" w:rsidR="006F38CF" w:rsidRPr="00AF7989" w:rsidRDefault="006F38CF"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6F38CF" w14:paraId="255CE1CC" w14:textId="77777777" w:rsidTr="00C97D5E">
        <w:trPr>
          <w:trHeight w:val="567"/>
        </w:trPr>
        <w:tc>
          <w:tcPr>
            <w:tcW w:w="9639" w:type="dxa"/>
          </w:tcPr>
          <w:p w14:paraId="0A637A70" w14:textId="77777777" w:rsidR="00CB5498" w:rsidRPr="006F38CF" w:rsidRDefault="00CB5498"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14:paraId="774F110B" w14:textId="77777777" w:rsidR="006F38CF" w:rsidRPr="006F38CF" w:rsidRDefault="006F38CF" w:rsidP="00F64B5D">
      <w:pPr>
        <w:rPr>
          <w:b/>
        </w:rPr>
      </w:pPr>
    </w:p>
    <w:p w14:paraId="2F4DCD35" w14:textId="77777777" w:rsidR="002B64F3" w:rsidRDefault="002B64F3" w:rsidP="00F64B5D">
      <w:pPr>
        <w:tabs>
          <w:tab w:val="left" w:pos="3649"/>
          <w:tab w:val="left" w:pos="5349"/>
          <w:tab w:val="left" w:pos="7992"/>
          <w:tab w:val="left" w:pos="9639"/>
          <w:tab w:val="left" w:pos="10778"/>
        </w:tabs>
        <w:jc w:val="both"/>
        <w:sectPr w:rsidR="002B64F3" w:rsidSect="006F38CF">
          <w:type w:val="continuous"/>
          <w:pgSz w:w="11907" w:h="16840" w:code="9"/>
          <w:pgMar w:top="902" w:right="1134" w:bottom="1259" w:left="1134" w:header="0" w:footer="567" w:gutter="0"/>
          <w:cols w:space="720"/>
          <w:docGrid w:linePitch="326"/>
        </w:sectPr>
      </w:pPr>
    </w:p>
    <w:p w14:paraId="56C6279E" w14:textId="77777777" w:rsidR="008923D2" w:rsidRPr="006F38CF" w:rsidRDefault="008923D2"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E – </w:t>
      </w:r>
      <w:r w:rsidR="0066715B" w:rsidRPr="006F38CF">
        <w:rPr>
          <w:rFonts w:asciiTheme="minorHAnsi" w:hAnsiTheme="minorHAnsi"/>
          <w:sz w:val="32"/>
          <w:szCs w:val="32"/>
        </w:rPr>
        <w:t xml:space="preserve">Quality </w:t>
      </w:r>
      <w:r w:rsidR="0066715B">
        <w:rPr>
          <w:rFonts w:asciiTheme="minorHAnsi" w:hAnsiTheme="minorHAnsi"/>
          <w:sz w:val="32"/>
          <w:szCs w:val="32"/>
        </w:rPr>
        <w:t>o</w:t>
      </w:r>
      <w:r w:rsidR="0066715B" w:rsidRPr="006F38CF">
        <w:rPr>
          <w:rFonts w:asciiTheme="minorHAnsi" w:hAnsiTheme="minorHAnsi"/>
          <w:sz w:val="32"/>
          <w:szCs w:val="32"/>
        </w:rPr>
        <w:t xml:space="preserve">f </w:t>
      </w:r>
      <w:r w:rsidR="0066715B">
        <w:rPr>
          <w:rFonts w:asciiTheme="minorHAnsi" w:hAnsiTheme="minorHAnsi"/>
          <w:sz w:val="32"/>
          <w:szCs w:val="32"/>
        </w:rPr>
        <w:t>t</w:t>
      </w:r>
      <w:r w:rsidR="0066715B" w:rsidRPr="006F38CF">
        <w:rPr>
          <w:rFonts w:asciiTheme="minorHAnsi" w:hAnsiTheme="minorHAnsi"/>
          <w:sz w:val="32"/>
          <w:szCs w:val="32"/>
        </w:rPr>
        <w:t xml:space="preserve">he Project Design </w:t>
      </w:r>
      <w:r w:rsidR="0066715B">
        <w:rPr>
          <w:rFonts w:asciiTheme="minorHAnsi" w:hAnsiTheme="minorHAnsi"/>
          <w:sz w:val="32"/>
          <w:szCs w:val="32"/>
        </w:rPr>
        <w:t>a</w:t>
      </w:r>
      <w:r w:rsidR="0066715B" w:rsidRPr="006F38CF">
        <w:rPr>
          <w:rFonts w:asciiTheme="minorHAnsi" w:hAnsiTheme="minorHAnsi"/>
          <w:sz w:val="32"/>
          <w:szCs w:val="32"/>
        </w:rPr>
        <w:t>nd Implementation</w:t>
      </w:r>
    </w:p>
    <w:p w14:paraId="0AEACF8A" w14:textId="77777777" w:rsidR="008923D2" w:rsidRPr="006F38CF" w:rsidRDefault="008923D2" w:rsidP="00F64B5D"/>
    <w:p w14:paraId="6D288D43" w14:textId="77777777"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Pr="00AF7989">
        <w:rPr>
          <w:rFonts w:asciiTheme="minorHAnsi" w:hAnsiTheme="minorHAnsi"/>
          <w:color w:val="000000"/>
          <w:sz w:val="28"/>
          <w:szCs w:val="28"/>
        </w:rPr>
        <w:t xml:space="preserve">1 Project </w:t>
      </w:r>
      <w:r w:rsidR="003A6B11" w:rsidRPr="00AF7989">
        <w:rPr>
          <w:rFonts w:asciiTheme="minorHAnsi" w:hAnsiTheme="minorHAnsi"/>
          <w:color w:val="000000"/>
          <w:sz w:val="28"/>
          <w:szCs w:val="28"/>
        </w:rPr>
        <w:t>a</w:t>
      </w:r>
      <w:r w:rsidRPr="00AF7989">
        <w:rPr>
          <w:rFonts w:asciiTheme="minorHAnsi" w:hAnsiTheme="minorHAnsi"/>
          <w:color w:val="000000"/>
          <w:sz w:val="28"/>
          <w:szCs w:val="28"/>
        </w:rPr>
        <w:t xml:space="preserve">ctivities and </w:t>
      </w:r>
      <w:r w:rsidR="003A6B11" w:rsidRPr="00AF7989">
        <w:rPr>
          <w:rFonts w:asciiTheme="minorHAnsi" w:hAnsiTheme="minorHAnsi"/>
          <w:color w:val="000000"/>
          <w:sz w:val="28"/>
          <w:szCs w:val="28"/>
        </w:rPr>
        <w:t>m</w:t>
      </w:r>
      <w:r w:rsidRPr="00AF7989">
        <w:rPr>
          <w:rFonts w:asciiTheme="minorHAnsi" w:hAnsiTheme="minorHAnsi"/>
          <w:color w:val="000000"/>
          <w:sz w:val="28"/>
          <w:szCs w:val="28"/>
        </w:rPr>
        <w:t>ethodology</w:t>
      </w:r>
    </w:p>
    <w:p w14:paraId="47C04304" w14:textId="77777777" w:rsidR="00687291" w:rsidRPr="00496349" w:rsidRDefault="00687291" w:rsidP="00F64B5D">
      <w:pPr>
        <w:tabs>
          <w:tab w:val="left" w:pos="3649"/>
          <w:tab w:val="left" w:pos="5349"/>
          <w:tab w:val="left" w:pos="7992"/>
          <w:tab w:val="left" w:pos="9639"/>
          <w:tab w:val="left" w:pos="10778"/>
        </w:tabs>
        <w:jc w:val="both"/>
        <w:rPr>
          <w:i/>
        </w:rPr>
      </w:pPr>
      <w:r w:rsidRPr="00AF7989">
        <w:rPr>
          <w:i/>
        </w:rPr>
        <w:t xml:space="preserve">Please provide a detailed description of the </w:t>
      </w:r>
      <w:r w:rsidR="00654778" w:rsidRPr="00AF7989">
        <w:rPr>
          <w:i/>
        </w:rPr>
        <w:t>activities</w:t>
      </w:r>
      <w:r w:rsidRPr="00AF7989">
        <w:rPr>
          <w:i/>
        </w:rPr>
        <w:t xml:space="preserve"> and the working methodology to be used for achieving the objectives (including major milestones, measurable indicators, etc.).</w:t>
      </w:r>
      <w:r w:rsidR="006F38CF" w:rsidRPr="00AF7989">
        <w:rPr>
          <w:i/>
        </w:rPr>
        <w:t xml:space="preserve"> (limit </w:t>
      </w:r>
      <w:r w:rsidR="00E6009F" w:rsidRPr="00AF7989">
        <w:rPr>
          <w:i/>
        </w:rPr>
        <w:t>6.</w:t>
      </w:r>
      <w:r w:rsidR="006F38CF" w:rsidRPr="00AF7989">
        <w:rPr>
          <w:i/>
        </w:rPr>
        <w:t>000 characters)</w:t>
      </w:r>
    </w:p>
    <w:p w14:paraId="35D7DE13"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0A2DF3E6" w14:textId="77777777" w:rsidTr="00C97D5E">
        <w:trPr>
          <w:trHeight w:val="567"/>
        </w:trPr>
        <w:tc>
          <w:tcPr>
            <w:tcW w:w="9639" w:type="dxa"/>
          </w:tcPr>
          <w:p w14:paraId="19D6B050" w14:textId="77777777" w:rsidR="00590AF1" w:rsidRPr="00590AF1" w:rsidRDefault="006B48E1" w:rsidP="00590AF1">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6600"/>
                  </w:textInput>
                </w:ffData>
              </w:fldChar>
            </w:r>
            <w:r w:rsidRPr="00AF7989">
              <w:rPr>
                <w:szCs w:val="22"/>
              </w:rPr>
              <w:instrText xml:space="preserve"> FORMTEXT </w:instrText>
            </w:r>
            <w:r w:rsidRPr="00AF7989">
              <w:rPr>
                <w:szCs w:val="22"/>
              </w:rPr>
            </w:r>
            <w:r w:rsidRPr="00AF7989">
              <w:rPr>
                <w:szCs w:val="22"/>
              </w:rPr>
              <w:fldChar w:fldCharType="separate"/>
            </w:r>
            <w:r w:rsidR="00590AF1" w:rsidRPr="00590AF1">
              <w:rPr>
                <w:szCs w:val="22"/>
              </w:rPr>
              <w:t xml:space="preserve">U projekat je uključeno 10 spoljašnih partnera, od kojih su 5 država u okviru programskih zemalja i 5 država partnerskih zemalja. Navedene zemlje ispunjavaju ovaj zahtev, stoga su izabrane za spoljašnje partnere. Prihvatljive države na koje se pozivamo nalaze se u Erasmus+ dokumentu. Unutrašnje su: Ministarstvo prosvete, nauke i tehnološkog razvoja (Beograd), Univerzitet u Nišu (Niš), Privredna komora Srbije (Beograd), Društvo za akademski razvoj (DAR) (Beograd), Atria Group (Beograd). Spoljašnji partneri su: University of Helsinki (Finska), Radboud University (Holandija), Universidad de Salamanca (Španija), University of Vienna (Austrija),  Stockholm University (Švecka), IMEC (Belgija), EdukaMont (Crna Gora), Enterprise Ireland (Irska), Uniwersytet Warszawski (Poljska), InterSoft Education (Bosna i Hercegovina). Metodologija aktivnosti koje su obuhvacene projektom ce se realizovati kroz kooperaciju partnerskih institucija. </w:t>
            </w:r>
          </w:p>
          <w:p w14:paraId="5C369AEB" w14:textId="77777777" w:rsidR="00590AF1" w:rsidRPr="00590AF1" w:rsidRDefault="00590AF1" w:rsidP="00590AF1">
            <w:pPr>
              <w:tabs>
                <w:tab w:val="left" w:pos="3649"/>
                <w:tab w:val="left" w:pos="5349"/>
                <w:tab w:val="left" w:pos="7992"/>
                <w:tab w:val="left" w:pos="9409"/>
                <w:tab w:val="left" w:pos="10778"/>
              </w:tabs>
              <w:rPr>
                <w:szCs w:val="22"/>
              </w:rPr>
            </w:pPr>
          </w:p>
          <w:p w14:paraId="35E20981" w14:textId="77777777" w:rsidR="00590AF1" w:rsidRPr="00590AF1" w:rsidRDefault="00590AF1" w:rsidP="00590AF1">
            <w:pPr>
              <w:tabs>
                <w:tab w:val="left" w:pos="3649"/>
                <w:tab w:val="left" w:pos="5349"/>
                <w:tab w:val="left" w:pos="7992"/>
                <w:tab w:val="left" w:pos="9409"/>
                <w:tab w:val="left" w:pos="10778"/>
              </w:tabs>
              <w:rPr>
                <w:szCs w:val="22"/>
              </w:rPr>
            </w:pPr>
            <w:r w:rsidRPr="00590AF1">
              <w:rPr>
                <w:szCs w:val="22"/>
              </w:rPr>
              <w:t>Aktivnost 1: Sprovodjenje analize trenutnog stanja. Projektni tim se sastoji od koordinatora i partnerskih drzava. Odluceno je da koordinator bude Drzavni Univerzitet u Novom Pazaru dok ce ostali clanovi tima biti iz partnerskih organizacija. Analiiza organizacija koje ucestvuju bice obavljena kroz razgovore sa osobljem partnerskih organizacija, nakon cega ce se izvrsiti i dokumentovanje svih prikupljenih podataka, u kojima ce biti informacije o raspolozivim sredstvima,resursima, kapacitetima, vestinama i drugim aktivnostima. Nakon toga ce se odrzati putovanja   i obezbedjivanje smestaja za sve ucesnike projekta  koje ce organizovati nas tim.</w:t>
            </w:r>
          </w:p>
          <w:p w14:paraId="3B93756D" w14:textId="77777777" w:rsidR="00590AF1" w:rsidRPr="00590AF1" w:rsidRDefault="00590AF1" w:rsidP="00590AF1">
            <w:pPr>
              <w:tabs>
                <w:tab w:val="left" w:pos="3649"/>
                <w:tab w:val="left" w:pos="5349"/>
                <w:tab w:val="left" w:pos="7992"/>
                <w:tab w:val="left" w:pos="9409"/>
                <w:tab w:val="left" w:pos="10778"/>
              </w:tabs>
              <w:rPr>
                <w:szCs w:val="22"/>
              </w:rPr>
            </w:pPr>
          </w:p>
          <w:p w14:paraId="230CAF17" w14:textId="77777777" w:rsidR="00590AF1" w:rsidRPr="00590AF1" w:rsidRDefault="00590AF1" w:rsidP="00590AF1">
            <w:pPr>
              <w:tabs>
                <w:tab w:val="left" w:pos="3649"/>
                <w:tab w:val="left" w:pos="5349"/>
                <w:tab w:val="left" w:pos="7992"/>
                <w:tab w:val="left" w:pos="9409"/>
                <w:tab w:val="left" w:pos="10778"/>
              </w:tabs>
              <w:rPr>
                <w:szCs w:val="22"/>
              </w:rPr>
            </w:pPr>
            <w:r w:rsidRPr="00590AF1">
              <w:rPr>
                <w:szCs w:val="22"/>
              </w:rPr>
              <w:t>Aktivnost 2: Razvoj aplikacije (           ). Pomenuta aplikacija bice razvijena kao kros-platformna desktop aplikacija. Prvi korak u izradi aplikacije je i sam dizajn korisnickog interfejsa, koji za cilj ima da interakcije korisnika sa aplikacijom ucini sto jednostavnijom i efikasnijom. Nakon dizajna sledi osmisljavanje seme baze podataka pomocu koje ce aplikacija moci da upravlja podacima o ucesnicima,novostim i rezultatima. Nakon sto je uspesno isprojektovana baza podataka, prelazi se na odabir alata i tehnologija za implementaciju nase aplikacije. Sledeci  korak jeste razgovor sa projektantima sistema koji ce pomocu odredjenih alata prikazati sve funkcije sistema koje je potrebno implementirati. Poslednji korak jeste i samo kodiranje, odnosno implementacije aplikacije i izbacivanje beta  verzije koja ce biti spremna za koriscenje od strane  testera.</w:t>
            </w:r>
          </w:p>
          <w:p w14:paraId="38A5CCB0" w14:textId="77777777" w:rsidR="00590AF1" w:rsidRPr="00590AF1" w:rsidRDefault="00590AF1" w:rsidP="00590AF1">
            <w:pPr>
              <w:tabs>
                <w:tab w:val="left" w:pos="3649"/>
                <w:tab w:val="left" w:pos="5349"/>
                <w:tab w:val="left" w:pos="7992"/>
                <w:tab w:val="left" w:pos="9409"/>
                <w:tab w:val="left" w:pos="10778"/>
              </w:tabs>
              <w:rPr>
                <w:szCs w:val="22"/>
              </w:rPr>
            </w:pPr>
          </w:p>
          <w:p w14:paraId="4BAA52C7" w14:textId="77777777" w:rsidR="00590AF1" w:rsidRPr="00590AF1" w:rsidRDefault="00590AF1" w:rsidP="00590AF1">
            <w:pPr>
              <w:tabs>
                <w:tab w:val="left" w:pos="3649"/>
                <w:tab w:val="left" w:pos="5349"/>
                <w:tab w:val="left" w:pos="7992"/>
                <w:tab w:val="left" w:pos="9409"/>
                <w:tab w:val="left" w:pos="10778"/>
              </w:tabs>
              <w:rPr>
                <w:szCs w:val="22"/>
              </w:rPr>
            </w:pPr>
            <w:r w:rsidRPr="00590AF1">
              <w:rPr>
                <w:szCs w:val="22"/>
              </w:rPr>
              <w:t>Aktivnost 3 : Obuka za koriscenje aplikacije. Ova aktivnost obuhvata  preciznu organizaciju plana  obucavanja  zaposlenih u partnerskim  organizacijama, sto podrazumeva  definisanje broja ucenika i  izvodjaca , kao i kolicina znanja koju korisnici moraju da poseduju. Obuka ce se vrsiti preko onlajn predavanja i seminara uz odgovarajucu literaturu u vidu ebook-ova.</w:t>
            </w:r>
          </w:p>
          <w:p w14:paraId="60368A23" w14:textId="77777777" w:rsidR="00590AF1" w:rsidRPr="00590AF1" w:rsidRDefault="00590AF1" w:rsidP="00590AF1">
            <w:pPr>
              <w:tabs>
                <w:tab w:val="left" w:pos="3649"/>
                <w:tab w:val="left" w:pos="5349"/>
                <w:tab w:val="left" w:pos="7992"/>
                <w:tab w:val="left" w:pos="9409"/>
                <w:tab w:val="left" w:pos="10778"/>
              </w:tabs>
              <w:rPr>
                <w:szCs w:val="22"/>
              </w:rPr>
            </w:pPr>
          </w:p>
          <w:p w14:paraId="275E457F" w14:textId="77777777" w:rsidR="00590AF1" w:rsidRPr="00590AF1" w:rsidRDefault="00590AF1" w:rsidP="00590AF1">
            <w:pPr>
              <w:tabs>
                <w:tab w:val="left" w:pos="3649"/>
                <w:tab w:val="left" w:pos="5349"/>
                <w:tab w:val="left" w:pos="7992"/>
                <w:tab w:val="left" w:pos="9409"/>
                <w:tab w:val="left" w:pos="10778"/>
              </w:tabs>
              <w:rPr>
                <w:szCs w:val="22"/>
              </w:rPr>
            </w:pPr>
            <w:r w:rsidRPr="00590AF1">
              <w:rPr>
                <w:szCs w:val="22"/>
              </w:rPr>
              <w:t>Aktivnost 4: Provera kvaliteta projekta. U okviru ove aktivnosti biće izrađen priručnik, metrike treće misije će biti dovršene i detaljno pregledane i dokumentovane. Počevši od prve nedelje implementacije, projekat će biti nadgledan od strane zaduženih lica, a dve nedelje nakon implementacije očekuju se kritike i komentari od strane spoljašnjih posmatrača.</w:t>
            </w:r>
          </w:p>
          <w:p w14:paraId="669CD860" w14:textId="77777777" w:rsidR="00590AF1" w:rsidRPr="00590AF1" w:rsidRDefault="00590AF1" w:rsidP="00590AF1">
            <w:pPr>
              <w:tabs>
                <w:tab w:val="left" w:pos="3649"/>
                <w:tab w:val="left" w:pos="5349"/>
                <w:tab w:val="left" w:pos="7992"/>
                <w:tab w:val="left" w:pos="9409"/>
                <w:tab w:val="left" w:pos="10778"/>
              </w:tabs>
              <w:rPr>
                <w:szCs w:val="22"/>
              </w:rPr>
            </w:pPr>
          </w:p>
          <w:p w14:paraId="2A25C068" w14:textId="77777777" w:rsidR="00590AF1" w:rsidRPr="00590AF1" w:rsidRDefault="00590AF1" w:rsidP="00590AF1">
            <w:pPr>
              <w:tabs>
                <w:tab w:val="left" w:pos="3649"/>
                <w:tab w:val="left" w:pos="5349"/>
                <w:tab w:val="left" w:pos="7992"/>
                <w:tab w:val="left" w:pos="9409"/>
                <w:tab w:val="left" w:pos="10778"/>
              </w:tabs>
              <w:rPr>
                <w:szCs w:val="22"/>
              </w:rPr>
            </w:pPr>
            <w:r w:rsidRPr="00590AF1">
              <w:rPr>
                <w:szCs w:val="22"/>
              </w:rPr>
              <w:t>Aktivnost 5: Diseminacija rezultata. Diseminacija je bitna i obavezna faza svakog Erazmus+ projekta. Predstavlja skup mera za prikazivanje i širenje rezultata i uticaja projekata, kao i za postizanje veće vidljivosti projekta. Ona će biti implementirana kroz onlajn reklame i postere, kao i reklame na društvenim mrežama. Pored toga, biće napravljen zvanični sajt na kojem će biti dostupne informacije o projektu i mogućnosti kontaktiranja. Nakon toga se očekuje mišljenej kritičara i njihova analiza, dve do tri nedelje nakon implementacije, i na osnovu njih će se odrediti dalji tok događaja.</w:t>
            </w:r>
          </w:p>
          <w:p w14:paraId="05530DFB" w14:textId="77777777" w:rsidR="00590AF1" w:rsidRPr="00590AF1" w:rsidRDefault="00590AF1" w:rsidP="00590AF1">
            <w:pPr>
              <w:tabs>
                <w:tab w:val="left" w:pos="3649"/>
                <w:tab w:val="left" w:pos="5349"/>
                <w:tab w:val="left" w:pos="7992"/>
                <w:tab w:val="left" w:pos="9409"/>
                <w:tab w:val="left" w:pos="10778"/>
              </w:tabs>
              <w:rPr>
                <w:szCs w:val="22"/>
              </w:rPr>
            </w:pPr>
          </w:p>
          <w:p w14:paraId="356F4EC7" w14:textId="5E4C1280" w:rsidR="00CB5498" w:rsidRPr="00AF7989" w:rsidRDefault="00590AF1" w:rsidP="00590AF1">
            <w:pPr>
              <w:tabs>
                <w:tab w:val="left" w:pos="3649"/>
                <w:tab w:val="left" w:pos="5349"/>
                <w:tab w:val="left" w:pos="7992"/>
                <w:tab w:val="left" w:pos="9409"/>
                <w:tab w:val="left" w:pos="10778"/>
              </w:tabs>
              <w:rPr>
                <w:szCs w:val="22"/>
              </w:rPr>
            </w:pPr>
            <w:r w:rsidRPr="00590AF1">
              <w:rPr>
                <w:szCs w:val="22"/>
              </w:rPr>
              <w:t xml:space="preserve">Aktivnost 6: Upravljanje projektom. Prva faza u ovoj aktivnosti obuhvata dostupan priručnik za ugovorni i </w:t>
            </w:r>
            <w:r w:rsidRPr="00590AF1">
              <w:rPr>
                <w:szCs w:val="22"/>
              </w:rPr>
              <w:lastRenderedPageBreak/>
              <w:t xml:space="preserve">finansijski menadžment, u fizičkoj i digitalnoj formi. Sve partnerske organizacije prate situaciju i razvoj programa u svojim ustanovama, počevši od treće nedelje implementacije. Pored pomenutog praćenja, takođe će se održati sastanci sa upravnim odborom, a zapisnici sa istih će biti dokumentovani. Kao poslednji korak u fazi upravljanja, tu su isporučeni privremeni izveštaji o projektu od strane svih partnera, ali i završni izveštaj.        </w:t>
            </w:r>
            <w:r>
              <w:rPr>
                <w:szCs w:val="22"/>
              </w:rPr>
              <w:t> </w:t>
            </w:r>
            <w:r>
              <w:rPr>
                <w:szCs w:val="22"/>
              </w:rPr>
              <w:t> </w:t>
            </w:r>
            <w:r>
              <w:rPr>
                <w:szCs w:val="22"/>
              </w:rPr>
              <w:t> </w:t>
            </w:r>
            <w:r>
              <w:rPr>
                <w:szCs w:val="22"/>
              </w:rPr>
              <w:t> </w:t>
            </w:r>
            <w:r>
              <w:rPr>
                <w:szCs w:val="22"/>
              </w:rPr>
              <w:t> </w:t>
            </w:r>
            <w:r w:rsidR="006B48E1" w:rsidRPr="00AF7989">
              <w:rPr>
                <w:szCs w:val="22"/>
              </w:rPr>
              <w:fldChar w:fldCharType="end"/>
            </w:r>
          </w:p>
        </w:tc>
      </w:tr>
    </w:tbl>
    <w:p w14:paraId="1FF27C99" w14:textId="77777777" w:rsidR="00CB5498" w:rsidRPr="00AF7989" w:rsidRDefault="00CB5498" w:rsidP="00F64B5D">
      <w:pPr>
        <w:rPr>
          <w:b/>
        </w:rPr>
      </w:pPr>
    </w:p>
    <w:p w14:paraId="34A2BC58" w14:textId="77777777" w:rsidR="008923D2" w:rsidRPr="00AF7989" w:rsidRDefault="008923D2" w:rsidP="00496349">
      <w:pPr>
        <w:tabs>
          <w:tab w:val="left" w:pos="3649"/>
          <w:tab w:val="left" w:pos="5349"/>
          <w:tab w:val="left" w:pos="7992"/>
          <w:tab w:val="left" w:pos="9639"/>
          <w:tab w:val="left" w:pos="10778"/>
        </w:tabs>
        <w:jc w:val="both"/>
        <w:rPr>
          <w:i/>
        </w:rPr>
      </w:pPr>
      <w:r w:rsidRPr="00AF7989">
        <w:rPr>
          <w:i/>
        </w:rPr>
        <w:t xml:space="preserve">Please demonstrate that the activities </w:t>
      </w:r>
      <w:r w:rsidR="00654778" w:rsidRPr="00AF7989">
        <w:rPr>
          <w:i/>
        </w:rPr>
        <w:t xml:space="preserve">and the methodology </w:t>
      </w:r>
      <w:r w:rsidRPr="00AF7989">
        <w:rPr>
          <w:i/>
        </w:rPr>
        <w:t xml:space="preserve">mentioned are the most appropriate to achieve the </w:t>
      </w:r>
      <w:r w:rsidR="00C548A2">
        <w:rPr>
          <w:i/>
        </w:rPr>
        <w:t>envisaged</w:t>
      </w:r>
      <w:r w:rsidRPr="00AF7989">
        <w:rPr>
          <w:i/>
        </w:rPr>
        <w:t xml:space="preserve"> results and that they are feasible</w:t>
      </w:r>
      <w:r w:rsidR="00F42B1E" w:rsidRPr="00AF7989">
        <w:rPr>
          <w:i/>
        </w:rPr>
        <w:t>.</w:t>
      </w:r>
      <w:r w:rsidR="006F38CF" w:rsidRPr="00AF7989">
        <w:rPr>
          <w:i/>
        </w:rPr>
        <w:t xml:space="preserve"> (limit 3</w:t>
      </w:r>
      <w:r w:rsidR="00E6009F" w:rsidRPr="00AF7989">
        <w:rPr>
          <w:i/>
        </w:rPr>
        <w:t>.</w:t>
      </w:r>
      <w:r w:rsidR="006F38CF" w:rsidRPr="00AF7989">
        <w:rPr>
          <w:i/>
        </w:rPr>
        <w:t>000 characters)</w:t>
      </w:r>
    </w:p>
    <w:p w14:paraId="62204FBD"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6CBB3E41" w14:textId="77777777" w:rsidTr="00C97D5E">
        <w:trPr>
          <w:trHeight w:val="567"/>
        </w:trPr>
        <w:tc>
          <w:tcPr>
            <w:tcW w:w="9639" w:type="dxa"/>
          </w:tcPr>
          <w:p w14:paraId="4A031465" w14:textId="77777777" w:rsidR="00590AF1" w:rsidRPr="00590AF1" w:rsidRDefault="006B48E1" w:rsidP="00590AF1">
            <w:pPr>
              <w:tabs>
                <w:tab w:val="left" w:pos="3649"/>
                <w:tab w:val="left" w:pos="5349"/>
                <w:tab w:val="left" w:pos="7992"/>
                <w:tab w:val="left" w:pos="9409"/>
                <w:tab w:val="left" w:pos="10778"/>
              </w:tabs>
              <w:rPr>
                <w:noProof/>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590AF1" w:rsidRPr="00590AF1">
              <w:rPr>
                <w:noProof/>
                <w:szCs w:val="22"/>
              </w:rPr>
              <w:t xml:space="preserve">     - Uz pomoć analize prikupljenih podataka o partnerskim organizacijama najbolje će se videti pozitivne strane i nedostaci pomenutih. </w:t>
            </w:r>
          </w:p>
          <w:p w14:paraId="73325668" w14:textId="77777777" w:rsidR="00590AF1" w:rsidRPr="00590AF1" w:rsidRDefault="00590AF1" w:rsidP="00590AF1">
            <w:pPr>
              <w:tabs>
                <w:tab w:val="left" w:pos="3649"/>
                <w:tab w:val="left" w:pos="5349"/>
                <w:tab w:val="left" w:pos="7992"/>
                <w:tab w:val="left" w:pos="9409"/>
                <w:tab w:val="left" w:pos="10778"/>
              </w:tabs>
              <w:rPr>
                <w:noProof/>
                <w:szCs w:val="22"/>
              </w:rPr>
            </w:pPr>
          </w:p>
          <w:p w14:paraId="6D29CD50"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 Centralna aktivnost projekta je sama izrada softvera, koji će učesnici iz partnerskih institucija koristiti. Ovo je veoma složena aktivnost koja obuhvata sve principe životnog ciklusa jednog softverskog projekta i ovo je jedini i najbolji način da se ovaj sistem realizuje na pravi način. </w:t>
            </w:r>
          </w:p>
          <w:p w14:paraId="77B667E0" w14:textId="77777777" w:rsidR="00590AF1" w:rsidRPr="00590AF1" w:rsidRDefault="00590AF1" w:rsidP="00590AF1">
            <w:pPr>
              <w:tabs>
                <w:tab w:val="left" w:pos="3649"/>
                <w:tab w:val="left" w:pos="5349"/>
                <w:tab w:val="left" w:pos="7992"/>
                <w:tab w:val="left" w:pos="9409"/>
                <w:tab w:val="left" w:pos="10778"/>
              </w:tabs>
              <w:rPr>
                <w:noProof/>
                <w:szCs w:val="22"/>
              </w:rPr>
            </w:pPr>
          </w:p>
          <w:p w14:paraId="2BBBF948"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 Naravno, nakon same implementacije aplikacije neophodno je pratiti njen dalji razvoj, a to je upravo zadatak aktivnosti koja obuhvata efikasno nadgledanje softvera, spoljašnje izveštaje, definisanje metrika za treću misiju i izradu priručnika. Aktivnost četiri je nezaobilazan korak u ovom projektu, jer je jedini način da se dobije uvid u uspeh projekta njegovo konstantno praćenje i održavanje po potrebi. Još jedna bitna stavka u okviru realizacije ovog projekta jeste diseminacija rezultata koja uključuje promotivni materijal, implementaciju sajta, kritike od strane polisa za promociju itd. </w:t>
            </w:r>
          </w:p>
          <w:p w14:paraId="65571133" w14:textId="77777777" w:rsidR="00590AF1" w:rsidRPr="00590AF1" w:rsidRDefault="00590AF1" w:rsidP="00590AF1">
            <w:pPr>
              <w:tabs>
                <w:tab w:val="left" w:pos="3649"/>
                <w:tab w:val="left" w:pos="5349"/>
                <w:tab w:val="left" w:pos="7992"/>
                <w:tab w:val="left" w:pos="9409"/>
                <w:tab w:val="left" w:pos="10778"/>
              </w:tabs>
              <w:rPr>
                <w:noProof/>
                <w:szCs w:val="22"/>
              </w:rPr>
            </w:pPr>
          </w:p>
          <w:p w14:paraId="583BCDC2"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Cilj seminara je da studentima pruži podršku da učestvuju u metodama naučne analize i istraživačkog postupka. Pohađanje seminara ima brojne prednosti, uključujući poboljšanje komunikacijskih veština, sticanje stručnog znanja, umrežavanje sa drugima i obnavljanje motivacije i samopouzdanja. Kako seminar napreduje, studenti preuzimaju veću odgovornost za rešavanje problema i vođenje diskusije. Dakle, planirali smo seminare zato što su se pokazali kao najefikasniji način za sprovođenje pomenutih aktivnosti.</w:t>
            </w:r>
          </w:p>
          <w:p w14:paraId="09516B77" w14:textId="77777777" w:rsidR="00590AF1" w:rsidRPr="00590AF1" w:rsidRDefault="00590AF1" w:rsidP="00590AF1">
            <w:pPr>
              <w:tabs>
                <w:tab w:val="left" w:pos="3649"/>
                <w:tab w:val="left" w:pos="5349"/>
                <w:tab w:val="left" w:pos="7992"/>
                <w:tab w:val="left" w:pos="9409"/>
                <w:tab w:val="left" w:pos="10778"/>
              </w:tabs>
              <w:rPr>
                <w:noProof/>
                <w:szCs w:val="22"/>
              </w:rPr>
            </w:pPr>
          </w:p>
          <w:p w14:paraId="13945B7F"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 Intervju je jedan od popularnih metoda prikupljanja istraživačkih podataka. Glavna svrha intervjua kao alata za prikupljanje podataka je da se podaci obimno i intezivno prikupljaju. Važnost intervjua se ogleda kroz sledeće stavke: </w:t>
            </w:r>
          </w:p>
          <w:p w14:paraId="3D86D182"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       -       to je jedna od glavnih osnova na kojima se sprovode savetodavni postupci;</w:t>
            </w:r>
          </w:p>
          <w:p w14:paraId="78202ECE"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w:t>
            </w:r>
            <w:r w:rsidRPr="00590AF1">
              <w:rPr>
                <w:noProof/>
                <w:szCs w:val="22"/>
              </w:rPr>
              <w:tab/>
              <w:t xml:space="preserve"> pruža informacije koje dopunjuju druge metode prikupljanja podataka.</w:t>
            </w:r>
          </w:p>
          <w:p w14:paraId="05B09917"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Dakle, ukratko, ciljevi intervjua su dvostruki: da se razmene ideje i iskustva, i da se dobiju informacije.</w:t>
            </w:r>
          </w:p>
          <w:p w14:paraId="62EDAB65" w14:textId="77777777" w:rsidR="00590AF1" w:rsidRPr="00590AF1" w:rsidRDefault="00590AF1" w:rsidP="00590AF1">
            <w:pPr>
              <w:tabs>
                <w:tab w:val="left" w:pos="3649"/>
                <w:tab w:val="left" w:pos="5349"/>
                <w:tab w:val="left" w:pos="7992"/>
                <w:tab w:val="left" w:pos="9409"/>
                <w:tab w:val="left" w:pos="10778"/>
              </w:tabs>
              <w:rPr>
                <w:noProof/>
                <w:szCs w:val="22"/>
              </w:rPr>
            </w:pPr>
          </w:p>
          <w:p w14:paraId="52D529B1"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-Izveštaj je dokument koji predstavlja relevantne poslovne informacije u organizovanom i razumljivom formatu. Svaki izveštaj je usmeren na određenu publiku i poslovnu svrhu i rezimira učinak različitih aktivnosti na osnovu ciljeva i zadataka. Neke od prednosti izveštaja su: </w:t>
            </w:r>
          </w:p>
          <w:p w14:paraId="56AD49A2"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        -      daje konsolidovane i ažurirane informacije;</w:t>
            </w:r>
          </w:p>
          <w:p w14:paraId="50EEBFFD"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        -      koristi se kao sredstvo interne komunikacije;</w:t>
            </w:r>
          </w:p>
          <w:p w14:paraId="72483B94"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        -      olakšava donošenje odluka i planiranje;</w:t>
            </w:r>
          </w:p>
          <w:p w14:paraId="58228178"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        -      otkriva nepoznate informacije i daje pouzdane, trajne informacije.</w:t>
            </w:r>
          </w:p>
          <w:p w14:paraId="3ECDB73B" w14:textId="77777777" w:rsidR="00590AF1" w:rsidRPr="00590AF1" w:rsidRDefault="00590AF1" w:rsidP="00590AF1">
            <w:pPr>
              <w:tabs>
                <w:tab w:val="left" w:pos="3649"/>
                <w:tab w:val="left" w:pos="5349"/>
                <w:tab w:val="left" w:pos="7992"/>
                <w:tab w:val="left" w:pos="9409"/>
                <w:tab w:val="left" w:pos="10778"/>
              </w:tabs>
              <w:rPr>
                <w:noProof/>
                <w:szCs w:val="22"/>
              </w:rPr>
            </w:pPr>
          </w:p>
          <w:p w14:paraId="74FB15B7"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-Ankete omogućavaju istraživačima da prikupe uvide vezane za određenu oblast interesovanja. Neke prednosti metode anketiranja su: </w:t>
            </w:r>
          </w:p>
          <w:p w14:paraId="5F7D1207"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        -      daju širok spektar informacija;</w:t>
            </w:r>
          </w:p>
          <w:p w14:paraId="5C297CD2"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        -      isplative su i efikasne;</w:t>
            </w:r>
          </w:p>
          <w:p w14:paraId="0C9FE25A" w14:textId="3EA65BCE" w:rsidR="00CB5498" w:rsidRPr="00AF7989" w:rsidRDefault="00590AF1" w:rsidP="00590AF1">
            <w:pPr>
              <w:tabs>
                <w:tab w:val="left" w:pos="3649"/>
                <w:tab w:val="left" w:pos="5349"/>
                <w:tab w:val="left" w:pos="7992"/>
                <w:tab w:val="left" w:pos="9409"/>
                <w:tab w:val="left" w:pos="10778"/>
              </w:tabs>
              <w:rPr>
                <w:szCs w:val="22"/>
              </w:rPr>
            </w:pPr>
            <w:r w:rsidRPr="00590AF1">
              <w:rPr>
                <w:noProof/>
                <w:szCs w:val="22"/>
              </w:rPr>
              <w:t xml:space="preserve">        -      jednostavne su za analizu.</w:t>
            </w:r>
            <w:r w:rsidR="006B48E1" w:rsidRPr="00AF7989">
              <w:rPr>
                <w:szCs w:val="22"/>
              </w:rPr>
              <w:fldChar w:fldCharType="end"/>
            </w:r>
          </w:p>
        </w:tc>
      </w:tr>
    </w:tbl>
    <w:p w14:paraId="66504038" w14:textId="77777777" w:rsidR="008923D2" w:rsidRPr="00AF7989" w:rsidRDefault="008923D2" w:rsidP="00F64B5D"/>
    <w:p w14:paraId="2FBC80E2" w14:textId="77777777" w:rsidR="00BB7D63" w:rsidRPr="00AF7989" w:rsidRDefault="00BB7D63" w:rsidP="00496349">
      <w:pPr>
        <w:tabs>
          <w:tab w:val="left" w:pos="3649"/>
          <w:tab w:val="left" w:pos="5349"/>
          <w:tab w:val="left" w:pos="7992"/>
          <w:tab w:val="left" w:pos="9639"/>
          <w:tab w:val="left" w:pos="10778"/>
        </w:tabs>
        <w:jc w:val="both"/>
        <w:rPr>
          <w:i/>
        </w:rPr>
      </w:pPr>
      <w:r w:rsidRPr="00AF7989">
        <w:rPr>
          <w:i/>
        </w:rPr>
        <w:t xml:space="preserve">What concrete, tangible results </w:t>
      </w:r>
      <w:r w:rsidR="00B465A9" w:rsidRPr="00AF7989">
        <w:rPr>
          <w:i/>
        </w:rPr>
        <w:t xml:space="preserve">are expected to </w:t>
      </w:r>
      <w:r w:rsidRPr="00AF7989">
        <w:rPr>
          <w:i/>
        </w:rPr>
        <w:t>be achieved at the end of the project's activities in each of the target</w:t>
      </w:r>
      <w:r w:rsidR="004E4BA7">
        <w:rPr>
          <w:i/>
        </w:rPr>
        <w:t>ed</w:t>
      </w:r>
      <w:r w:rsidRPr="00AF7989">
        <w:rPr>
          <w:i/>
        </w:rPr>
        <w:t xml:space="preserve"> </w:t>
      </w:r>
      <w:r w:rsidR="00B715F0" w:rsidRPr="00AF7989">
        <w:rPr>
          <w:i/>
        </w:rPr>
        <w:t>P</w:t>
      </w:r>
      <w:r w:rsidRPr="00AF7989">
        <w:rPr>
          <w:i/>
        </w:rPr>
        <w:t xml:space="preserve">artner </w:t>
      </w:r>
      <w:r w:rsidR="00B715F0" w:rsidRPr="00AF7989">
        <w:rPr>
          <w:i/>
        </w:rPr>
        <w:t>C</w:t>
      </w:r>
      <w:r w:rsidRPr="00AF7989">
        <w:rPr>
          <w:i/>
        </w:rPr>
        <w:t xml:space="preserve">ountries? </w:t>
      </w:r>
      <w:r w:rsidR="006F38CF" w:rsidRPr="00AF7989">
        <w:rPr>
          <w:i/>
        </w:rPr>
        <w:t xml:space="preserve">(limit </w:t>
      </w:r>
      <w:r w:rsidR="00E6009F" w:rsidRPr="00AF7989">
        <w:rPr>
          <w:i/>
        </w:rPr>
        <w:t>6.</w:t>
      </w:r>
      <w:r w:rsidR="006F38CF" w:rsidRPr="00AF7989">
        <w:rPr>
          <w:i/>
        </w:rPr>
        <w:t>000 characters)</w:t>
      </w:r>
    </w:p>
    <w:p w14:paraId="6DA91E16" w14:textId="77777777" w:rsidR="000D5268" w:rsidRPr="00AF7989" w:rsidRDefault="000D5268" w:rsidP="000D5268"/>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0D5268" w:rsidRPr="00AF7989" w14:paraId="5063E099" w14:textId="77777777" w:rsidTr="00576E6B">
        <w:trPr>
          <w:trHeight w:val="567"/>
        </w:trPr>
        <w:tc>
          <w:tcPr>
            <w:tcW w:w="9639" w:type="dxa"/>
            <w:tcBorders>
              <w:top w:val="single" w:sz="4" w:space="0" w:color="808080"/>
              <w:bottom w:val="single" w:sz="4" w:space="0" w:color="808080"/>
            </w:tcBorders>
          </w:tcPr>
          <w:p w14:paraId="1438AE88" w14:textId="77777777" w:rsidR="00590AF1" w:rsidRDefault="000D5268" w:rsidP="00590AF1">
            <w:r w:rsidRPr="00AF7989">
              <w:fldChar w:fldCharType="begin">
                <w:ffData>
                  <w:name w:val=""/>
                  <w:enabled/>
                  <w:calcOnExit w:val="0"/>
                  <w:textInput>
                    <w:maxLength w:val="6600"/>
                  </w:textInput>
                </w:ffData>
              </w:fldChar>
            </w:r>
            <w:r w:rsidRPr="00AF7989">
              <w:instrText xml:space="preserve"> FORMTEXT </w:instrText>
            </w:r>
            <w:r w:rsidRPr="00AF7989">
              <w:fldChar w:fldCharType="separate"/>
            </w:r>
            <w:r w:rsidRPr="001D1CF2">
              <w:t xml:space="preserve"> </w:t>
            </w:r>
            <w:r w:rsidR="00590AF1">
              <w:t xml:space="preserve">Rezultati projekta: Podsticanje novih, inovativnih i multidisciplinarnih pristupa nastavi i učenju: </w:t>
            </w:r>
          </w:p>
          <w:p w14:paraId="5D8C4C4E" w14:textId="77777777" w:rsidR="00590AF1" w:rsidRDefault="00590AF1" w:rsidP="00590AF1">
            <w:r>
              <w:t>Podsticanje osnivanja inkubatora unutar obrazovnih ustanova i institucija za obuku širom Evrope;</w:t>
            </w:r>
          </w:p>
          <w:p w14:paraId="6A582F50" w14:textId="77777777" w:rsidR="00590AF1" w:rsidRDefault="00590AF1" w:rsidP="00590AF1">
            <w:r>
              <w:t>Olakšavanje protoka i zajedničkog stvaranja znanja između visokog obrazovanja, stručnog obrazovanja i obuke, istraživanja, javnog sektora i poslovnog sektora</w:t>
            </w:r>
          </w:p>
          <w:p w14:paraId="541C0E3E" w14:textId="77777777" w:rsidR="00590AF1" w:rsidRDefault="00590AF1" w:rsidP="00590AF1"/>
          <w:p w14:paraId="535B35DE" w14:textId="77777777" w:rsidR="00590AF1" w:rsidRDefault="00590AF1" w:rsidP="00590AF1"/>
          <w:p w14:paraId="6D2E5B37" w14:textId="77777777" w:rsidR="00590AF1" w:rsidRDefault="00590AF1" w:rsidP="00590AF1">
            <w:r>
              <w:t>Rezultati pojedinačnih aktivnosti:</w:t>
            </w:r>
          </w:p>
          <w:p w14:paraId="266E3775" w14:textId="77777777" w:rsidR="00590AF1" w:rsidRDefault="00590AF1" w:rsidP="00590AF1">
            <w:r>
              <w:t>R.1. Provedena je analiza trenutnih kapaciteta partnerskih organizacija.</w:t>
            </w:r>
          </w:p>
          <w:p w14:paraId="6D523B53" w14:textId="72CA016C" w:rsidR="00590AF1" w:rsidRDefault="00590AF1" w:rsidP="00590AF1">
            <w:r>
              <w:t>R.1.1. Provedeni su intervjui sa članovima partnerskih organizacija</w:t>
            </w:r>
          </w:p>
          <w:p w14:paraId="06BAC55C" w14:textId="77777777" w:rsidR="00590AF1" w:rsidRDefault="00590AF1" w:rsidP="00590AF1">
            <w:r>
              <w:t>R.1.2. Ispunjene su ankete o iskustvima partnera i njihovim kapacitetima.</w:t>
            </w:r>
          </w:p>
          <w:p w14:paraId="4632049B" w14:textId="77777777" w:rsidR="00590AF1" w:rsidRDefault="00590AF1" w:rsidP="00590AF1">
            <w:r>
              <w:t>R.1.3. Sastavljen je izvještaj o trenutnom stanju kapaciteta partnerskih organizacija.</w:t>
            </w:r>
          </w:p>
          <w:p w14:paraId="07E79244" w14:textId="77777777" w:rsidR="00590AF1" w:rsidRDefault="00590AF1" w:rsidP="00590AF1"/>
          <w:p w14:paraId="59E2FA04" w14:textId="77777777" w:rsidR="00590AF1" w:rsidRDefault="00590AF1" w:rsidP="00590AF1">
            <w:r>
              <w:t>R.2. Provedena je analiza pristupa infrastrukturi u zemlji domaćina.</w:t>
            </w:r>
          </w:p>
          <w:p w14:paraId="739E57F2" w14:textId="77777777" w:rsidR="00590AF1" w:rsidRDefault="00590AF1" w:rsidP="00590AF1">
            <w:r>
              <w:t>R.2.1. Analizirano je trenutno stanje pristupa infrastrukturi.</w:t>
            </w:r>
          </w:p>
          <w:p w14:paraId="1CA0DFB8" w14:textId="77777777" w:rsidR="00590AF1" w:rsidRDefault="00590AF1" w:rsidP="00590AF1">
            <w:r>
              <w:t>R.2.2. Ispunjene su ankete o iskustvima partnera i njihovom pristupu prostorijama za izvodjenje</w:t>
            </w:r>
          </w:p>
          <w:p w14:paraId="62B3529C" w14:textId="77777777" w:rsidR="00590AF1" w:rsidRDefault="00590AF1" w:rsidP="00590AF1">
            <w:r>
              <w:t>nastave.</w:t>
            </w:r>
          </w:p>
          <w:p w14:paraId="1475106D" w14:textId="77777777" w:rsidR="00590AF1" w:rsidRDefault="00590AF1" w:rsidP="00590AF1">
            <w:r>
              <w:t>R.2.3. Ispunjene ankete o postojećim labaratorijama.</w:t>
            </w:r>
          </w:p>
          <w:p w14:paraId="6A03F2B2" w14:textId="77777777" w:rsidR="00590AF1" w:rsidRDefault="00590AF1" w:rsidP="00590AF1">
            <w:r>
              <w:t>R.2.4. Ispunjane ankete o postojećvim online platformama za komunikaciju</w:t>
            </w:r>
          </w:p>
          <w:p w14:paraId="34829359" w14:textId="77777777" w:rsidR="00590AF1" w:rsidRDefault="00590AF1" w:rsidP="00590AF1">
            <w:r>
              <w:t>R.2.5. Sastavljeni izvještaji o analiziranom stanju infrastrukture partnera</w:t>
            </w:r>
          </w:p>
          <w:p w14:paraId="105B7A67" w14:textId="77777777" w:rsidR="00590AF1" w:rsidRDefault="00590AF1" w:rsidP="00590AF1"/>
          <w:p w14:paraId="20737652" w14:textId="77777777" w:rsidR="00590AF1" w:rsidRDefault="00590AF1" w:rsidP="00590AF1">
            <w:r>
              <w:t>R.3. Sprovedena analiza trenutnih inkubatora</w:t>
            </w:r>
          </w:p>
          <w:p w14:paraId="088EE469" w14:textId="77777777" w:rsidR="00590AF1" w:rsidRDefault="00590AF1" w:rsidP="00590AF1">
            <w:r>
              <w:t>R.3.1. Definisanj cilj analize.</w:t>
            </w:r>
          </w:p>
          <w:p w14:paraId="6CDD4198" w14:textId="77777777" w:rsidR="00590AF1" w:rsidRDefault="00590AF1" w:rsidP="00590AF1">
            <w:r>
              <w:t>R.3.2. Prikupljanji potrebni podaci podataka o organizacionoj strukturi inkubatora</w:t>
            </w:r>
          </w:p>
          <w:p w14:paraId="7F2A5FEC" w14:textId="77777777" w:rsidR="00590AF1" w:rsidRDefault="00590AF1" w:rsidP="00590AF1">
            <w:r>
              <w:t>R.3.3.  Prikupljeni podaci o tipu usluga koji pružaju inkubatori</w:t>
            </w:r>
          </w:p>
          <w:p w14:paraId="17AEDCBE" w14:textId="77777777" w:rsidR="00590AF1" w:rsidRDefault="00590AF1" w:rsidP="00590AF1">
            <w:r>
              <w:t>R.3.4. Prikupljeni podaci o organizacionim dokumentima i olanovima rada</w:t>
            </w:r>
          </w:p>
          <w:p w14:paraId="2A57302E" w14:textId="77777777" w:rsidR="00590AF1" w:rsidRDefault="00590AF1" w:rsidP="00590AF1">
            <w:r>
              <w:t>R.3.5. Identifikovani kljucni faktori</w:t>
            </w:r>
          </w:p>
          <w:p w14:paraId="6DE00F4D" w14:textId="77777777" w:rsidR="00590AF1" w:rsidRDefault="00590AF1" w:rsidP="00590AF1">
            <w:r>
              <w:t>R.3.6. Sprovedena analiza podataka</w:t>
            </w:r>
          </w:p>
          <w:p w14:paraId="47B7FED3" w14:textId="77777777" w:rsidR="00590AF1" w:rsidRDefault="00590AF1" w:rsidP="00590AF1">
            <w:r>
              <w:t>R.3.7. Sprovedena interpretacija rezultata</w:t>
            </w:r>
          </w:p>
          <w:p w14:paraId="78B7B63F" w14:textId="77777777" w:rsidR="00590AF1" w:rsidRDefault="00590AF1" w:rsidP="00590AF1">
            <w:r>
              <w:t>R.3.8. Izradjen izvestaj</w:t>
            </w:r>
          </w:p>
          <w:p w14:paraId="3AD787AC" w14:textId="77777777" w:rsidR="00590AF1" w:rsidRDefault="00590AF1" w:rsidP="00590AF1"/>
          <w:p w14:paraId="797CA3D4" w14:textId="77777777" w:rsidR="00590AF1" w:rsidRDefault="00590AF1" w:rsidP="00590AF1">
            <w:r>
              <w:t>R.4. Odlaženje u partnerske države radi analize postojećih inkubatora.</w:t>
            </w:r>
          </w:p>
          <w:p w14:paraId="3DA5EDC2" w14:textId="77777777" w:rsidR="00590AF1" w:rsidRDefault="00590AF1" w:rsidP="00590AF1">
            <w:r>
              <w:t>R.4.1. Identifikovani inkubatori koji se analiziraju</w:t>
            </w:r>
          </w:p>
          <w:p w14:paraId="219EFB21" w14:textId="77777777" w:rsidR="00590AF1" w:rsidRDefault="00590AF1" w:rsidP="00590AF1">
            <w:r>
              <w:t>R.4.2. Organizovana putovanja i logistike za odlazak osoblja</w:t>
            </w:r>
          </w:p>
          <w:p w14:paraId="6B14D7AF" w14:textId="77777777" w:rsidR="00590AF1" w:rsidRDefault="00590AF1" w:rsidP="00590AF1">
            <w:r>
              <w:t>R.4.3. Organizovani sastanci sa predstavnicima inkubatora</w:t>
            </w:r>
          </w:p>
          <w:p w14:paraId="19A34558" w14:textId="77777777" w:rsidR="00590AF1" w:rsidRDefault="00590AF1" w:rsidP="00590AF1">
            <w:r>
              <w:t>R.4.4. Sprovedena poseta tih inkubatora</w:t>
            </w:r>
          </w:p>
          <w:p w14:paraId="27A802AF" w14:textId="77777777" w:rsidR="00590AF1" w:rsidRDefault="00590AF1" w:rsidP="00590AF1">
            <w:r>
              <w:t>R.4.5. Sprovedeno upoređivanje programa podrške</w:t>
            </w:r>
          </w:p>
          <w:p w14:paraId="737BB283" w14:textId="77777777" w:rsidR="00590AF1" w:rsidRDefault="00590AF1" w:rsidP="00590AF1">
            <w:r>
              <w:t>R.4.6. Sprovedena analiza uspeha tih inkubatora</w:t>
            </w:r>
          </w:p>
          <w:p w14:paraId="6B7C3B9B" w14:textId="77777777" w:rsidR="00590AF1" w:rsidRDefault="00590AF1" w:rsidP="00590AF1">
            <w:r>
              <w:t>R.4.7. Sprovedeno skupljanje podataka i analiza</w:t>
            </w:r>
          </w:p>
          <w:p w14:paraId="1807986E" w14:textId="77777777" w:rsidR="00590AF1" w:rsidRDefault="00590AF1" w:rsidP="00590AF1">
            <w:r>
              <w:t>R.4.8. Izvrseno pisanje izveštaja o posećenim inkubatorima</w:t>
            </w:r>
          </w:p>
          <w:p w14:paraId="766F75D2" w14:textId="77777777" w:rsidR="00590AF1" w:rsidRDefault="00590AF1" w:rsidP="00590AF1">
            <w:r>
              <w:t>R.4.9. Sprovedeno organizovanje povratnog putovanja i logistika za povratak osoblja</w:t>
            </w:r>
          </w:p>
          <w:p w14:paraId="2D07EC88" w14:textId="77777777" w:rsidR="00590AF1" w:rsidRDefault="00590AF1" w:rsidP="00590AF1"/>
          <w:p w14:paraId="2409DEF8" w14:textId="77777777" w:rsidR="00590AF1" w:rsidRDefault="00590AF1" w:rsidP="00590AF1">
            <w:r>
              <w:t>R.5. Sprovedeno istraživanje i identifikacija problema koje rešavaju inkubatori</w:t>
            </w:r>
          </w:p>
          <w:p w14:paraId="29BBA776" w14:textId="77777777" w:rsidR="00590AF1" w:rsidRDefault="00590AF1" w:rsidP="00590AF1">
            <w:r>
              <w:t>R.5.1. Sprovedena analiza relevantne literature</w:t>
            </w:r>
          </w:p>
          <w:p w14:paraId="1F142BC4" w14:textId="77777777" w:rsidR="00590AF1" w:rsidRDefault="00590AF1" w:rsidP="00590AF1">
            <w:r>
              <w:t>R.5.2. Izvrseni intervjui sa stručnjacima iz oblasti obrazovanja</w:t>
            </w:r>
          </w:p>
          <w:p w14:paraId="63DFC622" w14:textId="77777777" w:rsidR="00590AF1" w:rsidRDefault="00590AF1" w:rsidP="00590AF1">
            <w:r>
              <w:t>R.5.3. Izvrseno anketiranje nastvanika, učenika, roditelja i školskih uprava o glavnim problemima u vezi sa obrazovanjem</w:t>
            </w:r>
          </w:p>
          <w:p w14:paraId="1AC0EE94" w14:textId="77777777" w:rsidR="00590AF1" w:rsidRDefault="00590AF1" w:rsidP="00590AF1">
            <w:r>
              <w:t>R.5.4. Sprovedena analiza fokusnih grupa</w:t>
            </w:r>
          </w:p>
          <w:p w14:paraId="768D70A4" w14:textId="77777777" w:rsidR="00590AF1" w:rsidRDefault="00590AF1" w:rsidP="00590AF1">
            <w:r>
              <w:t>R.5.5. Sprovedena poseta školskim ustanovama</w:t>
            </w:r>
          </w:p>
          <w:p w14:paraId="2B272B5B" w14:textId="77777777" w:rsidR="00590AF1" w:rsidRDefault="00590AF1" w:rsidP="00590AF1">
            <w:r>
              <w:t>R.5.6. Sprovedena analiza prikupljenih podataka</w:t>
            </w:r>
          </w:p>
          <w:p w14:paraId="18B70B91" w14:textId="77777777" w:rsidR="00590AF1" w:rsidRDefault="00590AF1" w:rsidP="00590AF1">
            <w:r>
              <w:t>R.5.7. Sprovedeno povezivanje sa lokalnim zajednicama</w:t>
            </w:r>
          </w:p>
          <w:p w14:paraId="4143746B" w14:textId="77777777" w:rsidR="00590AF1" w:rsidRDefault="00590AF1" w:rsidP="00590AF1">
            <w:r>
              <w:t>R.5.8. Izvrseno pisanje izveštaja o prikupljenim podacima</w:t>
            </w:r>
          </w:p>
          <w:p w14:paraId="53D6164B" w14:textId="77777777" w:rsidR="00590AF1" w:rsidRDefault="00590AF1" w:rsidP="00590AF1">
            <w:r>
              <w:t>R.6. Razvijene inovativne metode</w:t>
            </w:r>
          </w:p>
          <w:p w14:paraId="57222AE3" w14:textId="77777777" w:rsidR="00590AF1" w:rsidRDefault="00590AF1" w:rsidP="00590AF1">
            <w:r>
              <w:t>R.6.1. Prikupljanje relevantnih informacija o postojećim metodama i praksama u obrazovanju</w:t>
            </w:r>
          </w:p>
          <w:p w14:paraId="54D43907" w14:textId="77777777" w:rsidR="00590AF1" w:rsidRDefault="00590AF1" w:rsidP="00590AF1">
            <w:r>
              <w:lastRenderedPageBreak/>
              <w:t>R.6.2. Identifikovani ciljevi za razvoj inovativnih metoda</w:t>
            </w:r>
          </w:p>
          <w:p w14:paraId="6C9CB754" w14:textId="77777777" w:rsidR="00590AF1" w:rsidRDefault="00590AF1" w:rsidP="00590AF1">
            <w:r>
              <w:t>R.6.3. Okupljanjen multidisciplinarni tim koji će raditi na razvoju inovativnih metoda</w:t>
            </w:r>
          </w:p>
          <w:p w14:paraId="53320009" w14:textId="77777777" w:rsidR="00590AF1" w:rsidRDefault="00590AF1" w:rsidP="00590AF1">
            <w:r>
              <w:t>R.6.4. Brainstorming i generisane ideje</w:t>
            </w:r>
          </w:p>
          <w:p w14:paraId="4038301D" w14:textId="77777777" w:rsidR="00590AF1" w:rsidRDefault="00590AF1" w:rsidP="00590AF1">
            <w:r>
              <w:t>A.6.5. Izvrsenja dokumentacija razvijenih inovativnih metoda, procesa i rezultata</w:t>
            </w:r>
          </w:p>
          <w:p w14:paraId="469A9004" w14:textId="77777777" w:rsidR="00590AF1" w:rsidRDefault="00590AF1" w:rsidP="00590AF1"/>
          <w:p w14:paraId="3293CE3C" w14:textId="77777777" w:rsidR="00590AF1" w:rsidRDefault="00590AF1" w:rsidP="00590AF1">
            <w:r>
              <w:t>R.7. Odlazak u partnerske države radi treninga osoblja inkubatora</w:t>
            </w:r>
          </w:p>
          <w:p w14:paraId="6B5B9309" w14:textId="77777777" w:rsidR="00590AF1" w:rsidRDefault="00590AF1" w:rsidP="00590AF1">
            <w:r>
              <w:t>R.7.1. Identifikovani potrebni treninzi i kompetencija osoblja</w:t>
            </w:r>
          </w:p>
          <w:p w14:paraId="3324A5CC" w14:textId="77777777" w:rsidR="00590AF1" w:rsidRDefault="00590AF1" w:rsidP="00590AF1">
            <w:r>
              <w:t>R.7.2. Organizovana putovanja i logistike za odlazak osoblja</w:t>
            </w:r>
          </w:p>
          <w:p w14:paraId="1FF961BF" w14:textId="77777777" w:rsidR="00590AF1" w:rsidRDefault="00590AF1" w:rsidP="00590AF1">
            <w:r>
              <w:t>R.7.3. Izvršavavanje treninga i obuka osoblja</w:t>
            </w:r>
          </w:p>
          <w:p w14:paraId="3D279FAC" w14:textId="77777777" w:rsidR="00590AF1" w:rsidRDefault="00590AF1" w:rsidP="00590AF1">
            <w:r>
              <w:t>R.7.4. Sprovedeno praćenje i evaluacija provedenih treninga</w:t>
            </w:r>
          </w:p>
          <w:p w14:paraId="342567AC" w14:textId="77777777" w:rsidR="00590AF1" w:rsidRDefault="00590AF1" w:rsidP="00590AF1">
            <w:r>
              <w:t>R.7.5. Napisani izvještaji o rezultatima treninga i njihovoj primjenjivosti</w:t>
            </w:r>
          </w:p>
          <w:p w14:paraId="1A06F153" w14:textId="77777777" w:rsidR="00590AF1" w:rsidRDefault="00590AF1" w:rsidP="00590AF1">
            <w:r>
              <w:t>R.7.6. Organizovana povratna putovanja i logistika za povratak osoblja</w:t>
            </w:r>
          </w:p>
          <w:p w14:paraId="1764CDB4" w14:textId="77777777" w:rsidR="00590AF1" w:rsidRDefault="00590AF1" w:rsidP="00590AF1"/>
          <w:p w14:paraId="11342FFC" w14:textId="77777777" w:rsidR="00590AF1" w:rsidRDefault="00590AF1" w:rsidP="00590AF1">
            <w:r>
              <w:t>R.8. Osnovani inkubatori u obrazovnim institucijama</w:t>
            </w:r>
          </w:p>
          <w:p w14:paraId="1A2195DD" w14:textId="77777777" w:rsidR="00590AF1" w:rsidRDefault="00590AF1" w:rsidP="00590AF1">
            <w:r>
              <w:t>R.8.1. Sprovedena analiza potreba i resursa</w:t>
            </w:r>
          </w:p>
          <w:p w14:paraId="157F056C" w14:textId="77777777" w:rsidR="00590AF1" w:rsidRDefault="00590AF1" w:rsidP="00590AF1">
            <w:r>
              <w:t>R.8.2. Izrađen nastavni plan i strategije za inkubatore.</w:t>
            </w:r>
          </w:p>
          <w:p w14:paraId="44FFB44F" w14:textId="77777777" w:rsidR="00590AF1" w:rsidRDefault="00590AF1" w:rsidP="00590AF1">
            <w:r>
              <w:t>R.8.3. Uspostavljena infrastruktura i prostor za inkubator</w:t>
            </w:r>
          </w:p>
          <w:p w14:paraId="20B51DC2" w14:textId="77777777" w:rsidR="00590AF1" w:rsidRDefault="00590AF1" w:rsidP="00590AF1">
            <w:r>
              <w:t>R.8.4. Organizovani mentorski program podrške studentima</w:t>
            </w:r>
          </w:p>
          <w:p w14:paraId="5F4353E5" w14:textId="77777777" w:rsidR="00590AF1" w:rsidRDefault="00590AF1" w:rsidP="00590AF1">
            <w:r>
              <w:t>R.8.5. Sprovedeno promovisanje inkubatora i povezivanje s lokalnim poslovnim sektorom</w:t>
            </w:r>
          </w:p>
          <w:p w14:paraId="34F66FC7" w14:textId="77777777" w:rsidR="00590AF1" w:rsidRDefault="00590AF1" w:rsidP="00590AF1">
            <w:r>
              <w:t>R.9. Sprovedena analiza trenutnog stanja postojecih kurikuluma</w:t>
            </w:r>
          </w:p>
          <w:p w14:paraId="6D2AFB3C" w14:textId="77777777" w:rsidR="00590AF1" w:rsidRDefault="00590AF1" w:rsidP="00590AF1">
            <w:r>
              <w:t>R.9.1. Prikupljanje informacije</w:t>
            </w:r>
          </w:p>
          <w:p w14:paraId="24F513C0" w14:textId="77777777" w:rsidR="00590AF1" w:rsidRDefault="00590AF1" w:rsidP="00590AF1">
            <w:r>
              <w:t>R.9.2. Identifikovani ciljevi I svrhe postojecih kurikuluma</w:t>
            </w:r>
          </w:p>
          <w:p w14:paraId="69037667" w14:textId="77777777" w:rsidR="00590AF1" w:rsidRDefault="00590AF1" w:rsidP="00590AF1">
            <w:r>
              <w:t>R.9.3. Sprovedena analiza stukture postojecih kurikuluma</w:t>
            </w:r>
          </w:p>
          <w:p w14:paraId="44E23C76" w14:textId="77777777" w:rsidR="00590AF1" w:rsidRDefault="00590AF1" w:rsidP="00590AF1">
            <w:r>
              <w:t>R.9.4. Sprovedena procena nastavnih materijala postojecih kurikuluma</w:t>
            </w:r>
          </w:p>
          <w:p w14:paraId="36365C0D" w14:textId="77777777" w:rsidR="00590AF1" w:rsidRDefault="00590AF1" w:rsidP="00590AF1">
            <w:r>
              <w:t>R.9.5. Sprovedena procena metoda I strategije proucavanja postojecih kurikuluma</w:t>
            </w:r>
          </w:p>
          <w:p w14:paraId="5E7628C0" w14:textId="77777777" w:rsidR="00590AF1" w:rsidRDefault="00590AF1" w:rsidP="00590AF1">
            <w:r>
              <w:t>R.9.6. Sprovedena procena procenjivanja I ocenjivanja postojecih kurikuluma</w:t>
            </w:r>
          </w:p>
          <w:p w14:paraId="76063945" w14:textId="77777777" w:rsidR="00590AF1" w:rsidRDefault="00590AF1" w:rsidP="00590AF1">
            <w:r>
              <w:t>R.9.7. Ukljucene zainteresovane strane</w:t>
            </w:r>
          </w:p>
          <w:p w14:paraId="67CFFF01" w14:textId="77777777" w:rsidR="00590AF1" w:rsidRDefault="00590AF1" w:rsidP="00590AF1"/>
          <w:p w14:paraId="3176BBC8" w14:textId="77777777" w:rsidR="00590AF1" w:rsidRDefault="00590AF1" w:rsidP="00590AF1">
            <w:r>
              <w:t>R.10. Odlazak u partnerske države radi treninga osoblja kurikuluma</w:t>
            </w:r>
          </w:p>
          <w:p w14:paraId="330EA925" w14:textId="77777777" w:rsidR="00590AF1" w:rsidRDefault="00590AF1" w:rsidP="00590AF1">
            <w:r>
              <w:t>R.10.1. Identifikovani potrebni treninzi i kompetencija osoblja</w:t>
            </w:r>
          </w:p>
          <w:p w14:paraId="547BC0D7" w14:textId="77777777" w:rsidR="00590AF1" w:rsidRDefault="00590AF1" w:rsidP="00590AF1">
            <w:r>
              <w:t>R.10.2. Organizovana putovanja i logistike za odlazak osoblja</w:t>
            </w:r>
          </w:p>
          <w:p w14:paraId="2AA1CE20" w14:textId="77777777" w:rsidR="00590AF1" w:rsidRDefault="00590AF1" w:rsidP="00590AF1">
            <w:r>
              <w:t>R.10.3. Izvršavavanje treninga i obuka osoblja</w:t>
            </w:r>
          </w:p>
          <w:p w14:paraId="1C6D692F" w14:textId="77777777" w:rsidR="00590AF1" w:rsidRDefault="00590AF1" w:rsidP="00590AF1">
            <w:r>
              <w:t>R.10.4. Sprovedeno praćenje i evaluacija provedenih treninga</w:t>
            </w:r>
          </w:p>
          <w:p w14:paraId="2C68F576" w14:textId="77777777" w:rsidR="00590AF1" w:rsidRDefault="00590AF1" w:rsidP="00590AF1">
            <w:r>
              <w:t>R.10.5. Napisani izvještaji o rezultatima treninga i njihovoj primjenjivosti</w:t>
            </w:r>
          </w:p>
          <w:p w14:paraId="519D6AFC" w14:textId="77777777" w:rsidR="00590AF1" w:rsidRDefault="00590AF1" w:rsidP="00590AF1">
            <w:r>
              <w:t>R.10.6. Organizovana povratna putovanja i logistika za povratak osoblja</w:t>
            </w:r>
          </w:p>
          <w:p w14:paraId="1F1E2B74" w14:textId="77777777" w:rsidR="00590AF1" w:rsidRDefault="00590AF1" w:rsidP="00590AF1"/>
          <w:p w14:paraId="6375B5D0" w14:textId="77777777" w:rsidR="00590AF1" w:rsidRDefault="00590AF1" w:rsidP="00590AF1"/>
          <w:p w14:paraId="35CCE101" w14:textId="77777777" w:rsidR="00590AF1" w:rsidRDefault="00590AF1" w:rsidP="00590AF1">
            <w:r>
              <w:t>R.11. Dizajnirani i impementirani novi kurikulumi</w:t>
            </w:r>
          </w:p>
          <w:p w14:paraId="0FE0A12F" w14:textId="77777777" w:rsidR="00590AF1" w:rsidRDefault="00590AF1" w:rsidP="00590AF1">
            <w:r>
              <w:t>R.11.1. Sprovedena analiza trenutnih nastavnih programa</w:t>
            </w:r>
          </w:p>
          <w:p w14:paraId="379435EE" w14:textId="77777777" w:rsidR="00590AF1" w:rsidRDefault="00590AF1" w:rsidP="00590AF1">
            <w:r>
              <w:t>R.11.2. Okupljen tim stručnjaka za obrazovanje radi zajedničkog razvoja novih kurikuluma</w:t>
            </w:r>
          </w:p>
          <w:p w14:paraId="4BE5CB98" w14:textId="77777777" w:rsidR="00590AF1" w:rsidRDefault="00590AF1" w:rsidP="00590AF1">
            <w:r>
              <w:t>R.11.3. Identifikovane ključne teme i područja za razvoj novih kurikuluma</w:t>
            </w:r>
          </w:p>
          <w:p w14:paraId="49C061C8" w14:textId="77777777" w:rsidR="00590AF1" w:rsidRDefault="00590AF1" w:rsidP="00590AF1">
            <w:r>
              <w:t>R.11.4. Razvijeni novi predmeti, moduli i programi.</w:t>
            </w:r>
          </w:p>
          <w:p w14:paraId="74740E25" w14:textId="77777777" w:rsidR="00590AF1" w:rsidRDefault="00590AF1" w:rsidP="00590AF1">
            <w:r>
              <w:t>R.11.5. Testirani novi kurikulumi kroz nastavne lekcije i projektne aktivnosti.</w:t>
            </w:r>
          </w:p>
          <w:p w14:paraId="234F8F23" w14:textId="77777777" w:rsidR="00590AF1" w:rsidRDefault="00590AF1" w:rsidP="00590AF1">
            <w:r>
              <w:t>R.11.6. Prikupljene povratne informacije od studenata i nastavnika putem anketa.</w:t>
            </w:r>
          </w:p>
          <w:p w14:paraId="3E33088F" w14:textId="77777777" w:rsidR="00590AF1" w:rsidRDefault="00590AF1" w:rsidP="00590AF1"/>
          <w:p w14:paraId="46DC1D6E" w14:textId="77777777" w:rsidR="00590AF1" w:rsidRDefault="00590AF1" w:rsidP="00590AF1">
            <w:r>
              <w:t>R.12. Razvijeno softversko rešenje za prijavljivanje i uvid u radionice i seminare.</w:t>
            </w:r>
          </w:p>
          <w:p w14:paraId="0561E9BE" w14:textId="77777777" w:rsidR="00590AF1" w:rsidRDefault="00590AF1" w:rsidP="00590AF1">
            <w:r>
              <w:t>R.12.1. Definisan opšti cilj projekta.</w:t>
            </w:r>
          </w:p>
          <w:p w14:paraId="1850DD44" w14:textId="77777777" w:rsidR="00590AF1" w:rsidRDefault="00590AF1" w:rsidP="00590AF1">
            <w:r>
              <w:t>R.12.2. Definisan plan realizacije projekta.</w:t>
            </w:r>
          </w:p>
          <w:p w14:paraId="714538DD" w14:textId="77777777" w:rsidR="00590AF1" w:rsidRDefault="00590AF1" w:rsidP="00590AF1">
            <w:r>
              <w:t>R.12.3. Definisan raspored aktivnosti.</w:t>
            </w:r>
          </w:p>
          <w:p w14:paraId="07A37B36" w14:textId="77777777" w:rsidR="00590AF1" w:rsidRDefault="00590AF1" w:rsidP="00590AF1">
            <w:r>
              <w:t>R.12.4. Definisana vizija sistema.</w:t>
            </w:r>
          </w:p>
          <w:p w14:paraId="25BA8316" w14:textId="77777777" w:rsidR="00590AF1" w:rsidRDefault="00590AF1" w:rsidP="00590AF1">
            <w:r>
              <w:t>R.12.5. Definisana specifikacija zahteva.</w:t>
            </w:r>
          </w:p>
          <w:p w14:paraId="7F43ACDE" w14:textId="77777777" w:rsidR="00590AF1" w:rsidRDefault="00590AF1" w:rsidP="00590AF1">
            <w:r>
              <w:t>R.12.6. Odrađen detaljni arhitekturni projekat.</w:t>
            </w:r>
          </w:p>
          <w:p w14:paraId="624BC498" w14:textId="77777777" w:rsidR="00590AF1" w:rsidRDefault="00590AF1" w:rsidP="00590AF1">
            <w:r>
              <w:t>R.12.7. Definisan plan testiranja.</w:t>
            </w:r>
          </w:p>
          <w:p w14:paraId="0FC1F67B" w14:textId="77777777" w:rsidR="00590AF1" w:rsidRDefault="00590AF1" w:rsidP="00590AF1">
            <w:r>
              <w:t>R.12.8. Odrađen test specifikacija.</w:t>
            </w:r>
          </w:p>
          <w:p w14:paraId="1F197872" w14:textId="77777777" w:rsidR="00590AF1" w:rsidRDefault="00590AF1" w:rsidP="00590AF1">
            <w:r>
              <w:lastRenderedPageBreak/>
              <w:t>R.12.9. Formirano korisničko uputstvo.</w:t>
            </w:r>
          </w:p>
          <w:p w14:paraId="2F2E63E3" w14:textId="77777777" w:rsidR="00590AF1" w:rsidRDefault="00590AF1" w:rsidP="00590AF1"/>
          <w:p w14:paraId="21BAD754" w14:textId="77777777" w:rsidR="00590AF1" w:rsidRDefault="00590AF1" w:rsidP="00590AF1">
            <w:r>
              <w:t>R.13.Organizovani seminari radi promovisanja novih inkubatora</w:t>
            </w:r>
          </w:p>
          <w:p w14:paraId="17E37F85" w14:textId="77777777" w:rsidR="00590AF1" w:rsidRDefault="00590AF1" w:rsidP="00590AF1">
            <w:r>
              <w:t>R.13.1. Angažovani stručni govornici.</w:t>
            </w:r>
          </w:p>
          <w:p w14:paraId="0D9FC82B" w14:textId="77777777" w:rsidR="00590AF1" w:rsidRDefault="00590AF1" w:rsidP="00590AF1">
            <w:r>
              <w:t>R.13.2. Organizovan prevoz i smeštaj za učesnike i govornike.</w:t>
            </w:r>
          </w:p>
          <w:p w14:paraId="45CECB99" w14:textId="77777777" w:rsidR="00590AF1" w:rsidRDefault="00590AF1" w:rsidP="00590AF1">
            <w:r>
              <w:t>R.13.3. Obezbeđeni prevodioci .</w:t>
            </w:r>
          </w:p>
          <w:p w14:paraId="29658C58" w14:textId="77777777" w:rsidR="00590AF1" w:rsidRDefault="00590AF1" w:rsidP="00590AF1">
            <w:r>
              <w:t>R.13.4. Kreirane agende seminara.</w:t>
            </w:r>
          </w:p>
          <w:p w14:paraId="37C5C4B1" w14:textId="77777777" w:rsidR="00590AF1" w:rsidRDefault="00590AF1" w:rsidP="00590AF1">
            <w:r>
              <w:t>R.13.5. Obezbeđen adekvatan prostor za izvođenje seminara.</w:t>
            </w:r>
          </w:p>
          <w:p w14:paraId="39178109" w14:textId="77777777" w:rsidR="00590AF1" w:rsidRDefault="00590AF1" w:rsidP="00590AF1"/>
          <w:p w14:paraId="55BDFBBA" w14:textId="77777777" w:rsidR="00590AF1" w:rsidRDefault="00590AF1" w:rsidP="00590AF1">
            <w:r>
              <w:t>R.14. Organizovani seminari radi promovisanja novih krikuluma</w:t>
            </w:r>
          </w:p>
          <w:p w14:paraId="746EF704" w14:textId="77777777" w:rsidR="00590AF1" w:rsidRDefault="00590AF1" w:rsidP="00590AF1">
            <w:r>
              <w:t>R.14.1. Angažovani stručni govornici.</w:t>
            </w:r>
          </w:p>
          <w:p w14:paraId="60075C99" w14:textId="77777777" w:rsidR="00590AF1" w:rsidRDefault="00590AF1" w:rsidP="00590AF1">
            <w:r>
              <w:t>R.14.2. Organizovan prevoz i smeštaj za učesnike i govornike.</w:t>
            </w:r>
          </w:p>
          <w:p w14:paraId="15783513" w14:textId="77777777" w:rsidR="00590AF1" w:rsidRDefault="00590AF1" w:rsidP="00590AF1">
            <w:r>
              <w:t>R.14.3. Obezbeđeni prevodioci .</w:t>
            </w:r>
          </w:p>
          <w:p w14:paraId="3F98C510" w14:textId="77777777" w:rsidR="00590AF1" w:rsidRDefault="00590AF1" w:rsidP="00590AF1">
            <w:r>
              <w:t>R.14.4. Kreirane agende seminara.</w:t>
            </w:r>
          </w:p>
          <w:p w14:paraId="62CCC243" w14:textId="77777777" w:rsidR="00590AF1" w:rsidRDefault="00590AF1" w:rsidP="00590AF1">
            <w:r>
              <w:t>R.14.5. Obezbeđen adekvatan prostor za izvođenje seminara.</w:t>
            </w:r>
          </w:p>
          <w:p w14:paraId="6445812B" w14:textId="77777777" w:rsidR="00590AF1" w:rsidRDefault="00590AF1" w:rsidP="00590AF1"/>
          <w:p w14:paraId="59793FFD" w14:textId="77777777" w:rsidR="00590AF1" w:rsidRDefault="00590AF1" w:rsidP="00590AF1">
            <w:r>
              <w:t>R.15. Odrađen plan kvaliteta.</w:t>
            </w:r>
          </w:p>
          <w:p w14:paraId="1B989FEF" w14:textId="77777777" w:rsidR="00590AF1" w:rsidRDefault="00590AF1" w:rsidP="00590AF1">
            <w:r>
              <w:t>R.15.1. Uspešno izrađen plan kvaliteta.</w:t>
            </w:r>
          </w:p>
          <w:p w14:paraId="493C5131" w14:textId="77777777" w:rsidR="00590AF1" w:rsidRDefault="00590AF1" w:rsidP="00590AF1">
            <w:r>
              <w:t xml:space="preserve">   R.15.2. Uspešno izvršena interna evaluacija kvaliteta.</w:t>
            </w:r>
          </w:p>
          <w:p w14:paraId="668DFAE5" w14:textId="2A0A43A9" w:rsidR="00590AF1" w:rsidRDefault="00590AF1" w:rsidP="00590AF1">
            <w:r>
              <w:t xml:space="preserve">   R.15.3. Uspešno izvršena eksterna evaluacija kvaliteta.</w:t>
            </w:r>
          </w:p>
          <w:p w14:paraId="72A14190" w14:textId="77777777" w:rsidR="005C6757" w:rsidRDefault="005C6757" w:rsidP="00590AF1"/>
          <w:p w14:paraId="50407986" w14:textId="77777777" w:rsidR="005C6757" w:rsidRDefault="00590AF1" w:rsidP="00590AF1">
            <w:r>
              <w:t>R.16. Uspešno izvršeno reklamiranje putem</w:t>
            </w:r>
          </w:p>
          <w:p w14:paraId="307DA8F5" w14:textId="20D6329F" w:rsidR="005C6757" w:rsidRDefault="005C6757" w:rsidP="00590AF1">
            <w:r w:rsidRPr="005C6757">
              <w:t>R.16.1. Uspešno reklamiranje i deljenj</w:t>
            </w:r>
          </w:p>
          <w:p w14:paraId="5A04BDA2" w14:textId="77777777" w:rsidR="005C6757" w:rsidRDefault="005C6757" w:rsidP="00590AF1"/>
          <w:p w14:paraId="23FD653A" w14:textId="47923D24" w:rsidR="000D5268" w:rsidRDefault="000D5268" w:rsidP="00590AF1">
            <w:r w:rsidRPr="00AF7989">
              <w:fldChar w:fldCharType="end"/>
            </w:r>
          </w:p>
          <w:p w14:paraId="4B211D0A" w14:textId="77777777" w:rsidR="000D5268" w:rsidRPr="00AF7989" w:rsidRDefault="000D5268" w:rsidP="00576E6B">
            <w:pPr>
              <w:tabs>
                <w:tab w:val="left" w:pos="3649"/>
                <w:tab w:val="left" w:pos="5349"/>
                <w:tab w:val="left" w:pos="7992"/>
                <w:tab w:val="left" w:pos="9409"/>
                <w:tab w:val="left" w:pos="10778"/>
              </w:tabs>
              <w:rPr>
                <w:szCs w:val="22"/>
              </w:rPr>
            </w:pPr>
          </w:p>
        </w:tc>
      </w:tr>
    </w:tbl>
    <w:p w14:paraId="22AC30DD" w14:textId="77777777" w:rsidR="004E4BA7" w:rsidRPr="00AF7989" w:rsidRDefault="004E4BA7" w:rsidP="004E4BA7">
      <w:r w:rsidRPr="00AF7989">
        <w:rPr>
          <w:szCs w:val="22"/>
        </w:rPr>
        <w:lastRenderedPageBreak/>
        <w:t>(</w:t>
      </w:r>
      <w:r w:rsidRPr="00AF7989">
        <w:rPr>
          <w:i/>
          <w:sz w:val="18"/>
          <w:szCs w:val="18"/>
        </w:rPr>
        <w:t>Please add Partner Countries as appropriate)</w:t>
      </w:r>
    </w:p>
    <w:p w14:paraId="42DB5B9C" w14:textId="77777777" w:rsidR="000D5268" w:rsidRDefault="000D5268" w:rsidP="000D5268"/>
    <w:p w14:paraId="74565AE4" w14:textId="77777777" w:rsidR="000D5A9F" w:rsidRPr="00DD208E" w:rsidRDefault="000D5A9F" w:rsidP="00496349">
      <w:pPr>
        <w:tabs>
          <w:tab w:val="left" w:pos="3649"/>
          <w:tab w:val="left" w:pos="5349"/>
          <w:tab w:val="left" w:pos="7992"/>
          <w:tab w:val="left" w:pos="9639"/>
          <w:tab w:val="left" w:pos="10778"/>
        </w:tabs>
        <w:jc w:val="both"/>
        <w:rPr>
          <w:i/>
        </w:rPr>
      </w:pPr>
      <w:r w:rsidRPr="00DD208E">
        <w:rPr>
          <w:i/>
        </w:rPr>
        <w:t xml:space="preserve">For all </w:t>
      </w:r>
      <w:r w:rsidRPr="00496349">
        <w:rPr>
          <w:b/>
          <w:i/>
        </w:rPr>
        <w:t>types of activities</w:t>
      </w:r>
      <w:r w:rsidR="00BB7D63" w:rsidRPr="00496349">
        <w:rPr>
          <w:i/>
        </w:rPr>
        <w:t xml:space="preserve"> </w:t>
      </w:r>
      <w:r w:rsidR="00BB7D63" w:rsidRPr="00DD208E">
        <w:rPr>
          <w:i/>
        </w:rPr>
        <w:t>(curriculum development, modernisation of governance, management and functioning of HEIs; strengthening of relations between HEIs and the wider economic and social environment)</w:t>
      </w:r>
      <w:r w:rsidRPr="00DD208E">
        <w:rPr>
          <w:i/>
        </w:rPr>
        <w:t xml:space="preserve">, for </w:t>
      </w:r>
      <w:r w:rsidRPr="00496349">
        <w:rPr>
          <w:b/>
          <w:i/>
        </w:rPr>
        <w:t xml:space="preserve">each </w:t>
      </w:r>
      <w:r w:rsidR="00A53554" w:rsidRPr="00496349">
        <w:rPr>
          <w:b/>
          <w:i/>
        </w:rPr>
        <w:t>P</w:t>
      </w:r>
      <w:r w:rsidRPr="00496349">
        <w:rPr>
          <w:b/>
          <w:i/>
        </w:rPr>
        <w:t>artner</w:t>
      </w:r>
      <w:r w:rsidR="00A53554" w:rsidRPr="00496349">
        <w:rPr>
          <w:b/>
          <w:i/>
        </w:rPr>
        <w:t xml:space="preserve"> Country</w:t>
      </w:r>
      <w:r w:rsidRPr="00496349">
        <w:rPr>
          <w:b/>
          <w:i/>
        </w:rPr>
        <w:t xml:space="preserve"> institution</w:t>
      </w:r>
      <w:r w:rsidRPr="00DD208E">
        <w:rPr>
          <w:i/>
        </w:rPr>
        <w:t xml:space="preserve"> please provide information </w:t>
      </w:r>
      <w:r w:rsidR="00C74BCC" w:rsidRPr="00DD208E">
        <w:rPr>
          <w:i/>
        </w:rPr>
        <w:t xml:space="preserve">in </w:t>
      </w:r>
      <w:r w:rsidRPr="00DD208E">
        <w:rPr>
          <w:i/>
        </w:rPr>
        <w:t>Part F</w:t>
      </w:r>
      <w:r w:rsidR="00DD208E" w:rsidRPr="00DD208E">
        <w:rPr>
          <w:i/>
        </w:rPr>
        <w:t>.</w:t>
      </w:r>
      <w:r w:rsidRPr="00DD208E">
        <w:rPr>
          <w:i/>
        </w:rPr>
        <w:t>2 Organisation and Activities</w:t>
      </w:r>
      <w:r w:rsidR="00B465A9" w:rsidRPr="00DD208E">
        <w:rPr>
          <w:i/>
        </w:rPr>
        <w:t>.</w:t>
      </w:r>
    </w:p>
    <w:p w14:paraId="2FE9DA42" w14:textId="77777777" w:rsidR="00C74BCC" w:rsidRDefault="00C74BCC" w:rsidP="00F64B5D"/>
    <w:p w14:paraId="3966F284" w14:textId="77777777"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Pr="00AF7989">
        <w:rPr>
          <w:rFonts w:asciiTheme="minorHAnsi" w:hAnsiTheme="minorHAnsi"/>
          <w:color w:val="000000"/>
          <w:sz w:val="28"/>
          <w:szCs w:val="28"/>
        </w:rPr>
        <w:t>2</w:t>
      </w:r>
      <w:r w:rsidR="00B90A65">
        <w:rPr>
          <w:rFonts w:asciiTheme="minorHAnsi" w:hAnsiTheme="minorHAnsi"/>
          <w:color w:val="000000"/>
          <w:sz w:val="28"/>
          <w:szCs w:val="28"/>
        </w:rPr>
        <w:t xml:space="preserve"> </w:t>
      </w:r>
      <w:r w:rsidRPr="00AF7989">
        <w:rPr>
          <w:rFonts w:asciiTheme="minorHAnsi" w:hAnsiTheme="minorHAnsi"/>
          <w:color w:val="000000"/>
          <w:sz w:val="28"/>
          <w:szCs w:val="28"/>
        </w:rPr>
        <w:t xml:space="preserve">Quality control and </w:t>
      </w:r>
      <w:r w:rsidR="003A6B11" w:rsidRPr="00AF7989">
        <w:rPr>
          <w:rFonts w:asciiTheme="minorHAnsi" w:hAnsiTheme="minorHAnsi"/>
          <w:color w:val="000000"/>
          <w:sz w:val="28"/>
          <w:szCs w:val="28"/>
        </w:rPr>
        <w:t>m</w:t>
      </w:r>
      <w:r w:rsidRPr="00AF7989">
        <w:rPr>
          <w:rFonts w:asciiTheme="minorHAnsi" w:hAnsiTheme="minorHAnsi"/>
          <w:color w:val="000000"/>
          <w:sz w:val="28"/>
          <w:szCs w:val="28"/>
        </w:rPr>
        <w:t>onitoring</w:t>
      </w:r>
    </w:p>
    <w:p w14:paraId="3D7271F1" w14:textId="77777777" w:rsidR="00C74BCC" w:rsidRPr="00AF7989" w:rsidRDefault="00C74BCC" w:rsidP="00F64B5D"/>
    <w:p w14:paraId="6A8A0908" w14:textId="77777777" w:rsidR="00C15C9E" w:rsidRPr="00AF7989" w:rsidRDefault="00687291" w:rsidP="00496349">
      <w:pPr>
        <w:tabs>
          <w:tab w:val="left" w:pos="3649"/>
          <w:tab w:val="left" w:pos="5349"/>
          <w:tab w:val="left" w:pos="7992"/>
          <w:tab w:val="left" w:pos="9639"/>
          <w:tab w:val="left" w:pos="10778"/>
        </w:tabs>
        <w:jc w:val="both"/>
        <w:rPr>
          <w:i/>
        </w:rPr>
      </w:pPr>
      <w:r w:rsidRPr="00AF7989">
        <w:rPr>
          <w:i/>
        </w:rPr>
        <w:t xml:space="preserve">Please explain what mechanisms </w:t>
      </w:r>
      <w:r w:rsidR="00BB7D63" w:rsidRPr="00AF7989">
        <w:rPr>
          <w:i/>
        </w:rPr>
        <w:t>will</w:t>
      </w:r>
      <w:r w:rsidRPr="00AF7989">
        <w:rPr>
          <w:i/>
        </w:rPr>
        <w:t xml:space="preserve"> </w:t>
      </w:r>
      <w:r w:rsidR="00B465A9" w:rsidRPr="00AF7989">
        <w:rPr>
          <w:i/>
        </w:rPr>
        <w:t xml:space="preserve">be </w:t>
      </w:r>
      <w:r w:rsidRPr="00AF7989">
        <w:rPr>
          <w:i/>
        </w:rPr>
        <w:t>put in place for ensuring the quality of the project and how the evaluation will be carried out.</w:t>
      </w:r>
      <w:r w:rsidRPr="00496349">
        <w:rPr>
          <w:i/>
        </w:rPr>
        <w:t xml:space="preserve"> </w:t>
      </w:r>
      <w:r w:rsidR="000D5A9F" w:rsidRPr="00AF7989">
        <w:rPr>
          <w:i/>
        </w:rPr>
        <w:t xml:space="preserve">If </w:t>
      </w:r>
      <w:r w:rsidR="00C548A2">
        <w:rPr>
          <w:i/>
        </w:rPr>
        <w:t xml:space="preserve">an </w:t>
      </w:r>
      <w:r w:rsidR="00EA7C3B">
        <w:rPr>
          <w:i/>
        </w:rPr>
        <w:t xml:space="preserve">external evaluation </w:t>
      </w:r>
      <w:r w:rsidR="000D5A9F" w:rsidRPr="00AF7989">
        <w:rPr>
          <w:i/>
        </w:rPr>
        <w:t>is foreseen, provide information</w:t>
      </w:r>
      <w:r w:rsidR="00BB7D63" w:rsidRPr="00AF7989">
        <w:rPr>
          <w:i/>
        </w:rPr>
        <w:t xml:space="preserve"> </w:t>
      </w:r>
      <w:r w:rsidR="000D5A9F" w:rsidRPr="00AF7989">
        <w:rPr>
          <w:i/>
        </w:rPr>
        <w:t xml:space="preserve">on </w:t>
      </w:r>
      <w:r w:rsidR="00BB7D63" w:rsidRPr="00AF7989">
        <w:rPr>
          <w:i/>
        </w:rPr>
        <w:t>the purpose and expected outcomes of this evaluation</w:t>
      </w:r>
      <w:r w:rsidR="000D5A9F" w:rsidRPr="00AF7989">
        <w:rPr>
          <w:i/>
        </w:rPr>
        <w:t xml:space="preserve">. </w:t>
      </w:r>
      <w:r w:rsidRPr="00AF7989">
        <w:rPr>
          <w:i/>
        </w:rPr>
        <w:t>Please define the specific quality measures established, as well as the benchmarks and indicators foreseen to verify the outcome of the action. Make sure that the information in this section is consistent with the project Logical Framework Matrix</w:t>
      </w:r>
      <w:r w:rsidR="00C15C9E" w:rsidRPr="00AF7989">
        <w:rPr>
          <w:i/>
        </w:rPr>
        <w:t>. (limit 3</w:t>
      </w:r>
      <w:r w:rsidR="00E6009F" w:rsidRPr="00AF7989">
        <w:rPr>
          <w:i/>
        </w:rPr>
        <w:t>.</w:t>
      </w:r>
      <w:r w:rsidR="00C15C9E" w:rsidRPr="00AF7989">
        <w:rPr>
          <w:i/>
        </w:rPr>
        <w:t>000 characters)</w:t>
      </w:r>
    </w:p>
    <w:p w14:paraId="4C8979FB" w14:textId="77777777"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15C9E" w:rsidRPr="00AF7989" w14:paraId="5934DE20" w14:textId="77777777" w:rsidTr="00C97D5E">
        <w:trPr>
          <w:trHeight w:val="567"/>
        </w:trPr>
        <w:tc>
          <w:tcPr>
            <w:tcW w:w="9639" w:type="dxa"/>
          </w:tcPr>
          <w:p w14:paraId="5119789C" w14:textId="5DDDEB4F" w:rsidR="00C15C9E" w:rsidRPr="00AF7989" w:rsidRDefault="006B48E1"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590AF1" w:rsidRPr="00590AF1">
              <w:rPr>
                <w:noProof/>
                <w:szCs w:val="22"/>
              </w:rPr>
              <w:t>Provera kvaliteta i nadgledanje projekta obuhvaćeno je petnaestom aktivnošću, koja je podeljena na tri podaktivnosti pomoću kojih će se pratiti projekat tako da kvalitet bude na prvom mestu. Prva podaktivnost u okviru ovog nadgledanja je izrada plana kvaliteta, za koji će biti izrađenja fizička kopija. Druga I treća podstavka jesu interna i  eksterna evaluacija kvaliteta od strane zaduženih lica koji će svoj posao započeti prve nedelje nakon implementacije. Indikatori ovog nadgledanja biće izveštaji internog i eksternog praćenja koji obuhvataju dobijene komentare i recenzije posmatrača, počevši od druge nedelje implementacije, a koji će biti prikupljeni u pisanoj formi i detaljno analizirani od strane pomenutih lica za nadgledanje projekta.      </w:t>
            </w:r>
            <w:r w:rsidRPr="00AF7989">
              <w:rPr>
                <w:szCs w:val="22"/>
              </w:rPr>
              <w:fldChar w:fldCharType="end"/>
            </w:r>
          </w:p>
        </w:tc>
      </w:tr>
    </w:tbl>
    <w:p w14:paraId="5C3A4937" w14:textId="77777777" w:rsidR="00C15C9E" w:rsidRPr="00AF7989" w:rsidRDefault="00C15C9E" w:rsidP="00F64B5D"/>
    <w:p w14:paraId="4317A9C8" w14:textId="77777777" w:rsidR="00687291" w:rsidRPr="00AF7989" w:rsidRDefault="003A6B1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00687291" w:rsidRPr="00AF7989">
        <w:rPr>
          <w:rFonts w:asciiTheme="minorHAnsi" w:hAnsiTheme="minorHAnsi"/>
          <w:color w:val="000000"/>
          <w:sz w:val="28"/>
          <w:szCs w:val="28"/>
        </w:rPr>
        <w:t>3 Budget and cost effectiveness</w:t>
      </w:r>
    </w:p>
    <w:p w14:paraId="7DD93F96" w14:textId="77777777" w:rsidR="00C15C9E" w:rsidRPr="00AF7989" w:rsidRDefault="00C15C9E" w:rsidP="00F64B5D">
      <w:pPr>
        <w:tabs>
          <w:tab w:val="left" w:pos="3649"/>
          <w:tab w:val="left" w:pos="5349"/>
          <w:tab w:val="left" w:pos="7992"/>
          <w:tab w:val="left" w:pos="9639"/>
          <w:tab w:val="left" w:pos="10778"/>
        </w:tabs>
        <w:jc w:val="both"/>
      </w:pPr>
    </w:p>
    <w:p w14:paraId="126946D8" w14:textId="77777777" w:rsidR="00C15C9E" w:rsidRPr="00AF7989" w:rsidRDefault="00687291" w:rsidP="00496349">
      <w:pPr>
        <w:tabs>
          <w:tab w:val="left" w:pos="3649"/>
          <w:tab w:val="left" w:pos="5349"/>
          <w:tab w:val="left" w:pos="7992"/>
          <w:tab w:val="left" w:pos="9639"/>
          <w:tab w:val="left" w:pos="10778"/>
        </w:tabs>
        <w:jc w:val="both"/>
        <w:rPr>
          <w:i/>
        </w:rPr>
      </w:pPr>
      <w:r w:rsidRPr="00AF7989">
        <w:rPr>
          <w:i/>
        </w:rPr>
        <w:lastRenderedPageBreak/>
        <w:t>Please describe the strategy adopted to ensure that the proposed results and objectives will be achieved in the most economical way</w:t>
      </w:r>
      <w:r w:rsidR="00B465A9" w:rsidRPr="00AF7989">
        <w:rPr>
          <w:i/>
        </w:rPr>
        <w:t>,</w:t>
      </w:r>
      <w:r w:rsidRPr="00AF7989">
        <w:rPr>
          <w:i/>
        </w:rPr>
        <w:t xml:space="preserve"> and on time. Explain the principles of budget allocation amongst partners. Indicate the arrangements adopted for financial management. What sources of co-funding will be used?</w:t>
      </w:r>
      <w:r w:rsidR="00DD208E">
        <w:rPr>
          <w:i/>
        </w:rPr>
        <w:t xml:space="preserve"> </w:t>
      </w:r>
      <w:r w:rsidR="00C15C9E" w:rsidRPr="00AF7989">
        <w:rPr>
          <w:i/>
        </w:rPr>
        <w:t>(limit 3</w:t>
      </w:r>
      <w:r w:rsidR="00E6009F" w:rsidRPr="00AF7989">
        <w:rPr>
          <w:i/>
        </w:rPr>
        <w:t>.</w:t>
      </w:r>
      <w:r w:rsidR="00C15C9E" w:rsidRPr="00AF7989">
        <w:rPr>
          <w:i/>
        </w:rPr>
        <w:t>000 characters)</w:t>
      </w:r>
    </w:p>
    <w:p w14:paraId="6BCF8EEE" w14:textId="77777777"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15C9E" w:rsidRPr="00AF7989" w14:paraId="03C6662B" w14:textId="77777777" w:rsidTr="00C97D5E">
        <w:trPr>
          <w:trHeight w:val="567"/>
        </w:trPr>
        <w:tc>
          <w:tcPr>
            <w:tcW w:w="9639" w:type="dxa"/>
          </w:tcPr>
          <w:p w14:paraId="14AB1EB9" w14:textId="77777777" w:rsidR="00C15C9E" w:rsidRPr="00AF7989" w:rsidRDefault="006B48E1"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14:paraId="6D4A339E" w14:textId="77777777" w:rsidR="00C15C9E" w:rsidRPr="00AF7989" w:rsidRDefault="00C15C9E" w:rsidP="00F64B5D"/>
    <w:p w14:paraId="52AB36D9" w14:textId="77777777" w:rsidR="00C15C9E" w:rsidRPr="00AF7989" w:rsidRDefault="00687291" w:rsidP="00496349">
      <w:pPr>
        <w:tabs>
          <w:tab w:val="left" w:pos="3649"/>
          <w:tab w:val="left" w:pos="5349"/>
          <w:tab w:val="left" w:pos="7992"/>
          <w:tab w:val="left" w:pos="9639"/>
          <w:tab w:val="left" w:pos="10778"/>
        </w:tabs>
        <w:jc w:val="both"/>
        <w:rPr>
          <w:i/>
        </w:rPr>
      </w:pPr>
      <w:r w:rsidRPr="00AF7989">
        <w:rPr>
          <w:i/>
        </w:rPr>
        <w:t>If your project involves any "exceptional costs" related to travel, please</w:t>
      </w:r>
      <w:r w:rsidRPr="00496349">
        <w:rPr>
          <w:i/>
        </w:rPr>
        <w:t xml:space="preserve"> </w:t>
      </w:r>
      <w:r w:rsidRPr="00AF7989">
        <w:rPr>
          <w:i/>
        </w:rPr>
        <w:t>justify the</w:t>
      </w:r>
      <w:r w:rsidR="00C15C9E" w:rsidRPr="00AF7989">
        <w:rPr>
          <w:i/>
        </w:rPr>
        <w:t>m her</w:t>
      </w:r>
      <w:r w:rsidRPr="00AF7989">
        <w:rPr>
          <w:i/>
        </w:rPr>
        <w:t xml:space="preserve">e. </w:t>
      </w:r>
      <w:r w:rsidR="00C15C9E" w:rsidRPr="00AF7989">
        <w:rPr>
          <w:i/>
        </w:rPr>
        <w:t xml:space="preserve">(limit </w:t>
      </w:r>
      <w:r w:rsidR="00E6009F" w:rsidRPr="00AF7989">
        <w:rPr>
          <w:i/>
        </w:rPr>
        <w:t>2.</w:t>
      </w:r>
      <w:r w:rsidR="00C15C9E" w:rsidRPr="00AF7989">
        <w:rPr>
          <w:i/>
        </w:rPr>
        <w:t>000 characters)</w:t>
      </w:r>
    </w:p>
    <w:p w14:paraId="0D6405D1" w14:textId="77777777"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15C9E" w:rsidRPr="00AF7989" w14:paraId="18C36296" w14:textId="77777777" w:rsidTr="00C97D5E">
        <w:trPr>
          <w:trHeight w:val="567"/>
        </w:trPr>
        <w:tc>
          <w:tcPr>
            <w:tcW w:w="9639" w:type="dxa"/>
          </w:tcPr>
          <w:p w14:paraId="513FD461" w14:textId="6D453697" w:rsidR="00C15C9E" w:rsidRPr="00AF7989" w:rsidRDefault="006B48E1"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590AF1" w:rsidRPr="00590AF1">
              <w:rPr>
                <w:noProof/>
                <w:szCs w:val="22"/>
              </w:rPr>
              <w:t>Imajući u vidu da sam plan projekta uključuje dolazak i boravak studenata i stručnog osoblja iz partnerskih/programskih zemalja u mesto/grad realizacije projekta, neophodni su određeni putni troškovi - karte za prevoz autobusom, vozom, avionom (isključivo ekonomska klasa) ili drugim sredstvom prevoza, ali i troškovi smeštaja.</w:t>
            </w:r>
            <w:r w:rsidRPr="00AF7989">
              <w:rPr>
                <w:szCs w:val="22"/>
              </w:rPr>
              <w:fldChar w:fldCharType="end"/>
            </w:r>
          </w:p>
        </w:tc>
      </w:tr>
    </w:tbl>
    <w:p w14:paraId="1AA9C3B3" w14:textId="77777777" w:rsidR="00C15C9E" w:rsidRPr="00AF7989" w:rsidRDefault="00C15C9E" w:rsidP="00F64B5D"/>
    <w:p w14:paraId="7DC56E22" w14:textId="77777777" w:rsidR="00A61446" w:rsidRDefault="00687291" w:rsidP="00F64B5D">
      <w:pPr>
        <w:tabs>
          <w:tab w:val="left" w:pos="3649"/>
          <w:tab w:val="left" w:pos="5349"/>
          <w:tab w:val="left" w:pos="7992"/>
          <w:tab w:val="left" w:pos="9639"/>
          <w:tab w:val="left" w:pos="10778"/>
        </w:tabs>
        <w:jc w:val="both"/>
        <w:rPr>
          <w:i/>
        </w:rPr>
      </w:pPr>
      <w:r w:rsidRPr="00AF7989">
        <w:rPr>
          <w:i/>
        </w:rPr>
        <w:t xml:space="preserve">Please justify the equipment costs for each </w:t>
      </w:r>
      <w:r w:rsidR="00A53554" w:rsidRPr="00AF7989">
        <w:rPr>
          <w:i/>
        </w:rPr>
        <w:t>P</w:t>
      </w:r>
      <w:r w:rsidRPr="00AF7989">
        <w:rPr>
          <w:i/>
        </w:rPr>
        <w:t xml:space="preserve">artner </w:t>
      </w:r>
      <w:r w:rsidR="00A53554" w:rsidRPr="00AF7989">
        <w:rPr>
          <w:i/>
        </w:rPr>
        <w:t>Country I</w:t>
      </w:r>
      <w:r w:rsidRPr="00AF7989">
        <w:rPr>
          <w:i/>
        </w:rPr>
        <w:t xml:space="preserve">nstitution: </w:t>
      </w:r>
    </w:p>
    <w:p w14:paraId="1A1F12D4" w14:textId="77777777" w:rsidR="00A61446" w:rsidRPr="00A61446" w:rsidRDefault="00687291"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 xml:space="preserve">why the </w:t>
      </w:r>
      <w:r w:rsidR="00A53554" w:rsidRPr="00A61446">
        <w:rPr>
          <w:i/>
        </w:rPr>
        <w:t>P</w:t>
      </w:r>
      <w:r w:rsidRPr="00A61446">
        <w:rPr>
          <w:i/>
        </w:rPr>
        <w:t>artner</w:t>
      </w:r>
      <w:r w:rsidR="00A53554" w:rsidRPr="00A61446">
        <w:rPr>
          <w:i/>
        </w:rPr>
        <w:t xml:space="preserve"> Country</w:t>
      </w:r>
      <w:r w:rsidRPr="00A61446">
        <w:rPr>
          <w:i/>
        </w:rPr>
        <w:t xml:space="preserve"> </w:t>
      </w:r>
      <w:r w:rsidR="003C2427" w:rsidRPr="00A61446">
        <w:rPr>
          <w:i/>
        </w:rPr>
        <w:t>i</w:t>
      </w:r>
      <w:r w:rsidRPr="00A61446">
        <w:rPr>
          <w:i/>
        </w:rPr>
        <w:t>nstitutions need them</w:t>
      </w:r>
      <w:r w:rsidR="00C548A2" w:rsidRPr="00A61446">
        <w:rPr>
          <w:i/>
        </w:rPr>
        <w:t xml:space="preserve"> </w:t>
      </w:r>
      <w:r w:rsidR="00EA7C3B" w:rsidRPr="00A61446">
        <w:rPr>
          <w:i/>
        </w:rPr>
        <w:t>for the imp</w:t>
      </w:r>
      <w:r w:rsidR="00C548A2" w:rsidRPr="00A61446">
        <w:rPr>
          <w:i/>
        </w:rPr>
        <w:t>lement</w:t>
      </w:r>
      <w:r w:rsidR="00EA7C3B" w:rsidRPr="00A61446">
        <w:rPr>
          <w:i/>
        </w:rPr>
        <w:t xml:space="preserve">ation </w:t>
      </w:r>
      <w:r w:rsidR="00DD208E" w:rsidRPr="00A61446">
        <w:rPr>
          <w:i/>
        </w:rPr>
        <w:t>of the</w:t>
      </w:r>
      <w:r w:rsidR="00C548A2" w:rsidRPr="00A61446">
        <w:rPr>
          <w:i/>
        </w:rPr>
        <w:t xml:space="preserve"> project</w:t>
      </w:r>
      <w:r w:rsidR="00A61446" w:rsidRPr="00A61446">
        <w:rPr>
          <w:i/>
        </w:rPr>
        <w:t>;</w:t>
      </w:r>
      <w:r w:rsidRPr="00A61446">
        <w:rPr>
          <w:i/>
        </w:rPr>
        <w:t xml:space="preserve"> </w:t>
      </w:r>
    </w:p>
    <w:p w14:paraId="352207E3" w14:textId="77777777" w:rsidR="00A61446" w:rsidRPr="00A61446" w:rsidRDefault="00687291"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their relation</w:t>
      </w:r>
      <w:r w:rsidR="00B465A9" w:rsidRPr="00A61446">
        <w:rPr>
          <w:i/>
        </w:rPr>
        <w:t>s</w:t>
      </w:r>
      <w:r w:rsidRPr="00A61446">
        <w:rPr>
          <w:i/>
        </w:rPr>
        <w:t xml:space="preserve"> with the content to be developed</w:t>
      </w:r>
      <w:r w:rsidR="00BB7D63" w:rsidRPr="00A61446">
        <w:rPr>
          <w:i/>
        </w:rPr>
        <w:t xml:space="preserve"> and </w:t>
      </w:r>
      <w:r w:rsidR="00C548A2" w:rsidRPr="00A61446">
        <w:rPr>
          <w:i/>
        </w:rPr>
        <w:t xml:space="preserve">the specific </w:t>
      </w:r>
      <w:r w:rsidR="00BB7D63" w:rsidRPr="00A61446">
        <w:rPr>
          <w:i/>
        </w:rPr>
        <w:t>activities to be implemented</w:t>
      </w:r>
      <w:r w:rsidR="00C548A2" w:rsidRPr="00A61446">
        <w:rPr>
          <w:i/>
        </w:rPr>
        <w:t>)</w:t>
      </w:r>
      <w:r w:rsidR="00A61446" w:rsidRPr="00A61446">
        <w:rPr>
          <w:i/>
        </w:rPr>
        <w:t xml:space="preserve"> and</w:t>
      </w:r>
    </w:p>
    <w:p w14:paraId="75956422" w14:textId="77777777" w:rsidR="00C15C9E" w:rsidRPr="00A61446" w:rsidRDefault="00C548A2"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 xml:space="preserve">the </w:t>
      </w:r>
      <w:r w:rsidR="00687291" w:rsidRPr="00A61446">
        <w:rPr>
          <w:i/>
        </w:rPr>
        <w:t xml:space="preserve">estimated </w:t>
      </w:r>
      <w:r w:rsidR="00B465A9" w:rsidRPr="00A61446">
        <w:rPr>
          <w:i/>
        </w:rPr>
        <w:t>timeframe for their purchase</w:t>
      </w:r>
      <w:r w:rsidR="00687291" w:rsidRPr="00A61446">
        <w:rPr>
          <w:i/>
        </w:rPr>
        <w:t xml:space="preserve"> a</w:t>
      </w:r>
      <w:r w:rsidR="00B465A9" w:rsidRPr="00A61446">
        <w:rPr>
          <w:i/>
        </w:rPr>
        <w:t>s well as</w:t>
      </w:r>
      <w:r w:rsidR="00687291" w:rsidRPr="00A61446">
        <w:rPr>
          <w:i/>
        </w:rPr>
        <w:t xml:space="preserve"> </w:t>
      </w:r>
      <w:r w:rsidRPr="00A61446">
        <w:rPr>
          <w:i/>
        </w:rPr>
        <w:t xml:space="preserve">the </w:t>
      </w:r>
      <w:r w:rsidR="00687291" w:rsidRPr="00A61446">
        <w:rPr>
          <w:i/>
        </w:rPr>
        <w:t xml:space="preserve">estimated place where they will be located </w:t>
      </w:r>
      <w:r w:rsidR="00C15C9E" w:rsidRPr="00A61446">
        <w:rPr>
          <w:i/>
        </w:rPr>
        <w:t>(limit 3</w:t>
      </w:r>
      <w:r w:rsidR="00E6009F" w:rsidRPr="00A61446">
        <w:rPr>
          <w:i/>
        </w:rPr>
        <w:t>.</w:t>
      </w:r>
      <w:r w:rsidR="00C15C9E" w:rsidRPr="00A61446">
        <w:rPr>
          <w:i/>
        </w:rPr>
        <w:t>000 characters)</w:t>
      </w:r>
    </w:p>
    <w:p w14:paraId="7F2F4FEE" w14:textId="77777777"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15C9E" w:rsidRPr="006F38CF" w14:paraId="410A6BC4" w14:textId="77777777" w:rsidTr="00C97D5E">
        <w:trPr>
          <w:trHeight w:val="567"/>
        </w:trPr>
        <w:tc>
          <w:tcPr>
            <w:tcW w:w="9639" w:type="dxa"/>
            <w:tcBorders>
              <w:top w:val="single" w:sz="4" w:space="0" w:color="808080"/>
              <w:bottom w:val="single" w:sz="4" w:space="0" w:color="808080"/>
            </w:tcBorders>
          </w:tcPr>
          <w:p w14:paraId="0B491A99" w14:textId="77777777" w:rsidR="00590AF1" w:rsidRPr="00590AF1" w:rsidRDefault="006B48E1" w:rsidP="00590AF1">
            <w:pPr>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590AF1" w:rsidRPr="00590AF1">
              <w:rPr>
                <w:szCs w:val="22"/>
              </w:rPr>
              <w:t>S obzirom da je krajnji produkt jedna softverska aplikacija (aplikacija za racunare), sva kupljena oprema biće korišćena za implementaciju pomenute aplikacije, kao i njeno redovno održavanje, praćenje i unapređivanje (ažuriranje).</w:t>
            </w:r>
          </w:p>
          <w:p w14:paraId="0E8E2246" w14:textId="77777777" w:rsidR="00590AF1" w:rsidRPr="00590AF1" w:rsidRDefault="00590AF1" w:rsidP="00590AF1">
            <w:pPr>
              <w:rPr>
                <w:szCs w:val="22"/>
              </w:rPr>
            </w:pPr>
          </w:p>
          <w:p w14:paraId="025CE6AF" w14:textId="7DC57DDD" w:rsidR="00C15C9E" w:rsidRPr="006F38CF" w:rsidRDefault="00590AF1" w:rsidP="00590AF1">
            <w:pPr>
              <w:rPr>
                <w:szCs w:val="22"/>
              </w:rPr>
            </w:pPr>
            <w:r w:rsidRPr="00590AF1">
              <w:rPr>
                <w:szCs w:val="22"/>
              </w:rPr>
              <w:t>Nabavka opreme će se odviti na samom početku projekta, u prvom mesecu. Oprema će se koristiti na dogovorenim mestima za realizaciju softvera, obučavanje korisnika, kao i kontrolu i menadžment projekta, a to će biti Fifth Element tim u Novom Pazaru</w:t>
            </w:r>
            <w:r w:rsidR="006B48E1" w:rsidRPr="00AF7989">
              <w:t xml:space="preserve"> </w:t>
            </w:r>
            <w:r w:rsidR="006B48E1" w:rsidRPr="00AF7989">
              <w:rPr>
                <w:szCs w:val="22"/>
              </w:rPr>
              <w:fldChar w:fldCharType="end"/>
            </w:r>
          </w:p>
        </w:tc>
      </w:tr>
    </w:tbl>
    <w:p w14:paraId="47D50DC7" w14:textId="77777777" w:rsidR="00B921E9" w:rsidRPr="00AF7989" w:rsidRDefault="00B921E9" w:rsidP="00B921E9">
      <w:r w:rsidRPr="00AF7989">
        <w:rPr>
          <w:szCs w:val="22"/>
        </w:rPr>
        <w:t>(</w:t>
      </w:r>
      <w:r w:rsidRPr="00AF7989">
        <w:rPr>
          <w:i/>
          <w:sz w:val="18"/>
          <w:szCs w:val="18"/>
        </w:rPr>
        <w:t>Please add Partner Countries as appropriate)</w:t>
      </w:r>
    </w:p>
    <w:p w14:paraId="537E7863" w14:textId="77777777" w:rsidR="008F4054" w:rsidRPr="006F38CF" w:rsidRDefault="008F4054" w:rsidP="00F64B5D"/>
    <w:p w14:paraId="35DD59CA" w14:textId="77777777" w:rsidR="008F4054" w:rsidRPr="006F38CF" w:rsidRDefault="008F4054" w:rsidP="00F64B5D">
      <w:pPr>
        <w:sectPr w:rsidR="008F4054" w:rsidRPr="006F38CF" w:rsidSect="002B64F3">
          <w:pgSz w:w="11907" w:h="16840" w:code="9"/>
          <w:pgMar w:top="902" w:right="1134" w:bottom="1259" w:left="1134" w:header="0" w:footer="567" w:gutter="0"/>
          <w:cols w:space="720"/>
          <w:docGrid w:linePitch="326"/>
        </w:sectPr>
      </w:pPr>
    </w:p>
    <w:p w14:paraId="07CA5C79" w14:textId="77777777" w:rsidR="006A1A63" w:rsidRDefault="00675BE3" w:rsidP="00F64B5D">
      <w:pPr>
        <w:rPr>
          <w:b/>
          <w:i/>
        </w:rPr>
      </w:pPr>
      <w:r w:rsidRPr="0047402C">
        <w:rPr>
          <w:b/>
          <w:i/>
        </w:rPr>
        <w:lastRenderedPageBreak/>
        <w:t xml:space="preserve">Please complete the following </w:t>
      </w:r>
      <w:r w:rsidRPr="00896F6E">
        <w:rPr>
          <w:b/>
          <w:i/>
        </w:rPr>
        <w:t>Logical Framework Matrix</w:t>
      </w:r>
      <w:r>
        <w:rPr>
          <w:i/>
        </w:rPr>
        <w:t>:</w:t>
      </w:r>
    </w:p>
    <w:p w14:paraId="794A495F" w14:textId="77777777" w:rsidR="00690CED" w:rsidRPr="001456C2" w:rsidRDefault="00000000" w:rsidP="00F64B5D">
      <w:pPr>
        <w:jc w:val="both"/>
      </w:pPr>
      <w:sdt>
        <w:sdtPr>
          <w:rPr>
            <w:color w:val="FFFFFF" w:themeColor="background1"/>
          </w:rPr>
          <w:id w:val="742457389"/>
          <w14:checkbox>
            <w14:checked w14:val="0"/>
            <w14:checkedState w14:val="2612" w14:font="MS Gothic"/>
            <w14:uncheckedState w14:val="2610" w14:font="MS Gothic"/>
          </w14:checkbox>
        </w:sdtPr>
        <w:sdtContent>
          <w:r w:rsidR="0042524A">
            <w:rPr>
              <w:rFonts w:ascii="MS Gothic" w:eastAsia="MS Gothic" w:hAnsi="MS Gothic" w:hint="eastAsia"/>
              <w:color w:val="FFFFFF" w:themeColor="background1"/>
            </w:rPr>
            <w:t>☐</w:t>
          </w:r>
        </w:sdtContent>
      </w:sdt>
    </w:p>
    <w:p w14:paraId="31EDC34A" w14:textId="77777777" w:rsidR="006A1A63" w:rsidRPr="006F38CF" w:rsidRDefault="00690CED"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 </w:t>
      </w:r>
      <w:r w:rsidR="007916D3">
        <w:rPr>
          <w:rFonts w:asciiTheme="minorHAnsi" w:hAnsiTheme="minorHAnsi"/>
          <w:sz w:val="32"/>
          <w:szCs w:val="32"/>
        </w:rPr>
        <w:t xml:space="preserve">E.4 </w:t>
      </w:r>
      <w:r w:rsidR="00261B2B" w:rsidRPr="006F38CF">
        <w:rPr>
          <w:rFonts w:asciiTheme="minorHAnsi" w:hAnsiTheme="minorHAnsi"/>
          <w:sz w:val="32"/>
          <w:szCs w:val="32"/>
        </w:rPr>
        <w:t>Logical Framework Matrix</w:t>
      </w:r>
      <w:r w:rsidR="006A1A63" w:rsidRPr="006F38CF">
        <w:rPr>
          <w:rFonts w:asciiTheme="minorHAnsi" w:hAnsiTheme="minorHAnsi"/>
          <w:sz w:val="32"/>
          <w:szCs w:val="32"/>
        </w:rPr>
        <w:t xml:space="preserve"> – LFM</w:t>
      </w:r>
    </w:p>
    <w:tbl>
      <w:tblPr>
        <w:tblW w:w="14742" w:type="dxa"/>
        <w:tblInd w:w="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2552"/>
        <w:gridCol w:w="2693"/>
        <w:gridCol w:w="2977"/>
        <w:gridCol w:w="3118"/>
        <w:gridCol w:w="3402"/>
      </w:tblGrid>
      <w:tr w:rsidR="00860449" w:rsidRPr="006F38CF" w14:paraId="1B747942" w14:textId="77777777" w:rsidTr="00822523">
        <w:trPr>
          <w:trHeight w:val="1217"/>
        </w:trPr>
        <w:tc>
          <w:tcPr>
            <w:tcW w:w="2552" w:type="dxa"/>
          </w:tcPr>
          <w:p w14:paraId="0969B871" w14:textId="77777777" w:rsidR="00061A9E" w:rsidRPr="001516B6" w:rsidRDefault="00061A9E" w:rsidP="00F64B5D">
            <w:pPr>
              <w:numPr>
                <w:ilvl w:val="12"/>
                <w:numId w:val="0"/>
              </w:numPr>
              <w:rPr>
                <w:b/>
                <w:color w:val="000000"/>
              </w:rPr>
            </w:pPr>
            <w:r w:rsidRPr="00061A9E">
              <w:rPr>
                <w:b/>
                <w:bCs/>
                <w:iCs/>
                <w:color w:val="000000"/>
              </w:rPr>
              <w:t>Wider Objective:</w:t>
            </w:r>
            <w:r w:rsidRPr="005D2BF1">
              <w:rPr>
                <w:color w:val="FFFFFF" w:themeColor="background1"/>
              </w:rPr>
              <w:t xml:space="preserve"> </w:t>
            </w:r>
            <w:sdt>
              <w:sdtPr>
                <w:rPr>
                  <w:color w:val="FFFFFF" w:themeColor="background1"/>
                </w:rPr>
                <w:id w:val="-1551068982"/>
                <w14:checkbox>
                  <w14:checked w14:val="1"/>
                  <w14:checkedState w14:val="2612" w14:font="MS Gothic"/>
                  <w14:uncheckedState w14:val="2610" w14:font="MS Gothic"/>
                </w14:checkbox>
              </w:sdtPr>
              <w:sdtContent>
                <w:r w:rsidR="00F64B5D">
                  <w:rPr>
                    <w:rFonts w:ascii="MS Gothic" w:eastAsia="MS Gothic" w:hAnsi="MS Gothic" w:hint="eastAsia"/>
                    <w:color w:val="FFFFFF" w:themeColor="background1"/>
                  </w:rPr>
                  <w:t>☒</w:t>
                </w:r>
              </w:sdtContent>
            </w:sdt>
          </w:p>
          <w:p w14:paraId="37D57043" w14:textId="77777777" w:rsidR="00860449" w:rsidRPr="006F38CF" w:rsidRDefault="00860449" w:rsidP="00F64B5D">
            <w:pPr>
              <w:numPr>
                <w:ilvl w:val="12"/>
                <w:numId w:val="0"/>
              </w:numPr>
              <w:rPr>
                <w:bCs/>
                <w:i/>
                <w:iCs/>
                <w:color w:val="000000"/>
                <w:sz w:val="16"/>
              </w:rPr>
            </w:pPr>
            <w:r w:rsidRPr="006F38CF">
              <w:rPr>
                <w:bCs/>
                <w:i/>
                <w:iCs/>
                <w:color w:val="000000"/>
                <w:sz w:val="16"/>
              </w:rPr>
              <w:t>What is the general objective, to which the project will contribute?</w:t>
            </w:r>
          </w:p>
          <w:bookmarkStart w:id="1" w:name="widerobjective"/>
          <w:p w14:paraId="12409070" w14:textId="77777777" w:rsidR="00860449" w:rsidRPr="006F38CF" w:rsidRDefault="00860449" w:rsidP="00F64B5D">
            <w:pPr>
              <w:pStyle w:val="ListBullet"/>
              <w:numPr>
                <w:ilvl w:val="0"/>
                <w:numId w:val="0"/>
              </w:numPr>
              <w:rPr>
                <w:rFonts w:asciiTheme="minorHAnsi" w:hAnsiTheme="minorHAnsi"/>
                <w:bCs/>
                <w:color w:val="000000"/>
              </w:rPr>
            </w:pPr>
            <w:r w:rsidRPr="006F38CF">
              <w:rPr>
                <w:rFonts w:asciiTheme="minorHAnsi" w:hAnsiTheme="minorHAnsi"/>
                <w:sz w:val="22"/>
              </w:rPr>
              <w:fldChar w:fldCharType="begin">
                <w:ffData>
                  <w:name w:val="widerobjective"/>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bookmarkEnd w:id="1"/>
          </w:p>
        </w:tc>
        <w:tc>
          <w:tcPr>
            <w:tcW w:w="2693" w:type="dxa"/>
          </w:tcPr>
          <w:p w14:paraId="51F1C0D9" w14:textId="77777777" w:rsidR="00860449" w:rsidRPr="006F38CF" w:rsidRDefault="00860449" w:rsidP="00F64B5D">
            <w:pPr>
              <w:numPr>
                <w:ilvl w:val="12"/>
                <w:numId w:val="0"/>
              </w:numPr>
              <w:tabs>
                <w:tab w:val="left" w:pos="170"/>
              </w:tabs>
              <w:rPr>
                <w:b/>
                <w:bCs/>
                <w:iCs/>
                <w:color w:val="000000"/>
              </w:rPr>
            </w:pPr>
            <w:r w:rsidRPr="006F38CF">
              <w:rPr>
                <w:b/>
                <w:bCs/>
                <w:iCs/>
                <w:color w:val="000000"/>
              </w:rPr>
              <w:t>Indicators of progress:</w:t>
            </w:r>
          </w:p>
          <w:p w14:paraId="42802C75" w14:textId="77777777" w:rsidR="00860449" w:rsidRPr="006F38CF" w:rsidRDefault="00860449" w:rsidP="00F64B5D">
            <w:pPr>
              <w:rPr>
                <w:i/>
                <w:iCs/>
                <w:sz w:val="16"/>
              </w:rPr>
            </w:pPr>
            <w:r w:rsidRPr="006F38CF">
              <w:rPr>
                <w:i/>
                <w:iCs/>
                <w:sz w:val="16"/>
              </w:rPr>
              <w:t>What are the key indicators related to the wider objective?</w:t>
            </w:r>
          </w:p>
          <w:p w14:paraId="4A36665C" w14:textId="77777777" w:rsidR="00860449" w:rsidRPr="006F38CF" w:rsidRDefault="00860449" w:rsidP="00F64B5D">
            <w:pPr>
              <w:pStyle w:val="ListBullet"/>
              <w:numPr>
                <w:ilvl w:val="0"/>
                <w:numId w:val="0"/>
              </w:numPr>
              <w:rPr>
                <w:rFonts w:asciiTheme="minorHAnsi" w:hAnsiTheme="minorHAnsi"/>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2977" w:type="dxa"/>
          </w:tcPr>
          <w:p w14:paraId="2401B9CE" w14:textId="77777777" w:rsidR="00860449" w:rsidRPr="006F38CF" w:rsidRDefault="00860449" w:rsidP="00F64B5D">
            <w:pPr>
              <w:numPr>
                <w:ilvl w:val="12"/>
                <w:numId w:val="0"/>
              </w:numPr>
              <w:tabs>
                <w:tab w:val="left" w:pos="170"/>
              </w:tabs>
              <w:rPr>
                <w:b/>
                <w:bCs/>
                <w:iCs/>
                <w:color w:val="000000"/>
              </w:rPr>
            </w:pPr>
            <w:r w:rsidRPr="006F38CF">
              <w:rPr>
                <w:b/>
                <w:bCs/>
                <w:iCs/>
                <w:color w:val="000000"/>
              </w:rPr>
              <w:t>How indicators will be measured:</w:t>
            </w:r>
          </w:p>
          <w:p w14:paraId="7141DA44" w14:textId="77777777" w:rsidR="00860449" w:rsidRPr="006F38CF" w:rsidRDefault="00860449" w:rsidP="00F64B5D">
            <w:pPr>
              <w:pStyle w:val="CommentText"/>
              <w:rPr>
                <w:rFonts w:asciiTheme="minorHAnsi" w:hAnsiTheme="minorHAnsi"/>
                <w:i/>
                <w:iCs/>
                <w:sz w:val="16"/>
              </w:rPr>
            </w:pPr>
            <w:r w:rsidRPr="006F38CF">
              <w:rPr>
                <w:rFonts w:asciiTheme="minorHAnsi" w:hAnsiTheme="minorHAnsi"/>
                <w:i/>
                <w:iCs/>
                <w:sz w:val="16"/>
              </w:rPr>
              <w:t>What are the sources of information on these indicators?</w:t>
            </w:r>
          </w:p>
          <w:p w14:paraId="065F5905" w14:textId="77777777" w:rsidR="00860449" w:rsidRPr="006F38CF" w:rsidRDefault="00860449" w:rsidP="00F64B5D">
            <w:pPr>
              <w:pStyle w:val="ListBullet"/>
              <w:numPr>
                <w:ilvl w:val="0"/>
                <w:numId w:val="0"/>
              </w:numPr>
              <w:rPr>
                <w:rFonts w:asciiTheme="minorHAnsi" w:hAnsiTheme="minorHAnsi"/>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3118" w:type="dxa"/>
          </w:tcPr>
          <w:p w14:paraId="12E6C11A" w14:textId="77777777" w:rsidR="00860449" w:rsidRPr="006F38CF" w:rsidRDefault="00860449" w:rsidP="00F64B5D">
            <w:pPr>
              <w:pStyle w:val="Heading3"/>
              <w:tabs>
                <w:tab w:val="left" w:pos="170"/>
              </w:tabs>
              <w:spacing w:before="0"/>
              <w:rPr>
                <w:rFonts w:asciiTheme="minorHAnsi" w:hAnsiTheme="minorHAnsi"/>
                <w:bCs w:val="0"/>
                <w:i/>
                <w:iCs/>
                <w:color w:val="000000"/>
                <w:sz w:val="20"/>
              </w:rPr>
            </w:pPr>
          </w:p>
        </w:tc>
        <w:tc>
          <w:tcPr>
            <w:tcW w:w="3402" w:type="dxa"/>
          </w:tcPr>
          <w:p w14:paraId="398AC355" w14:textId="77777777" w:rsidR="00860449" w:rsidRPr="006F38CF" w:rsidRDefault="00DD208E" w:rsidP="00F64B5D">
            <w:pPr>
              <w:pStyle w:val="Heading3"/>
              <w:tabs>
                <w:tab w:val="left" w:pos="170"/>
              </w:tabs>
              <w:spacing w:before="0"/>
              <w:rPr>
                <w:rFonts w:asciiTheme="minorHAnsi" w:hAnsiTheme="minorHAnsi"/>
                <w:bCs w:val="0"/>
                <w:i/>
                <w:iCs/>
                <w:color w:val="000000"/>
                <w:sz w:val="20"/>
              </w:rPr>
            </w:pPr>
            <w:r>
              <w:rPr>
                <w:rFonts w:asciiTheme="minorHAnsi" w:hAnsiTheme="minorHAnsi"/>
                <w:bCs w:val="0"/>
                <w:i/>
                <w:iCs/>
                <w:color w:val="000000"/>
                <w:sz w:val="20"/>
              </w:rPr>
              <w:t xml:space="preserve"> </w:t>
            </w:r>
          </w:p>
        </w:tc>
      </w:tr>
      <w:tr w:rsidR="00860449" w:rsidRPr="006F38CF" w14:paraId="7D84D750" w14:textId="77777777" w:rsidTr="00822523">
        <w:trPr>
          <w:trHeight w:val="1218"/>
        </w:trPr>
        <w:tc>
          <w:tcPr>
            <w:tcW w:w="2552" w:type="dxa"/>
          </w:tcPr>
          <w:p w14:paraId="5E5CA999" w14:textId="77777777" w:rsidR="00860449" w:rsidRPr="006F38CF" w:rsidRDefault="00860449" w:rsidP="00F64B5D">
            <w:pPr>
              <w:numPr>
                <w:ilvl w:val="12"/>
                <w:numId w:val="0"/>
              </w:numPr>
              <w:rPr>
                <w:b/>
                <w:color w:val="000000"/>
              </w:rPr>
            </w:pPr>
            <w:r w:rsidRPr="006F38CF">
              <w:rPr>
                <w:b/>
                <w:color w:val="000000"/>
              </w:rPr>
              <w:t>Specific Project Objective/s:</w:t>
            </w:r>
          </w:p>
          <w:p w14:paraId="23E33D82" w14:textId="77777777" w:rsidR="00860449" w:rsidRPr="006F38CF" w:rsidRDefault="00860449" w:rsidP="00F64B5D">
            <w:pPr>
              <w:numPr>
                <w:ilvl w:val="12"/>
                <w:numId w:val="0"/>
              </w:numPr>
              <w:rPr>
                <w:bCs/>
                <w:i/>
                <w:iCs/>
                <w:color w:val="000000"/>
                <w:sz w:val="16"/>
              </w:rPr>
            </w:pPr>
            <w:r w:rsidRPr="006F38CF">
              <w:rPr>
                <w:bCs/>
                <w:i/>
                <w:iCs/>
                <w:color w:val="000000"/>
                <w:sz w:val="16"/>
              </w:rPr>
              <w:t>What are the specific objectives, which the project shall achieve?</w:t>
            </w:r>
          </w:p>
          <w:p w14:paraId="5FBB5F6B" w14:textId="77777777" w:rsidR="00860449" w:rsidRPr="006F38CF" w:rsidRDefault="00860449" w:rsidP="00F64B5D">
            <w:pPr>
              <w:pStyle w:val="ListBullet"/>
              <w:numPr>
                <w:ilvl w:val="0"/>
                <w:numId w:val="0"/>
              </w:numPr>
              <w:rPr>
                <w:rFonts w:asciiTheme="minorHAnsi" w:hAnsiTheme="minorHAnsi"/>
                <w:bCs/>
                <w:color w:val="000000"/>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2693" w:type="dxa"/>
          </w:tcPr>
          <w:p w14:paraId="324878BE" w14:textId="77777777" w:rsidR="00860449" w:rsidRPr="006F38CF" w:rsidRDefault="00860449" w:rsidP="00F64B5D">
            <w:pPr>
              <w:numPr>
                <w:ilvl w:val="12"/>
                <w:numId w:val="0"/>
              </w:numPr>
              <w:tabs>
                <w:tab w:val="left" w:pos="170"/>
              </w:tabs>
              <w:rPr>
                <w:b/>
                <w:bCs/>
                <w:iCs/>
                <w:color w:val="000000"/>
              </w:rPr>
            </w:pPr>
            <w:r w:rsidRPr="006F38CF">
              <w:rPr>
                <w:b/>
                <w:bCs/>
                <w:iCs/>
                <w:color w:val="000000"/>
              </w:rPr>
              <w:t>Indicators of progress:</w:t>
            </w:r>
          </w:p>
          <w:p w14:paraId="214CE7F1" w14:textId="77777777" w:rsidR="00860449" w:rsidRPr="006F38CF" w:rsidRDefault="00860449" w:rsidP="00F64B5D">
            <w:pPr>
              <w:rPr>
                <w:i/>
                <w:iCs/>
                <w:sz w:val="16"/>
              </w:rPr>
            </w:pPr>
            <w:r w:rsidRPr="006F38CF">
              <w:rPr>
                <w:i/>
                <w:iCs/>
                <w:sz w:val="16"/>
              </w:rPr>
              <w:t>What are the quantitative and qualitative indicators showing whether and to what extent the project’s specific objectives are achieved?</w:t>
            </w:r>
          </w:p>
          <w:p w14:paraId="1E6AD701" w14:textId="77777777" w:rsidR="00860449" w:rsidRPr="006F38CF" w:rsidRDefault="00860449" w:rsidP="00F64B5D">
            <w:pPr>
              <w:pStyle w:val="ListBullet"/>
              <w:numPr>
                <w:ilvl w:val="0"/>
                <w:numId w:val="0"/>
              </w:numPr>
              <w:rPr>
                <w:rFonts w:asciiTheme="minorHAnsi" w:hAnsiTheme="minorHAnsi"/>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2977" w:type="dxa"/>
          </w:tcPr>
          <w:p w14:paraId="03C6FBA9" w14:textId="77777777" w:rsidR="00860449" w:rsidRPr="006F38CF" w:rsidRDefault="00860449" w:rsidP="00F64B5D">
            <w:pPr>
              <w:numPr>
                <w:ilvl w:val="12"/>
                <w:numId w:val="0"/>
              </w:numPr>
              <w:tabs>
                <w:tab w:val="left" w:pos="170"/>
              </w:tabs>
              <w:rPr>
                <w:b/>
                <w:bCs/>
                <w:iCs/>
                <w:color w:val="000000"/>
              </w:rPr>
            </w:pPr>
            <w:r w:rsidRPr="006F38CF">
              <w:rPr>
                <w:b/>
                <w:bCs/>
                <w:iCs/>
                <w:color w:val="000000"/>
              </w:rPr>
              <w:t>How indicators will be measured:</w:t>
            </w:r>
          </w:p>
          <w:p w14:paraId="03B14203" w14:textId="77777777" w:rsidR="00860449" w:rsidRPr="006F38CF" w:rsidRDefault="00860449" w:rsidP="00F64B5D">
            <w:pPr>
              <w:numPr>
                <w:ilvl w:val="12"/>
                <w:numId w:val="0"/>
              </w:numPr>
              <w:tabs>
                <w:tab w:val="left" w:pos="170"/>
              </w:tabs>
              <w:rPr>
                <w:i/>
                <w:color w:val="000000"/>
                <w:sz w:val="16"/>
              </w:rPr>
            </w:pPr>
            <w:r w:rsidRPr="006F38CF">
              <w:rPr>
                <w:i/>
                <w:color w:val="000000"/>
                <w:sz w:val="16"/>
              </w:rPr>
              <w:t>What are the sources of information that exist and can be collected? What are the methods required to get this information?</w:t>
            </w:r>
          </w:p>
          <w:p w14:paraId="423E28BC" w14:textId="77777777" w:rsidR="00860449" w:rsidRPr="006F38CF" w:rsidRDefault="00860449" w:rsidP="00F64B5D">
            <w:pPr>
              <w:pStyle w:val="ListBullet"/>
              <w:numPr>
                <w:ilvl w:val="0"/>
                <w:numId w:val="0"/>
              </w:numPr>
              <w:rPr>
                <w:rFonts w:asciiTheme="minorHAnsi" w:hAnsiTheme="minorHAnsi"/>
                <w:iCs/>
                <w:color w:val="000000"/>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3118" w:type="dxa"/>
          </w:tcPr>
          <w:p w14:paraId="65AD7E40" w14:textId="77777777" w:rsidR="00860449" w:rsidRPr="006F38CF" w:rsidRDefault="00860449" w:rsidP="00F64B5D">
            <w:pPr>
              <w:numPr>
                <w:ilvl w:val="12"/>
                <w:numId w:val="0"/>
              </w:numPr>
              <w:tabs>
                <w:tab w:val="left" w:pos="170"/>
              </w:tabs>
              <w:rPr>
                <w:b/>
                <w:bCs/>
                <w:iCs/>
                <w:color w:val="000000"/>
              </w:rPr>
            </w:pPr>
            <w:r w:rsidRPr="006F38CF">
              <w:rPr>
                <w:b/>
                <w:bCs/>
                <w:iCs/>
                <w:color w:val="000000"/>
              </w:rPr>
              <w:t xml:space="preserve">Assumptions &amp; risks </w:t>
            </w:r>
          </w:p>
          <w:p w14:paraId="4BD141CE" w14:textId="77777777" w:rsidR="00860449" w:rsidRPr="006F38CF" w:rsidRDefault="00860449" w:rsidP="00F64B5D">
            <w:pPr>
              <w:pStyle w:val="BulletBox"/>
              <w:numPr>
                <w:ilvl w:val="0"/>
                <w:numId w:val="0"/>
              </w:numPr>
              <w:rPr>
                <w:rFonts w:asciiTheme="minorHAnsi" w:hAnsiTheme="minorHAnsi"/>
              </w:rPr>
            </w:pPr>
            <w:r w:rsidRPr="006F38CF">
              <w:rPr>
                <w:rFonts w:asciiTheme="minorHAnsi" w:hAnsiTheme="minorHAnsi"/>
                <w:i/>
                <w:color w:val="000000"/>
                <w:sz w:val="16"/>
              </w:rPr>
              <w:t>What are the factors and conditions not under the direct control of the project, which are necessary to achieve these objectives? What risks have to be considered?</w:t>
            </w:r>
            <w:r w:rsidRPr="006F38CF" w:rsidDel="00BF55A5">
              <w:rPr>
                <w:rFonts w:asciiTheme="minorHAnsi" w:hAnsiTheme="minorHAnsi"/>
                <w:i/>
                <w:color w:val="000000"/>
                <w:sz w:val="16"/>
              </w:rPr>
              <w:t xml:space="preserve"> </w:t>
            </w:r>
          </w:p>
          <w:p w14:paraId="35D64C89" w14:textId="77777777" w:rsidR="00860449" w:rsidRPr="006F38CF" w:rsidRDefault="00860449" w:rsidP="00F64B5D">
            <w:pPr>
              <w:pStyle w:val="ListBullet"/>
              <w:numPr>
                <w:ilvl w:val="0"/>
                <w:numId w:val="0"/>
              </w:numPr>
              <w:rPr>
                <w:rFonts w:asciiTheme="minorHAnsi" w:hAnsiTheme="minorHAnsi"/>
                <w:szCs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3402" w:type="dxa"/>
          </w:tcPr>
          <w:p w14:paraId="7942EF4B" w14:textId="77777777" w:rsidR="00C74BCC" w:rsidRPr="006F38CF" w:rsidRDefault="00822523" w:rsidP="00F64B5D">
            <w:pPr>
              <w:numPr>
                <w:ilvl w:val="12"/>
                <w:numId w:val="0"/>
              </w:numPr>
              <w:tabs>
                <w:tab w:val="left" w:pos="170"/>
              </w:tabs>
            </w:pPr>
            <w:r w:rsidRPr="006F38CF">
              <w:rPr>
                <w:b/>
                <w:bCs/>
                <w:iCs/>
                <w:color w:val="000000"/>
              </w:rPr>
              <w:t>How the risks will be mitigated:</w:t>
            </w:r>
            <w:r w:rsidR="00C74BCC" w:rsidRPr="006F38CF">
              <w:t xml:space="preserve"> </w:t>
            </w:r>
          </w:p>
          <w:p w14:paraId="17E3140C" w14:textId="77777777" w:rsidR="00C74BCC" w:rsidRPr="006F38CF" w:rsidRDefault="00C74BCC" w:rsidP="00F64B5D">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r>
      <w:tr w:rsidR="00860449" w:rsidRPr="006F38CF" w14:paraId="096688EB" w14:textId="77777777" w:rsidTr="00822523">
        <w:trPr>
          <w:trHeight w:val="1715"/>
        </w:trPr>
        <w:tc>
          <w:tcPr>
            <w:tcW w:w="2552" w:type="dxa"/>
          </w:tcPr>
          <w:p w14:paraId="6C4518C9" w14:textId="77777777" w:rsidR="00860449" w:rsidRPr="006F38CF" w:rsidRDefault="00860449" w:rsidP="00F64B5D">
            <w:pPr>
              <w:numPr>
                <w:ilvl w:val="12"/>
                <w:numId w:val="0"/>
              </w:numPr>
              <w:rPr>
                <w:b/>
                <w:color w:val="000000"/>
              </w:rPr>
            </w:pPr>
            <w:r w:rsidRPr="006F38CF">
              <w:rPr>
                <w:b/>
                <w:color w:val="000000"/>
              </w:rPr>
              <w:t>Outputs (tangible) and Outcomes (intangible):</w:t>
            </w:r>
          </w:p>
          <w:p w14:paraId="31D4D99F" w14:textId="77777777" w:rsidR="00860449" w:rsidRPr="006F38CF" w:rsidRDefault="00860449" w:rsidP="00F64B5D">
            <w:pPr>
              <w:numPr>
                <w:ilvl w:val="12"/>
                <w:numId w:val="0"/>
              </w:numPr>
              <w:rPr>
                <w:bCs/>
                <w:i/>
                <w:iCs/>
                <w:color w:val="000000"/>
                <w:sz w:val="16"/>
              </w:rPr>
            </w:pPr>
            <w:r w:rsidRPr="006F38CF">
              <w:rPr>
                <w:bCs/>
                <w:i/>
                <w:iCs/>
                <w:color w:val="000000"/>
                <w:sz w:val="16"/>
              </w:rPr>
              <w:t>Please provide the list of concrete DELIVERABLES - outputs/outcomes (grouped in Work</w:t>
            </w:r>
            <w:r w:rsidR="007F3CF1">
              <w:rPr>
                <w:bCs/>
                <w:i/>
                <w:iCs/>
                <w:color w:val="000000"/>
                <w:sz w:val="16"/>
              </w:rPr>
              <w:t xml:space="preserve"> </w:t>
            </w:r>
            <w:r w:rsidRPr="006F38CF">
              <w:rPr>
                <w:bCs/>
                <w:i/>
                <w:iCs/>
                <w:color w:val="000000"/>
                <w:sz w:val="16"/>
              </w:rPr>
              <w:t>packages), leading to the specific objective/s.:</w:t>
            </w:r>
          </w:p>
          <w:p w14:paraId="4DAD7351" w14:textId="77777777" w:rsidR="00860449" w:rsidRPr="006F38CF" w:rsidRDefault="00860449" w:rsidP="00F64B5D">
            <w:pPr>
              <w:pStyle w:val="ListBullet"/>
              <w:numPr>
                <w:ilvl w:val="0"/>
                <w:numId w:val="0"/>
              </w:numPr>
              <w:rPr>
                <w:rFonts w:asciiTheme="minorHAnsi" w:hAnsiTheme="minorHAnsi"/>
                <w:bCs/>
                <w:color w:val="000000"/>
                <w:szCs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2693" w:type="dxa"/>
          </w:tcPr>
          <w:p w14:paraId="122DBA01" w14:textId="77777777" w:rsidR="00860449" w:rsidRPr="006F38CF" w:rsidRDefault="00860449" w:rsidP="00F64B5D">
            <w:pPr>
              <w:numPr>
                <w:ilvl w:val="12"/>
                <w:numId w:val="0"/>
              </w:numPr>
              <w:tabs>
                <w:tab w:val="left" w:pos="170"/>
              </w:tabs>
              <w:rPr>
                <w:b/>
                <w:bCs/>
                <w:iCs/>
                <w:color w:val="000000"/>
              </w:rPr>
            </w:pPr>
            <w:r w:rsidRPr="006F38CF">
              <w:rPr>
                <w:b/>
                <w:bCs/>
                <w:iCs/>
                <w:color w:val="000000"/>
              </w:rPr>
              <w:t>Indicators of progress:</w:t>
            </w:r>
          </w:p>
          <w:p w14:paraId="7F456817" w14:textId="77777777" w:rsidR="00860449" w:rsidRPr="006F38CF" w:rsidRDefault="00860449" w:rsidP="00F64B5D">
            <w:pPr>
              <w:numPr>
                <w:ilvl w:val="12"/>
                <w:numId w:val="0"/>
              </w:numPr>
              <w:tabs>
                <w:tab w:val="left" w:pos="170"/>
              </w:tabs>
              <w:rPr>
                <w:i/>
                <w:iCs/>
                <w:sz w:val="16"/>
              </w:rPr>
            </w:pPr>
            <w:r w:rsidRPr="006F38CF">
              <w:rPr>
                <w:i/>
                <w:iCs/>
                <w:sz w:val="16"/>
              </w:rPr>
              <w:t>What are the indicators to measure whether and to what extent the project achieves the envisaged results and effects?</w:t>
            </w:r>
          </w:p>
          <w:p w14:paraId="24B72F3F" w14:textId="77777777" w:rsidR="00860449" w:rsidRPr="006F38CF" w:rsidRDefault="00860449" w:rsidP="00F64B5D">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2977" w:type="dxa"/>
          </w:tcPr>
          <w:p w14:paraId="229C4527" w14:textId="77777777" w:rsidR="00860449" w:rsidRPr="006F38CF" w:rsidRDefault="00860449" w:rsidP="00F64B5D">
            <w:pPr>
              <w:numPr>
                <w:ilvl w:val="12"/>
                <w:numId w:val="0"/>
              </w:numPr>
              <w:tabs>
                <w:tab w:val="left" w:pos="170"/>
              </w:tabs>
              <w:rPr>
                <w:b/>
                <w:bCs/>
                <w:iCs/>
                <w:color w:val="000000"/>
              </w:rPr>
            </w:pPr>
            <w:r w:rsidRPr="006F38CF">
              <w:rPr>
                <w:b/>
                <w:bCs/>
                <w:iCs/>
                <w:color w:val="000000"/>
              </w:rPr>
              <w:t>How indicators will be measured:</w:t>
            </w:r>
          </w:p>
          <w:p w14:paraId="6015A4A9" w14:textId="77777777" w:rsidR="00860449" w:rsidRPr="006F38CF" w:rsidRDefault="00860449" w:rsidP="00F64B5D">
            <w:pPr>
              <w:numPr>
                <w:ilvl w:val="12"/>
                <w:numId w:val="0"/>
              </w:numPr>
              <w:tabs>
                <w:tab w:val="left" w:pos="170"/>
              </w:tabs>
              <w:rPr>
                <w:i/>
                <w:iCs/>
                <w:sz w:val="16"/>
              </w:rPr>
            </w:pPr>
            <w:r w:rsidRPr="006F38CF">
              <w:rPr>
                <w:i/>
                <w:iCs/>
                <w:sz w:val="16"/>
              </w:rPr>
              <w:t>What are the sources of information on these indicators?</w:t>
            </w:r>
          </w:p>
          <w:p w14:paraId="395AC9C7" w14:textId="77777777" w:rsidR="00860449" w:rsidRPr="006F38CF" w:rsidRDefault="00860449" w:rsidP="00F64B5D">
            <w:pPr>
              <w:pStyle w:val="ListBullet"/>
              <w:numPr>
                <w:ilvl w:val="0"/>
                <w:numId w:val="0"/>
              </w:numPr>
              <w:rPr>
                <w:rFonts w:asciiTheme="minorHAnsi" w:hAnsiTheme="minorHAnsi"/>
                <w:color w:val="000000"/>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3118" w:type="dxa"/>
          </w:tcPr>
          <w:p w14:paraId="6AFB9DB9" w14:textId="77777777" w:rsidR="00860449" w:rsidRPr="006F38CF" w:rsidRDefault="00860449" w:rsidP="00F64B5D">
            <w:pPr>
              <w:numPr>
                <w:ilvl w:val="12"/>
                <w:numId w:val="0"/>
              </w:numPr>
              <w:tabs>
                <w:tab w:val="left" w:pos="170"/>
              </w:tabs>
              <w:rPr>
                <w:b/>
                <w:bCs/>
                <w:iCs/>
                <w:color w:val="000000"/>
              </w:rPr>
            </w:pPr>
            <w:r w:rsidRPr="006F38CF">
              <w:rPr>
                <w:b/>
                <w:bCs/>
                <w:iCs/>
                <w:color w:val="000000"/>
              </w:rPr>
              <w:t>Assumptions &amp; risks</w:t>
            </w:r>
            <w:r w:rsidR="00822523" w:rsidRPr="006F38CF">
              <w:rPr>
                <w:b/>
                <w:bCs/>
                <w:iCs/>
                <w:color w:val="000000"/>
              </w:rPr>
              <w:t xml:space="preserve"> </w:t>
            </w:r>
          </w:p>
          <w:p w14:paraId="51DEB885" w14:textId="77777777" w:rsidR="00860449" w:rsidRPr="006F38CF" w:rsidRDefault="00860449" w:rsidP="00F64B5D">
            <w:pPr>
              <w:numPr>
                <w:ilvl w:val="12"/>
                <w:numId w:val="0"/>
              </w:numPr>
              <w:tabs>
                <w:tab w:val="left" w:pos="170"/>
              </w:tabs>
              <w:rPr>
                <w:i/>
                <w:color w:val="000000"/>
                <w:sz w:val="16"/>
              </w:rPr>
            </w:pPr>
            <w:r w:rsidRPr="006F38CF">
              <w:rPr>
                <w:i/>
                <w:color w:val="000000"/>
                <w:sz w:val="16"/>
              </w:rPr>
              <w:t xml:space="preserve">What external factors and conditions must be realised to obtain the expected outcomes and results on schedule? </w:t>
            </w:r>
          </w:p>
          <w:p w14:paraId="685998F6" w14:textId="77777777" w:rsidR="00860449" w:rsidRPr="006F38CF" w:rsidRDefault="00860449" w:rsidP="00F64B5D">
            <w:pPr>
              <w:pStyle w:val="ListBullet"/>
              <w:numPr>
                <w:ilvl w:val="0"/>
                <w:numId w:val="0"/>
              </w:numPr>
              <w:rPr>
                <w:rFonts w:asciiTheme="minorHAnsi" w:hAnsiTheme="minorHAnsi"/>
                <w:szCs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3402" w:type="dxa"/>
          </w:tcPr>
          <w:p w14:paraId="504DFC9E" w14:textId="77777777" w:rsidR="005109B9" w:rsidRPr="006F38CF" w:rsidRDefault="00C74BCC" w:rsidP="00F64B5D">
            <w:pPr>
              <w:numPr>
                <w:ilvl w:val="12"/>
                <w:numId w:val="0"/>
              </w:numPr>
              <w:tabs>
                <w:tab w:val="left" w:pos="170"/>
              </w:tabs>
            </w:pPr>
            <w:r w:rsidRPr="006F38CF">
              <w:rPr>
                <w:b/>
                <w:bCs/>
                <w:iCs/>
                <w:color w:val="000000"/>
              </w:rPr>
              <w:t>How the risks will be mitigated:</w:t>
            </w:r>
            <w:r w:rsidRPr="006F38CF">
              <w:t xml:space="preserve"> </w:t>
            </w:r>
          </w:p>
          <w:p w14:paraId="5AE11EC6" w14:textId="77777777" w:rsidR="00860449" w:rsidRPr="006F38CF" w:rsidRDefault="005109B9" w:rsidP="00F64B5D">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r>
      <w:tr w:rsidR="00860449" w:rsidRPr="006F38CF" w14:paraId="3DBB0429" w14:textId="77777777" w:rsidTr="00822523">
        <w:trPr>
          <w:trHeight w:val="2815"/>
        </w:trPr>
        <w:tc>
          <w:tcPr>
            <w:tcW w:w="2552" w:type="dxa"/>
          </w:tcPr>
          <w:p w14:paraId="3D9F63EE" w14:textId="77777777" w:rsidR="00860449" w:rsidRPr="006F38CF" w:rsidRDefault="00860449" w:rsidP="00F64B5D">
            <w:pPr>
              <w:rPr>
                <w:b/>
                <w:color w:val="000000"/>
              </w:rPr>
            </w:pPr>
            <w:r w:rsidRPr="006F38CF">
              <w:rPr>
                <w:b/>
                <w:color w:val="000000"/>
              </w:rPr>
              <w:t>Activities:</w:t>
            </w:r>
          </w:p>
          <w:p w14:paraId="26C98305" w14:textId="77777777" w:rsidR="00860449" w:rsidRPr="006F38CF" w:rsidRDefault="00860449" w:rsidP="00F64B5D">
            <w:pPr>
              <w:rPr>
                <w:bCs/>
                <w:i/>
                <w:iCs/>
                <w:color w:val="000000"/>
                <w:sz w:val="16"/>
                <w:szCs w:val="16"/>
              </w:rPr>
            </w:pPr>
            <w:r w:rsidRPr="006F38CF">
              <w:rPr>
                <w:bCs/>
                <w:i/>
                <w:iCs/>
                <w:color w:val="000000"/>
                <w:sz w:val="16"/>
                <w:szCs w:val="16"/>
              </w:rPr>
              <w:t xml:space="preserve">What are the key activities to be carried out </w:t>
            </w:r>
            <w:r w:rsidRPr="006F38CF">
              <w:rPr>
                <w:bCs/>
                <w:i/>
                <w:iCs/>
                <w:sz w:val="16"/>
                <w:szCs w:val="16"/>
              </w:rPr>
              <w:t>(</w:t>
            </w:r>
            <w:r w:rsidRPr="006F38CF">
              <w:rPr>
                <w:b/>
                <w:bCs/>
                <w:i/>
                <w:iCs/>
                <w:sz w:val="16"/>
                <w:szCs w:val="16"/>
                <w:u w:val="single"/>
              </w:rPr>
              <w:t>grouped in Work</w:t>
            </w:r>
            <w:r w:rsidR="007F3CF1">
              <w:rPr>
                <w:b/>
                <w:bCs/>
                <w:i/>
                <w:iCs/>
                <w:sz w:val="16"/>
                <w:szCs w:val="16"/>
                <w:u w:val="single"/>
              </w:rPr>
              <w:t xml:space="preserve"> </w:t>
            </w:r>
            <w:r w:rsidRPr="006F38CF">
              <w:rPr>
                <w:b/>
                <w:bCs/>
                <w:i/>
                <w:iCs/>
                <w:sz w:val="16"/>
                <w:szCs w:val="16"/>
                <w:u w:val="single"/>
              </w:rPr>
              <w:t>packages</w:t>
            </w:r>
            <w:r w:rsidRPr="006F38CF">
              <w:rPr>
                <w:b/>
                <w:bCs/>
                <w:i/>
                <w:iCs/>
                <w:sz w:val="16"/>
                <w:szCs w:val="16"/>
              </w:rPr>
              <w:t>)</w:t>
            </w:r>
            <w:r w:rsidRPr="006F38CF">
              <w:rPr>
                <w:bCs/>
                <w:i/>
                <w:iCs/>
                <w:color w:val="000000"/>
                <w:sz w:val="16"/>
                <w:szCs w:val="16"/>
              </w:rPr>
              <w:t xml:space="preserve"> and in what sequence in order to produce the expected results?</w:t>
            </w:r>
          </w:p>
          <w:p w14:paraId="1BB41D54" w14:textId="77777777" w:rsidR="00860449" w:rsidRPr="006F38CF" w:rsidRDefault="00860449" w:rsidP="00F64B5D">
            <w:pPr>
              <w:pStyle w:val="ListBullet"/>
              <w:numPr>
                <w:ilvl w:val="0"/>
                <w:numId w:val="0"/>
              </w:numPr>
              <w:rPr>
                <w:rFonts w:asciiTheme="minorHAnsi" w:hAnsiTheme="minorHAnsi"/>
                <w:bCs/>
                <w:color w:val="000000"/>
                <w:szCs w:val="22"/>
              </w:rPr>
            </w:pPr>
            <w:r w:rsidRPr="006F38CF">
              <w:rPr>
                <w:rFonts w:asciiTheme="minorHAnsi" w:hAnsiTheme="minorHAnsi"/>
              </w:rPr>
              <w:t xml:space="preserve"> </w:t>
            </w: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2693" w:type="dxa"/>
          </w:tcPr>
          <w:p w14:paraId="67D5D011" w14:textId="77777777" w:rsidR="00860449" w:rsidRPr="006F38CF" w:rsidRDefault="00860449" w:rsidP="00F64B5D">
            <w:pPr>
              <w:pStyle w:val="Heading3"/>
              <w:spacing w:before="0"/>
              <w:rPr>
                <w:rFonts w:asciiTheme="minorHAnsi" w:eastAsia="Calibri" w:hAnsiTheme="minorHAnsi" w:cs="Arial"/>
                <w:iCs/>
                <w:color w:val="000000"/>
              </w:rPr>
            </w:pPr>
            <w:r w:rsidRPr="006F38CF">
              <w:rPr>
                <w:rFonts w:asciiTheme="minorHAnsi" w:eastAsia="Calibri" w:hAnsiTheme="minorHAnsi" w:cs="Arial"/>
                <w:iCs/>
                <w:color w:val="000000"/>
              </w:rPr>
              <w:t>Inputs:</w:t>
            </w:r>
          </w:p>
          <w:p w14:paraId="109C10FE" w14:textId="77777777" w:rsidR="00860449" w:rsidRPr="006F38CF" w:rsidRDefault="00860449" w:rsidP="00F64B5D">
            <w:pPr>
              <w:rPr>
                <w:i/>
                <w:iCs/>
                <w:sz w:val="16"/>
              </w:rPr>
            </w:pPr>
            <w:r w:rsidRPr="006F38CF">
              <w:rPr>
                <w:i/>
                <w:iCs/>
                <w:sz w:val="16"/>
              </w:rPr>
              <w:t xml:space="preserve">What inputs are required to implement these activities, e.g. staff time, equipment, mobilities, publications etc.? </w:t>
            </w:r>
          </w:p>
          <w:p w14:paraId="4E449A91" w14:textId="68B1840D" w:rsidR="00860449" w:rsidRPr="006F38CF" w:rsidRDefault="00860449" w:rsidP="00F64B5D">
            <w:pPr>
              <w:pStyle w:val="ListBullet"/>
              <w:numPr>
                <w:ilvl w:val="0"/>
                <w:numId w:val="0"/>
              </w:numPr>
              <w:rPr>
                <w:rFonts w:asciiTheme="minorHAnsi" w:hAnsiTheme="minorHAnsi"/>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9C6A73">
              <w:rPr>
                <w:rFonts w:asciiTheme="minorHAnsi" w:hAnsiTheme="minorHAnsi"/>
                <w:sz w:val="22"/>
              </w:rPr>
              <w:t> </w:t>
            </w:r>
            <w:r w:rsidR="009C6A73">
              <w:rPr>
                <w:rFonts w:asciiTheme="minorHAnsi" w:hAnsiTheme="minorHAnsi"/>
                <w:sz w:val="22"/>
              </w:rPr>
              <w:t> </w:t>
            </w:r>
            <w:r w:rsidR="009C6A73">
              <w:rPr>
                <w:rFonts w:asciiTheme="minorHAnsi" w:hAnsiTheme="minorHAnsi"/>
                <w:sz w:val="22"/>
              </w:rPr>
              <w:t> </w:t>
            </w:r>
            <w:r w:rsidR="009C6A73">
              <w:rPr>
                <w:rFonts w:asciiTheme="minorHAnsi" w:hAnsiTheme="minorHAnsi"/>
                <w:sz w:val="22"/>
              </w:rPr>
              <w:t> </w:t>
            </w:r>
            <w:r w:rsidR="009C6A73">
              <w:rPr>
                <w:rFonts w:asciiTheme="minorHAnsi" w:hAnsiTheme="minorHAnsi"/>
                <w:sz w:val="22"/>
              </w:rPr>
              <w:t> </w:t>
            </w:r>
            <w:r w:rsidRPr="006F38CF">
              <w:rPr>
                <w:rFonts w:asciiTheme="minorHAnsi" w:hAnsiTheme="minorHAnsi"/>
                <w:sz w:val="22"/>
              </w:rPr>
              <w:fldChar w:fldCharType="end"/>
            </w:r>
          </w:p>
        </w:tc>
        <w:tc>
          <w:tcPr>
            <w:tcW w:w="2977" w:type="dxa"/>
          </w:tcPr>
          <w:p w14:paraId="38EA92A7" w14:textId="77777777" w:rsidR="00860449" w:rsidRPr="006F38CF" w:rsidRDefault="00860449" w:rsidP="00F64B5D">
            <w:pPr>
              <w:numPr>
                <w:ilvl w:val="12"/>
                <w:numId w:val="0"/>
              </w:numPr>
              <w:ind w:left="170"/>
              <w:rPr>
                <w:i/>
                <w:color w:val="000000"/>
              </w:rPr>
            </w:pPr>
          </w:p>
        </w:tc>
        <w:tc>
          <w:tcPr>
            <w:tcW w:w="3118" w:type="dxa"/>
          </w:tcPr>
          <w:p w14:paraId="1A08F2AD" w14:textId="77777777" w:rsidR="00822523" w:rsidRPr="006F38CF" w:rsidRDefault="00860449" w:rsidP="00F64B5D">
            <w:pPr>
              <w:numPr>
                <w:ilvl w:val="12"/>
                <w:numId w:val="0"/>
              </w:numPr>
              <w:tabs>
                <w:tab w:val="left" w:pos="170"/>
              </w:tabs>
              <w:rPr>
                <w:b/>
                <w:bCs/>
                <w:iCs/>
                <w:color w:val="000000"/>
              </w:rPr>
            </w:pPr>
            <w:r w:rsidRPr="006F38CF">
              <w:rPr>
                <w:b/>
                <w:bCs/>
                <w:iCs/>
                <w:color w:val="000000"/>
              </w:rPr>
              <w:t>Assumptions</w:t>
            </w:r>
            <w:r w:rsidR="00822523" w:rsidRPr="006F38CF">
              <w:rPr>
                <w:b/>
                <w:bCs/>
                <w:iCs/>
                <w:color w:val="000000"/>
              </w:rPr>
              <w:t xml:space="preserve"> |&amp;</w:t>
            </w:r>
            <w:r w:rsidRPr="006F38CF">
              <w:rPr>
                <w:b/>
                <w:bCs/>
                <w:iCs/>
                <w:color w:val="000000"/>
              </w:rPr>
              <w:t xml:space="preserve"> risks </w:t>
            </w:r>
          </w:p>
          <w:p w14:paraId="6452A0CD" w14:textId="77777777" w:rsidR="00860449" w:rsidRPr="006F38CF" w:rsidRDefault="00860449" w:rsidP="00F64B5D">
            <w:pPr>
              <w:numPr>
                <w:ilvl w:val="12"/>
                <w:numId w:val="0"/>
              </w:numPr>
              <w:tabs>
                <w:tab w:val="left" w:pos="170"/>
              </w:tabs>
              <w:rPr>
                <w:i/>
                <w:iCs/>
                <w:sz w:val="16"/>
              </w:rPr>
            </w:pPr>
            <w:r w:rsidRPr="006F38CF">
              <w:rPr>
                <w:i/>
                <w:iCs/>
                <w:sz w:val="16"/>
              </w:rPr>
              <w:t>What pre-conditions are required before the project starts? What conditions outside the project’s direct control have to be present for the implementation of the planned activities?</w:t>
            </w:r>
          </w:p>
          <w:p w14:paraId="50EFBD07" w14:textId="77777777" w:rsidR="00860449" w:rsidRPr="006F38CF" w:rsidRDefault="00860449" w:rsidP="00F64B5D">
            <w:pPr>
              <w:pStyle w:val="ListBullet"/>
              <w:numPr>
                <w:ilvl w:val="0"/>
                <w:numId w:val="0"/>
              </w:numPr>
              <w:rPr>
                <w:rFonts w:asciiTheme="minorHAnsi" w:hAnsiTheme="minorHAnsi"/>
                <w:color w:val="000000"/>
                <w:szCs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3402" w:type="dxa"/>
          </w:tcPr>
          <w:p w14:paraId="1833863E" w14:textId="77777777" w:rsidR="00C74BCC" w:rsidRPr="006F38CF" w:rsidRDefault="00C74BCC" w:rsidP="00F64B5D">
            <w:pPr>
              <w:numPr>
                <w:ilvl w:val="12"/>
                <w:numId w:val="0"/>
              </w:numPr>
              <w:tabs>
                <w:tab w:val="left" w:pos="170"/>
              </w:tabs>
            </w:pPr>
            <w:r w:rsidRPr="006F38CF">
              <w:rPr>
                <w:b/>
                <w:bCs/>
                <w:iCs/>
                <w:color w:val="000000"/>
              </w:rPr>
              <w:t>How the risks will be mitigated:</w:t>
            </w:r>
            <w:r w:rsidRPr="006F38CF">
              <w:t xml:space="preserve"> </w:t>
            </w:r>
          </w:p>
          <w:p w14:paraId="0BB1C40E" w14:textId="77777777" w:rsidR="00860449" w:rsidRPr="006F38CF" w:rsidRDefault="00C74BCC" w:rsidP="00F64B5D">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r>
    </w:tbl>
    <w:p w14:paraId="4A9B5FC7" w14:textId="77777777" w:rsidR="004A3C5A" w:rsidRDefault="004A3C5A" w:rsidP="00F64B5D"/>
    <w:p w14:paraId="45B628B0" w14:textId="77777777" w:rsidR="00C97D5E" w:rsidRDefault="00C97D5E" w:rsidP="00F64B5D">
      <w:pPr>
        <w:sectPr w:rsidR="00C97D5E" w:rsidSect="00657CE5">
          <w:pgSz w:w="16840" w:h="11907" w:orient="landscape" w:code="9"/>
          <w:pgMar w:top="1134" w:right="902" w:bottom="1134" w:left="1259" w:header="0" w:footer="567" w:gutter="0"/>
          <w:cols w:space="720"/>
          <w:docGrid w:linePitch="326"/>
        </w:sectPr>
      </w:pPr>
    </w:p>
    <w:p w14:paraId="7843C824" w14:textId="77777777" w:rsidR="005147E7" w:rsidRDefault="005147E7" w:rsidP="00F64B5D">
      <w:pPr>
        <w:rPr>
          <w:b/>
          <w:i/>
        </w:rPr>
      </w:pPr>
      <w:r w:rsidRPr="00C97D5E">
        <w:rPr>
          <w:b/>
          <w:i/>
        </w:rPr>
        <w:lastRenderedPageBreak/>
        <w:t>Please complete the following work plan</w:t>
      </w:r>
      <w:r w:rsidR="00C97D5E" w:rsidRPr="00C97D5E">
        <w:rPr>
          <w:b/>
          <w:i/>
        </w:rPr>
        <w:t>.</w:t>
      </w:r>
      <w:r w:rsidR="0042524A" w:rsidRPr="0042524A">
        <w:rPr>
          <w:color w:val="FFFFFF" w:themeColor="background1"/>
        </w:rPr>
        <w:t xml:space="preserve"> </w:t>
      </w:r>
      <w:sdt>
        <w:sdtPr>
          <w:rPr>
            <w:color w:val="FFFFFF" w:themeColor="background1"/>
          </w:rPr>
          <w:id w:val="1939712170"/>
          <w14:checkbox>
            <w14:checked w14:val="1"/>
            <w14:checkedState w14:val="2612" w14:font="MS Gothic"/>
            <w14:uncheckedState w14:val="2610" w14:font="MS Gothic"/>
          </w14:checkbox>
        </w:sdtPr>
        <w:sdtContent>
          <w:r w:rsidR="00044B4B">
            <w:rPr>
              <w:rFonts w:ascii="MS Gothic" w:eastAsia="MS Gothic" w:hAnsi="MS Gothic" w:hint="eastAsia"/>
              <w:color w:val="FFFFFF" w:themeColor="background1"/>
            </w:rPr>
            <w:t>☒</w:t>
          </w:r>
        </w:sdtContent>
      </w:sdt>
    </w:p>
    <w:p w14:paraId="5B6215F9" w14:textId="77777777" w:rsidR="005147E7" w:rsidRPr="006F38CF" w:rsidRDefault="007916D3"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E.5 </w:t>
      </w:r>
      <w:r w:rsidR="00261B2B" w:rsidRPr="006F38CF">
        <w:rPr>
          <w:rFonts w:asciiTheme="minorHAnsi" w:hAnsiTheme="minorHAnsi"/>
          <w:sz w:val="32"/>
          <w:szCs w:val="32"/>
        </w:rPr>
        <w:t>Work Plan</w:t>
      </w:r>
    </w:p>
    <w:p w14:paraId="5CF1C5E6" w14:textId="77777777" w:rsidR="005147E7" w:rsidRPr="006F38CF" w:rsidRDefault="005147E7" w:rsidP="00F64B5D">
      <w:pPr>
        <w:rPr>
          <w:b/>
        </w:rPr>
      </w:pPr>
    </w:p>
    <w:p w14:paraId="4241FD98" w14:textId="77777777" w:rsidR="009671A8" w:rsidRPr="009671A8" w:rsidRDefault="004D7CBF" w:rsidP="00450A49">
      <w:pPr>
        <w:keepNext/>
        <w:spacing w:after="120"/>
        <w:rPr>
          <w:b/>
        </w:rPr>
      </w:pPr>
      <w:r>
        <w:rPr>
          <w:b/>
        </w:rPr>
        <w:t>On the following pages, please provide your work plan for each year of the proposed project</w:t>
      </w:r>
    </w:p>
    <w:p w14:paraId="78AA7F6A" w14:textId="77777777" w:rsidR="004D7CBF" w:rsidRPr="00FA707B" w:rsidRDefault="005147E7"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Please use the model provided</w:t>
      </w:r>
      <w:r w:rsidR="00C548A2" w:rsidRPr="00FA707B">
        <w:rPr>
          <w:i/>
        </w:rPr>
        <w:t xml:space="preserve"> below</w:t>
      </w:r>
      <w:r w:rsidRPr="00FA707B">
        <w:rPr>
          <w:i/>
        </w:rPr>
        <w:t xml:space="preserve">. </w:t>
      </w:r>
    </w:p>
    <w:p w14:paraId="3FE7057C" w14:textId="77777777" w:rsidR="005147E7" w:rsidRPr="00FA707B" w:rsidRDefault="004D7CBF"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Please</w:t>
      </w:r>
      <w:r w:rsidR="005147E7" w:rsidRPr="00FA707B">
        <w:rPr>
          <w:i/>
        </w:rPr>
        <w:t xml:space="preserve"> complete </w:t>
      </w:r>
      <w:r w:rsidR="005147E7" w:rsidRPr="00FA707B">
        <w:rPr>
          <w:i/>
          <w:u w:val="single"/>
        </w:rPr>
        <w:t>a one-page work plan for each project year.</w:t>
      </w:r>
    </w:p>
    <w:p w14:paraId="1CCA492E" w14:textId="77777777" w:rsidR="004D7CBF" w:rsidRPr="00FA707B" w:rsidRDefault="005147E7"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 xml:space="preserve">For each year of your proposal, please complete a work plan indicating the deadlines for each outcome and the period and location in which your activities will take place. </w:t>
      </w:r>
    </w:p>
    <w:p w14:paraId="1766291A" w14:textId="77777777" w:rsidR="005147E7" w:rsidRPr="00FA707B" w:rsidRDefault="00FA707B"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If needed, please insert additional rows into the work plan tables.</w:t>
      </w:r>
    </w:p>
    <w:p w14:paraId="4543978C" w14:textId="77777777" w:rsidR="009F43B9" w:rsidRDefault="005147E7"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The same reference and sub-reference numbers as used in the logical framework matrix must be assigned to each outcome and related activities.</w:t>
      </w:r>
      <w:r w:rsidR="009F43B9">
        <w:rPr>
          <w:i/>
        </w:rPr>
        <w:t xml:space="preserve"> </w:t>
      </w:r>
    </w:p>
    <w:p w14:paraId="4D19AC2D" w14:textId="77777777" w:rsidR="005147E7" w:rsidRPr="009F43B9" w:rsidRDefault="00044B4B" w:rsidP="00450A49">
      <w:pPr>
        <w:keepNext/>
        <w:tabs>
          <w:tab w:val="left" w:pos="3649"/>
          <w:tab w:val="left" w:pos="5349"/>
          <w:tab w:val="left" w:pos="7992"/>
          <w:tab w:val="left" w:pos="9639"/>
          <w:tab w:val="left" w:pos="10778"/>
        </w:tabs>
        <w:ind w:left="851"/>
        <w:jc w:val="both"/>
        <w:rPr>
          <w:i/>
        </w:rPr>
      </w:pPr>
      <w:r w:rsidRPr="00286AFA">
        <w:rPr>
          <w:i/>
          <w:u w:val="single"/>
        </w:rPr>
        <w:t>Examples</w:t>
      </w:r>
      <w:r w:rsidRPr="00044B4B">
        <w:rPr>
          <w:i/>
        </w:rPr>
        <w:t>:</w:t>
      </w:r>
    </w:p>
    <w:p w14:paraId="6CEF1DC6" w14:textId="77777777" w:rsidR="005147E7" w:rsidRPr="009F43B9" w:rsidRDefault="005147E7" w:rsidP="00450A49">
      <w:pPr>
        <w:keepNext/>
        <w:tabs>
          <w:tab w:val="left" w:pos="4536"/>
        </w:tabs>
        <w:ind w:left="851"/>
        <w:rPr>
          <w:i/>
          <w:color w:val="000000"/>
        </w:rPr>
      </w:pPr>
      <w:r w:rsidRPr="009F43B9">
        <w:rPr>
          <w:i/>
          <w:color w:val="000000"/>
        </w:rPr>
        <w:t xml:space="preserve">Activity carried out in the Programme Country:         </w:t>
      </w:r>
      <w:r w:rsidRPr="009F43B9">
        <w:rPr>
          <w:b/>
          <w:i/>
          <w:color w:val="000000"/>
        </w:rPr>
        <w:t xml:space="preserve">= </w:t>
      </w:r>
      <w:r w:rsidRPr="009F43B9">
        <w:rPr>
          <w:i/>
          <w:color w:val="000000"/>
        </w:rPr>
        <w:t>(E.g. activity in France for two weeks in the first month of the project 2= under M1)</w:t>
      </w:r>
    </w:p>
    <w:p w14:paraId="2C56368F" w14:textId="77777777" w:rsidR="005147E7" w:rsidRPr="009F43B9" w:rsidRDefault="005147E7" w:rsidP="00450A49">
      <w:pPr>
        <w:keepNext/>
        <w:ind w:left="851"/>
        <w:rPr>
          <w:i/>
          <w:color w:val="000000"/>
        </w:rPr>
      </w:pPr>
      <w:r w:rsidRPr="009F43B9">
        <w:rPr>
          <w:i/>
          <w:color w:val="000000"/>
        </w:rPr>
        <w:t xml:space="preserve">Activity carried out in the Partner Country (ies):        </w:t>
      </w:r>
      <w:r w:rsidRPr="009F43B9">
        <w:rPr>
          <w:b/>
          <w:i/>
          <w:color w:val="000000"/>
        </w:rPr>
        <w:t xml:space="preserve">X </w:t>
      </w:r>
      <w:r w:rsidRPr="009F43B9">
        <w:rPr>
          <w:i/>
          <w:color w:val="000000"/>
        </w:rPr>
        <w:t>(E.g., activity in Tunisia for three weeks in the second month of the project: 3X under M2)</w:t>
      </w:r>
    </w:p>
    <w:p w14:paraId="0277C8B8" w14:textId="77777777" w:rsidR="009671A8" w:rsidRDefault="009671A8" w:rsidP="009F43B9">
      <w:pPr>
        <w:rPr>
          <w:color w:val="000000"/>
          <w:sz w:val="18"/>
        </w:rPr>
      </w:pPr>
    </w:p>
    <w:p w14:paraId="485BFA3C" w14:textId="77777777" w:rsidR="009671A8" w:rsidRDefault="009671A8">
      <w:pPr>
        <w:spacing w:after="200" w:line="276" w:lineRule="auto"/>
        <w:rPr>
          <w:color w:val="000000"/>
          <w:sz w:val="18"/>
        </w:rPr>
      </w:pPr>
      <w:r>
        <w:rPr>
          <w:color w:val="000000"/>
          <w:sz w:val="18"/>
        </w:rPr>
        <w:br w:type="page"/>
      </w:r>
    </w:p>
    <w:p w14:paraId="0B9B9CE7" w14:textId="77777777" w:rsidR="005147E7" w:rsidRPr="006F38CF" w:rsidRDefault="005147E7" w:rsidP="00F64B5D">
      <w:pPr>
        <w:numPr>
          <w:ilvl w:val="12"/>
          <w:numId w:val="0"/>
        </w:numPr>
        <w:jc w:val="center"/>
        <w:outlineLvl w:val="0"/>
        <w:rPr>
          <w:b/>
        </w:rPr>
      </w:pPr>
      <w:r w:rsidRPr="006F38CF">
        <w:rPr>
          <w:b/>
        </w:rPr>
        <w:lastRenderedPageBreak/>
        <w:t>WORKPLAN for project year 1</w:t>
      </w:r>
      <w:r w:rsidRPr="006F38CF">
        <w:rPr>
          <w:color w:val="FFFFFF" w:themeColor="background1"/>
        </w:rPr>
        <w:t xml:space="preserve"> </w:t>
      </w:r>
      <w:sdt>
        <w:sdtPr>
          <w:rPr>
            <w:color w:val="FFFFFF" w:themeColor="background1"/>
          </w:rPr>
          <w:id w:val="42489628"/>
          <w14:checkbox>
            <w14:checked w14:val="1"/>
            <w14:checkedState w14:val="2612" w14:font="MS Gothic"/>
            <w14:uncheckedState w14:val="2610" w14:font="MS Gothic"/>
          </w14:checkbox>
        </w:sdtPr>
        <w:sdtContent>
          <w:r w:rsidR="0042524A">
            <w:rPr>
              <w:rFonts w:ascii="MS Gothic" w:eastAsia="MS Gothic" w:hAnsi="MS Gothic" w:hint="eastAsia"/>
              <w:color w:val="FFFFFF" w:themeColor="background1"/>
            </w:rPr>
            <w:t>☒</w:t>
          </w:r>
        </w:sdtContent>
      </w:sdt>
    </w:p>
    <w:p w14:paraId="6BDF10DF" w14:textId="77777777" w:rsidR="00C97D5E" w:rsidRDefault="00C97D5E" w:rsidP="00F64B5D">
      <w:pPr>
        <w:numPr>
          <w:ilvl w:val="12"/>
          <w:numId w:val="0"/>
        </w:numPr>
        <w:outlineLvl w:val="0"/>
        <w:rPr>
          <w:b/>
        </w:rPr>
      </w:pPr>
    </w:p>
    <w:p w14:paraId="67973BBD" w14:textId="77777777" w:rsidR="00C97D5E" w:rsidRDefault="00C97D5E" w:rsidP="00F64B5D">
      <w:pPr>
        <w:numPr>
          <w:ilvl w:val="12"/>
          <w:numId w:val="0"/>
        </w:numPr>
        <w:outlineLvl w:val="0"/>
        <w:rPr>
          <w:b/>
        </w:rPr>
        <w:sectPr w:rsidR="00C97D5E" w:rsidSect="00657CE5">
          <w:pgSz w:w="16840" w:h="11907" w:orient="landscape" w:code="9"/>
          <w:pgMar w:top="1134" w:right="902" w:bottom="1134" w:left="1259" w:header="0" w:footer="567" w:gutter="0"/>
          <w:cols w:space="720"/>
          <w:docGrid w:linePitch="326"/>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1129"/>
        <w:gridCol w:w="4520"/>
        <w:gridCol w:w="953"/>
        <w:gridCol w:w="669"/>
        <w:gridCol w:w="670"/>
        <w:gridCol w:w="669"/>
        <w:gridCol w:w="670"/>
        <w:gridCol w:w="669"/>
        <w:gridCol w:w="670"/>
        <w:gridCol w:w="669"/>
        <w:gridCol w:w="670"/>
        <w:gridCol w:w="669"/>
        <w:gridCol w:w="670"/>
        <w:gridCol w:w="669"/>
        <w:gridCol w:w="670"/>
      </w:tblGrid>
      <w:tr w:rsidR="005147E7" w:rsidRPr="006F38CF" w14:paraId="66523883" w14:textId="77777777" w:rsidTr="007A50D9">
        <w:trPr>
          <w:cantSplit/>
          <w:trHeight w:val="243"/>
          <w:jc w:val="center"/>
        </w:trPr>
        <w:tc>
          <w:tcPr>
            <w:tcW w:w="5649" w:type="dxa"/>
            <w:gridSpan w:val="2"/>
            <w:shd w:val="clear" w:color="auto" w:fill="DBE5F1" w:themeFill="accent1" w:themeFillTint="33"/>
            <w:vAlign w:val="center"/>
          </w:tcPr>
          <w:p w14:paraId="2FDB9DE6" w14:textId="77777777" w:rsidR="005147E7" w:rsidRPr="006F38CF" w:rsidRDefault="005147E7" w:rsidP="00F64B5D">
            <w:pPr>
              <w:jc w:val="center"/>
              <w:rPr>
                <w:b/>
                <w:color w:val="000000"/>
                <w:sz w:val="18"/>
                <w:szCs w:val="18"/>
              </w:rPr>
            </w:pPr>
            <w:r w:rsidRPr="006F38CF">
              <w:rPr>
                <w:b/>
                <w:color w:val="000000"/>
                <w:sz w:val="18"/>
                <w:szCs w:val="18"/>
              </w:rPr>
              <w:t>Activities</w:t>
            </w:r>
          </w:p>
        </w:tc>
        <w:tc>
          <w:tcPr>
            <w:tcW w:w="953" w:type="dxa"/>
            <w:vMerge w:val="restart"/>
            <w:shd w:val="clear" w:color="auto" w:fill="DBE5F1" w:themeFill="accent1" w:themeFillTint="33"/>
            <w:vAlign w:val="center"/>
          </w:tcPr>
          <w:p w14:paraId="17454B09" w14:textId="77777777" w:rsidR="005147E7" w:rsidRPr="006F38CF" w:rsidRDefault="005147E7" w:rsidP="00F64B5D">
            <w:pPr>
              <w:jc w:val="center"/>
              <w:rPr>
                <w:b/>
                <w:color w:val="000000"/>
                <w:sz w:val="18"/>
                <w:szCs w:val="18"/>
              </w:rPr>
            </w:pPr>
            <w:r w:rsidRPr="006F38CF">
              <w:rPr>
                <w:b/>
                <w:color w:val="000000"/>
                <w:sz w:val="18"/>
                <w:szCs w:val="18"/>
              </w:rPr>
              <w:t>Total duration</w:t>
            </w:r>
          </w:p>
          <w:p w14:paraId="585C60E0" w14:textId="77777777" w:rsidR="005147E7" w:rsidRPr="006F38CF" w:rsidRDefault="005147E7" w:rsidP="00F64B5D">
            <w:pPr>
              <w:jc w:val="center"/>
              <w:rPr>
                <w:b/>
                <w:color w:val="000000"/>
                <w:sz w:val="18"/>
                <w:szCs w:val="18"/>
              </w:rPr>
            </w:pPr>
            <w:r w:rsidRPr="006F38CF">
              <w:rPr>
                <w:b/>
                <w:color w:val="000000"/>
                <w:sz w:val="18"/>
                <w:szCs w:val="18"/>
              </w:rPr>
              <w:t>(number of weeks)</w:t>
            </w:r>
          </w:p>
        </w:tc>
        <w:tc>
          <w:tcPr>
            <w:tcW w:w="669" w:type="dxa"/>
            <w:vMerge w:val="restart"/>
            <w:shd w:val="clear" w:color="auto" w:fill="DBE5F1" w:themeFill="accent1" w:themeFillTint="33"/>
            <w:vAlign w:val="center"/>
          </w:tcPr>
          <w:p w14:paraId="6AFD4B96" w14:textId="77777777" w:rsidR="005147E7" w:rsidRPr="006F38CF" w:rsidRDefault="005147E7" w:rsidP="00F64B5D">
            <w:pPr>
              <w:jc w:val="center"/>
              <w:rPr>
                <w:b/>
                <w:color w:val="000000"/>
                <w:sz w:val="18"/>
                <w:szCs w:val="18"/>
              </w:rPr>
            </w:pPr>
            <w:r w:rsidRPr="006F38CF">
              <w:rPr>
                <w:b/>
                <w:color w:val="000000"/>
                <w:sz w:val="18"/>
                <w:szCs w:val="18"/>
              </w:rPr>
              <w:t>M1</w:t>
            </w:r>
          </w:p>
        </w:tc>
        <w:tc>
          <w:tcPr>
            <w:tcW w:w="670" w:type="dxa"/>
            <w:vMerge w:val="restart"/>
            <w:shd w:val="clear" w:color="auto" w:fill="DBE5F1" w:themeFill="accent1" w:themeFillTint="33"/>
            <w:vAlign w:val="center"/>
          </w:tcPr>
          <w:p w14:paraId="1249AE02" w14:textId="77777777" w:rsidR="005147E7" w:rsidRPr="006F38CF" w:rsidRDefault="005147E7" w:rsidP="00F64B5D">
            <w:pPr>
              <w:jc w:val="center"/>
              <w:rPr>
                <w:b/>
                <w:color w:val="000000"/>
                <w:sz w:val="18"/>
                <w:szCs w:val="18"/>
              </w:rPr>
            </w:pPr>
            <w:r w:rsidRPr="006F38CF">
              <w:rPr>
                <w:b/>
                <w:color w:val="000000"/>
                <w:sz w:val="18"/>
                <w:szCs w:val="18"/>
              </w:rPr>
              <w:t>M2</w:t>
            </w:r>
          </w:p>
        </w:tc>
        <w:tc>
          <w:tcPr>
            <w:tcW w:w="669" w:type="dxa"/>
            <w:vMerge w:val="restart"/>
            <w:shd w:val="clear" w:color="auto" w:fill="DBE5F1" w:themeFill="accent1" w:themeFillTint="33"/>
            <w:vAlign w:val="center"/>
          </w:tcPr>
          <w:p w14:paraId="2FA54796" w14:textId="77777777" w:rsidR="005147E7" w:rsidRPr="006F38CF" w:rsidRDefault="005147E7" w:rsidP="00F64B5D">
            <w:pPr>
              <w:jc w:val="center"/>
              <w:rPr>
                <w:b/>
                <w:color w:val="000000"/>
                <w:sz w:val="18"/>
                <w:szCs w:val="18"/>
              </w:rPr>
            </w:pPr>
            <w:r w:rsidRPr="006F38CF">
              <w:rPr>
                <w:b/>
                <w:color w:val="000000"/>
                <w:sz w:val="18"/>
                <w:szCs w:val="18"/>
              </w:rPr>
              <w:t>M3</w:t>
            </w:r>
          </w:p>
        </w:tc>
        <w:tc>
          <w:tcPr>
            <w:tcW w:w="670" w:type="dxa"/>
            <w:vMerge w:val="restart"/>
            <w:shd w:val="clear" w:color="auto" w:fill="DBE5F1" w:themeFill="accent1" w:themeFillTint="33"/>
            <w:vAlign w:val="center"/>
          </w:tcPr>
          <w:p w14:paraId="72B81C8E" w14:textId="77777777" w:rsidR="005147E7" w:rsidRPr="006F38CF" w:rsidRDefault="005147E7" w:rsidP="00F64B5D">
            <w:pPr>
              <w:jc w:val="center"/>
              <w:rPr>
                <w:b/>
                <w:color w:val="000000"/>
                <w:sz w:val="18"/>
                <w:szCs w:val="18"/>
              </w:rPr>
            </w:pPr>
            <w:r w:rsidRPr="006F38CF">
              <w:rPr>
                <w:b/>
                <w:color w:val="000000"/>
                <w:sz w:val="18"/>
                <w:szCs w:val="18"/>
              </w:rPr>
              <w:t>M4</w:t>
            </w:r>
          </w:p>
        </w:tc>
        <w:tc>
          <w:tcPr>
            <w:tcW w:w="669" w:type="dxa"/>
            <w:vMerge w:val="restart"/>
            <w:shd w:val="clear" w:color="auto" w:fill="DBE5F1" w:themeFill="accent1" w:themeFillTint="33"/>
            <w:vAlign w:val="center"/>
          </w:tcPr>
          <w:p w14:paraId="1C2C7657" w14:textId="77777777" w:rsidR="005147E7" w:rsidRPr="006F38CF" w:rsidRDefault="005147E7" w:rsidP="00F64B5D">
            <w:pPr>
              <w:jc w:val="center"/>
              <w:rPr>
                <w:b/>
                <w:color w:val="000000"/>
                <w:sz w:val="18"/>
                <w:szCs w:val="18"/>
              </w:rPr>
            </w:pPr>
            <w:r w:rsidRPr="006F38CF">
              <w:rPr>
                <w:b/>
                <w:color w:val="000000"/>
                <w:sz w:val="18"/>
                <w:szCs w:val="18"/>
              </w:rPr>
              <w:t>M5</w:t>
            </w:r>
          </w:p>
        </w:tc>
        <w:tc>
          <w:tcPr>
            <w:tcW w:w="670" w:type="dxa"/>
            <w:vMerge w:val="restart"/>
            <w:shd w:val="clear" w:color="auto" w:fill="DBE5F1" w:themeFill="accent1" w:themeFillTint="33"/>
            <w:vAlign w:val="center"/>
          </w:tcPr>
          <w:p w14:paraId="70C499BB" w14:textId="77777777" w:rsidR="005147E7" w:rsidRPr="006F38CF" w:rsidRDefault="005147E7" w:rsidP="00F64B5D">
            <w:pPr>
              <w:jc w:val="center"/>
              <w:rPr>
                <w:b/>
                <w:color w:val="000000"/>
                <w:sz w:val="18"/>
                <w:szCs w:val="18"/>
              </w:rPr>
            </w:pPr>
            <w:r w:rsidRPr="006F38CF">
              <w:rPr>
                <w:b/>
                <w:color w:val="000000"/>
                <w:sz w:val="18"/>
                <w:szCs w:val="18"/>
              </w:rPr>
              <w:t>M6</w:t>
            </w:r>
          </w:p>
        </w:tc>
        <w:tc>
          <w:tcPr>
            <w:tcW w:w="669" w:type="dxa"/>
            <w:vMerge w:val="restart"/>
            <w:shd w:val="clear" w:color="auto" w:fill="DBE5F1" w:themeFill="accent1" w:themeFillTint="33"/>
            <w:vAlign w:val="center"/>
          </w:tcPr>
          <w:p w14:paraId="414A88A1" w14:textId="77777777" w:rsidR="005147E7" w:rsidRPr="006F38CF" w:rsidRDefault="005147E7" w:rsidP="00F64B5D">
            <w:pPr>
              <w:jc w:val="center"/>
              <w:rPr>
                <w:b/>
                <w:color w:val="000000"/>
                <w:sz w:val="18"/>
                <w:szCs w:val="18"/>
              </w:rPr>
            </w:pPr>
            <w:r w:rsidRPr="006F38CF">
              <w:rPr>
                <w:b/>
                <w:color w:val="000000"/>
                <w:sz w:val="18"/>
                <w:szCs w:val="18"/>
              </w:rPr>
              <w:t>M7</w:t>
            </w:r>
          </w:p>
        </w:tc>
        <w:tc>
          <w:tcPr>
            <w:tcW w:w="670" w:type="dxa"/>
            <w:vMerge w:val="restart"/>
            <w:shd w:val="clear" w:color="auto" w:fill="DBE5F1" w:themeFill="accent1" w:themeFillTint="33"/>
            <w:vAlign w:val="center"/>
          </w:tcPr>
          <w:p w14:paraId="63685F54" w14:textId="77777777" w:rsidR="005147E7" w:rsidRPr="006F38CF" w:rsidRDefault="005147E7" w:rsidP="00F64B5D">
            <w:pPr>
              <w:jc w:val="center"/>
              <w:rPr>
                <w:b/>
                <w:color w:val="000000"/>
                <w:sz w:val="18"/>
                <w:szCs w:val="18"/>
              </w:rPr>
            </w:pPr>
            <w:r w:rsidRPr="006F38CF">
              <w:rPr>
                <w:b/>
                <w:color w:val="000000"/>
                <w:sz w:val="18"/>
                <w:szCs w:val="18"/>
              </w:rPr>
              <w:t>M8</w:t>
            </w:r>
          </w:p>
        </w:tc>
        <w:tc>
          <w:tcPr>
            <w:tcW w:w="669" w:type="dxa"/>
            <w:vMerge w:val="restart"/>
            <w:shd w:val="clear" w:color="auto" w:fill="DBE5F1" w:themeFill="accent1" w:themeFillTint="33"/>
            <w:vAlign w:val="center"/>
          </w:tcPr>
          <w:p w14:paraId="361E075D" w14:textId="77777777" w:rsidR="005147E7" w:rsidRPr="006F38CF" w:rsidRDefault="005147E7" w:rsidP="00F64B5D">
            <w:pPr>
              <w:jc w:val="center"/>
              <w:rPr>
                <w:b/>
                <w:color w:val="000000"/>
                <w:sz w:val="18"/>
                <w:szCs w:val="18"/>
              </w:rPr>
            </w:pPr>
            <w:r w:rsidRPr="006F38CF">
              <w:rPr>
                <w:b/>
                <w:color w:val="000000"/>
                <w:sz w:val="18"/>
                <w:szCs w:val="18"/>
              </w:rPr>
              <w:t>M9</w:t>
            </w:r>
          </w:p>
        </w:tc>
        <w:tc>
          <w:tcPr>
            <w:tcW w:w="670" w:type="dxa"/>
            <w:vMerge w:val="restart"/>
            <w:shd w:val="clear" w:color="auto" w:fill="DBE5F1" w:themeFill="accent1" w:themeFillTint="33"/>
            <w:vAlign w:val="center"/>
          </w:tcPr>
          <w:p w14:paraId="390D3934" w14:textId="77777777" w:rsidR="005147E7" w:rsidRPr="006F38CF" w:rsidRDefault="005147E7" w:rsidP="00F64B5D">
            <w:pPr>
              <w:jc w:val="center"/>
              <w:rPr>
                <w:b/>
                <w:color w:val="000000"/>
                <w:sz w:val="18"/>
                <w:szCs w:val="18"/>
              </w:rPr>
            </w:pPr>
            <w:r w:rsidRPr="006F38CF">
              <w:rPr>
                <w:b/>
                <w:color w:val="000000"/>
                <w:sz w:val="18"/>
                <w:szCs w:val="18"/>
              </w:rPr>
              <w:t>M10</w:t>
            </w:r>
          </w:p>
        </w:tc>
        <w:tc>
          <w:tcPr>
            <w:tcW w:w="669" w:type="dxa"/>
            <w:vMerge w:val="restart"/>
            <w:shd w:val="clear" w:color="auto" w:fill="DBE5F1" w:themeFill="accent1" w:themeFillTint="33"/>
            <w:vAlign w:val="center"/>
          </w:tcPr>
          <w:p w14:paraId="4B583F21" w14:textId="77777777" w:rsidR="005147E7" w:rsidRPr="006F38CF" w:rsidRDefault="005147E7" w:rsidP="00F64B5D">
            <w:pPr>
              <w:jc w:val="center"/>
              <w:rPr>
                <w:b/>
                <w:color w:val="000000"/>
                <w:sz w:val="18"/>
                <w:szCs w:val="18"/>
              </w:rPr>
            </w:pPr>
            <w:r w:rsidRPr="006F38CF">
              <w:rPr>
                <w:b/>
                <w:color w:val="000000"/>
                <w:sz w:val="18"/>
                <w:szCs w:val="18"/>
              </w:rPr>
              <w:t>M11</w:t>
            </w:r>
          </w:p>
        </w:tc>
        <w:tc>
          <w:tcPr>
            <w:tcW w:w="670" w:type="dxa"/>
            <w:vMerge w:val="restart"/>
            <w:shd w:val="clear" w:color="auto" w:fill="DBE5F1" w:themeFill="accent1" w:themeFillTint="33"/>
            <w:vAlign w:val="center"/>
          </w:tcPr>
          <w:p w14:paraId="137ABA85" w14:textId="77777777" w:rsidR="005147E7" w:rsidRPr="006F38CF" w:rsidRDefault="005147E7" w:rsidP="00F64B5D">
            <w:pPr>
              <w:jc w:val="center"/>
              <w:rPr>
                <w:b/>
                <w:color w:val="000000"/>
                <w:sz w:val="18"/>
                <w:szCs w:val="18"/>
              </w:rPr>
            </w:pPr>
            <w:r w:rsidRPr="006F38CF">
              <w:rPr>
                <w:b/>
                <w:color w:val="000000"/>
                <w:sz w:val="18"/>
                <w:szCs w:val="18"/>
              </w:rPr>
              <w:t>M12</w:t>
            </w:r>
          </w:p>
        </w:tc>
      </w:tr>
      <w:tr w:rsidR="005147E7" w:rsidRPr="006F38CF" w14:paraId="224DECFC" w14:textId="77777777" w:rsidTr="00E307F6">
        <w:trPr>
          <w:cantSplit/>
          <w:trHeight w:val="880"/>
          <w:jc w:val="center"/>
        </w:trPr>
        <w:tc>
          <w:tcPr>
            <w:tcW w:w="1129" w:type="dxa"/>
            <w:vAlign w:val="center"/>
          </w:tcPr>
          <w:p w14:paraId="7B4EDC44"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Ref.nr/</w:t>
            </w:r>
          </w:p>
          <w:p w14:paraId="1B652560"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Sub-ref</w:t>
            </w:r>
          </w:p>
          <w:p w14:paraId="12579358"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nr</w:t>
            </w:r>
          </w:p>
        </w:tc>
        <w:tc>
          <w:tcPr>
            <w:tcW w:w="4520" w:type="dxa"/>
            <w:vAlign w:val="center"/>
          </w:tcPr>
          <w:p w14:paraId="44BC44AD" w14:textId="77777777" w:rsidR="005147E7" w:rsidRPr="006F38CF" w:rsidRDefault="005147E7" w:rsidP="00F64B5D">
            <w:pPr>
              <w:tabs>
                <w:tab w:val="left" w:pos="397"/>
              </w:tabs>
              <w:ind w:left="397" w:hanging="397"/>
              <w:jc w:val="center"/>
              <w:rPr>
                <w:b/>
                <w:color w:val="000000"/>
                <w:sz w:val="18"/>
                <w:szCs w:val="18"/>
              </w:rPr>
            </w:pPr>
            <w:r w:rsidRPr="006F38CF">
              <w:rPr>
                <w:b/>
                <w:color w:val="000000"/>
                <w:sz w:val="18"/>
                <w:szCs w:val="18"/>
              </w:rPr>
              <w:t>Title</w:t>
            </w:r>
          </w:p>
        </w:tc>
        <w:tc>
          <w:tcPr>
            <w:tcW w:w="953" w:type="dxa"/>
            <w:vMerge/>
            <w:vAlign w:val="center"/>
          </w:tcPr>
          <w:p w14:paraId="05A3730C" w14:textId="77777777" w:rsidR="005147E7" w:rsidRPr="006F38CF" w:rsidRDefault="005147E7" w:rsidP="00F64B5D">
            <w:pPr>
              <w:jc w:val="center"/>
              <w:rPr>
                <w:b/>
                <w:color w:val="000000"/>
                <w:sz w:val="18"/>
                <w:szCs w:val="18"/>
              </w:rPr>
            </w:pPr>
          </w:p>
        </w:tc>
        <w:tc>
          <w:tcPr>
            <w:tcW w:w="669" w:type="dxa"/>
            <w:vMerge/>
            <w:vAlign w:val="center"/>
          </w:tcPr>
          <w:p w14:paraId="6A8150CC" w14:textId="77777777" w:rsidR="005147E7" w:rsidRPr="006F38CF" w:rsidRDefault="005147E7" w:rsidP="00F64B5D">
            <w:pPr>
              <w:jc w:val="center"/>
              <w:rPr>
                <w:b/>
                <w:color w:val="000000"/>
                <w:sz w:val="18"/>
                <w:szCs w:val="18"/>
              </w:rPr>
            </w:pPr>
          </w:p>
        </w:tc>
        <w:tc>
          <w:tcPr>
            <w:tcW w:w="670" w:type="dxa"/>
            <w:vMerge/>
            <w:vAlign w:val="center"/>
          </w:tcPr>
          <w:p w14:paraId="7E05A036" w14:textId="77777777" w:rsidR="005147E7" w:rsidRPr="006F38CF" w:rsidRDefault="005147E7" w:rsidP="00F64B5D">
            <w:pPr>
              <w:jc w:val="center"/>
              <w:rPr>
                <w:b/>
                <w:color w:val="000000"/>
                <w:sz w:val="18"/>
                <w:szCs w:val="18"/>
              </w:rPr>
            </w:pPr>
          </w:p>
        </w:tc>
        <w:tc>
          <w:tcPr>
            <w:tcW w:w="669" w:type="dxa"/>
            <w:vMerge/>
            <w:vAlign w:val="center"/>
          </w:tcPr>
          <w:p w14:paraId="38E02C5B" w14:textId="77777777" w:rsidR="005147E7" w:rsidRPr="006F38CF" w:rsidRDefault="005147E7" w:rsidP="00F64B5D">
            <w:pPr>
              <w:jc w:val="center"/>
              <w:rPr>
                <w:b/>
                <w:color w:val="000000"/>
                <w:sz w:val="18"/>
                <w:szCs w:val="18"/>
              </w:rPr>
            </w:pPr>
          </w:p>
        </w:tc>
        <w:tc>
          <w:tcPr>
            <w:tcW w:w="670" w:type="dxa"/>
            <w:vMerge/>
            <w:vAlign w:val="center"/>
          </w:tcPr>
          <w:p w14:paraId="0B1278E7" w14:textId="77777777" w:rsidR="005147E7" w:rsidRPr="006F38CF" w:rsidRDefault="005147E7" w:rsidP="00F64B5D">
            <w:pPr>
              <w:jc w:val="center"/>
              <w:rPr>
                <w:b/>
                <w:color w:val="000000"/>
                <w:sz w:val="18"/>
                <w:szCs w:val="18"/>
              </w:rPr>
            </w:pPr>
          </w:p>
        </w:tc>
        <w:tc>
          <w:tcPr>
            <w:tcW w:w="669" w:type="dxa"/>
            <w:vMerge/>
            <w:vAlign w:val="center"/>
          </w:tcPr>
          <w:p w14:paraId="5EB4E13A" w14:textId="77777777" w:rsidR="005147E7" w:rsidRPr="006F38CF" w:rsidRDefault="005147E7" w:rsidP="00F64B5D">
            <w:pPr>
              <w:jc w:val="center"/>
              <w:rPr>
                <w:b/>
                <w:color w:val="000000"/>
                <w:sz w:val="18"/>
                <w:szCs w:val="18"/>
              </w:rPr>
            </w:pPr>
          </w:p>
        </w:tc>
        <w:tc>
          <w:tcPr>
            <w:tcW w:w="670" w:type="dxa"/>
            <w:vMerge/>
            <w:vAlign w:val="center"/>
          </w:tcPr>
          <w:p w14:paraId="5C314775" w14:textId="77777777" w:rsidR="005147E7" w:rsidRPr="006F38CF" w:rsidRDefault="005147E7" w:rsidP="00F64B5D">
            <w:pPr>
              <w:jc w:val="center"/>
              <w:rPr>
                <w:b/>
                <w:color w:val="000000"/>
                <w:sz w:val="18"/>
                <w:szCs w:val="18"/>
              </w:rPr>
            </w:pPr>
          </w:p>
        </w:tc>
        <w:tc>
          <w:tcPr>
            <w:tcW w:w="669" w:type="dxa"/>
            <w:vMerge/>
            <w:vAlign w:val="center"/>
          </w:tcPr>
          <w:p w14:paraId="698F4817" w14:textId="77777777" w:rsidR="005147E7" w:rsidRPr="006F38CF" w:rsidRDefault="005147E7" w:rsidP="00F64B5D">
            <w:pPr>
              <w:jc w:val="center"/>
              <w:rPr>
                <w:b/>
                <w:color w:val="000000"/>
                <w:sz w:val="18"/>
                <w:szCs w:val="18"/>
              </w:rPr>
            </w:pPr>
          </w:p>
        </w:tc>
        <w:tc>
          <w:tcPr>
            <w:tcW w:w="670" w:type="dxa"/>
            <w:vMerge/>
            <w:vAlign w:val="center"/>
          </w:tcPr>
          <w:p w14:paraId="38CD8C79" w14:textId="77777777" w:rsidR="005147E7" w:rsidRPr="006F38CF" w:rsidRDefault="005147E7" w:rsidP="00F64B5D">
            <w:pPr>
              <w:jc w:val="center"/>
              <w:rPr>
                <w:b/>
                <w:color w:val="000000"/>
                <w:sz w:val="18"/>
                <w:szCs w:val="18"/>
              </w:rPr>
            </w:pPr>
          </w:p>
        </w:tc>
        <w:tc>
          <w:tcPr>
            <w:tcW w:w="669" w:type="dxa"/>
            <w:vMerge/>
            <w:vAlign w:val="center"/>
          </w:tcPr>
          <w:p w14:paraId="4092C9EF" w14:textId="77777777" w:rsidR="005147E7" w:rsidRPr="006F38CF" w:rsidRDefault="005147E7" w:rsidP="00F64B5D">
            <w:pPr>
              <w:jc w:val="center"/>
              <w:rPr>
                <w:b/>
                <w:color w:val="000000"/>
                <w:sz w:val="18"/>
                <w:szCs w:val="18"/>
              </w:rPr>
            </w:pPr>
          </w:p>
        </w:tc>
        <w:tc>
          <w:tcPr>
            <w:tcW w:w="670" w:type="dxa"/>
            <w:vMerge/>
            <w:vAlign w:val="center"/>
          </w:tcPr>
          <w:p w14:paraId="5A59B6B5" w14:textId="77777777" w:rsidR="005147E7" w:rsidRPr="006F38CF" w:rsidRDefault="005147E7" w:rsidP="00F64B5D">
            <w:pPr>
              <w:jc w:val="center"/>
              <w:rPr>
                <w:b/>
                <w:color w:val="000000"/>
                <w:sz w:val="18"/>
                <w:szCs w:val="18"/>
              </w:rPr>
            </w:pPr>
          </w:p>
        </w:tc>
        <w:tc>
          <w:tcPr>
            <w:tcW w:w="669" w:type="dxa"/>
            <w:vMerge/>
            <w:vAlign w:val="center"/>
          </w:tcPr>
          <w:p w14:paraId="3EC31246" w14:textId="77777777" w:rsidR="005147E7" w:rsidRPr="006F38CF" w:rsidRDefault="005147E7" w:rsidP="00F64B5D">
            <w:pPr>
              <w:jc w:val="center"/>
              <w:rPr>
                <w:b/>
                <w:color w:val="000000"/>
                <w:sz w:val="18"/>
                <w:szCs w:val="18"/>
              </w:rPr>
            </w:pPr>
          </w:p>
        </w:tc>
        <w:tc>
          <w:tcPr>
            <w:tcW w:w="670" w:type="dxa"/>
            <w:vMerge/>
            <w:vAlign w:val="center"/>
          </w:tcPr>
          <w:p w14:paraId="5CA0DD12" w14:textId="77777777" w:rsidR="005147E7" w:rsidRPr="006F38CF" w:rsidRDefault="005147E7" w:rsidP="00F64B5D">
            <w:pPr>
              <w:jc w:val="center"/>
              <w:rPr>
                <w:b/>
                <w:color w:val="000000"/>
                <w:sz w:val="18"/>
                <w:szCs w:val="18"/>
              </w:rPr>
            </w:pPr>
          </w:p>
        </w:tc>
      </w:tr>
      <w:tr w:rsidR="005147E7" w:rsidRPr="006F38CF" w14:paraId="16F96A15" w14:textId="77777777" w:rsidTr="005C6757">
        <w:trPr>
          <w:cantSplit/>
          <w:trHeight w:val="289"/>
          <w:jc w:val="center"/>
        </w:trPr>
        <w:tc>
          <w:tcPr>
            <w:tcW w:w="1129" w:type="dxa"/>
            <w:vAlign w:val="center"/>
          </w:tcPr>
          <w:p w14:paraId="2289332D" w14:textId="2890A028" w:rsidR="005147E7" w:rsidRPr="00184679" w:rsidRDefault="00942DA8" w:rsidP="00F64B5D">
            <w:pPr>
              <w:tabs>
                <w:tab w:val="left" w:pos="397"/>
              </w:tabs>
              <w:ind w:left="397" w:hanging="397"/>
              <w:jc w:val="center"/>
              <w:rPr>
                <w:color w:val="000000"/>
                <w:sz w:val="20"/>
              </w:rPr>
            </w:pPr>
            <w:r w:rsidRPr="00184679">
              <w:rPr>
                <w:color w:val="000000"/>
                <w:sz w:val="20"/>
              </w:rPr>
              <w:t>a.1.</w:t>
            </w:r>
          </w:p>
        </w:tc>
        <w:tc>
          <w:tcPr>
            <w:tcW w:w="4520" w:type="dxa"/>
            <w:vAlign w:val="center"/>
          </w:tcPr>
          <w:p w14:paraId="047CFE99" w14:textId="1F017E81" w:rsidR="005147E7" w:rsidRPr="00184679" w:rsidRDefault="00942DA8" w:rsidP="00F64B5D">
            <w:pPr>
              <w:tabs>
                <w:tab w:val="left" w:pos="397"/>
              </w:tabs>
              <w:ind w:left="397" w:hanging="397"/>
              <w:rPr>
                <w:color w:val="000000"/>
                <w:sz w:val="20"/>
              </w:rPr>
            </w:pPr>
            <w:r w:rsidRPr="00184679">
              <w:rPr>
                <w:sz w:val="20"/>
                <w:lang w:val="sr-Cyrl-BA"/>
              </w:rPr>
              <w:t xml:space="preserve">Analiza postojećeg stanja </w:t>
            </w:r>
            <w:r w:rsidRPr="00184679">
              <w:rPr>
                <w:bCs/>
                <w:sz w:val="20"/>
                <w:lang w:val="sr-Cyrl-BA"/>
              </w:rPr>
              <w:t>kapaciteta partnerskih organizacija</w:t>
            </w:r>
          </w:p>
        </w:tc>
        <w:tc>
          <w:tcPr>
            <w:tcW w:w="953" w:type="dxa"/>
            <w:vAlign w:val="center"/>
          </w:tcPr>
          <w:p w14:paraId="4A3FDE5E" w14:textId="2A373D9D" w:rsidR="005147E7" w:rsidRPr="006F38CF" w:rsidRDefault="00361855" w:rsidP="00F64B5D">
            <w:pPr>
              <w:jc w:val="center"/>
              <w:rPr>
                <w:b/>
                <w:color w:val="000000"/>
                <w:szCs w:val="22"/>
              </w:rPr>
            </w:pPr>
            <w:r w:rsidRPr="00361855">
              <w:rPr>
                <w:b/>
                <w:color w:val="000000"/>
                <w:sz w:val="20"/>
              </w:rPr>
              <w:t>3 weeks</w:t>
            </w:r>
          </w:p>
        </w:tc>
        <w:tc>
          <w:tcPr>
            <w:tcW w:w="669" w:type="dxa"/>
            <w:vAlign w:val="center"/>
          </w:tcPr>
          <w:p w14:paraId="0F428B20" w14:textId="329A8447" w:rsidR="005147E7" w:rsidRPr="006F38CF" w:rsidRDefault="00361855" w:rsidP="00F64B5D">
            <w:pPr>
              <w:jc w:val="center"/>
              <w:rPr>
                <w:b/>
                <w:color w:val="000000"/>
                <w:szCs w:val="22"/>
              </w:rPr>
            </w:pPr>
            <w:r>
              <w:rPr>
                <w:b/>
                <w:color w:val="000000"/>
                <w:szCs w:val="22"/>
              </w:rPr>
              <w:t>x</w:t>
            </w:r>
          </w:p>
        </w:tc>
        <w:tc>
          <w:tcPr>
            <w:tcW w:w="670" w:type="dxa"/>
            <w:vAlign w:val="center"/>
          </w:tcPr>
          <w:p w14:paraId="06E00F57" w14:textId="77777777" w:rsidR="005147E7" w:rsidRPr="006F38CF" w:rsidRDefault="005147E7" w:rsidP="00F64B5D">
            <w:pPr>
              <w:jc w:val="center"/>
              <w:rPr>
                <w:b/>
                <w:color w:val="000000"/>
                <w:szCs w:val="22"/>
              </w:rPr>
            </w:pPr>
          </w:p>
        </w:tc>
        <w:tc>
          <w:tcPr>
            <w:tcW w:w="669" w:type="dxa"/>
            <w:vAlign w:val="center"/>
          </w:tcPr>
          <w:p w14:paraId="5CB91F5F" w14:textId="77777777" w:rsidR="005147E7" w:rsidRPr="006F38CF" w:rsidRDefault="005147E7" w:rsidP="00F64B5D">
            <w:pPr>
              <w:jc w:val="center"/>
              <w:rPr>
                <w:b/>
                <w:color w:val="000000"/>
                <w:szCs w:val="22"/>
              </w:rPr>
            </w:pPr>
          </w:p>
        </w:tc>
        <w:tc>
          <w:tcPr>
            <w:tcW w:w="670" w:type="dxa"/>
            <w:vAlign w:val="center"/>
          </w:tcPr>
          <w:p w14:paraId="44F56424" w14:textId="77777777" w:rsidR="005147E7" w:rsidRPr="006F38CF" w:rsidRDefault="005147E7" w:rsidP="00F64B5D">
            <w:pPr>
              <w:jc w:val="center"/>
              <w:rPr>
                <w:b/>
                <w:color w:val="000000"/>
                <w:szCs w:val="22"/>
              </w:rPr>
            </w:pPr>
          </w:p>
        </w:tc>
        <w:tc>
          <w:tcPr>
            <w:tcW w:w="669" w:type="dxa"/>
            <w:vAlign w:val="center"/>
          </w:tcPr>
          <w:p w14:paraId="150F90BF" w14:textId="77777777" w:rsidR="005147E7" w:rsidRPr="006F38CF" w:rsidRDefault="005147E7" w:rsidP="00F64B5D">
            <w:pPr>
              <w:jc w:val="center"/>
              <w:rPr>
                <w:b/>
                <w:color w:val="000000"/>
                <w:szCs w:val="22"/>
              </w:rPr>
            </w:pPr>
          </w:p>
        </w:tc>
        <w:tc>
          <w:tcPr>
            <w:tcW w:w="670" w:type="dxa"/>
            <w:vAlign w:val="center"/>
          </w:tcPr>
          <w:p w14:paraId="1130B6CC" w14:textId="77777777" w:rsidR="005147E7" w:rsidRPr="006F38CF" w:rsidRDefault="005147E7" w:rsidP="00F64B5D">
            <w:pPr>
              <w:jc w:val="center"/>
              <w:rPr>
                <w:b/>
                <w:color w:val="000000"/>
                <w:szCs w:val="22"/>
              </w:rPr>
            </w:pPr>
          </w:p>
        </w:tc>
        <w:tc>
          <w:tcPr>
            <w:tcW w:w="669" w:type="dxa"/>
            <w:vAlign w:val="center"/>
          </w:tcPr>
          <w:p w14:paraId="14E1678F" w14:textId="77777777" w:rsidR="005147E7" w:rsidRPr="006F38CF" w:rsidRDefault="005147E7" w:rsidP="00F64B5D">
            <w:pPr>
              <w:jc w:val="center"/>
              <w:rPr>
                <w:b/>
                <w:color w:val="000000"/>
                <w:szCs w:val="22"/>
              </w:rPr>
            </w:pPr>
          </w:p>
        </w:tc>
        <w:tc>
          <w:tcPr>
            <w:tcW w:w="670" w:type="dxa"/>
            <w:vAlign w:val="center"/>
          </w:tcPr>
          <w:p w14:paraId="264E9C50" w14:textId="77777777" w:rsidR="005147E7" w:rsidRPr="006F38CF" w:rsidRDefault="005147E7" w:rsidP="00F64B5D">
            <w:pPr>
              <w:jc w:val="center"/>
              <w:rPr>
                <w:b/>
                <w:color w:val="000000"/>
                <w:szCs w:val="22"/>
              </w:rPr>
            </w:pPr>
          </w:p>
        </w:tc>
        <w:tc>
          <w:tcPr>
            <w:tcW w:w="669" w:type="dxa"/>
            <w:vAlign w:val="center"/>
          </w:tcPr>
          <w:p w14:paraId="30CF67DB" w14:textId="77777777" w:rsidR="005147E7" w:rsidRPr="006F38CF" w:rsidRDefault="005147E7" w:rsidP="00F64B5D">
            <w:pPr>
              <w:jc w:val="center"/>
              <w:rPr>
                <w:b/>
                <w:color w:val="000000"/>
                <w:szCs w:val="22"/>
              </w:rPr>
            </w:pPr>
          </w:p>
        </w:tc>
        <w:tc>
          <w:tcPr>
            <w:tcW w:w="670" w:type="dxa"/>
            <w:vAlign w:val="center"/>
          </w:tcPr>
          <w:p w14:paraId="1FCFF847" w14:textId="77777777" w:rsidR="005147E7" w:rsidRPr="006F38CF" w:rsidRDefault="005147E7" w:rsidP="00F64B5D">
            <w:pPr>
              <w:jc w:val="center"/>
              <w:rPr>
                <w:b/>
                <w:color w:val="000000"/>
                <w:szCs w:val="22"/>
              </w:rPr>
            </w:pPr>
          </w:p>
        </w:tc>
        <w:tc>
          <w:tcPr>
            <w:tcW w:w="669" w:type="dxa"/>
            <w:vAlign w:val="center"/>
          </w:tcPr>
          <w:p w14:paraId="08748CB8" w14:textId="77777777" w:rsidR="005147E7" w:rsidRPr="006F38CF" w:rsidRDefault="005147E7" w:rsidP="00F64B5D">
            <w:pPr>
              <w:jc w:val="center"/>
              <w:rPr>
                <w:b/>
                <w:color w:val="000000"/>
                <w:szCs w:val="22"/>
              </w:rPr>
            </w:pPr>
          </w:p>
        </w:tc>
        <w:tc>
          <w:tcPr>
            <w:tcW w:w="670" w:type="dxa"/>
            <w:vAlign w:val="center"/>
          </w:tcPr>
          <w:p w14:paraId="7A4728E9" w14:textId="77777777" w:rsidR="005147E7" w:rsidRPr="006F38CF" w:rsidRDefault="005147E7" w:rsidP="00F64B5D">
            <w:pPr>
              <w:jc w:val="center"/>
              <w:rPr>
                <w:b/>
                <w:color w:val="000000"/>
                <w:szCs w:val="22"/>
              </w:rPr>
            </w:pPr>
          </w:p>
        </w:tc>
      </w:tr>
      <w:tr w:rsidR="005147E7" w:rsidRPr="006F38CF" w14:paraId="05C105C6" w14:textId="77777777" w:rsidTr="005C6757">
        <w:trPr>
          <w:cantSplit/>
          <w:trHeight w:val="289"/>
          <w:jc w:val="center"/>
        </w:trPr>
        <w:tc>
          <w:tcPr>
            <w:tcW w:w="1129" w:type="dxa"/>
            <w:vAlign w:val="center"/>
          </w:tcPr>
          <w:p w14:paraId="79676FC8" w14:textId="4013942E" w:rsidR="005147E7" w:rsidRPr="00184679" w:rsidRDefault="00942DA8" w:rsidP="00F64B5D">
            <w:pPr>
              <w:tabs>
                <w:tab w:val="left" w:pos="397"/>
              </w:tabs>
              <w:ind w:left="397" w:hanging="397"/>
              <w:jc w:val="center"/>
              <w:rPr>
                <w:color w:val="000000"/>
                <w:sz w:val="20"/>
              </w:rPr>
            </w:pPr>
            <w:r w:rsidRPr="00184679">
              <w:rPr>
                <w:color w:val="000000"/>
                <w:sz w:val="20"/>
              </w:rPr>
              <w:t>a.1.1.</w:t>
            </w:r>
          </w:p>
        </w:tc>
        <w:tc>
          <w:tcPr>
            <w:tcW w:w="4520" w:type="dxa"/>
            <w:vAlign w:val="center"/>
          </w:tcPr>
          <w:p w14:paraId="103848CA" w14:textId="28D8458D" w:rsidR="005147E7" w:rsidRPr="00184679" w:rsidRDefault="00942DA8" w:rsidP="00F64B5D">
            <w:pPr>
              <w:tabs>
                <w:tab w:val="left" w:pos="397"/>
              </w:tabs>
              <w:ind w:left="397" w:hanging="397"/>
              <w:rPr>
                <w:color w:val="000000"/>
                <w:sz w:val="20"/>
                <w:lang w:val="sr-Cyrl-BA"/>
              </w:rPr>
            </w:pPr>
            <w:r w:rsidRPr="00184679">
              <w:rPr>
                <w:color w:val="000000"/>
                <w:sz w:val="20"/>
                <w:lang w:val="sr-Cyrl-BA"/>
              </w:rPr>
              <w:t>Intervjui o organizacionim kapacitetima partnerskih organizacija</w:t>
            </w:r>
          </w:p>
        </w:tc>
        <w:tc>
          <w:tcPr>
            <w:tcW w:w="953" w:type="dxa"/>
            <w:vAlign w:val="center"/>
          </w:tcPr>
          <w:p w14:paraId="5A4D2E0B" w14:textId="3868D6EB" w:rsidR="005147E7" w:rsidRPr="00361855" w:rsidRDefault="00361855" w:rsidP="00F64B5D">
            <w:pPr>
              <w:jc w:val="center"/>
              <w:rPr>
                <w:b/>
                <w:color w:val="000000"/>
                <w:sz w:val="20"/>
              </w:rPr>
            </w:pPr>
            <w:r w:rsidRPr="00361855">
              <w:rPr>
                <w:b/>
                <w:color w:val="000000"/>
                <w:sz w:val="20"/>
              </w:rPr>
              <w:t>1 week</w:t>
            </w:r>
          </w:p>
        </w:tc>
        <w:tc>
          <w:tcPr>
            <w:tcW w:w="669" w:type="dxa"/>
            <w:vAlign w:val="center"/>
          </w:tcPr>
          <w:p w14:paraId="5DEC52D5" w14:textId="632CE062" w:rsidR="005147E7" w:rsidRPr="006F38CF" w:rsidRDefault="00361855" w:rsidP="00F64B5D">
            <w:pPr>
              <w:jc w:val="center"/>
              <w:rPr>
                <w:b/>
                <w:color w:val="000000"/>
                <w:szCs w:val="22"/>
              </w:rPr>
            </w:pPr>
            <w:r>
              <w:rPr>
                <w:b/>
                <w:color w:val="000000"/>
                <w:szCs w:val="22"/>
              </w:rPr>
              <w:t>x</w:t>
            </w:r>
          </w:p>
        </w:tc>
        <w:tc>
          <w:tcPr>
            <w:tcW w:w="670" w:type="dxa"/>
            <w:vAlign w:val="center"/>
          </w:tcPr>
          <w:p w14:paraId="4E32925D" w14:textId="77777777" w:rsidR="005147E7" w:rsidRPr="006F38CF" w:rsidRDefault="005147E7" w:rsidP="00F64B5D">
            <w:pPr>
              <w:jc w:val="center"/>
              <w:rPr>
                <w:b/>
                <w:color w:val="000000"/>
                <w:szCs w:val="22"/>
              </w:rPr>
            </w:pPr>
          </w:p>
        </w:tc>
        <w:tc>
          <w:tcPr>
            <w:tcW w:w="669" w:type="dxa"/>
            <w:vAlign w:val="center"/>
          </w:tcPr>
          <w:p w14:paraId="0525E396" w14:textId="77777777" w:rsidR="005147E7" w:rsidRPr="006F38CF" w:rsidRDefault="005147E7" w:rsidP="00F64B5D">
            <w:pPr>
              <w:jc w:val="center"/>
              <w:rPr>
                <w:b/>
                <w:color w:val="000000"/>
                <w:szCs w:val="22"/>
              </w:rPr>
            </w:pPr>
          </w:p>
        </w:tc>
        <w:tc>
          <w:tcPr>
            <w:tcW w:w="670" w:type="dxa"/>
            <w:vAlign w:val="center"/>
          </w:tcPr>
          <w:p w14:paraId="1998B741" w14:textId="77777777" w:rsidR="005147E7" w:rsidRPr="006F38CF" w:rsidRDefault="005147E7" w:rsidP="00F64B5D">
            <w:pPr>
              <w:jc w:val="center"/>
              <w:rPr>
                <w:b/>
                <w:color w:val="000000"/>
                <w:szCs w:val="22"/>
              </w:rPr>
            </w:pPr>
          </w:p>
        </w:tc>
        <w:tc>
          <w:tcPr>
            <w:tcW w:w="669" w:type="dxa"/>
            <w:vAlign w:val="center"/>
          </w:tcPr>
          <w:p w14:paraId="12BAF037" w14:textId="77777777" w:rsidR="005147E7" w:rsidRPr="006F38CF" w:rsidRDefault="005147E7" w:rsidP="00F64B5D">
            <w:pPr>
              <w:jc w:val="center"/>
              <w:rPr>
                <w:b/>
                <w:color w:val="000000"/>
                <w:szCs w:val="22"/>
              </w:rPr>
            </w:pPr>
          </w:p>
        </w:tc>
        <w:tc>
          <w:tcPr>
            <w:tcW w:w="670" w:type="dxa"/>
            <w:vAlign w:val="center"/>
          </w:tcPr>
          <w:p w14:paraId="289E18EB" w14:textId="77777777" w:rsidR="005147E7" w:rsidRPr="006F38CF" w:rsidRDefault="005147E7" w:rsidP="00F64B5D">
            <w:pPr>
              <w:jc w:val="center"/>
              <w:rPr>
                <w:b/>
                <w:color w:val="000000"/>
                <w:szCs w:val="22"/>
              </w:rPr>
            </w:pPr>
          </w:p>
        </w:tc>
        <w:tc>
          <w:tcPr>
            <w:tcW w:w="669" w:type="dxa"/>
            <w:vAlign w:val="center"/>
          </w:tcPr>
          <w:p w14:paraId="542EA5EB" w14:textId="77777777" w:rsidR="005147E7" w:rsidRPr="006F38CF" w:rsidRDefault="005147E7" w:rsidP="00F64B5D">
            <w:pPr>
              <w:jc w:val="center"/>
              <w:rPr>
                <w:b/>
                <w:color w:val="000000"/>
                <w:szCs w:val="22"/>
              </w:rPr>
            </w:pPr>
          </w:p>
        </w:tc>
        <w:tc>
          <w:tcPr>
            <w:tcW w:w="670" w:type="dxa"/>
            <w:vAlign w:val="center"/>
          </w:tcPr>
          <w:p w14:paraId="1CA00B34" w14:textId="77777777" w:rsidR="005147E7" w:rsidRPr="006F38CF" w:rsidRDefault="005147E7" w:rsidP="00F64B5D">
            <w:pPr>
              <w:jc w:val="center"/>
              <w:rPr>
                <w:b/>
                <w:color w:val="000000"/>
                <w:szCs w:val="22"/>
              </w:rPr>
            </w:pPr>
          </w:p>
        </w:tc>
        <w:tc>
          <w:tcPr>
            <w:tcW w:w="669" w:type="dxa"/>
            <w:vAlign w:val="center"/>
          </w:tcPr>
          <w:p w14:paraId="42DA93C5" w14:textId="77777777" w:rsidR="005147E7" w:rsidRPr="006F38CF" w:rsidRDefault="005147E7" w:rsidP="00F64B5D">
            <w:pPr>
              <w:jc w:val="center"/>
              <w:rPr>
                <w:b/>
                <w:color w:val="000000"/>
                <w:szCs w:val="22"/>
              </w:rPr>
            </w:pPr>
          </w:p>
        </w:tc>
        <w:tc>
          <w:tcPr>
            <w:tcW w:w="670" w:type="dxa"/>
            <w:vAlign w:val="center"/>
          </w:tcPr>
          <w:p w14:paraId="5663CA27" w14:textId="77777777" w:rsidR="005147E7" w:rsidRPr="006F38CF" w:rsidRDefault="005147E7" w:rsidP="00F64B5D">
            <w:pPr>
              <w:jc w:val="center"/>
              <w:rPr>
                <w:b/>
                <w:color w:val="000000"/>
                <w:szCs w:val="22"/>
              </w:rPr>
            </w:pPr>
          </w:p>
        </w:tc>
        <w:tc>
          <w:tcPr>
            <w:tcW w:w="669" w:type="dxa"/>
            <w:vAlign w:val="center"/>
          </w:tcPr>
          <w:p w14:paraId="4D4F0EFC" w14:textId="77777777" w:rsidR="005147E7" w:rsidRPr="006F38CF" w:rsidRDefault="005147E7" w:rsidP="00F64B5D">
            <w:pPr>
              <w:jc w:val="center"/>
              <w:rPr>
                <w:b/>
                <w:color w:val="000000"/>
                <w:szCs w:val="22"/>
              </w:rPr>
            </w:pPr>
          </w:p>
        </w:tc>
        <w:tc>
          <w:tcPr>
            <w:tcW w:w="670" w:type="dxa"/>
            <w:vAlign w:val="center"/>
          </w:tcPr>
          <w:p w14:paraId="6CFECB10" w14:textId="77777777" w:rsidR="005147E7" w:rsidRPr="006F38CF" w:rsidRDefault="005147E7" w:rsidP="00F64B5D">
            <w:pPr>
              <w:jc w:val="center"/>
              <w:rPr>
                <w:b/>
                <w:color w:val="000000"/>
                <w:szCs w:val="22"/>
              </w:rPr>
            </w:pPr>
          </w:p>
        </w:tc>
      </w:tr>
      <w:tr w:rsidR="005147E7" w:rsidRPr="006F38CF" w14:paraId="1AF91E49" w14:textId="77777777" w:rsidTr="005C6757">
        <w:trPr>
          <w:cantSplit/>
          <w:trHeight w:val="289"/>
          <w:jc w:val="center"/>
        </w:trPr>
        <w:tc>
          <w:tcPr>
            <w:tcW w:w="1129" w:type="dxa"/>
            <w:vAlign w:val="center"/>
          </w:tcPr>
          <w:p w14:paraId="59073234" w14:textId="7D240BB3" w:rsidR="005147E7" w:rsidRPr="00184679" w:rsidRDefault="00942DA8" w:rsidP="00F64B5D">
            <w:pPr>
              <w:tabs>
                <w:tab w:val="left" w:pos="397"/>
              </w:tabs>
              <w:ind w:left="397" w:hanging="397"/>
              <w:jc w:val="center"/>
              <w:rPr>
                <w:color w:val="000000"/>
                <w:sz w:val="20"/>
              </w:rPr>
            </w:pPr>
            <w:r w:rsidRPr="00184679">
              <w:rPr>
                <w:color w:val="000000"/>
                <w:sz w:val="20"/>
              </w:rPr>
              <w:t>a.1.2.</w:t>
            </w:r>
          </w:p>
        </w:tc>
        <w:tc>
          <w:tcPr>
            <w:tcW w:w="4520" w:type="dxa"/>
            <w:vAlign w:val="center"/>
          </w:tcPr>
          <w:p w14:paraId="041DD45A" w14:textId="21F2E460" w:rsidR="005147E7" w:rsidRPr="00184679" w:rsidRDefault="00942DA8" w:rsidP="00F64B5D">
            <w:pPr>
              <w:tabs>
                <w:tab w:val="left" w:pos="397"/>
              </w:tabs>
              <w:ind w:left="397" w:hanging="397"/>
              <w:rPr>
                <w:color w:val="000000"/>
                <w:sz w:val="20"/>
              </w:rPr>
            </w:pPr>
            <w:r w:rsidRPr="00184679">
              <w:rPr>
                <w:sz w:val="20"/>
                <w:lang w:val="sr-Cyrl-BA"/>
              </w:rPr>
              <w:t>Popunjavanje anketa o iskustvima i dobrim praksama partnerskih organizacija</w:t>
            </w:r>
          </w:p>
        </w:tc>
        <w:tc>
          <w:tcPr>
            <w:tcW w:w="953" w:type="dxa"/>
            <w:vAlign w:val="center"/>
          </w:tcPr>
          <w:p w14:paraId="076843E9" w14:textId="489BC70E" w:rsidR="005147E7" w:rsidRPr="006F38CF" w:rsidRDefault="00361855" w:rsidP="00F64B5D">
            <w:pPr>
              <w:jc w:val="center"/>
              <w:rPr>
                <w:b/>
                <w:color w:val="000000"/>
                <w:szCs w:val="22"/>
              </w:rPr>
            </w:pPr>
            <w:r w:rsidRPr="00361855">
              <w:rPr>
                <w:b/>
                <w:color w:val="000000"/>
                <w:sz w:val="20"/>
              </w:rPr>
              <w:t>1 week</w:t>
            </w:r>
          </w:p>
        </w:tc>
        <w:tc>
          <w:tcPr>
            <w:tcW w:w="669" w:type="dxa"/>
            <w:vAlign w:val="center"/>
          </w:tcPr>
          <w:p w14:paraId="4601F27F" w14:textId="3F3B5195" w:rsidR="005147E7" w:rsidRPr="006F38CF" w:rsidRDefault="00361855" w:rsidP="00F64B5D">
            <w:pPr>
              <w:jc w:val="center"/>
              <w:rPr>
                <w:b/>
                <w:color w:val="000000"/>
                <w:szCs w:val="22"/>
              </w:rPr>
            </w:pPr>
            <w:r>
              <w:rPr>
                <w:b/>
                <w:color w:val="000000"/>
                <w:szCs w:val="22"/>
              </w:rPr>
              <w:t>x</w:t>
            </w:r>
          </w:p>
        </w:tc>
        <w:tc>
          <w:tcPr>
            <w:tcW w:w="670" w:type="dxa"/>
            <w:vAlign w:val="center"/>
          </w:tcPr>
          <w:p w14:paraId="53C0DC76" w14:textId="77777777" w:rsidR="005147E7" w:rsidRPr="006F38CF" w:rsidRDefault="005147E7" w:rsidP="00F64B5D">
            <w:pPr>
              <w:jc w:val="center"/>
              <w:rPr>
                <w:b/>
                <w:color w:val="000000"/>
                <w:szCs w:val="22"/>
              </w:rPr>
            </w:pPr>
          </w:p>
        </w:tc>
        <w:tc>
          <w:tcPr>
            <w:tcW w:w="669" w:type="dxa"/>
            <w:vAlign w:val="center"/>
          </w:tcPr>
          <w:p w14:paraId="28D66B0B" w14:textId="77777777" w:rsidR="005147E7" w:rsidRPr="006F38CF" w:rsidRDefault="005147E7" w:rsidP="00F64B5D">
            <w:pPr>
              <w:jc w:val="center"/>
              <w:rPr>
                <w:b/>
                <w:color w:val="000000"/>
                <w:szCs w:val="22"/>
              </w:rPr>
            </w:pPr>
          </w:p>
        </w:tc>
        <w:tc>
          <w:tcPr>
            <w:tcW w:w="670" w:type="dxa"/>
            <w:vAlign w:val="center"/>
          </w:tcPr>
          <w:p w14:paraId="44D5461C" w14:textId="77777777" w:rsidR="005147E7" w:rsidRPr="006F38CF" w:rsidRDefault="005147E7" w:rsidP="00F64B5D">
            <w:pPr>
              <w:jc w:val="center"/>
              <w:rPr>
                <w:b/>
                <w:color w:val="000000"/>
                <w:szCs w:val="22"/>
              </w:rPr>
            </w:pPr>
          </w:p>
        </w:tc>
        <w:tc>
          <w:tcPr>
            <w:tcW w:w="669" w:type="dxa"/>
            <w:vAlign w:val="center"/>
          </w:tcPr>
          <w:p w14:paraId="44EF7417" w14:textId="77777777" w:rsidR="005147E7" w:rsidRPr="006F38CF" w:rsidRDefault="005147E7" w:rsidP="00F64B5D">
            <w:pPr>
              <w:jc w:val="center"/>
              <w:rPr>
                <w:b/>
                <w:color w:val="000000"/>
                <w:szCs w:val="22"/>
              </w:rPr>
            </w:pPr>
          </w:p>
        </w:tc>
        <w:tc>
          <w:tcPr>
            <w:tcW w:w="670" w:type="dxa"/>
            <w:vAlign w:val="center"/>
          </w:tcPr>
          <w:p w14:paraId="314580FB" w14:textId="77777777" w:rsidR="005147E7" w:rsidRPr="006F38CF" w:rsidRDefault="005147E7" w:rsidP="00F64B5D">
            <w:pPr>
              <w:jc w:val="center"/>
              <w:rPr>
                <w:b/>
                <w:color w:val="000000"/>
                <w:szCs w:val="22"/>
              </w:rPr>
            </w:pPr>
          </w:p>
        </w:tc>
        <w:tc>
          <w:tcPr>
            <w:tcW w:w="669" w:type="dxa"/>
            <w:vAlign w:val="center"/>
          </w:tcPr>
          <w:p w14:paraId="5271E2DE" w14:textId="77777777" w:rsidR="005147E7" w:rsidRPr="006F38CF" w:rsidRDefault="005147E7" w:rsidP="00F64B5D">
            <w:pPr>
              <w:jc w:val="center"/>
              <w:rPr>
                <w:b/>
                <w:color w:val="000000"/>
                <w:szCs w:val="22"/>
              </w:rPr>
            </w:pPr>
          </w:p>
        </w:tc>
        <w:tc>
          <w:tcPr>
            <w:tcW w:w="670" w:type="dxa"/>
            <w:vAlign w:val="center"/>
          </w:tcPr>
          <w:p w14:paraId="761935A3" w14:textId="77777777" w:rsidR="005147E7" w:rsidRPr="006F38CF" w:rsidRDefault="005147E7" w:rsidP="00F64B5D">
            <w:pPr>
              <w:jc w:val="center"/>
              <w:rPr>
                <w:b/>
                <w:color w:val="000000"/>
                <w:szCs w:val="22"/>
              </w:rPr>
            </w:pPr>
          </w:p>
        </w:tc>
        <w:tc>
          <w:tcPr>
            <w:tcW w:w="669" w:type="dxa"/>
            <w:vAlign w:val="center"/>
          </w:tcPr>
          <w:p w14:paraId="402BA9FF" w14:textId="77777777" w:rsidR="005147E7" w:rsidRPr="006F38CF" w:rsidRDefault="005147E7" w:rsidP="00F64B5D">
            <w:pPr>
              <w:jc w:val="center"/>
              <w:rPr>
                <w:b/>
                <w:color w:val="000000"/>
                <w:szCs w:val="22"/>
              </w:rPr>
            </w:pPr>
          </w:p>
        </w:tc>
        <w:tc>
          <w:tcPr>
            <w:tcW w:w="670" w:type="dxa"/>
            <w:vAlign w:val="center"/>
          </w:tcPr>
          <w:p w14:paraId="6625782C" w14:textId="77777777" w:rsidR="005147E7" w:rsidRPr="006F38CF" w:rsidRDefault="005147E7" w:rsidP="00F64B5D">
            <w:pPr>
              <w:jc w:val="center"/>
              <w:rPr>
                <w:b/>
                <w:color w:val="000000"/>
                <w:szCs w:val="22"/>
              </w:rPr>
            </w:pPr>
          </w:p>
        </w:tc>
        <w:tc>
          <w:tcPr>
            <w:tcW w:w="669" w:type="dxa"/>
            <w:vAlign w:val="center"/>
          </w:tcPr>
          <w:p w14:paraId="46801656" w14:textId="77777777" w:rsidR="005147E7" w:rsidRPr="006F38CF" w:rsidRDefault="005147E7" w:rsidP="00F64B5D">
            <w:pPr>
              <w:jc w:val="center"/>
              <w:rPr>
                <w:b/>
                <w:color w:val="000000"/>
                <w:szCs w:val="22"/>
              </w:rPr>
            </w:pPr>
          </w:p>
        </w:tc>
        <w:tc>
          <w:tcPr>
            <w:tcW w:w="670" w:type="dxa"/>
            <w:vAlign w:val="center"/>
          </w:tcPr>
          <w:p w14:paraId="3AE5BFBA" w14:textId="77777777" w:rsidR="005147E7" w:rsidRPr="006F38CF" w:rsidRDefault="005147E7" w:rsidP="00F64B5D">
            <w:pPr>
              <w:jc w:val="center"/>
              <w:rPr>
                <w:b/>
                <w:color w:val="000000"/>
                <w:szCs w:val="22"/>
              </w:rPr>
            </w:pPr>
          </w:p>
        </w:tc>
      </w:tr>
      <w:tr w:rsidR="005147E7" w:rsidRPr="006F38CF" w14:paraId="0170C853" w14:textId="77777777" w:rsidTr="005C6757">
        <w:trPr>
          <w:cantSplit/>
          <w:trHeight w:val="289"/>
          <w:jc w:val="center"/>
        </w:trPr>
        <w:tc>
          <w:tcPr>
            <w:tcW w:w="1129" w:type="dxa"/>
            <w:vAlign w:val="center"/>
          </w:tcPr>
          <w:p w14:paraId="620B9695" w14:textId="26E0F990" w:rsidR="005147E7" w:rsidRPr="00184679" w:rsidRDefault="00942DA8" w:rsidP="00F64B5D">
            <w:pPr>
              <w:tabs>
                <w:tab w:val="left" w:pos="397"/>
              </w:tabs>
              <w:ind w:left="397" w:hanging="397"/>
              <w:jc w:val="center"/>
              <w:rPr>
                <w:color w:val="000000"/>
                <w:sz w:val="20"/>
              </w:rPr>
            </w:pPr>
            <w:r w:rsidRPr="00184679">
              <w:rPr>
                <w:color w:val="000000"/>
                <w:sz w:val="20"/>
              </w:rPr>
              <w:t>a.1.3.</w:t>
            </w:r>
          </w:p>
        </w:tc>
        <w:tc>
          <w:tcPr>
            <w:tcW w:w="4520" w:type="dxa"/>
            <w:vAlign w:val="center"/>
          </w:tcPr>
          <w:p w14:paraId="719CB794" w14:textId="19882614" w:rsidR="005147E7" w:rsidRPr="00184679" w:rsidRDefault="00942DA8" w:rsidP="00F64B5D">
            <w:pPr>
              <w:tabs>
                <w:tab w:val="left" w:pos="397"/>
              </w:tabs>
              <w:ind w:left="397" w:hanging="397"/>
              <w:rPr>
                <w:color w:val="000000"/>
                <w:sz w:val="20"/>
              </w:rPr>
            </w:pPr>
            <w:r w:rsidRPr="00184679">
              <w:rPr>
                <w:sz w:val="20"/>
                <w:lang w:val="sr-Cyrl-BA"/>
              </w:rPr>
              <w:t xml:space="preserve">Pisanje izveštaja o postojećem stanju kapaciteta </w:t>
            </w:r>
            <w:r w:rsidRPr="00184679">
              <w:rPr>
                <w:bCs/>
                <w:sz w:val="20"/>
                <w:lang w:val="sr-Cyrl-BA"/>
              </w:rPr>
              <w:t>partnerskih organizacija</w:t>
            </w:r>
          </w:p>
        </w:tc>
        <w:tc>
          <w:tcPr>
            <w:tcW w:w="953" w:type="dxa"/>
            <w:vAlign w:val="center"/>
          </w:tcPr>
          <w:p w14:paraId="243BA6B9" w14:textId="0CE5B867" w:rsidR="005147E7" w:rsidRPr="00361855" w:rsidRDefault="00361855" w:rsidP="00F64B5D">
            <w:pPr>
              <w:jc w:val="center"/>
              <w:rPr>
                <w:b/>
                <w:color w:val="000000"/>
                <w:sz w:val="20"/>
              </w:rPr>
            </w:pPr>
            <w:r>
              <w:rPr>
                <w:b/>
                <w:color w:val="000000"/>
                <w:sz w:val="20"/>
              </w:rPr>
              <w:t>1 week</w:t>
            </w:r>
          </w:p>
        </w:tc>
        <w:tc>
          <w:tcPr>
            <w:tcW w:w="669" w:type="dxa"/>
            <w:vAlign w:val="center"/>
          </w:tcPr>
          <w:p w14:paraId="1F77C7B9" w14:textId="094581FC" w:rsidR="005147E7" w:rsidRPr="006F38CF" w:rsidRDefault="00361855" w:rsidP="00F64B5D">
            <w:pPr>
              <w:jc w:val="center"/>
              <w:rPr>
                <w:b/>
                <w:color w:val="000000"/>
                <w:szCs w:val="22"/>
              </w:rPr>
            </w:pPr>
            <w:r>
              <w:rPr>
                <w:b/>
                <w:color w:val="000000"/>
                <w:szCs w:val="22"/>
              </w:rPr>
              <w:t>x</w:t>
            </w:r>
          </w:p>
        </w:tc>
        <w:tc>
          <w:tcPr>
            <w:tcW w:w="670" w:type="dxa"/>
            <w:vAlign w:val="center"/>
          </w:tcPr>
          <w:p w14:paraId="5135C6BE" w14:textId="77777777" w:rsidR="005147E7" w:rsidRPr="006F38CF" w:rsidRDefault="005147E7" w:rsidP="00F64B5D">
            <w:pPr>
              <w:jc w:val="center"/>
              <w:rPr>
                <w:b/>
                <w:color w:val="000000"/>
                <w:szCs w:val="22"/>
              </w:rPr>
            </w:pPr>
          </w:p>
        </w:tc>
        <w:tc>
          <w:tcPr>
            <w:tcW w:w="669" w:type="dxa"/>
            <w:vAlign w:val="center"/>
          </w:tcPr>
          <w:p w14:paraId="17164C41" w14:textId="77777777" w:rsidR="005147E7" w:rsidRPr="006F38CF" w:rsidRDefault="005147E7" w:rsidP="00F64B5D">
            <w:pPr>
              <w:jc w:val="center"/>
              <w:rPr>
                <w:b/>
                <w:color w:val="000000"/>
                <w:szCs w:val="22"/>
              </w:rPr>
            </w:pPr>
          </w:p>
        </w:tc>
        <w:tc>
          <w:tcPr>
            <w:tcW w:w="670" w:type="dxa"/>
            <w:vAlign w:val="center"/>
          </w:tcPr>
          <w:p w14:paraId="4D781C4D" w14:textId="77777777" w:rsidR="005147E7" w:rsidRPr="006F38CF" w:rsidRDefault="005147E7" w:rsidP="00F64B5D">
            <w:pPr>
              <w:jc w:val="center"/>
              <w:rPr>
                <w:b/>
                <w:color w:val="000000"/>
                <w:szCs w:val="22"/>
              </w:rPr>
            </w:pPr>
          </w:p>
        </w:tc>
        <w:tc>
          <w:tcPr>
            <w:tcW w:w="669" w:type="dxa"/>
            <w:vAlign w:val="center"/>
          </w:tcPr>
          <w:p w14:paraId="13E282C7" w14:textId="77777777" w:rsidR="005147E7" w:rsidRPr="006F38CF" w:rsidRDefault="005147E7" w:rsidP="00F64B5D">
            <w:pPr>
              <w:jc w:val="center"/>
              <w:rPr>
                <w:b/>
                <w:color w:val="000000"/>
                <w:szCs w:val="22"/>
              </w:rPr>
            </w:pPr>
          </w:p>
        </w:tc>
        <w:tc>
          <w:tcPr>
            <w:tcW w:w="670" w:type="dxa"/>
            <w:vAlign w:val="center"/>
          </w:tcPr>
          <w:p w14:paraId="73BFC6BC" w14:textId="77777777" w:rsidR="005147E7" w:rsidRPr="006F38CF" w:rsidRDefault="005147E7" w:rsidP="00F64B5D">
            <w:pPr>
              <w:jc w:val="center"/>
              <w:rPr>
                <w:b/>
                <w:color w:val="000000"/>
                <w:szCs w:val="22"/>
              </w:rPr>
            </w:pPr>
          </w:p>
        </w:tc>
        <w:tc>
          <w:tcPr>
            <w:tcW w:w="669" w:type="dxa"/>
            <w:vAlign w:val="center"/>
          </w:tcPr>
          <w:p w14:paraId="1F380E37" w14:textId="77777777" w:rsidR="005147E7" w:rsidRPr="006F38CF" w:rsidRDefault="005147E7" w:rsidP="00F64B5D">
            <w:pPr>
              <w:jc w:val="center"/>
              <w:rPr>
                <w:b/>
                <w:color w:val="000000"/>
                <w:szCs w:val="22"/>
              </w:rPr>
            </w:pPr>
          </w:p>
        </w:tc>
        <w:tc>
          <w:tcPr>
            <w:tcW w:w="670" w:type="dxa"/>
            <w:vAlign w:val="center"/>
          </w:tcPr>
          <w:p w14:paraId="44860775" w14:textId="77777777" w:rsidR="005147E7" w:rsidRPr="006F38CF" w:rsidRDefault="005147E7" w:rsidP="00F64B5D">
            <w:pPr>
              <w:jc w:val="center"/>
              <w:rPr>
                <w:b/>
                <w:color w:val="000000"/>
                <w:szCs w:val="22"/>
              </w:rPr>
            </w:pPr>
          </w:p>
        </w:tc>
        <w:tc>
          <w:tcPr>
            <w:tcW w:w="669" w:type="dxa"/>
            <w:vAlign w:val="center"/>
          </w:tcPr>
          <w:p w14:paraId="64D8E52C" w14:textId="77777777" w:rsidR="005147E7" w:rsidRPr="006F38CF" w:rsidRDefault="005147E7" w:rsidP="00F64B5D">
            <w:pPr>
              <w:jc w:val="center"/>
              <w:rPr>
                <w:b/>
                <w:color w:val="000000"/>
                <w:szCs w:val="22"/>
              </w:rPr>
            </w:pPr>
          </w:p>
        </w:tc>
        <w:tc>
          <w:tcPr>
            <w:tcW w:w="670" w:type="dxa"/>
            <w:vAlign w:val="center"/>
          </w:tcPr>
          <w:p w14:paraId="6FDCC8BC" w14:textId="77777777" w:rsidR="005147E7" w:rsidRPr="006F38CF" w:rsidRDefault="005147E7" w:rsidP="00F64B5D">
            <w:pPr>
              <w:jc w:val="center"/>
              <w:rPr>
                <w:b/>
                <w:color w:val="000000"/>
                <w:szCs w:val="22"/>
              </w:rPr>
            </w:pPr>
          </w:p>
        </w:tc>
        <w:tc>
          <w:tcPr>
            <w:tcW w:w="669" w:type="dxa"/>
            <w:vAlign w:val="center"/>
          </w:tcPr>
          <w:p w14:paraId="040DC8E4" w14:textId="77777777" w:rsidR="005147E7" w:rsidRPr="006F38CF" w:rsidRDefault="005147E7" w:rsidP="00F64B5D">
            <w:pPr>
              <w:jc w:val="center"/>
              <w:rPr>
                <w:b/>
                <w:color w:val="000000"/>
                <w:szCs w:val="22"/>
              </w:rPr>
            </w:pPr>
          </w:p>
        </w:tc>
        <w:tc>
          <w:tcPr>
            <w:tcW w:w="670" w:type="dxa"/>
            <w:vAlign w:val="center"/>
          </w:tcPr>
          <w:p w14:paraId="1FE07838" w14:textId="77777777" w:rsidR="005147E7" w:rsidRPr="006F38CF" w:rsidRDefault="005147E7" w:rsidP="00F64B5D">
            <w:pPr>
              <w:jc w:val="center"/>
              <w:rPr>
                <w:b/>
                <w:color w:val="000000"/>
                <w:szCs w:val="22"/>
              </w:rPr>
            </w:pPr>
          </w:p>
        </w:tc>
      </w:tr>
      <w:tr w:rsidR="005147E7" w:rsidRPr="006F38CF" w14:paraId="4C3C5A63" w14:textId="77777777" w:rsidTr="005C6757">
        <w:trPr>
          <w:cantSplit/>
          <w:trHeight w:val="289"/>
          <w:jc w:val="center"/>
        </w:trPr>
        <w:tc>
          <w:tcPr>
            <w:tcW w:w="1129" w:type="dxa"/>
            <w:vAlign w:val="center"/>
          </w:tcPr>
          <w:p w14:paraId="5EC1D2AB" w14:textId="3438B9C9" w:rsidR="005147E7" w:rsidRPr="00184679" w:rsidRDefault="00942DA8" w:rsidP="00F64B5D">
            <w:pPr>
              <w:tabs>
                <w:tab w:val="left" w:pos="397"/>
              </w:tabs>
              <w:ind w:left="397" w:hanging="397"/>
              <w:jc w:val="center"/>
              <w:rPr>
                <w:color w:val="000000"/>
                <w:sz w:val="20"/>
              </w:rPr>
            </w:pPr>
            <w:r w:rsidRPr="00184679">
              <w:rPr>
                <w:color w:val="000000"/>
                <w:sz w:val="20"/>
              </w:rPr>
              <w:t>a.2.</w:t>
            </w:r>
          </w:p>
        </w:tc>
        <w:tc>
          <w:tcPr>
            <w:tcW w:w="4520" w:type="dxa"/>
            <w:vAlign w:val="center"/>
          </w:tcPr>
          <w:p w14:paraId="4CBBE501" w14:textId="370C7BA2" w:rsidR="005147E7" w:rsidRPr="00184679" w:rsidRDefault="00942DA8" w:rsidP="00F64B5D">
            <w:pPr>
              <w:tabs>
                <w:tab w:val="left" w:pos="397"/>
              </w:tabs>
              <w:ind w:left="397" w:hanging="397"/>
              <w:rPr>
                <w:color w:val="000000"/>
                <w:sz w:val="20"/>
              </w:rPr>
            </w:pPr>
            <w:r w:rsidRPr="00184679">
              <w:rPr>
                <w:sz w:val="20"/>
                <w:lang w:val="sr-Cyrl-BA"/>
              </w:rPr>
              <w:t xml:space="preserve">Analiza pristupa infrastrukture </w:t>
            </w:r>
            <w:r w:rsidRPr="00184679">
              <w:rPr>
                <w:bCs/>
                <w:sz w:val="20"/>
                <w:lang w:val="sr-Cyrl-BA"/>
              </w:rPr>
              <w:t>zemlje organizatora</w:t>
            </w:r>
          </w:p>
        </w:tc>
        <w:tc>
          <w:tcPr>
            <w:tcW w:w="953" w:type="dxa"/>
            <w:vAlign w:val="center"/>
          </w:tcPr>
          <w:p w14:paraId="5F4D3878" w14:textId="3C6FCE86" w:rsidR="005147E7" w:rsidRPr="006F38CF" w:rsidRDefault="001124C9" w:rsidP="00F64B5D">
            <w:pPr>
              <w:jc w:val="center"/>
              <w:rPr>
                <w:b/>
                <w:color w:val="000000"/>
                <w:szCs w:val="22"/>
              </w:rPr>
            </w:pPr>
            <w:r>
              <w:rPr>
                <w:b/>
                <w:color w:val="000000"/>
                <w:sz w:val="20"/>
              </w:rPr>
              <w:t>5</w:t>
            </w:r>
            <w:r w:rsidR="00361855" w:rsidRPr="00ED288B">
              <w:rPr>
                <w:b/>
                <w:color w:val="000000"/>
                <w:sz w:val="20"/>
              </w:rPr>
              <w:t xml:space="preserve"> weeks</w:t>
            </w:r>
          </w:p>
        </w:tc>
        <w:tc>
          <w:tcPr>
            <w:tcW w:w="669" w:type="dxa"/>
            <w:vAlign w:val="center"/>
          </w:tcPr>
          <w:p w14:paraId="307C3D05" w14:textId="7AA9544C" w:rsidR="005147E7" w:rsidRPr="006F38CF" w:rsidRDefault="001124C9" w:rsidP="00F64B5D">
            <w:pPr>
              <w:jc w:val="center"/>
              <w:rPr>
                <w:b/>
                <w:color w:val="000000"/>
                <w:szCs w:val="22"/>
              </w:rPr>
            </w:pPr>
            <w:r>
              <w:rPr>
                <w:b/>
                <w:color w:val="000000"/>
                <w:szCs w:val="22"/>
              </w:rPr>
              <w:t>x</w:t>
            </w:r>
          </w:p>
        </w:tc>
        <w:tc>
          <w:tcPr>
            <w:tcW w:w="670" w:type="dxa"/>
            <w:vAlign w:val="center"/>
          </w:tcPr>
          <w:p w14:paraId="293DB219" w14:textId="6B666690" w:rsidR="005147E7" w:rsidRPr="006F38CF" w:rsidRDefault="001124C9" w:rsidP="00F64B5D">
            <w:pPr>
              <w:jc w:val="center"/>
              <w:rPr>
                <w:b/>
                <w:color w:val="000000"/>
                <w:szCs w:val="22"/>
              </w:rPr>
            </w:pPr>
            <w:r>
              <w:rPr>
                <w:b/>
                <w:color w:val="000000"/>
                <w:szCs w:val="22"/>
              </w:rPr>
              <w:t>x</w:t>
            </w:r>
          </w:p>
        </w:tc>
        <w:tc>
          <w:tcPr>
            <w:tcW w:w="669" w:type="dxa"/>
            <w:vAlign w:val="center"/>
          </w:tcPr>
          <w:p w14:paraId="3EE63549" w14:textId="5811AD46" w:rsidR="005147E7" w:rsidRPr="006F38CF" w:rsidRDefault="005147E7" w:rsidP="00F64B5D">
            <w:pPr>
              <w:jc w:val="center"/>
              <w:rPr>
                <w:b/>
                <w:color w:val="000000"/>
                <w:szCs w:val="22"/>
              </w:rPr>
            </w:pPr>
          </w:p>
        </w:tc>
        <w:tc>
          <w:tcPr>
            <w:tcW w:w="670" w:type="dxa"/>
            <w:vAlign w:val="center"/>
          </w:tcPr>
          <w:p w14:paraId="209700F2" w14:textId="77777777" w:rsidR="005147E7" w:rsidRPr="006F38CF" w:rsidRDefault="005147E7" w:rsidP="00F64B5D">
            <w:pPr>
              <w:jc w:val="center"/>
              <w:rPr>
                <w:b/>
                <w:color w:val="000000"/>
                <w:szCs w:val="22"/>
              </w:rPr>
            </w:pPr>
          </w:p>
        </w:tc>
        <w:tc>
          <w:tcPr>
            <w:tcW w:w="669" w:type="dxa"/>
            <w:vAlign w:val="center"/>
          </w:tcPr>
          <w:p w14:paraId="5C0C0C12" w14:textId="77777777" w:rsidR="005147E7" w:rsidRPr="006F38CF" w:rsidRDefault="005147E7" w:rsidP="00F64B5D">
            <w:pPr>
              <w:jc w:val="center"/>
              <w:rPr>
                <w:b/>
                <w:color w:val="000000"/>
                <w:szCs w:val="22"/>
              </w:rPr>
            </w:pPr>
          </w:p>
        </w:tc>
        <w:tc>
          <w:tcPr>
            <w:tcW w:w="670" w:type="dxa"/>
            <w:vAlign w:val="center"/>
          </w:tcPr>
          <w:p w14:paraId="5537E54E" w14:textId="77777777" w:rsidR="005147E7" w:rsidRPr="006F38CF" w:rsidRDefault="005147E7" w:rsidP="00F64B5D">
            <w:pPr>
              <w:jc w:val="center"/>
              <w:rPr>
                <w:b/>
                <w:color w:val="000000"/>
                <w:szCs w:val="22"/>
              </w:rPr>
            </w:pPr>
          </w:p>
        </w:tc>
        <w:tc>
          <w:tcPr>
            <w:tcW w:w="669" w:type="dxa"/>
            <w:vAlign w:val="center"/>
          </w:tcPr>
          <w:p w14:paraId="5C64C836" w14:textId="77777777" w:rsidR="005147E7" w:rsidRPr="006F38CF" w:rsidRDefault="005147E7" w:rsidP="00F64B5D">
            <w:pPr>
              <w:jc w:val="center"/>
              <w:rPr>
                <w:b/>
                <w:color w:val="000000"/>
                <w:szCs w:val="22"/>
              </w:rPr>
            </w:pPr>
          </w:p>
        </w:tc>
        <w:tc>
          <w:tcPr>
            <w:tcW w:w="670" w:type="dxa"/>
            <w:vAlign w:val="center"/>
          </w:tcPr>
          <w:p w14:paraId="2161A885" w14:textId="77777777" w:rsidR="005147E7" w:rsidRPr="006F38CF" w:rsidRDefault="005147E7" w:rsidP="00F64B5D">
            <w:pPr>
              <w:jc w:val="center"/>
              <w:rPr>
                <w:b/>
                <w:color w:val="000000"/>
                <w:szCs w:val="22"/>
              </w:rPr>
            </w:pPr>
          </w:p>
        </w:tc>
        <w:tc>
          <w:tcPr>
            <w:tcW w:w="669" w:type="dxa"/>
            <w:vAlign w:val="center"/>
          </w:tcPr>
          <w:p w14:paraId="3A8AB52F" w14:textId="77777777" w:rsidR="005147E7" w:rsidRPr="006F38CF" w:rsidRDefault="005147E7" w:rsidP="00F64B5D">
            <w:pPr>
              <w:jc w:val="center"/>
              <w:rPr>
                <w:b/>
                <w:color w:val="000000"/>
                <w:szCs w:val="22"/>
              </w:rPr>
            </w:pPr>
          </w:p>
        </w:tc>
        <w:tc>
          <w:tcPr>
            <w:tcW w:w="670" w:type="dxa"/>
            <w:vAlign w:val="center"/>
          </w:tcPr>
          <w:p w14:paraId="76558EC2" w14:textId="77777777" w:rsidR="005147E7" w:rsidRPr="006F38CF" w:rsidRDefault="005147E7" w:rsidP="00F64B5D">
            <w:pPr>
              <w:jc w:val="center"/>
              <w:rPr>
                <w:b/>
                <w:color w:val="000000"/>
                <w:szCs w:val="22"/>
              </w:rPr>
            </w:pPr>
          </w:p>
        </w:tc>
        <w:tc>
          <w:tcPr>
            <w:tcW w:w="669" w:type="dxa"/>
            <w:vAlign w:val="center"/>
          </w:tcPr>
          <w:p w14:paraId="4B529BA4" w14:textId="77777777" w:rsidR="005147E7" w:rsidRPr="006F38CF" w:rsidRDefault="005147E7" w:rsidP="00F64B5D">
            <w:pPr>
              <w:jc w:val="center"/>
              <w:rPr>
                <w:b/>
                <w:color w:val="000000"/>
                <w:szCs w:val="22"/>
              </w:rPr>
            </w:pPr>
          </w:p>
        </w:tc>
        <w:tc>
          <w:tcPr>
            <w:tcW w:w="670" w:type="dxa"/>
            <w:vAlign w:val="center"/>
          </w:tcPr>
          <w:p w14:paraId="3B29C376" w14:textId="77777777" w:rsidR="005147E7" w:rsidRPr="006F38CF" w:rsidRDefault="005147E7" w:rsidP="00F64B5D">
            <w:pPr>
              <w:jc w:val="center"/>
              <w:rPr>
                <w:b/>
                <w:color w:val="000000"/>
                <w:szCs w:val="22"/>
              </w:rPr>
            </w:pPr>
          </w:p>
        </w:tc>
      </w:tr>
      <w:tr w:rsidR="005147E7" w:rsidRPr="006F38CF" w14:paraId="7B9BEEC5" w14:textId="77777777" w:rsidTr="005C6757">
        <w:trPr>
          <w:cantSplit/>
          <w:trHeight w:val="289"/>
          <w:jc w:val="center"/>
        </w:trPr>
        <w:tc>
          <w:tcPr>
            <w:tcW w:w="1129" w:type="dxa"/>
            <w:vAlign w:val="center"/>
          </w:tcPr>
          <w:p w14:paraId="42645D9C" w14:textId="545C1A4B" w:rsidR="005147E7" w:rsidRPr="00184679" w:rsidRDefault="00BF12BD" w:rsidP="00F64B5D">
            <w:pPr>
              <w:tabs>
                <w:tab w:val="left" w:pos="397"/>
              </w:tabs>
              <w:ind w:left="397" w:hanging="397"/>
              <w:jc w:val="center"/>
              <w:rPr>
                <w:color w:val="000000"/>
                <w:sz w:val="20"/>
              </w:rPr>
            </w:pPr>
            <w:r w:rsidRPr="00184679">
              <w:rPr>
                <w:color w:val="000000"/>
                <w:sz w:val="20"/>
              </w:rPr>
              <w:t>a.2.1.</w:t>
            </w:r>
          </w:p>
        </w:tc>
        <w:tc>
          <w:tcPr>
            <w:tcW w:w="4520" w:type="dxa"/>
            <w:vAlign w:val="center"/>
          </w:tcPr>
          <w:p w14:paraId="1F67F4C1" w14:textId="19E69B12" w:rsidR="005147E7" w:rsidRPr="00184679" w:rsidRDefault="00BF12BD" w:rsidP="00F64B5D">
            <w:pPr>
              <w:tabs>
                <w:tab w:val="left" w:pos="397"/>
              </w:tabs>
              <w:ind w:left="397" w:hanging="397"/>
              <w:rPr>
                <w:color w:val="000000"/>
                <w:sz w:val="20"/>
              </w:rPr>
            </w:pPr>
            <w:r w:rsidRPr="00184679">
              <w:rPr>
                <w:sz w:val="20"/>
                <w:lang w:val="sr-Cyrl-BA"/>
              </w:rPr>
              <w:t>Analiza postojećeg stanja pristupa infrastrukturi</w:t>
            </w:r>
          </w:p>
        </w:tc>
        <w:tc>
          <w:tcPr>
            <w:tcW w:w="953" w:type="dxa"/>
            <w:vAlign w:val="center"/>
          </w:tcPr>
          <w:p w14:paraId="722543BC" w14:textId="341A4C17" w:rsidR="005147E7" w:rsidRPr="006F38CF" w:rsidRDefault="001124C9" w:rsidP="00F64B5D">
            <w:pPr>
              <w:jc w:val="center"/>
              <w:rPr>
                <w:b/>
                <w:color w:val="000000"/>
                <w:szCs w:val="22"/>
              </w:rPr>
            </w:pPr>
            <w:r>
              <w:rPr>
                <w:b/>
                <w:color w:val="000000"/>
                <w:sz w:val="20"/>
              </w:rPr>
              <w:t>1</w:t>
            </w:r>
            <w:r w:rsidR="00ED288B" w:rsidRPr="00ED288B">
              <w:rPr>
                <w:b/>
                <w:color w:val="000000"/>
                <w:sz w:val="20"/>
              </w:rPr>
              <w:t xml:space="preserve"> weeks</w:t>
            </w:r>
          </w:p>
        </w:tc>
        <w:tc>
          <w:tcPr>
            <w:tcW w:w="669" w:type="dxa"/>
            <w:vAlign w:val="center"/>
          </w:tcPr>
          <w:p w14:paraId="1AA48945" w14:textId="6C238C3F" w:rsidR="005147E7" w:rsidRPr="006F38CF" w:rsidRDefault="001124C9" w:rsidP="00F64B5D">
            <w:pPr>
              <w:jc w:val="center"/>
              <w:rPr>
                <w:b/>
                <w:color w:val="000000"/>
                <w:szCs w:val="22"/>
              </w:rPr>
            </w:pPr>
            <w:r>
              <w:rPr>
                <w:b/>
                <w:color w:val="000000"/>
                <w:szCs w:val="22"/>
              </w:rPr>
              <w:t>x</w:t>
            </w:r>
          </w:p>
        </w:tc>
        <w:tc>
          <w:tcPr>
            <w:tcW w:w="670" w:type="dxa"/>
            <w:vAlign w:val="center"/>
          </w:tcPr>
          <w:p w14:paraId="3532ED37" w14:textId="19C97C4F" w:rsidR="005147E7" w:rsidRPr="006F38CF" w:rsidRDefault="005147E7" w:rsidP="00F64B5D">
            <w:pPr>
              <w:jc w:val="center"/>
              <w:rPr>
                <w:b/>
                <w:color w:val="000000"/>
                <w:szCs w:val="22"/>
              </w:rPr>
            </w:pPr>
          </w:p>
        </w:tc>
        <w:tc>
          <w:tcPr>
            <w:tcW w:w="669" w:type="dxa"/>
            <w:vAlign w:val="center"/>
          </w:tcPr>
          <w:p w14:paraId="7DC325F4" w14:textId="77777777" w:rsidR="005147E7" w:rsidRPr="006F38CF" w:rsidRDefault="005147E7" w:rsidP="00F64B5D">
            <w:pPr>
              <w:jc w:val="center"/>
              <w:rPr>
                <w:b/>
                <w:color w:val="000000"/>
                <w:szCs w:val="22"/>
              </w:rPr>
            </w:pPr>
          </w:p>
        </w:tc>
        <w:tc>
          <w:tcPr>
            <w:tcW w:w="670" w:type="dxa"/>
            <w:vAlign w:val="center"/>
          </w:tcPr>
          <w:p w14:paraId="4293ECB7" w14:textId="77777777" w:rsidR="005147E7" w:rsidRPr="006F38CF" w:rsidRDefault="005147E7" w:rsidP="00F64B5D">
            <w:pPr>
              <w:jc w:val="center"/>
              <w:rPr>
                <w:b/>
                <w:color w:val="000000"/>
                <w:szCs w:val="22"/>
              </w:rPr>
            </w:pPr>
          </w:p>
        </w:tc>
        <w:tc>
          <w:tcPr>
            <w:tcW w:w="669" w:type="dxa"/>
            <w:vAlign w:val="center"/>
          </w:tcPr>
          <w:p w14:paraId="3FECF1B0" w14:textId="77777777" w:rsidR="005147E7" w:rsidRPr="006F38CF" w:rsidRDefault="005147E7" w:rsidP="00F64B5D">
            <w:pPr>
              <w:jc w:val="center"/>
              <w:rPr>
                <w:b/>
                <w:color w:val="000000"/>
                <w:szCs w:val="22"/>
              </w:rPr>
            </w:pPr>
          </w:p>
        </w:tc>
        <w:tc>
          <w:tcPr>
            <w:tcW w:w="670" w:type="dxa"/>
            <w:vAlign w:val="center"/>
          </w:tcPr>
          <w:p w14:paraId="0000B22D" w14:textId="77777777" w:rsidR="005147E7" w:rsidRPr="006F38CF" w:rsidRDefault="005147E7" w:rsidP="00F64B5D">
            <w:pPr>
              <w:jc w:val="center"/>
              <w:rPr>
                <w:b/>
                <w:color w:val="000000"/>
                <w:szCs w:val="22"/>
              </w:rPr>
            </w:pPr>
          </w:p>
        </w:tc>
        <w:tc>
          <w:tcPr>
            <w:tcW w:w="669" w:type="dxa"/>
            <w:vAlign w:val="center"/>
          </w:tcPr>
          <w:p w14:paraId="35C01588" w14:textId="77777777" w:rsidR="005147E7" w:rsidRPr="006F38CF" w:rsidRDefault="005147E7" w:rsidP="00F64B5D">
            <w:pPr>
              <w:jc w:val="center"/>
              <w:rPr>
                <w:b/>
                <w:color w:val="000000"/>
                <w:szCs w:val="22"/>
              </w:rPr>
            </w:pPr>
          </w:p>
        </w:tc>
        <w:tc>
          <w:tcPr>
            <w:tcW w:w="670" w:type="dxa"/>
            <w:vAlign w:val="center"/>
          </w:tcPr>
          <w:p w14:paraId="2506CA31" w14:textId="77777777" w:rsidR="005147E7" w:rsidRPr="006F38CF" w:rsidRDefault="005147E7" w:rsidP="00F64B5D">
            <w:pPr>
              <w:jc w:val="center"/>
              <w:rPr>
                <w:b/>
                <w:color w:val="000000"/>
                <w:szCs w:val="22"/>
              </w:rPr>
            </w:pPr>
          </w:p>
        </w:tc>
        <w:tc>
          <w:tcPr>
            <w:tcW w:w="669" w:type="dxa"/>
            <w:vAlign w:val="center"/>
          </w:tcPr>
          <w:p w14:paraId="10877B84" w14:textId="77777777" w:rsidR="005147E7" w:rsidRPr="006F38CF" w:rsidRDefault="005147E7" w:rsidP="00F64B5D">
            <w:pPr>
              <w:jc w:val="center"/>
              <w:rPr>
                <w:b/>
                <w:color w:val="000000"/>
                <w:szCs w:val="22"/>
              </w:rPr>
            </w:pPr>
          </w:p>
        </w:tc>
        <w:tc>
          <w:tcPr>
            <w:tcW w:w="670" w:type="dxa"/>
            <w:vAlign w:val="center"/>
          </w:tcPr>
          <w:p w14:paraId="389A35E5" w14:textId="77777777" w:rsidR="005147E7" w:rsidRPr="006F38CF" w:rsidRDefault="005147E7" w:rsidP="00F64B5D">
            <w:pPr>
              <w:jc w:val="center"/>
              <w:rPr>
                <w:b/>
                <w:color w:val="000000"/>
                <w:szCs w:val="22"/>
              </w:rPr>
            </w:pPr>
          </w:p>
        </w:tc>
        <w:tc>
          <w:tcPr>
            <w:tcW w:w="669" w:type="dxa"/>
            <w:vAlign w:val="center"/>
          </w:tcPr>
          <w:p w14:paraId="0F125BD9" w14:textId="77777777" w:rsidR="005147E7" w:rsidRPr="006F38CF" w:rsidRDefault="005147E7" w:rsidP="00F64B5D">
            <w:pPr>
              <w:jc w:val="center"/>
              <w:rPr>
                <w:b/>
                <w:color w:val="000000"/>
                <w:szCs w:val="22"/>
              </w:rPr>
            </w:pPr>
          </w:p>
        </w:tc>
        <w:tc>
          <w:tcPr>
            <w:tcW w:w="670" w:type="dxa"/>
            <w:vAlign w:val="center"/>
          </w:tcPr>
          <w:p w14:paraId="4E5A5C83" w14:textId="77777777" w:rsidR="005147E7" w:rsidRPr="006F38CF" w:rsidRDefault="005147E7" w:rsidP="00F64B5D">
            <w:pPr>
              <w:jc w:val="center"/>
              <w:rPr>
                <w:b/>
                <w:color w:val="000000"/>
                <w:szCs w:val="22"/>
              </w:rPr>
            </w:pPr>
          </w:p>
        </w:tc>
      </w:tr>
      <w:tr w:rsidR="005147E7" w:rsidRPr="006F38CF" w14:paraId="2F764FD0" w14:textId="77777777" w:rsidTr="005C6757">
        <w:trPr>
          <w:cantSplit/>
          <w:trHeight w:val="289"/>
          <w:jc w:val="center"/>
        </w:trPr>
        <w:tc>
          <w:tcPr>
            <w:tcW w:w="1129" w:type="dxa"/>
            <w:vAlign w:val="center"/>
          </w:tcPr>
          <w:p w14:paraId="2823EBF6" w14:textId="7A26F1F1" w:rsidR="005147E7" w:rsidRPr="00184679" w:rsidRDefault="00BF12BD" w:rsidP="00F64B5D">
            <w:pPr>
              <w:tabs>
                <w:tab w:val="left" w:pos="397"/>
              </w:tabs>
              <w:ind w:left="397" w:hanging="397"/>
              <w:jc w:val="center"/>
              <w:rPr>
                <w:color w:val="000000"/>
                <w:sz w:val="20"/>
              </w:rPr>
            </w:pPr>
            <w:r w:rsidRPr="00184679">
              <w:rPr>
                <w:color w:val="000000"/>
                <w:sz w:val="20"/>
              </w:rPr>
              <w:t>a.2.2.</w:t>
            </w:r>
          </w:p>
        </w:tc>
        <w:tc>
          <w:tcPr>
            <w:tcW w:w="4520" w:type="dxa"/>
            <w:vAlign w:val="center"/>
          </w:tcPr>
          <w:p w14:paraId="05200188" w14:textId="2F759801" w:rsidR="005147E7" w:rsidRPr="00184679" w:rsidRDefault="00BF12BD" w:rsidP="00F64B5D">
            <w:pPr>
              <w:tabs>
                <w:tab w:val="left" w:pos="397"/>
              </w:tabs>
              <w:ind w:left="397" w:hanging="397"/>
              <w:rPr>
                <w:color w:val="000000"/>
                <w:sz w:val="20"/>
              </w:rPr>
            </w:pPr>
            <w:r w:rsidRPr="00184679">
              <w:rPr>
                <w:sz w:val="20"/>
                <w:lang w:val="sr-Cyrl-BA"/>
              </w:rPr>
              <w:t>Popunjavanje anketa o iskustvima partnera i njihovom pristupu prostorijama za izvodjenje nastave</w:t>
            </w:r>
          </w:p>
        </w:tc>
        <w:tc>
          <w:tcPr>
            <w:tcW w:w="953" w:type="dxa"/>
            <w:vAlign w:val="center"/>
          </w:tcPr>
          <w:p w14:paraId="37E7649F" w14:textId="7741D573" w:rsidR="005147E7" w:rsidRPr="006F38CF" w:rsidRDefault="001124C9" w:rsidP="00F64B5D">
            <w:pPr>
              <w:jc w:val="center"/>
              <w:rPr>
                <w:b/>
                <w:color w:val="000000"/>
                <w:szCs w:val="22"/>
              </w:rPr>
            </w:pPr>
            <w:r>
              <w:rPr>
                <w:b/>
                <w:color w:val="000000"/>
                <w:sz w:val="20"/>
              </w:rPr>
              <w:t>1</w:t>
            </w:r>
            <w:r w:rsidR="00ED288B" w:rsidRPr="00ED288B">
              <w:rPr>
                <w:b/>
                <w:color w:val="000000"/>
                <w:sz w:val="20"/>
              </w:rPr>
              <w:t xml:space="preserve"> weeks</w:t>
            </w:r>
          </w:p>
        </w:tc>
        <w:tc>
          <w:tcPr>
            <w:tcW w:w="669" w:type="dxa"/>
            <w:vAlign w:val="center"/>
          </w:tcPr>
          <w:p w14:paraId="430BF3AA" w14:textId="77777777" w:rsidR="005147E7" w:rsidRPr="006F38CF" w:rsidRDefault="005147E7" w:rsidP="00F64B5D">
            <w:pPr>
              <w:jc w:val="center"/>
              <w:rPr>
                <w:b/>
                <w:color w:val="000000"/>
                <w:szCs w:val="22"/>
              </w:rPr>
            </w:pPr>
          </w:p>
        </w:tc>
        <w:tc>
          <w:tcPr>
            <w:tcW w:w="670" w:type="dxa"/>
            <w:vAlign w:val="center"/>
          </w:tcPr>
          <w:p w14:paraId="3C8F9AAC" w14:textId="5C9D6F3C" w:rsidR="005147E7" w:rsidRPr="006F38CF" w:rsidRDefault="00A70F59" w:rsidP="00F64B5D">
            <w:pPr>
              <w:jc w:val="center"/>
              <w:rPr>
                <w:b/>
                <w:color w:val="000000"/>
                <w:szCs w:val="22"/>
              </w:rPr>
            </w:pPr>
            <w:r>
              <w:rPr>
                <w:b/>
                <w:color w:val="000000"/>
                <w:szCs w:val="22"/>
              </w:rPr>
              <w:t>x</w:t>
            </w:r>
          </w:p>
        </w:tc>
        <w:tc>
          <w:tcPr>
            <w:tcW w:w="669" w:type="dxa"/>
            <w:vAlign w:val="center"/>
          </w:tcPr>
          <w:p w14:paraId="6C2D911F" w14:textId="224DA43E" w:rsidR="005147E7" w:rsidRPr="006F38CF" w:rsidRDefault="005147E7" w:rsidP="00F64B5D">
            <w:pPr>
              <w:jc w:val="center"/>
              <w:rPr>
                <w:b/>
                <w:color w:val="000000"/>
                <w:szCs w:val="22"/>
              </w:rPr>
            </w:pPr>
          </w:p>
        </w:tc>
        <w:tc>
          <w:tcPr>
            <w:tcW w:w="670" w:type="dxa"/>
            <w:vAlign w:val="center"/>
          </w:tcPr>
          <w:p w14:paraId="2B254DE5" w14:textId="77777777" w:rsidR="005147E7" w:rsidRPr="006F38CF" w:rsidRDefault="005147E7" w:rsidP="00F64B5D">
            <w:pPr>
              <w:jc w:val="center"/>
              <w:rPr>
                <w:b/>
                <w:color w:val="000000"/>
                <w:szCs w:val="22"/>
              </w:rPr>
            </w:pPr>
          </w:p>
        </w:tc>
        <w:tc>
          <w:tcPr>
            <w:tcW w:w="669" w:type="dxa"/>
            <w:vAlign w:val="center"/>
          </w:tcPr>
          <w:p w14:paraId="512A18F1" w14:textId="77777777" w:rsidR="005147E7" w:rsidRPr="006F38CF" w:rsidRDefault="005147E7" w:rsidP="00F64B5D">
            <w:pPr>
              <w:jc w:val="center"/>
              <w:rPr>
                <w:b/>
                <w:color w:val="000000"/>
                <w:szCs w:val="22"/>
              </w:rPr>
            </w:pPr>
          </w:p>
        </w:tc>
        <w:tc>
          <w:tcPr>
            <w:tcW w:w="670" w:type="dxa"/>
            <w:vAlign w:val="center"/>
          </w:tcPr>
          <w:p w14:paraId="570BABB8" w14:textId="77777777" w:rsidR="005147E7" w:rsidRPr="006F38CF" w:rsidRDefault="005147E7" w:rsidP="00F64B5D">
            <w:pPr>
              <w:jc w:val="center"/>
              <w:rPr>
                <w:b/>
                <w:color w:val="000000"/>
                <w:szCs w:val="22"/>
              </w:rPr>
            </w:pPr>
          </w:p>
        </w:tc>
        <w:tc>
          <w:tcPr>
            <w:tcW w:w="669" w:type="dxa"/>
            <w:vAlign w:val="center"/>
          </w:tcPr>
          <w:p w14:paraId="75C78755" w14:textId="77777777" w:rsidR="005147E7" w:rsidRPr="006F38CF" w:rsidRDefault="005147E7" w:rsidP="00F64B5D">
            <w:pPr>
              <w:jc w:val="center"/>
              <w:rPr>
                <w:b/>
                <w:color w:val="000000"/>
                <w:szCs w:val="22"/>
              </w:rPr>
            </w:pPr>
          </w:p>
        </w:tc>
        <w:tc>
          <w:tcPr>
            <w:tcW w:w="670" w:type="dxa"/>
            <w:vAlign w:val="center"/>
          </w:tcPr>
          <w:p w14:paraId="029FD1C0" w14:textId="77777777" w:rsidR="005147E7" w:rsidRPr="006F38CF" w:rsidRDefault="005147E7" w:rsidP="00F64B5D">
            <w:pPr>
              <w:jc w:val="center"/>
              <w:rPr>
                <w:b/>
                <w:color w:val="000000"/>
                <w:szCs w:val="22"/>
              </w:rPr>
            </w:pPr>
          </w:p>
        </w:tc>
        <w:tc>
          <w:tcPr>
            <w:tcW w:w="669" w:type="dxa"/>
            <w:vAlign w:val="center"/>
          </w:tcPr>
          <w:p w14:paraId="483E6E9E" w14:textId="77777777" w:rsidR="005147E7" w:rsidRPr="006F38CF" w:rsidRDefault="005147E7" w:rsidP="00F64B5D">
            <w:pPr>
              <w:jc w:val="center"/>
              <w:rPr>
                <w:b/>
                <w:color w:val="000000"/>
                <w:szCs w:val="22"/>
              </w:rPr>
            </w:pPr>
          </w:p>
        </w:tc>
        <w:tc>
          <w:tcPr>
            <w:tcW w:w="670" w:type="dxa"/>
            <w:vAlign w:val="center"/>
          </w:tcPr>
          <w:p w14:paraId="1E268243" w14:textId="77777777" w:rsidR="005147E7" w:rsidRPr="006F38CF" w:rsidRDefault="005147E7" w:rsidP="00F64B5D">
            <w:pPr>
              <w:jc w:val="center"/>
              <w:rPr>
                <w:b/>
                <w:color w:val="000000"/>
                <w:szCs w:val="22"/>
              </w:rPr>
            </w:pPr>
          </w:p>
        </w:tc>
        <w:tc>
          <w:tcPr>
            <w:tcW w:w="669" w:type="dxa"/>
            <w:vAlign w:val="center"/>
          </w:tcPr>
          <w:p w14:paraId="46600D2C" w14:textId="77777777" w:rsidR="005147E7" w:rsidRPr="006F38CF" w:rsidRDefault="005147E7" w:rsidP="00F64B5D">
            <w:pPr>
              <w:jc w:val="center"/>
              <w:rPr>
                <w:b/>
                <w:color w:val="000000"/>
                <w:szCs w:val="22"/>
              </w:rPr>
            </w:pPr>
          </w:p>
        </w:tc>
        <w:tc>
          <w:tcPr>
            <w:tcW w:w="670" w:type="dxa"/>
            <w:vAlign w:val="center"/>
          </w:tcPr>
          <w:p w14:paraId="6DE619BD" w14:textId="77777777" w:rsidR="005147E7" w:rsidRPr="006F38CF" w:rsidRDefault="005147E7" w:rsidP="00F64B5D">
            <w:pPr>
              <w:jc w:val="center"/>
              <w:rPr>
                <w:b/>
                <w:color w:val="000000"/>
                <w:szCs w:val="22"/>
              </w:rPr>
            </w:pPr>
          </w:p>
        </w:tc>
      </w:tr>
      <w:tr w:rsidR="005147E7" w:rsidRPr="006F38CF" w14:paraId="0662034E" w14:textId="77777777" w:rsidTr="005C6757">
        <w:trPr>
          <w:cantSplit/>
          <w:trHeight w:val="289"/>
          <w:jc w:val="center"/>
        </w:trPr>
        <w:tc>
          <w:tcPr>
            <w:tcW w:w="1129" w:type="dxa"/>
            <w:vAlign w:val="center"/>
          </w:tcPr>
          <w:p w14:paraId="68E0A49E" w14:textId="6B84CEEE" w:rsidR="005147E7" w:rsidRPr="00184679" w:rsidRDefault="00BF12BD" w:rsidP="00F64B5D">
            <w:pPr>
              <w:tabs>
                <w:tab w:val="left" w:pos="397"/>
              </w:tabs>
              <w:ind w:left="397" w:hanging="397"/>
              <w:jc w:val="center"/>
              <w:rPr>
                <w:color w:val="000000"/>
                <w:sz w:val="20"/>
              </w:rPr>
            </w:pPr>
            <w:r w:rsidRPr="00184679">
              <w:rPr>
                <w:color w:val="000000"/>
                <w:sz w:val="20"/>
              </w:rPr>
              <w:t>a.2.3.</w:t>
            </w:r>
          </w:p>
        </w:tc>
        <w:tc>
          <w:tcPr>
            <w:tcW w:w="4520" w:type="dxa"/>
            <w:vAlign w:val="center"/>
          </w:tcPr>
          <w:p w14:paraId="0D183B3C" w14:textId="7EBC9CC3" w:rsidR="005147E7" w:rsidRPr="00184679" w:rsidRDefault="00BF12BD" w:rsidP="00F64B5D">
            <w:pPr>
              <w:tabs>
                <w:tab w:val="left" w:pos="397"/>
              </w:tabs>
              <w:ind w:left="397" w:hanging="397"/>
              <w:rPr>
                <w:color w:val="000000"/>
                <w:sz w:val="20"/>
              </w:rPr>
            </w:pPr>
            <w:r w:rsidRPr="00184679">
              <w:rPr>
                <w:sz w:val="20"/>
                <w:lang w:val="ro-RO"/>
              </w:rPr>
              <w:t xml:space="preserve">Popunjavanje anketa o postojećim </w:t>
            </w:r>
            <w:r w:rsidRPr="00184679">
              <w:rPr>
                <w:sz w:val="20"/>
                <w:lang w:val="sr-Latn-RS"/>
              </w:rPr>
              <w:t>labaratorijama</w:t>
            </w:r>
          </w:p>
        </w:tc>
        <w:tc>
          <w:tcPr>
            <w:tcW w:w="953" w:type="dxa"/>
            <w:vAlign w:val="center"/>
          </w:tcPr>
          <w:p w14:paraId="75A52D9B" w14:textId="6AA1CF8E" w:rsidR="005147E7" w:rsidRPr="00ED288B" w:rsidRDefault="001124C9" w:rsidP="00F64B5D">
            <w:pPr>
              <w:jc w:val="center"/>
              <w:rPr>
                <w:b/>
                <w:color w:val="000000"/>
                <w:sz w:val="20"/>
              </w:rPr>
            </w:pPr>
            <w:r>
              <w:rPr>
                <w:b/>
                <w:color w:val="000000"/>
                <w:sz w:val="20"/>
              </w:rPr>
              <w:t>1</w:t>
            </w:r>
            <w:r w:rsidR="00ED288B" w:rsidRPr="00ED288B">
              <w:rPr>
                <w:b/>
                <w:color w:val="000000"/>
                <w:sz w:val="20"/>
              </w:rPr>
              <w:t xml:space="preserve"> weeks</w:t>
            </w:r>
          </w:p>
        </w:tc>
        <w:tc>
          <w:tcPr>
            <w:tcW w:w="669" w:type="dxa"/>
            <w:vAlign w:val="center"/>
          </w:tcPr>
          <w:p w14:paraId="5CD39815" w14:textId="77777777" w:rsidR="005147E7" w:rsidRPr="006F38CF" w:rsidRDefault="005147E7" w:rsidP="00F64B5D">
            <w:pPr>
              <w:jc w:val="center"/>
              <w:rPr>
                <w:b/>
                <w:color w:val="000000"/>
                <w:szCs w:val="22"/>
              </w:rPr>
            </w:pPr>
          </w:p>
        </w:tc>
        <w:tc>
          <w:tcPr>
            <w:tcW w:w="670" w:type="dxa"/>
            <w:vAlign w:val="center"/>
          </w:tcPr>
          <w:p w14:paraId="3C7E3260" w14:textId="00527E0D" w:rsidR="005147E7" w:rsidRPr="006F38CF" w:rsidRDefault="00A70F59" w:rsidP="00F64B5D">
            <w:pPr>
              <w:jc w:val="center"/>
              <w:rPr>
                <w:b/>
                <w:color w:val="000000"/>
                <w:szCs w:val="22"/>
              </w:rPr>
            </w:pPr>
            <w:r>
              <w:rPr>
                <w:b/>
                <w:color w:val="000000"/>
                <w:szCs w:val="22"/>
              </w:rPr>
              <w:t>x</w:t>
            </w:r>
          </w:p>
        </w:tc>
        <w:tc>
          <w:tcPr>
            <w:tcW w:w="669" w:type="dxa"/>
            <w:vAlign w:val="center"/>
          </w:tcPr>
          <w:p w14:paraId="505F510F" w14:textId="47B94D85" w:rsidR="005147E7" w:rsidRPr="006F38CF" w:rsidRDefault="005147E7" w:rsidP="00F64B5D">
            <w:pPr>
              <w:jc w:val="center"/>
              <w:rPr>
                <w:b/>
                <w:color w:val="000000"/>
                <w:szCs w:val="22"/>
              </w:rPr>
            </w:pPr>
          </w:p>
        </w:tc>
        <w:tc>
          <w:tcPr>
            <w:tcW w:w="670" w:type="dxa"/>
            <w:vAlign w:val="center"/>
          </w:tcPr>
          <w:p w14:paraId="73B59186" w14:textId="77777777" w:rsidR="005147E7" w:rsidRPr="006F38CF" w:rsidRDefault="005147E7" w:rsidP="00F64B5D">
            <w:pPr>
              <w:jc w:val="center"/>
              <w:rPr>
                <w:b/>
                <w:color w:val="000000"/>
                <w:szCs w:val="22"/>
              </w:rPr>
            </w:pPr>
          </w:p>
        </w:tc>
        <w:tc>
          <w:tcPr>
            <w:tcW w:w="669" w:type="dxa"/>
            <w:vAlign w:val="center"/>
          </w:tcPr>
          <w:p w14:paraId="179CC329" w14:textId="77777777" w:rsidR="005147E7" w:rsidRPr="006F38CF" w:rsidRDefault="005147E7" w:rsidP="00F64B5D">
            <w:pPr>
              <w:jc w:val="center"/>
              <w:rPr>
                <w:b/>
                <w:color w:val="000000"/>
                <w:szCs w:val="22"/>
              </w:rPr>
            </w:pPr>
          </w:p>
        </w:tc>
        <w:tc>
          <w:tcPr>
            <w:tcW w:w="670" w:type="dxa"/>
            <w:vAlign w:val="center"/>
          </w:tcPr>
          <w:p w14:paraId="73F7AA92" w14:textId="77777777" w:rsidR="005147E7" w:rsidRPr="006F38CF" w:rsidRDefault="005147E7" w:rsidP="00F64B5D">
            <w:pPr>
              <w:jc w:val="center"/>
              <w:rPr>
                <w:b/>
                <w:color w:val="000000"/>
                <w:szCs w:val="22"/>
              </w:rPr>
            </w:pPr>
          </w:p>
        </w:tc>
        <w:tc>
          <w:tcPr>
            <w:tcW w:w="669" w:type="dxa"/>
            <w:vAlign w:val="center"/>
          </w:tcPr>
          <w:p w14:paraId="7F57A975" w14:textId="77777777" w:rsidR="005147E7" w:rsidRPr="006F38CF" w:rsidRDefault="005147E7" w:rsidP="00F64B5D">
            <w:pPr>
              <w:jc w:val="center"/>
              <w:rPr>
                <w:b/>
                <w:color w:val="000000"/>
                <w:szCs w:val="22"/>
              </w:rPr>
            </w:pPr>
          </w:p>
        </w:tc>
        <w:tc>
          <w:tcPr>
            <w:tcW w:w="670" w:type="dxa"/>
            <w:vAlign w:val="center"/>
          </w:tcPr>
          <w:p w14:paraId="610CE89C" w14:textId="77777777" w:rsidR="005147E7" w:rsidRPr="006F38CF" w:rsidRDefault="005147E7" w:rsidP="00F64B5D">
            <w:pPr>
              <w:jc w:val="center"/>
              <w:rPr>
                <w:b/>
                <w:color w:val="000000"/>
                <w:szCs w:val="22"/>
              </w:rPr>
            </w:pPr>
          </w:p>
        </w:tc>
        <w:tc>
          <w:tcPr>
            <w:tcW w:w="669" w:type="dxa"/>
            <w:vAlign w:val="center"/>
          </w:tcPr>
          <w:p w14:paraId="4744934B" w14:textId="77777777" w:rsidR="005147E7" w:rsidRPr="006F38CF" w:rsidRDefault="005147E7" w:rsidP="00F64B5D">
            <w:pPr>
              <w:jc w:val="center"/>
              <w:rPr>
                <w:b/>
                <w:color w:val="000000"/>
                <w:szCs w:val="22"/>
              </w:rPr>
            </w:pPr>
          </w:p>
        </w:tc>
        <w:tc>
          <w:tcPr>
            <w:tcW w:w="670" w:type="dxa"/>
            <w:vAlign w:val="center"/>
          </w:tcPr>
          <w:p w14:paraId="2CD3904B" w14:textId="77777777" w:rsidR="005147E7" w:rsidRPr="006F38CF" w:rsidRDefault="005147E7" w:rsidP="00F64B5D">
            <w:pPr>
              <w:jc w:val="center"/>
              <w:rPr>
                <w:b/>
                <w:color w:val="000000"/>
                <w:szCs w:val="22"/>
              </w:rPr>
            </w:pPr>
          </w:p>
        </w:tc>
        <w:tc>
          <w:tcPr>
            <w:tcW w:w="669" w:type="dxa"/>
            <w:vAlign w:val="center"/>
          </w:tcPr>
          <w:p w14:paraId="4B53643D" w14:textId="77777777" w:rsidR="005147E7" w:rsidRPr="006F38CF" w:rsidRDefault="005147E7" w:rsidP="00F64B5D">
            <w:pPr>
              <w:jc w:val="center"/>
              <w:rPr>
                <w:b/>
                <w:color w:val="000000"/>
                <w:szCs w:val="22"/>
              </w:rPr>
            </w:pPr>
          </w:p>
        </w:tc>
        <w:tc>
          <w:tcPr>
            <w:tcW w:w="670" w:type="dxa"/>
            <w:vAlign w:val="center"/>
          </w:tcPr>
          <w:p w14:paraId="59394D94" w14:textId="77777777" w:rsidR="005147E7" w:rsidRPr="006F38CF" w:rsidRDefault="005147E7" w:rsidP="00F64B5D">
            <w:pPr>
              <w:jc w:val="center"/>
              <w:rPr>
                <w:b/>
                <w:color w:val="000000"/>
                <w:szCs w:val="22"/>
              </w:rPr>
            </w:pPr>
          </w:p>
        </w:tc>
      </w:tr>
      <w:tr w:rsidR="005147E7" w:rsidRPr="006F38CF" w14:paraId="573BAFF3" w14:textId="77777777" w:rsidTr="005C6757">
        <w:trPr>
          <w:cantSplit/>
          <w:trHeight w:val="289"/>
          <w:jc w:val="center"/>
        </w:trPr>
        <w:tc>
          <w:tcPr>
            <w:tcW w:w="1129" w:type="dxa"/>
            <w:vAlign w:val="center"/>
          </w:tcPr>
          <w:p w14:paraId="79258752" w14:textId="02F0A0FE" w:rsidR="005147E7" w:rsidRPr="00184679" w:rsidRDefault="00D06D0E" w:rsidP="00F64B5D">
            <w:pPr>
              <w:tabs>
                <w:tab w:val="left" w:pos="397"/>
              </w:tabs>
              <w:ind w:left="397" w:hanging="397"/>
              <w:jc w:val="center"/>
              <w:rPr>
                <w:color w:val="000000"/>
                <w:sz w:val="20"/>
              </w:rPr>
            </w:pPr>
            <w:r w:rsidRPr="00184679">
              <w:rPr>
                <w:color w:val="000000"/>
                <w:sz w:val="20"/>
              </w:rPr>
              <w:t>a.2.4.</w:t>
            </w:r>
          </w:p>
        </w:tc>
        <w:tc>
          <w:tcPr>
            <w:tcW w:w="4520" w:type="dxa"/>
            <w:vAlign w:val="center"/>
          </w:tcPr>
          <w:p w14:paraId="2FC559A3" w14:textId="73935044" w:rsidR="005147E7" w:rsidRPr="00184679" w:rsidRDefault="00D06D0E" w:rsidP="00F64B5D">
            <w:pPr>
              <w:tabs>
                <w:tab w:val="left" w:pos="397"/>
              </w:tabs>
              <w:ind w:left="397" w:hanging="397"/>
              <w:rPr>
                <w:color w:val="000000"/>
                <w:sz w:val="20"/>
              </w:rPr>
            </w:pPr>
            <w:r w:rsidRPr="00184679">
              <w:rPr>
                <w:sz w:val="20"/>
                <w:lang w:val="sr-Latn-RS"/>
              </w:rPr>
              <w:t>Popunjavanje anketa o postojećvim online</w:t>
            </w:r>
          </w:p>
        </w:tc>
        <w:tc>
          <w:tcPr>
            <w:tcW w:w="953" w:type="dxa"/>
            <w:vAlign w:val="center"/>
          </w:tcPr>
          <w:p w14:paraId="410C9E01" w14:textId="5426C8B3" w:rsidR="005147E7" w:rsidRPr="00ED288B" w:rsidRDefault="00A70F59" w:rsidP="00F64B5D">
            <w:pPr>
              <w:jc w:val="center"/>
              <w:rPr>
                <w:b/>
                <w:color w:val="000000"/>
                <w:sz w:val="20"/>
              </w:rPr>
            </w:pPr>
            <w:r>
              <w:rPr>
                <w:b/>
                <w:color w:val="000000"/>
                <w:sz w:val="20"/>
              </w:rPr>
              <w:t>1</w:t>
            </w:r>
            <w:r w:rsidR="00ED288B" w:rsidRPr="00ED288B">
              <w:rPr>
                <w:b/>
                <w:color w:val="000000"/>
                <w:sz w:val="20"/>
              </w:rPr>
              <w:t xml:space="preserve"> weeks</w:t>
            </w:r>
          </w:p>
        </w:tc>
        <w:tc>
          <w:tcPr>
            <w:tcW w:w="669" w:type="dxa"/>
            <w:vAlign w:val="center"/>
          </w:tcPr>
          <w:p w14:paraId="1C165366" w14:textId="77777777" w:rsidR="005147E7" w:rsidRPr="006F38CF" w:rsidRDefault="005147E7" w:rsidP="00F64B5D">
            <w:pPr>
              <w:jc w:val="center"/>
              <w:rPr>
                <w:b/>
                <w:color w:val="000000"/>
                <w:szCs w:val="22"/>
              </w:rPr>
            </w:pPr>
          </w:p>
        </w:tc>
        <w:tc>
          <w:tcPr>
            <w:tcW w:w="670" w:type="dxa"/>
            <w:vAlign w:val="center"/>
          </w:tcPr>
          <w:p w14:paraId="1F8A2B07" w14:textId="561E2FA6" w:rsidR="005147E7" w:rsidRPr="006F38CF" w:rsidRDefault="001124C9" w:rsidP="00F64B5D">
            <w:pPr>
              <w:jc w:val="center"/>
              <w:rPr>
                <w:b/>
                <w:color w:val="000000"/>
                <w:szCs w:val="22"/>
              </w:rPr>
            </w:pPr>
            <w:r>
              <w:rPr>
                <w:b/>
                <w:color w:val="000000"/>
                <w:szCs w:val="22"/>
              </w:rPr>
              <w:t>x</w:t>
            </w:r>
          </w:p>
        </w:tc>
        <w:tc>
          <w:tcPr>
            <w:tcW w:w="669" w:type="dxa"/>
            <w:vAlign w:val="center"/>
          </w:tcPr>
          <w:p w14:paraId="12A15D26" w14:textId="77FCB85C" w:rsidR="005147E7" w:rsidRPr="006F38CF" w:rsidRDefault="005147E7" w:rsidP="001124C9">
            <w:pPr>
              <w:rPr>
                <w:b/>
                <w:color w:val="000000"/>
                <w:szCs w:val="22"/>
              </w:rPr>
            </w:pPr>
          </w:p>
        </w:tc>
        <w:tc>
          <w:tcPr>
            <w:tcW w:w="670" w:type="dxa"/>
            <w:vAlign w:val="center"/>
          </w:tcPr>
          <w:p w14:paraId="537F37B8" w14:textId="77777777" w:rsidR="005147E7" w:rsidRPr="006F38CF" w:rsidRDefault="005147E7" w:rsidP="00F64B5D">
            <w:pPr>
              <w:jc w:val="center"/>
              <w:rPr>
                <w:b/>
                <w:color w:val="000000"/>
                <w:szCs w:val="22"/>
              </w:rPr>
            </w:pPr>
          </w:p>
        </w:tc>
        <w:tc>
          <w:tcPr>
            <w:tcW w:w="669" w:type="dxa"/>
            <w:vAlign w:val="center"/>
          </w:tcPr>
          <w:p w14:paraId="52898188" w14:textId="77777777" w:rsidR="005147E7" w:rsidRPr="006F38CF" w:rsidRDefault="005147E7" w:rsidP="00F64B5D">
            <w:pPr>
              <w:jc w:val="center"/>
              <w:rPr>
                <w:b/>
                <w:color w:val="000000"/>
                <w:szCs w:val="22"/>
              </w:rPr>
            </w:pPr>
          </w:p>
        </w:tc>
        <w:tc>
          <w:tcPr>
            <w:tcW w:w="670" w:type="dxa"/>
            <w:vAlign w:val="center"/>
          </w:tcPr>
          <w:p w14:paraId="003B29A2" w14:textId="77777777" w:rsidR="005147E7" w:rsidRPr="006F38CF" w:rsidRDefault="005147E7" w:rsidP="00F64B5D">
            <w:pPr>
              <w:jc w:val="center"/>
              <w:rPr>
                <w:b/>
                <w:color w:val="000000"/>
                <w:szCs w:val="22"/>
              </w:rPr>
            </w:pPr>
          </w:p>
        </w:tc>
        <w:tc>
          <w:tcPr>
            <w:tcW w:w="669" w:type="dxa"/>
            <w:vAlign w:val="center"/>
          </w:tcPr>
          <w:p w14:paraId="78B8DC8D" w14:textId="77777777" w:rsidR="005147E7" w:rsidRPr="006F38CF" w:rsidRDefault="005147E7" w:rsidP="00F64B5D">
            <w:pPr>
              <w:jc w:val="center"/>
              <w:rPr>
                <w:b/>
                <w:color w:val="000000"/>
                <w:szCs w:val="22"/>
              </w:rPr>
            </w:pPr>
          </w:p>
        </w:tc>
        <w:tc>
          <w:tcPr>
            <w:tcW w:w="670" w:type="dxa"/>
            <w:vAlign w:val="center"/>
          </w:tcPr>
          <w:p w14:paraId="66F20FF9" w14:textId="77777777" w:rsidR="005147E7" w:rsidRPr="006F38CF" w:rsidRDefault="005147E7" w:rsidP="00F64B5D">
            <w:pPr>
              <w:jc w:val="center"/>
              <w:rPr>
                <w:b/>
                <w:color w:val="000000"/>
                <w:szCs w:val="22"/>
              </w:rPr>
            </w:pPr>
          </w:p>
        </w:tc>
        <w:tc>
          <w:tcPr>
            <w:tcW w:w="669" w:type="dxa"/>
            <w:vAlign w:val="center"/>
          </w:tcPr>
          <w:p w14:paraId="6F5BAA55" w14:textId="77777777" w:rsidR="005147E7" w:rsidRPr="006F38CF" w:rsidRDefault="005147E7" w:rsidP="00F64B5D">
            <w:pPr>
              <w:jc w:val="center"/>
              <w:rPr>
                <w:b/>
                <w:color w:val="000000"/>
                <w:szCs w:val="22"/>
              </w:rPr>
            </w:pPr>
          </w:p>
        </w:tc>
        <w:tc>
          <w:tcPr>
            <w:tcW w:w="670" w:type="dxa"/>
            <w:vAlign w:val="center"/>
          </w:tcPr>
          <w:p w14:paraId="2AA267C8" w14:textId="77777777" w:rsidR="005147E7" w:rsidRPr="006F38CF" w:rsidRDefault="005147E7" w:rsidP="00F64B5D">
            <w:pPr>
              <w:jc w:val="center"/>
              <w:rPr>
                <w:b/>
                <w:color w:val="000000"/>
                <w:szCs w:val="22"/>
              </w:rPr>
            </w:pPr>
          </w:p>
        </w:tc>
        <w:tc>
          <w:tcPr>
            <w:tcW w:w="669" w:type="dxa"/>
            <w:vAlign w:val="center"/>
          </w:tcPr>
          <w:p w14:paraId="33742286" w14:textId="77777777" w:rsidR="005147E7" w:rsidRPr="006F38CF" w:rsidRDefault="005147E7" w:rsidP="00F64B5D">
            <w:pPr>
              <w:jc w:val="center"/>
              <w:rPr>
                <w:b/>
                <w:color w:val="000000"/>
                <w:szCs w:val="22"/>
              </w:rPr>
            </w:pPr>
          </w:p>
        </w:tc>
        <w:tc>
          <w:tcPr>
            <w:tcW w:w="670" w:type="dxa"/>
            <w:vAlign w:val="center"/>
          </w:tcPr>
          <w:p w14:paraId="095D315F" w14:textId="77777777" w:rsidR="005147E7" w:rsidRPr="006F38CF" w:rsidRDefault="005147E7" w:rsidP="00F64B5D">
            <w:pPr>
              <w:jc w:val="center"/>
              <w:rPr>
                <w:b/>
                <w:color w:val="000000"/>
                <w:szCs w:val="22"/>
              </w:rPr>
            </w:pPr>
          </w:p>
        </w:tc>
      </w:tr>
      <w:tr w:rsidR="005147E7" w:rsidRPr="006F38CF" w14:paraId="2C92FB35" w14:textId="77777777" w:rsidTr="005C6757">
        <w:trPr>
          <w:cantSplit/>
          <w:trHeight w:val="289"/>
          <w:jc w:val="center"/>
        </w:trPr>
        <w:tc>
          <w:tcPr>
            <w:tcW w:w="1129" w:type="dxa"/>
            <w:vAlign w:val="center"/>
          </w:tcPr>
          <w:p w14:paraId="27D9DE16" w14:textId="065E8029" w:rsidR="005147E7" w:rsidRPr="00184679" w:rsidRDefault="00D06D0E" w:rsidP="00F64B5D">
            <w:pPr>
              <w:tabs>
                <w:tab w:val="left" w:pos="397"/>
              </w:tabs>
              <w:ind w:left="397" w:hanging="397"/>
              <w:jc w:val="center"/>
              <w:rPr>
                <w:color w:val="000000"/>
                <w:sz w:val="20"/>
              </w:rPr>
            </w:pPr>
            <w:r w:rsidRPr="00184679">
              <w:rPr>
                <w:color w:val="000000"/>
                <w:sz w:val="20"/>
              </w:rPr>
              <w:t>a.2.5.</w:t>
            </w:r>
          </w:p>
        </w:tc>
        <w:tc>
          <w:tcPr>
            <w:tcW w:w="4520" w:type="dxa"/>
            <w:vAlign w:val="center"/>
          </w:tcPr>
          <w:p w14:paraId="6C29BF8A" w14:textId="428D5E24" w:rsidR="005147E7" w:rsidRPr="00184679" w:rsidRDefault="00D06D0E" w:rsidP="00F64B5D">
            <w:pPr>
              <w:tabs>
                <w:tab w:val="left" w:pos="397"/>
              </w:tabs>
              <w:ind w:left="397" w:hanging="397"/>
              <w:rPr>
                <w:color w:val="000000"/>
                <w:sz w:val="20"/>
              </w:rPr>
            </w:pPr>
            <w:r w:rsidRPr="00184679">
              <w:rPr>
                <w:sz w:val="20"/>
                <w:lang w:val="sr-Cyrl-BA"/>
              </w:rPr>
              <w:t>Izvještaji o analiziranom stanju infrastrukture partnera</w:t>
            </w:r>
          </w:p>
        </w:tc>
        <w:tc>
          <w:tcPr>
            <w:tcW w:w="953" w:type="dxa"/>
            <w:vAlign w:val="center"/>
          </w:tcPr>
          <w:p w14:paraId="18A61143" w14:textId="742E29D5" w:rsidR="005147E7" w:rsidRPr="00ED288B" w:rsidRDefault="00A70F59" w:rsidP="00F64B5D">
            <w:pPr>
              <w:jc w:val="center"/>
              <w:rPr>
                <w:b/>
                <w:color w:val="000000"/>
                <w:sz w:val="20"/>
              </w:rPr>
            </w:pPr>
            <w:r>
              <w:rPr>
                <w:b/>
                <w:color w:val="000000"/>
                <w:sz w:val="20"/>
              </w:rPr>
              <w:t>1</w:t>
            </w:r>
            <w:r w:rsidR="00ED288B" w:rsidRPr="00ED288B">
              <w:rPr>
                <w:b/>
                <w:color w:val="000000"/>
                <w:sz w:val="20"/>
              </w:rPr>
              <w:t xml:space="preserve"> weeks</w:t>
            </w:r>
          </w:p>
        </w:tc>
        <w:tc>
          <w:tcPr>
            <w:tcW w:w="669" w:type="dxa"/>
            <w:vAlign w:val="center"/>
          </w:tcPr>
          <w:p w14:paraId="35F10232" w14:textId="77777777" w:rsidR="005147E7" w:rsidRPr="006F38CF" w:rsidRDefault="005147E7" w:rsidP="00F64B5D">
            <w:pPr>
              <w:jc w:val="center"/>
              <w:rPr>
                <w:b/>
                <w:color w:val="000000"/>
                <w:szCs w:val="22"/>
              </w:rPr>
            </w:pPr>
          </w:p>
        </w:tc>
        <w:tc>
          <w:tcPr>
            <w:tcW w:w="670" w:type="dxa"/>
            <w:vAlign w:val="center"/>
          </w:tcPr>
          <w:p w14:paraId="79EDFD3F" w14:textId="05AA0057" w:rsidR="005147E7" w:rsidRPr="006F38CF" w:rsidRDefault="001124C9" w:rsidP="00F64B5D">
            <w:pPr>
              <w:jc w:val="center"/>
              <w:rPr>
                <w:b/>
                <w:color w:val="000000"/>
                <w:szCs w:val="22"/>
              </w:rPr>
            </w:pPr>
            <w:r>
              <w:rPr>
                <w:b/>
                <w:color w:val="000000"/>
                <w:szCs w:val="22"/>
              </w:rPr>
              <w:t>x</w:t>
            </w:r>
          </w:p>
        </w:tc>
        <w:tc>
          <w:tcPr>
            <w:tcW w:w="669" w:type="dxa"/>
            <w:vAlign w:val="center"/>
          </w:tcPr>
          <w:p w14:paraId="3A1945DC" w14:textId="03688A5C" w:rsidR="005147E7" w:rsidRPr="006F38CF" w:rsidRDefault="005147E7" w:rsidP="00F64B5D">
            <w:pPr>
              <w:jc w:val="center"/>
              <w:rPr>
                <w:b/>
                <w:color w:val="000000"/>
                <w:szCs w:val="22"/>
              </w:rPr>
            </w:pPr>
          </w:p>
        </w:tc>
        <w:tc>
          <w:tcPr>
            <w:tcW w:w="670" w:type="dxa"/>
            <w:vAlign w:val="center"/>
          </w:tcPr>
          <w:p w14:paraId="7699D904" w14:textId="77777777" w:rsidR="005147E7" w:rsidRPr="006F38CF" w:rsidRDefault="005147E7" w:rsidP="00F64B5D">
            <w:pPr>
              <w:jc w:val="center"/>
              <w:rPr>
                <w:b/>
                <w:color w:val="000000"/>
                <w:szCs w:val="22"/>
              </w:rPr>
            </w:pPr>
          </w:p>
        </w:tc>
        <w:tc>
          <w:tcPr>
            <w:tcW w:w="669" w:type="dxa"/>
            <w:vAlign w:val="center"/>
          </w:tcPr>
          <w:p w14:paraId="07277554" w14:textId="77777777" w:rsidR="005147E7" w:rsidRPr="006F38CF" w:rsidRDefault="005147E7" w:rsidP="00F64B5D">
            <w:pPr>
              <w:jc w:val="center"/>
              <w:rPr>
                <w:b/>
                <w:color w:val="000000"/>
                <w:szCs w:val="22"/>
              </w:rPr>
            </w:pPr>
          </w:p>
        </w:tc>
        <w:tc>
          <w:tcPr>
            <w:tcW w:w="670" w:type="dxa"/>
            <w:vAlign w:val="center"/>
          </w:tcPr>
          <w:p w14:paraId="0FCCC932" w14:textId="77777777" w:rsidR="005147E7" w:rsidRPr="006F38CF" w:rsidRDefault="005147E7" w:rsidP="00F64B5D">
            <w:pPr>
              <w:jc w:val="center"/>
              <w:rPr>
                <w:b/>
                <w:color w:val="000000"/>
                <w:szCs w:val="22"/>
              </w:rPr>
            </w:pPr>
          </w:p>
        </w:tc>
        <w:tc>
          <w:tcPr>
            <w:tcW w:w="669" w:type="dxa"/>
            <w:vAlign w:val="center"/>
          </w:tcPr>
          <w:p w14:paraId="3E4F470D" w14:textId="77777777" w:rsidR="005147E7" w:rsidRPr="006F38CF" w:rsidRDefault="005147E7" w:rsidP="00F64B5D">
            <w:pPr>
              <w:jc w:val="center"/>
              <w:rPr>
                <w:b/>
                <w:color w:val="000000"/>
                <w:szCs w:val="22"/>
              </w:rPr>
            </w:pPr>
          </w:p>
        </w:tc>
        <w:tc>
          <w:tcPr>
            <w:tcW w:w="670" w:type="dxa"/>
            <w:vAlign w:val="center"/>
          </w:tcPr>
          <w:p w14:paraId="026586EF" w14:textId="77777777" w:rsidR="005147E7" w:rsidRPr="006F38CF" w:rsidRDefault="005147E7" w:rsidP="00F64B5D">
            <w:pPr>
              <w:jc w:val="center"/>
              <w:rPr>
                <w:b/>
                <w:color w:val="000000"/>
                <w:szCs w:val="22"/>
              </w:rPr>
            </w:pPr>
          </w:p>
        </w:tc>
        <w:tc>
          <w:tcPr>
            <w:tcW w:w="669" w:type="dxa"/>
            <w:vAlign w:val="center"/>
          </w:tcPr>
          <w:p w14:paraId="0BF61DB3" w14:textId="77777777" w:rsidR="005147E7" w:rsidRPr="006F38CF" w:rsidRDefault="005147E7" w:rsidP="00F64B5D">
            <w:pPr>
              <w:jc w:val="center"/>
              <w:rPr>
                <w:b/>
                <w:color w:val="000000"/>
                <w:szCs w:val="22"/>
              </w:rPr>
            </w:pPr>
          </w:p>
        </w:tc>
        <w:tc>
          <w:tcPr>
            <w:tcW w:w="670" w:type="dxa"/>
            <w:vAlign w:val="center"/>
          </w:tcPr>
          <w:p w14:paraId="7BDE0935" w14:textId="77777777" w:rsidR="005147E7" w:rsidRPr="006F38CF" w:rsidRDefault="005147E7" w:rsidP="00F64B5D">
            <w:pPr>
              <w:jc w:val="center"/>
              <w:rPr>
                <w:b/>
                <w:color w:val="000000"/>
                <w:szCs w:val="22"/>
              </w:rPr>
            </w:pPr>
          </w:p>
        </w:tc>
        <w:tc>
          <w:tcPr>
            <w:tcW w:w="669" w:type="dxa"/>
            <w:vAlign w:val="center"/>
          </w:tcPr>
          <w:p w14:paraId="10143B65" w14:textId="77777777" w:rsidR="005147E7" w:rsidRPr="006F38CF" w:rsidRDefault="005147E7" w:rsidP="00F64B5D">
            <w:pPr>
              <w:jc w:val="center"/>
              <w:rPr>
                <w:b/>
                <w:color w:val="000000"/>
                <w:szCs w:val="22"/>
              </w:rPr>
            </w:pPr>
          </w:p>
        </w:tc>
        <w:tc>
          <w:tcPr>
            <w:tcW w:w="670" w:type="dxa"/>
            <w:vAlign w:val="center"/>
          </w:tcPr>
          <w:p w14:paraId="733753B3" w14:textId="77777777" w:rsidR="005147E7" w:rsidRPr="006F38CF" w:rsidRDefault="005147E7" w:rsidP="00F64B5D">
            <w:pPr>
              <w:jc w:val="center"/>
              <w:rPr>
                <w:b/>
                <w:color w:val="000000"/>
                <w:szCs w:val="22"/>
              </w:rPr>
            </w:pPr>
          </w:p>
        </w:tc>
      </w:tr>
      <w:tr w:rsidR="005147E7" w:rsidRPr="006F38CF" w14:paraId="37B140A0" w14:textId="77777777" w:rsidTr="005C6757">
        <w:trPr>
          <w:cantSplit/>
          <w:trHeight w:val="289"/>
          <w:jc w:val="center"/>
        </w:trPr>
        <w:tc>
          <w:tcPr>
            <w:tcW w:w="1129" w:type="dxa"/>
            <w:vAlign w:val="center"/>
          </w:tcPr>
          <w:p w14:paraId="1DBBD96D" w14:textId="049C38DD" w:rsidR="005147E7" w:rsidRPr="00184679" w:rsidRDefault="00D06D0E" w:rsidP="00F64B5D">
            <w:pPr>
              <w:tabs>
                <w:tab w:val="left" w:pos="397"/>
              </w:tabs>
              <w:ind w:left="397" w:hanging="397"/>
              <w:jc w:val="center"/>
              <w:rPr>
                <w:color w:val="000000"/>
                <w:sz w:val="20"/>
              </w:rPr>
            </w:pPr>
            <w:r w:rsidRPr="00184679">
              <w:rPr>
                <w:color w:val="000000"/>
                <w:sz w:val="20"/>
              </w:rPr>
              <w:t>a.3.</w:t>
            </w:r>
          </w:p>
        </w:tc>
        <w:tc>
          <w:tcPr>
            <w:tcW w:w="4520" w:type="dxa"/>
            <w:vAlign w:val="center"/>
          </w:tcPr>
          <w:p w14:paraId="4A90F4C7" w14:textId="03D4F4BF" w:rsidR="005147E7" w:rsidRPr="00184679" w:rsidRDefault="00D06D0E" w:rsidP="00F64B5D">
            <w:pPr>
              <w:tabs>
                <w:tab w:val="left" w:pos="397"/>
              </w:tabs>
              <w:ind w:left="397" w:hanging="397"/>
              <w:rPr>
                <w:color w:val="000000"/>
                <w:sz w:val="20"/>
              </w:rPr>
            </w:pPr>
            <w:r w:rsidRPr="00184679">
              <w:rPr>
                <w:color w:val="000000"/>
                <w:sz w:val="20"/>
              </w:rPr>
              <w:t xml:space="preserve">Analiza </w:t>
            </w:r>
            <w:r w:rsidRPr="00184679">
              <w:rPr>
                <w:color w:val="000000"/>
                <w:sz w:val="20"/>
                <w:lang w:val="sr-Cyrl-BA"/>
              </w:rPr>
              <w:t>trenutnih inkubatora</w:t>
            </w:r>
          </w:p>
        </w:tc>
        <w:tc>
          <w:tcPr>
            <w:tcW w:w="953" w:type="dxa"/>
            <w:vAlign w:val="center"/>
          </w:tcPr>
          <w:p w14:paraId="360B4964" w14:textId="319AF697" w:rsidR="005147E7" w:rsidRPr="007E5823" w:rsidRDefault="00A70F59" w:rsidP="00F64B5D">
            <w:pPr>
              <w:jc w:val="center"/>
              <w:rPr>
                <w:b/>
                <w:color w:val="000000"/>
                <w:sz w:val="20"/>
              </w:rPr>
            </w:pPr>
            <w:r>
              <w:rPr>
                <w:b/>
                <w:color w:val="000000"/>
                <w:sz w:val="20"/>
              </w:rPr>
              <w:t>8</w:t>
            </w:r>
            <w:r w:rsidR="00ED288B" w:rsidRPr="007E5823">
              <w:rPr>
                <w:b/>
                <w:color w:val="000000"/>
                <w:sz w:val="20"/>
              </w:rPr>
              <w:t xml:space="preserve"> weeks</w:t>
            </w:r>
          </w:p>
        </w:tc>
        <w:tc>
          <w:tcPr>
            <w:tcW w:w="669" w:type="dxa"/>
            <w:vAlign w:val="center"/>
          </w:tcPr>
          <w:p w14:paraId="6A0B45A9" w14:textId="77777777" w:rsidR="005147E7" w:rsidRPr="006F38CF" w:rsidRDefault="005147E7" w:rsidP="00F64B5D">
            <w:pPr>
              <w:jc w:val="center"/>
              <w:rPr>
                <w:b/>
                <w:color w:val="000000"/>
                <w:szCs w:val="22"/>
              </w:rPr>
            </w:pPr>
          </w:p>
        </w:tc>
        <w:tc>
          <w:tcPr>
            <w:tcW w:w="670" w:type="dxa"/>
            <w:vAlign w:val="center"/>
          </w:tcPr>
          <w:p w14:paraId="4D7C5769" w14:textId="611A6B48" w:rsidR="005147E7" w:rsidRPr="006F38CF" w:rsidRDefault="001124C9" w:rsidP="00F64B5D">
            <w:pPr>
              <w:jc w:val="center"/>
              <w:rPr>
                <w:b/>
                <w:color w:val="000000"/>
                <w:szCs w:val="22"/>
              </w:rPr>
            </w:pPr>
            <w:r>
              <w:rPr>
                <w:b/>
                <w:color w:val="000000"/>
                <w:szCs w:val="22"/>
              </w:rPr>
              <w:t>x</w:t>
            </w:r>
          </w:p>
        </w:tc>
        <w:tc>
          <w:tcPr>
            <w:tcW w:w="669" w:type="dxa"/>
            <w:vAlign w:val="center"/>
          </w:tcPr>
          <w:p w14:paraId="36322A04" w14:textId="0599A6FE" w:rsidR="005147E7" w:rsidRPr="006F38CF" w:rsidRDefault="001124C9" w:rsidP="00F64B5D">
            <w:pPr>
              <w:jc w:val="center"/>
              <w:rPr>
                <w:b/>
                <w:color w:val="000000"/>
                <w:szCs w:val="22"/>
              </w:rPr>
            </w:pPr>
            <w:r>
              <w:rPr>
                <w:b/>
                <w:color w:val="000000"/>
                <w:szCs w:val="22"/>
              </w:rPr>
              <w:t>x</w:t>
            </w:r>
          </w:p>
        </w:tc>
        <w:tc>
          <w:tcPr>
            <w:tcW w:w="670" w:type="dxa"/>
            <w:vAlign w:val="center"/>
          </w:tcPr>
          <w:p w14:paraId="3D82B13F" w14:textId="0DEFECB0" w:rsidR="005147E7" w:rsidRPr="006F38CF" w:rsidRDefault="005147E7" w:rsidP="00F64B5D">
            <w:pPr>
              <w:jc w:val="center"/>
              <w:rPr>
                <w:b/>
                <w:color w:val="000000"/>
                <w:szCs w:val="22"/>
              </w:rPr>
            </w:pPr>
          </w:p>
        </w:tc>
        <w:tc>
          <w:tcPr>
            <w:tcW w:w="669" w:type="dxa"/>
            <w:vAlign w:val="center"/>
          </w:tcPr>
          <w:p w14:paraId="59D696E6" w14:textId="4A30860F" w:rsidR="005147E7" w:rsidRPr="006F38CF" w:rsidRDefault="005147E7" w:rsidP="00F64B5D">
            <w:pPr>
              <w:jc w:val="center"/>
              <w:rPr>
                <w:b/>
                <w:color w:val="000000"/>
                <w:szCs w:val="22"/>
              </w:rPr>
            </w:pPr>
          </w:p>
        </w:tc>
        <w:tc>
          <w:tcPr>
            <w:tcW w:w="670" w:type="dxa"/>
            <w:vAlign w:val="center"/>
          </w:tcPr>
          <w:p w14:paraId="1867EDAB" w14:textId="77777777" w:rsidR="005147E7" w:rsidRPr="006F38CF" w:rsidRDefault="005147E7" w:rsidP="00F64B5D">
            <w:pPr>
              <w:jc w:val="center"/>
              <w:rPr>
                <w:b/>
                <w:color w:val="000000"/>
                <w:szCs w:val="22"/>
              </w:rPr>
            </w:pPr>
          </w:p>
        </w:tc>
        <w:tc>
          <w:tcPr>
            <w:tcW w:w="669" w:type="dxa"/>
            <w:vAlign w:val="center"/>
          </w:tcPr>
          <w:p w14:paraId="6615731D" w14:textId="77777777" w:rsidR="005147E7" w:rsidRPr="006F38CF" w:rsidRDefault="005147E7" w:rsidP="00F64B5D">
            <w:pPr>
              <w:jc w:val="center"/>
              <w:rPr>
                <w:b/>
                <w:color w:val="000000"/>
                <w:szCs w:val="22"/>
              </w:rPr>
            </w:pPr>
          </w:p>
        </w:tc>
        <w:tc>
          <w:tcPr>
            <w:tcW w:w="670" w:type="dxa"/>
            <w:vAlign w:val="center"/>
          </w:tcPr>
          <w:p w14:paraId="5FEE1000" w14:textId="77777777" w:rsidR="005147E7" w:rsidRPr="006F38CF" w:rsidRDefault="005147E7" w:rsidP="00F64B5D">
            <w:pPr>
              <w:jc w:val="center"/>
              <w:rPr>
                <w:b/>
                <w:color w:val="000000"/>
                <w:szCs w:val="22"/>
              </w:rPr>
            </w:pPr>
          </w:p>
        </w:tc>
        <w:tc>
          <w:tcPr>
            <w:tcW w:w="669" w:type="dxa"/>
            <w:vAlign w:val="center"/>
          </w:tcPr>
          <w:p w14:paraId="4AE8C27D" w14:textId="77777777" w:rsidR="005147E7" w:rsidRPr="006F38CF" w:rsidRDefault="005147E7" w:rsidP="00F64B5D">
            <w:pPr>
              <w:jc w:val="center"/>
              <w:rPr>
                <w:b/>
                <w:color w:val="000000"/>
                <w:szCs w:val="22"/>
              </w:rPr>
            </w:pPr>
          </w:p>
        </w:tc>
        <w:tc>
          <w:tcPr>
            <w:tcW w:w="670" w:type="dxa"/>
            <w:vAlign w:val="center"/>
          </w:tcPr>
          <w:p w14:paraId="5E7A243A" w14:textId="77777777" w:rsidR="005147E7" w:rsidRPr="006F38CF" w:rsidRDefault="005147E7" w:rsidP="00F64B5D">
            <w:pPr>
              <w:jc w:val="center"/>
              <w:rPr>
                <w:b/>
                <w:color w:val="000000"/>
                <w:szCs w:val="22"/>
              </w:rPr>
            </w:pPr>
          </w:p>
        </w:tc>
        <w:tc>
          <w:tcPr>
            <w:tcW w:w="669" w:type="dxa"/>
            <w:vAlign w:val="center"/>
          </w:tcPr>
          <w:p w14:paraId="0ECCB7B7" w14:textId="77777777" w:rsidR="005147E7" w:rsidRPr="006F38CF" w:rsidRDefault="005147E7" w:rsidP="00F64B5D">
            <w:pPr>
              <w:jc w:val="center"/>
              <w:rPr>
                <w:b/>
                <w:color w:val="000000"/>
                <w:szCs w:val="22"/>
              </w:rPr>
            </w:pPr>
          </w:p>
        </w:tc>
        <w:tc>
          <w:tcPr>
            <w:tcW w:w="670" w:type="dxa"/>
            <w:vAlign w:val="center"/>
          </w:tcPr>
          <w:p w14:paraId="5EB09782" w14:textId="77777777" w:rsidR="005147E7" w:rsidRPr="006F38CF" w:rsidRDefault="005147E7" w:rsidP="00F64B5D">
            <w:pPr>
              <w:jc w:val="center"/>
              <w:rPr>
                <w:b/>
                <w:color w:val="000000"/>
                <w:szCs w:val="22"/>
              </w:rPr>
            </w:pPr>
          </w:p>
        </w:tc>
      </w:tr>
      <w:tr w:rsidR="005147E7" w:rsidRPr="006F38CF" w14:paraId="67FDF5C8" w14:textId="77777777" w:rsidTr="005C6757">
        <w:trPr>
          <w:cantSplit/>
          <w:trHeight w:val="289"/>
          <w:jc w:val="center"/>
        </w:trPr>
        <w:tc>
          <w:tcPr>
            <w:tcW w:w="1129" w:type="dxa"/>
            <w:vAlign w:val="center"/>
          </w:tcPr>
          <w:p w14:paraId="26091145" w14:textId="62629D75" w:rsidR="005147E7" w:rsidRPr="00184679" w:rsidRDefault="00D06D0E" w:rsidP="00F64B5D">
            <w:pPr>
              <w:tabs>
                <w:tab w:val="left" w:pos="397"/>
              </w:tabs>
              <w:ind w:left="397" w:hanging="397"/>
              <w:jc w:val="center"/>
              <w:rPr>
                <w:color w:val="000000"/>
                <w:sz w:val="20"/>
              </w:rPr>
            </w:pPr>
            <w:r w:rsidRPr="00184679">
              <w:rPr>
                <w:color w:val="000000"/>
                <w:sz w:val="20"/>
              </w:rPr>
              <w:t>a.3.1.</w:t>
            </w:r>
          </w:p>
        </w:tc>
        <w:tc>
          <w:tcPr>
            <w:tcW w:w="4520" w:type="dxa"/>
            <w:vAlign w:val="center"/>
          </w:tcPr>
          <w:p w14:paraId="44E8410F" w14:textId="0248C24A" w:rsidR="005147E7" w:rsidRPr="00184679" w:rsidRDefault="00D06D0E" w:rsidP="00F64B5D">
            <w:pPr>
              <w:tabs>
                <w:tab w:val="left" w:pos="397"/>
              </w:tabs>
              <w:ind w:left="397" w:hanging="397"/>
              <w:rPr>
                <w:color w:val="000000"/>
                <w:sz w:val="20"/>
              </w:rPr>
            </w:pPr>
            <w:r w:rsidRPr="00184679">
              <w:rPr>
                <w:sz w:val="20"/>
                <w:lang w:val="sr-Cyrl-BA"/>
              </w:rPr>
              <w:t>Definisanje ciljeva analize</w:t>
            </w:r>
          </w:p>
        </w:tc>
        <w:tc>
          <w:tcPr>
            <w:tcW w:w="953" w:type="dxa"/>
            <w:vAlign w:val="center"/>
          </w:tcPr>
          <w:p w14:paraId="1D14B0BF" w14:textId="5B7352D5" w:rsidR="005147E7" w:rsidRPr="007E5823" w:rsidRDefault="00A70F59" w:rsidP="00F64B5D">
            <w:pPr>
              <w:jc w:val="center"/>
              <w:rPr>
                <w:b/>
                <w:color w:val="000000"/>
                <w:sz w:val="20"/>
              </w:rPr>
            </w:pPr>
            <w:r>
              <w:rPr>
                <w:b/>
                <w:color w:val="000000"/>
                <w:sz w:val="20"/>
              </w:rPr>
              <w:t>1</w:t>
            </w:r>
            <w:r w:rsidR="00ED288B" w:rsidRPr="007E5823">
              <w:rPr>
                <w:b/>
                <w:color w:val="000000"/>
                <w:sz w:val="20"/>
              </w:rPr>
              <w:t xml:space="preserve"> weeks</w:t>
            </w:r>
          </w:p>
        </w:tc>
        <w:tc>
          <w:tcPr>
            <w:tcW w:w="669" w:type="dxa"/>
            <w:vAlign w:val="center"/>
          </w:tcPr>
          <w:p w14:paraId="3DCD5020" w14:textId="77777777" w:rsidR="005147E7" w:rsidRPr="006F38CF" w:rsidRDefault="005147E7" w:rsidP="00F64B5D">
            <w:pPr>
              <w:jc w:val="center"/>
              <w:rPr>
                <w:b/>
                <w:color w:val="000000"/>
                <w:szCs w:val="22"/>
              </w:rPr>
            </w:pPr>
          </w:p>
        </w:tc>
        <w:tc>
          <w:tcPr>
            <w:tcW w:w="670" w:type="dxa"/>
            <w:vAlign w:val="center"/>
          </w:tcPr>
          <w:p w14:paraId="0887B312" w14:textId="5C1379AD" w:rsidR="005147E7" w:rsidRPr="006F38CF" w:rsidRDefault="001124C9" w:rsidP="00F64B5D">
            <w:pPr>
              <w:jc w:val="center"/>
              <w:rPr>
                <w:b/>
                <w:color w:val="000000"/>
                <w:szCs w:val="22"/>
              </w:rPr>
            </w:pPr>
            <w:r>
              <w:rPr>
                <w:b/>
                <w:color w:val="000000"/>
                <w:szCs w:val="22"/>
              </w:rPr>
              <w:t>x</w:t>
            </w:r>
          </w:p>
        </w:tc>
        <w:tc>
          <w:tcPr>
            <w:tcW w:w="669" w:type="dxa"/>
            <w:vAlign w:val="center"/>
          </w:tcPr>
          <w:p w14:paraId="58ED6C0A" w14:textId="4252C07E" w:rsidR="005147E7" w:rsidRPr="006F38CF" w:rsidRDefault="005147E7" w:rsidP="00F64B5D">
            <w:pPr>
              <w:jc w:val="center"/>
              <w:rPr>
                <w:b/>
                <w:color w:val="000000"/>
                <w:szCs w:val="22"/>
              </w:rPr>
            </w:pPr>
          </w:p>
        </w:tc>
        <w:tc>
          <w:tcPr>
            <w:tcW w:w="670" w:type="dxa"/>
            <w:vAlign w:val="center"/>
          </w:tcPr>
          <w:p w14:paraId="2756A5CF" w14:textId="217A043E" w:rsidR="005147E7" w:rsidRPr="006F38CF" w:rsidRDefault="005147E7" w:rsidP="00F64B5D">
            <w:pPr>
              <w:jc w:val="center"/>
              <w:rPr>
                <w:b/>
                <w:color w:val="000000"/>
                <w:szCs w:val="22"/>
              </w:rPr>
            </w:pPr>
          </w:p>
        </w:tc>
        <w:tc>
          <w:tcPr>
            <w:tcW w:w="669" w:type="dxa"/>
            <w:vAlign w:val="center"/>
          </w:tcPr>
          <w:p w14:paraId="4223B870" w14:textId="77777777" w:rsidR="005147E7" w:rsidRPr="006F38CF" w:rsidRDefault="005147E7" w:rsidP="00F64B5D">
            <w:pPr>
              <w:jc w:val="center"/>
              <w:rPr>
                <w:b/>
                <w:color w:val="000000"/>
                <w:szCs w:val="22"/>
              </w:rPr>
            </w:pPr>
          </w:p>
        </w:tc>
        <w:tc>
          <w:tcPr>
            <w:tcW w:w="670" w:type="dxa"/>
            <w:vAlign w:val="center"/>
          </w:tcPr>
          <w:p w14:paraId="6F676A0A" w14:textId="77777777" w:rsidR="005147E7" w:rsidRPr="006F38CF" w:rsidRDefault="005147E7" w:rsidP="00F64B5D">
            <w:pPr>
              <w:jc w:val="center"/>
              <w:rPr>
                <w:b/>
                <w:color w:val="000000"/>
                <w:szCs w:val="22"/>
              </w:rPr>
            </w:pPr>
          </w:p>
        </w:tc>
        <w:tc>
          <w:tcPr>
            <w:tcW w:w="669" w:type="dxa"/>
            <w:vAlign w:val="center"/>
          </w:tcPr>
          <w:p w14:paraId="6D5BFB2A" w14:textId="77777777" w:rsidR="005147E7" w:rsidRPr="006F38CF" w:rsidRDefault="005147E7" w:rsidP="00F64B5D">
            <w:pPr>
              <w:jc w:val="center"/>
              <w:rPr>
                <w:b/>
                <w:color w:val="000000"/>
                <w:szCs w:val="22"/>
              </w:rPr>
            </w:pPr>
          </w:p>
        </w:tc>
        <w:tc>
          <w:tcPr>
            <w:tcW w:w="670" w:type="dxa"/>
            <w:vAlign w:val="center"/>
          </w:tcPr>
          <w:p w14:paraId="7CBF6C12" w14:textId="77777777" w:rsidR="005147E7" w:rsidRPr="006F38CF" w:rsidRDefault="005147E7" w:rsidP="00F64B5D">
            <w:pPr>
              <w:jc w:val="center"/>
              <w:rPr>
                <w:b/>
                <w:color w:val="000000"/>
                <w:szCs w:val="22"/>
              </w:rPr>
            </w:pPr>
          </w:p>
        </w:tc>
        <w:tc>
          <w:tcPr>
            <w:tcW w:w="669" w:type="dxa"/>
            <w:vAlign w:val="center"/>
          </w:tcPr>
          <w:p w14:paraId="56A1EB72" w14:textId="77777777" w:rsidR="005147E7" w:rsidRPr="006F38CF" w:rsidRDefault="005147E7" w:rsidP="00F64B5D">
            <w:pPr>
              <w:jc w:val="center"/>
              <w:rPr>
                <w:b/>
                <w:color w:val="000000"/>
                <w:szCs w:val="22"/>
              </w:rPr>
            </w:pPr>
          </w:p>
        </w:tc>
        <w:tc>
          <w:tcPr>
            <w:tcW w:w="670" w:type="dxa"/>
            <w:vAlign w:val="center"/>
          </w:tcPr>
          <w:p w14:paraId="1CD24677" w14:textId="77777777" w:rsidR="005147E7" w:rsidRPr="006F38CF" w:rsidRDefault="005147E7" w:rsidP="00F64B5D">
            <w:pPr>
              <w:jc w:val="center"/>
              <w:rPr>
                <w:b/>
                <w:color w:val="000000"/>
                <w:szCs w:val="22"/>
              </w:rPr>
            </w:pPr>
          </w:p>
        </w:tc>
        <w:tc>
          <w:tcPr>
            <w:tcW w:w="669" w:type="dxa"/>
            <w:vAlign w:val="center"/>
          </w:tcPr>
          <w:p w14:paraId="49E5F2BC" w14:textId="77777777" w:rsidR="005147E7" w:rsidRPr="006F38CF" w:rsidRDefault="005147E7" w:rsidP="00F64B5D">
            <w:pPr>
              <w:jc w:val="center"/>
              <w:rPr>
                <w:b/>
                <w:color w:val="000000"/>
                <w:szCs w:val="22"/>
              </w:rPr>
            </w:pPr>
          </w:p>
        </w:tc>
        <w:tc>
          <w:tcPr>
            <w:tcW w:w="670" w:type="dxa"/>
            <w:vAlign w:val="center"/>
          </w:tcPr>
          <w:p w14:paraId="159DF648" w14:textId="77777777" w:rsidR="005147E7" w:rsidRPr="006F38CF" w:rsidRDefault="005147E7" w:rsidP="00F64B5D">
            <w:pPr>
              <w:jc w:val="center"/>
              <w:rPr>
                <w:b/>
                <w:color w:val="000000"/>
                <w:szCs w:val="22"/>
              </w:rPr>
            </w:pPr>
          </w:p>
        </w:tc>
      </w:tr>
      <w:tr w:rsidR="005147E7" w:rsidRPr="006F38CF" w14:paraId="2D3B14F2" w14:textId="77777777" w:rsidTr="005C6757">
        <w:trPr>
          <w:cantSplit/>
          <w:trHeight w:val="289"/>
          <w:jc w:val="center"/>
        </w:trPr>
        <w:tc>
          <w:tcPr>
            <w:tcW w:w="1129" w:type="dxa"/>
            <w:vAlign w:val="center"/>
          </w:tcPr>
          <w:p w14:paraId="14CADA64" w14:textId="6B7B88A3" w:rsidR="005147E7" w:rsidRPr="00184679" w:rsidRDefault="00D06D0E" w:rsidP="00F64B5D">
            <w:pPr>
              <w:tabs>
                <w:tab w:val="left" w:pos="397"/>
              </w:tabs>
              <w:ind w:left="397" w:hanging="397"/>
              <w:jc w:val="center"/>
              <w:rPr>
                <w:color w:val="000000"/>
                <w:sz w:val="20"/>
              </w:rPr>
            </w:pPr>
            <w:r w:rsidRPr="00184679">
              <w:rPr>
                <w:color w:val="000000"/>
                <w:sz w:val="20"/>
              </w:rPr>
              <w:t>a.3.2.</w:t>
            </w:r>
          </w:p>
        </w:tc>
        <w:tc>
          <w:tcPr>
            <w:tcW w:w="4520" w:type="dxa"/>
            <w:vAlign w:val="center"/>
          </w:tcPr>
          <w:p w14:paraId="4528F4E9" w14:textId="6495637E" w:rsidR="005147E7" w:rsidRPr="00184679" w:rsidRDefault="00D06D0E" w:rsidP="00F64B5D">
            <w:pPr>
              <w:tabs>
                <w:tab w:val="left" w:pos="397"/>
              </w:tabs>
              <w:ind w:left="397" w:hanging="397"/>
              <w:rPr>
                <w:color w:val="000000"/>
                <w:sz w:val="20"/>
              </w:rPr>
            </w:pPr>
            <w:r w:rsidRPr="00184679">
              <w:rPr>
                <w:sz w:val="20"/>
                <w:lang w:val="sr-Cyrl-BA"/>
              </w:rPr>
              <w:t>Prikupljanje podataka</w:t>
            </w:r>
            <w:r w:rsidRPr="00184679">
              <w:rPr>
                <w:sz w:val="20"/>
                <w:lang w:val="sr-Latn-RS"/>
              </w:rPr>
              <w:t xml:space="preserve"> o organizacionoj strukturi inkubatora</w:t>
            </w:r>
          </w:p>
        </w:tc>
        <w:tc>
          <w:tcPr>
            <w:tcW w:w="953" w:type="dxa"/>
            <w:vAlign w:val="center"/>
          </w:tcPr>
          <w:p w14:paraId="4F486C87" w14:textId="56521683" w:rsidR="005147E7" w:rsidRPr="007E5823" w:rsidRDefault="00A70F59" w:rsidP="00F64B5D">
            <w:pPr>
              <w:jc w:val="center"/>
              <w:rPr>
                <w:b/>
                <w:color w:val="000000"/>
                <w:sz w:val="20"/>
              </w:rPr>
            </w:pPr>
            <w:r>
              <w:rPr>
                <w:b/>
                <w:color w:val="000000"/>
                <w:sz w:val="20"/>
              </w:rPr>
              <w:t>1</w:t>
            </w:r>
            <w:r w:rsidR="00ED288B" w:rsidRPr="007E5823">
              <w:rPr>
                <w:b/>
                <w:color w:val="000000"/>
                <w:sz w:val="20"/>
              </w:rPr>
              <w:t xml:space="preserve"> weeks</w:t>
            </w:r>
          </w:p>
        </w:tc>
        <w:tc>
          <w:tcPr>
            <w:tcW w:w="669" w:type="dxa"/>
            <w:vAlign w:val="center"/>
          </w:tcPr>
          <w:p w14:paraId="287867BD" w14:textId="77777777" w:rsidR="005147E7" w:rsidRPr="006F38CF" w:rsidRDefault="005147E7" w:rsidP="00F64B5D">
            <w:pPr>
              <w:jc w:val="center"/>
              <w:rPr>
                <w:b/>
                <w:color w:val="000000"/>
                <w:szCs w:val="22"/>
              </w:rPr>
            </w:pPr>
          </w:p>
        </w:tc>
        <w:tc>
          <w:tcPr>
            <w:tcW w:w="670" w:type="dxa"/>
            <w:vAlign w:val="center"/>
          </w:tcPr>
          <w:p w14:paraId="2E307855" w14:textId="20ADBD42" w:rsidR="005147E7" w:rsidRPr="006F38CF" w:rsidRDefault="001124C9" w:rsidP="00F64B5D">
            <w:pPr>
              <w:jc w:val="center"/>
              <w:rPr>
                <w:b/>
                <w:color w:val="000000"/>
                <w:szCs w:val="22"/>
              </w:rPr>
            </w:pPr>
            <w:r>
              <w:rPr>
                <w:b/>
                <w:color w:val="000000"/>
                <w:szCs w:val="22"/>
              </w:rPr>
              <w:t>x</w:t>
            </w:r>
          </w:p>
        </w:tc>
        <w:tc>
          <w:tcPr>
            <w:tcW w:w="669" w:type="dxa"/>
            <w:vAlign w:val="center"/>
          </w:tcPr>
          <w:p w14:paraId="148510F9" w14:textId="18FD5B5A" w:rsidR="005147E7" w:rsidRPr="006F38CF" w:rsidRDefault="005147E7" w:rsidP="00F64B5D">
            <w:pPr>
              <w:jc w:val="center"/>
              <w:rPr>
                <w:b/>
                <w:color w:val="000000"/>
                <w:szCs w:val="22"/>
              </w:rPr>
            </w:pPr>
          </w:p>
        </w:tc>
        <w:tc>
          <w:tcPr>
            <w:tcW w:w="670" w:type="dxa"/>
            <w:vAlign w:val="center"/>
          </w:tcPr>
          <w:p w14:paraId="4FE8EDDB" w14:textId="2319CF24" w:rsidR="005147E7" w:rsidRPr="006F38CF" w:rsidRDefault="005147E7" w:rsidP="00F64B5D">
            <w:pPr>
              <w:jc w:val="center"/>
              <w:rPr>
                <w:b/>
                <w:color w:val="000000"/>
                <w:szCs w:val="22"/>
              </w:rPr>
            </w:pPr>
          </w:p>
        </w:tc>
        <w:tc>
          <w:tcPr>
            <w:tcW w:w="669" w:type="dxa"/>
            <w:vAlign w:val="center"/>
          </w:tcPr>
          <w:p w14:paraId="35F9DCC0" w14:textId="77777777" w:rsidR="005147E7" w:rsidRPr="006F38CF" w:rsidRDefault="005147E7" w:rsidP="00F64B5D">
            <w:pPr>
              <w:jc w:val="center"/>
              <w:rPr>
                <w:b/>
                <w:color w:val="000000"/>
                <w:szCs w:val="22"/>
              </w:rPr>
            </w:pPr>
          </w:p>
        </w:tc>
        <w:tc>
          <w:tcPr>
            <w:tcW w:w="670" w:type="dxa"/>
            <w:vAlign w:val="center"/>
          </w:tcPr>
          <w:p w14:paraId="4D9684B2" w14:textId="77777777" w:rsidR="005147E7" w:rsidRPr="006F38CF" w:rsidRDefault="005147E7" w:rsidP="00F64B5D">
            <w:pPr>
              <w:jc w:val="center"/>
              <w:rPr>
                <w:b/>
                <w:color w:val="000000"/>
                <w:szCs w:val="22"/>
              </w:rPr>
            </w:pPr>
          </w:p>
        </w:tc>
        <w:tc>
          <w:tcPr>
            <w:tcW w:w="669" w:type="dxa"/>
            <w:vAlign w:val="center"/>
          </w:tcPr>
          <w:p w14:paraId="226D7D6D" w14:textId="77777777" w:rsidR="005147E7" w:rsidRPr="006F38CF" w:rsidRDefault="005147E7" w:rsidP="00F64B5D">
            <w:pPr>
              <w:jc w:val="center"/>
              <w:rPr>
                <w:b/>
                <w:color w:val="000000"/>
                <w:szCs w:val="22"/>
              </w:rPr>
            </w:pPr>
          </w:p>
        </w:tc>
        <w:tc>
          <w:tcPr>
            <w:tcW w:w="670" w:type="dxa"/>
            <w:vAlign w:val="center"/>
          </w:tcPr>
          <w:p w14:paraId="5D71937D" w14:textId="77777777" w:rsidR="005147E7" w:rsidRPr="006F38CF" w:rsidRDefault="005147E7" w:rsidP="00F64B5D">
            <w:pPr>
              <w:jc w:val="center"/>
              <w:rPr>
                <w:b/>
                <w:color w:val="000000"/>
                <w:szCs w:val="22"/>
              </w:rPr>
            </w:pPr>
          </w:p>
        </w:tc>
        <w:tc>
          <w:tcPr>
            <w:tcW w:w="669" w:type="dxa"/>
            <w:vAlign w:val="center"/>
          </w:tcPr>
          <w:p w14:paraId="69341AE5" w14:textId="77777777" w:rsidR="005147E7" w:rsidRPr="006F38CF" w:rsidRDefault="005147E7" w:rsidP="00F64B5D">
            <w:pPr>
              <w:jc w:val="center"/>
              <w:rPr>
                <w:b/>
                <w:color w:val="000000"/>
                <w:szCs w:val="22"/>
              </w:rPr>
            </w:pPr>
          </w:p>
        </w:tc>
        <w:tc>
          <w:tcPr>
            <w:tcW w:w="670" w:type="dxa"/>
            <w:vAlign w:val="center"/>
          </w:tcPr>
          <w:p w14:paraId="0EF8A008" w14:textId="77777777" w:rsidR="005147E7" w:rsidRPr="006F38CF" w:rsidRDefault="005147E7" w:rsidP="00F64B5D">
            <w:pPr>
              <w:jc w:val="center"/>
              <w:rPr>
                <w:b/>
                <w:color w:val="000000"/>
                <w:szCs w:val="22"/>
              </w:rPr>
            </w:pPr>
          </w:p>
        </w:tc>
        <w:tc>
          <w:tcPr>
            <w:tcW w:w="669" w:type="dxa"/>
            <w:vAlign w:val="center"/>
          </w:tcPr>
          <w:p w14:paraId="73200867" w14:textId="77777777" w:rsidR="005147E7" w:rsidRPr="006F38CF" w:rsidRDefault="005147E7" w:rsidP="00F64B5D">
            <w:pPr>
              <w:jc w:val="center"/>
              <w:rPr>
                <w:b/>
                <w:color w:val="000000"/>
                <w:szCs w:val="22"/>
              </w:rPr>
            </w:pPr>
          </w:p>
        </w:tc>
        <w:tc>
          <w:tcPr>
            <w:tcW w:w="670" w:type="dxa"/>
            <w:vAlign w:val="center"/>
          </w:tcPr>
          <w:p w14:paraId="2EEF4BC8" w14:textId="77777777" w:rsidR="005147E7" w:rsidRPr="006F38CF" w:rsidRDefault="005147E7" w:rsidP="00F64B5D">
            <w:pPr>
              <w:jc w:val="center"/>
              <w:rPr>
                <w:b/>
                <w:color w:val="000000"/>
                <w:szCs w:val="22"/>
              </w:rPr>
            </w:pPr>
          </w:p>
        </w:tc>
      </w:tr>
      <w:tr w:rsidR="005147E7" w:rsidRPr="006F38CF" w14:paraId="085675FF" w14:textId="77777777" w:rsidTr="005C6757">
        <w:trPr>
          <w:cantSplit/>
          <w:trHeight w:val="289"/>
          <w:jc w:val="center"/>
        </w:trPr>
        <w:tc>
          <w:tcPr>
            <w:tcW w:w="1129" w:type="dxa"/>
            <w:vAlign w:val="center"/>
          </w:tcPr>
          <w:p w14:paraId="4E9F40DC" w14:textId="461A8144" w:rsidR="005147E7" w:rsidRPr="00184679" w:rsidRDefault="00D06D0E" w:rsidP="00F64B5D">
            <w:pPr>
              <w:tabs>
                <w:tab w:val="left" w:pos="397"/>
              </w:tabs>
              <w:ind w:left="397" w:hanging="397"/>
              <w:jc w:val="center"/>
              <w:rPr>
                <w:color w:val="000000"/>
                <w:sz w:val="20"/>
              </w:rPr>
            </w:pPr>
            <w:r w:rsidRPr="00184679">
              <w:rPr>
                <w:color w:val="000000"/>
                <w:sz w:val="20"/>
              </w:rPr>
              <w:t>a.3.3.</w:t>
            </w:r>
          </w:p>
        </w:tc>
        <w:tc>
          <w:tcPr>
            <w:tcW w:w="4520" w:type="dxa"/>
            <w:vAlign w:val="center"/>
          </w:tcPr>
          <w:p w14:paraId="4E88138F" w14:textId="2C2E40C9" w:rsidR="005147E7" w:rsidRPr="00184679" w:rsidRDefault="00D06D0E" w:rsidP="00F64B5D">
            <w:pPr>
              <w:tabs>
                <w:tab w:val="left" w:pos="397"/>
              </w:tabs>
              <w:ind w:left="397" w:hanging="397"/>
              <w:rPr>
                <w:color w:val="000000"/>
                <w:sz w:val="20"/>
              </w:rPr>
            </w:pPr>
            <w:r w:rsidRPr="00184679">
              <w:rPr>
                <w:sz w:val="20"/>
                <w:lang w:val="sr-Latn-RS"/>
              </w:rPr>
              <w:t>Prikupljanje podataka o tipu usl</w:t>
            </w:r>
            <w:r w:rsidR="00ED288B">
              <w:rPr>
                <w:sz w:val="20"/>
                <w:lang w:val="sr-Latn-RS"/>
              </w:rPr>
              <w:t>u</w:t>
            </w:r>
            <w:r w:rsidRPr="00184679">
              <w:rPr>
                <w:sz w:val="20"/>
                <w:lang w:val="sr-Latn-RS"/>
              </w:rPr>
              <w:t>ga koji pružaju inkubatori</w:t>
            </w:r>
          </w:p>
        </w:tc>
        <w:tc>
          <w:tcPr>
            <w:tcW w:w="953" w:type="dxa"/>
            <w:vAlign w:val="center"/>
          </w:tcPr>
          <w:p w14:paraId="55633468" w14:textId="0A743A4C" w:rsidR="005147E7" w:rsidRPr="007E5823" w:rsidRDefault="00A70F59" w:rsidP="00F64B5D">
            <w:pPr>
              <w:jc w:val="center"/>
              <w:rPr>
                <w:b/>
                <w:color w:val="000000"/>
                <w:sz w:val="20"/>
              </w:rPr>
            </w:pPr>
            <w:r>
              <w:rPr>
                <w:b/>
                <w:color w:val="000000"/>
                <w:sz w:val="20"/>
              </w:rPr>
              <w:t>1</w:t>
            </w:r>
            <w:r w:rsidR="00ED288B" w:rsidRPr="007E5823">
              <w:rPr>
                <w:b/>
                <w:color w:val="000000"/>
                <w:sz w:val="20"/>
              </w:rPr>
              <w:t xml:space="preserve"> weeks</w:t>
            </w:r>
          </w:p>
        </w:tc>
        <w:tc>
          <w:tcPr>
            <w:tcW w:w="669" w:type="dxa"/>
            <w:vAlign w:val="center"/>
          </w:tcPr>
          <w:p w14:paraId="59DE635B" w14:textId="77777777" w:rsidR="005147E7" w:rsidRPr="006F38CF" w:rsidRDefault="005147E7" w:rsidP="00F64B5D">
            <w:pPr>
              <w:jc w:val="center"/>
              <w:rPr>
                <w:b/>
                <w:color w:val="000000"/>
                <w:szCs w:val="22"/>
              </w:rPr>
            </w:pPr>
          </w:p>
        </w:tc>
        <w:tc>
          <w:tcPr>
            <w:tcW w:w="670" w:type="dxa"/>
            <w:vAlign w:val="center"/>
          </w:tcPr>
          <w:p w14:paraId="43967146" w14:textId="77777777" w:rsidR="005147E7" w:rsidRPr="006F38CF" w:rsidRDefault="005147E7" w:rsidP="00F64B5D">
            <w:pPr>
              <w:jc w:val="center"/>
              <w:rPr>
                <w:b/>
                <w:color w:val="000000"/>
                <w:szCs w:val="22"/>
              </w:rPr>
            </w:pPr>
          </w:p>
        </w:tc>
        <w:tc>
          <w:tcPr>
            <w:tcW w:w="669" w:type="dxa"/>
            <w:vAlign w:val="center"/>
          </w:tcPr>
          <w:p w14:paraId="7D8474C0" w14:textId="6A46B65E" w:rsidR="005147E7" w:rsidRPr="006F38CF" w:rsidRDefault="00A70F59" w:rsidP="00F64B5D">
            <w:pPr>
              <w:jc w:val="center"/>
              <w:rPr>
                <w:b/>
                <w:color w:val="000000"/>
                <w:szCs w:val="22"/>
              </w:rPr>
            </w:pPr>
            <w:r>
              <w:rPr>
                <w:b/>
                <w:color w:val="000000"/>
                <w:szCs w:val="22"/>
              </w:rPr>
              <w:t>x</w:t>
            </w:r>
          </w:p>
        </w:tc>
        <w:tc>
          <w:tcPr>
            <w:tcW w:w="670" w:type="dxa"/>
            <w:vAlign w:val="center"/>
          </w:tcPr>
          <w:p w14:paraId="5D7FE049" w14:textId="59287D58" w:rsidR="005147E7" w:rsidRPr="006F38CF" w:rsidRDefault="005147E7" w:rsidP="00F64B5D">
            <w:pPr>
              <w:jc w:val="center"/>
              <w:rPr>
                <w:b/>
                <w:color w:val="000000"/>
                <w:szCs w:val="22"/>
              </w:rPr>
            </w:pPr>
          </w:p>
        </w:tc>
        <w:tc>
          <w:tcPr>
            <w:tcW w:w="669" w:type="dxa"/>
            <w:vAlign w:val="center"/>
          </w:tcPr>
          <w:p w14:paraId="0DCC3826" w14:textId="77777777" w:rsidR="005147E7" w:rsidRPr="006F38CF" w:rsidRDefault="005147E7" w:rsidP="00F64B5D">
            <w:pPr>
              <w:jc w:val="center"/>
              <w:rPr>
                <w:b/>
                <w:color w:val="000000"/>
                <w:szCs w:val="22"/>
              </w:rPr>
            </w:pPr>
          </w:p>
        </w:tc>
        <w:tc>
          <w:tcPr>
            <w:tcW w:w="670" w:type="dxa"/>
            <w:vAlign w:val="center"/>
          </w:tcPr>
          <w:p w14:paraId="6E92C54C" w14:textId="77777777" w:rsidR="005147E7" w:rsidRPr="006F38CF" w:rsidRDefault="005147E7" w:rsidP="00F64B5D">
            <w:pPr>
              <w:jc w:val="center"/>
              <w:rPr>
                <w:b/>
                <w:color w:val="000000"/>
                <w:szCs w:val="22"/>
              </w:rPr>
            </w:pPr>
          </w:p>
        </w:tc>
        <w:tc>
          <w:tcPr>
            <w:tcW w:w="669" w:type="dxa"/>
            <w:vAlign w:val="center"/>
          </w:tcPr>
          <w:p w14:paraId="0FA7D6FE" w14:textId="77777777" w:rsidR="005147E7" w:rsidRPr="006F38CF" w:rsidRDefault="005147E7" w:rsidP="00F64B5D">
            <w:pPr>
              <w:jc w:val="center"/>
              <w:rPr>
                <w:b/>
                <w:color w:val="000000"/>
                <w:szCs w:val="22"/>
              </w:rPr>
            </w:pPr>
          </w:p>
        </w:tc>
        <w:tc>
          <w:tcPr>
            <w:tcW w:w="670" w:type="dxa"/>
            <w:vAlign w:val="center"/>
          </w:tcPr>
          <w:p w14:paraId="34EF94C8" w14:textId="77777777" w:rsidR="005147E7" w:rsidRPr="006F38CF" w:rsidRDefault="005147E7" w:rsidP="00F64B5D">
            <w:pPr>
              <w:jc w:val="center"/>
              <w:rPr>
                <w:b/>
                <w:color w:val="000000"/>
                <w:szCs w:val="22"/>
              </w:rPr>
            </w:pPr>
          </w:p>
        </w:tc>
        <w:tc>
          <w:tcPr>
            <w:tcW w:w="669" w:type="dxa"/>
            <w:vAlign w:val="center"/>
          </w:tcPr>
          <w:p w14:paraId="662B9392" w14:textId="77777777" w:rsidR="005147E7" w:rsidRPr="006F38CF" w:rsidRDefault="005147E7" w:rsidP="00F64B5D">
            <w:pPr>
              <w:jc w:val="center"/>
              <w:rPr>
                <w:b/>
                <w:color w:val="000000"/>
                <w:szCs w:val="22"/>
              </w:rPr>
            </w:pPr>
          </w:p>
        </w:tc>
        <w:tc>
          <w:tcPr>
            <w:tcW w:w="670" w:type="dxa"/>
            <w:vAlign w:val="center"/>
          </w:tcPr>
          <w:p w14:paraId="30C93CDB" w14:textId="77777777" w:rsidR="005147E7" w:rsidRPr="006F38CF" w:rsidRDefault="005147E7" w:rsidP="00F64B5D">
            <w:pPr>
              <w:jc w:val="center"/>
              <w:rPr>
                <w:b/>
                <w:color w:val="000000"/>
                <w:szCs w:val="22"/>
              </w:rPr>
            </w:pPr>
          </w:p>
        </w:tc>
        <w:tc>
          <w:tcPr>
            <w:tcW w:w="669" w:type="dxa"/>
            <w:vAlign w:val="center"/>
          </w:tcPr>
          <w:p w14:paraId="333057DB" w14:textId="77777777" w:rsidR="005147E7" w:rsidRPr="006F38CF" w:rsidRDefault="005147E7" w:rsidP="00F64B5D">
            <w:pPr>
              <w:jc w:val="center"/>
              <w:rPr>
                <w:b/>
                <w:color w:val="000000"/>
                <w:szCs w:val="22"/>
              </w:rPr>
            </w:pPr>
          </w:p>
        </w:tc>
        <w:tc>
          <w:tcPr>
            <w:tcW w:w="670" w:type="dxa"/>
            <w:vAlign w:val="center"/>
          </w:tcPr>
          <w:p w14:paraId="60A72C2C" w14:textId="77777777" w:rsidR="005147E7" w:rsidRPr="006F38CF" w:rsidRDefault="005147E7" w:rsidP="00F64B5D">
            <w:pPr>
              <w:jc w:val="center"/>
              <w:rPr>
                <w:b/>
                <w:color w:val="000000"/>
                <w:szCs w:val="22"/>
              </w:rPr>
            </w:pPr>
          </w:p>
        </w:tc>
      </w:tr>
      <w:tr w:rsidR="005147E7" w:rsidRPr="006F38CF" w14:paraId="20C1D14D" w14:textId="77777777" w:rsidTr="005C6757">
        <w:trPr>
          <w:cantSplit/>
          <w:trHeight w:val="289"/>
          <w:jc w:val="center"/>
        </w:trPr>
        <w:tc>
          <w:tcPr>
            <w:tcW w:w="1129" w:type="dxa"/>
            <w:vAlign w:val="center"/>
          </w:tcPr>
          <w:p w14:paraId="77F95B39" w14:textId="58B61206" w:rsidR="005147E7" w:rsidRPr="00184679" w:rsidRDefault="00D06D0E" w:rsidP="00F64B5D">
            <w:pPr>
              <w:tabs>
                <w:tab w:val="left" w:pos="397"/>
              </w:tabs>
              <w:ind w:left="397" w:hanging="397"/>
              <w:jc w:val="center"/>
              <w:rPr>
                <w:color w:val="000000"/>
                <w:sz w:val="20"/>
              </w:rPr>
            </w:pPr>
            <w:r w:rsidRPr="00184679">
              <w:rPr>
                <w:color w:val="000000"/>
                <w:sz w:val="20"/>
              </w:rPr>
              <w:t>a.3.4.</w:t>
            </w:r>
          </w:p>
        </w:tc>
        <w:tc>
          <w:tcPr>
            <w:tcW w:w="4520" w:type="dxa"/>
            <w:vAlign w:val="center"/>
          </w:tcPr>
          <w:p w14:paraId="342DA4A0" w14:textId="4593D8A6" w:rsidR="005147E7" w:rsidRPr="00184679" w:rsidRDefault="00D06D0E" w:rsidP="00F64B5D">
            <w:pPr>
              <w:tabs>
                <w:tab w:val="left" w:pos="397"/>
              </w:tabs>
              <w:ind w:left="397" w:hanging="397"/>
              <w:rPr>
                <w:color w:val="000000"/>
                <w:sz w:val="20"/>
              </w:rPr>
            </w:pPr>
            <w:r w:rsidRPr="00184679">
              <w:rPr>
                <w:sz w:val="20"/>
                <w:lang w:val="sr-Latn-RS"/>
              </w:rPr>
              <w:t xml:space="preserve">Prikupljanje podataka o organizacionim dokumentima i </w:t>
            </w:r>
            <w:r w:rsidR="00ED288B">
              <w:rPr>
                <w:sz w:val="20"/>
                <w:lang w:val="sr-Latn-RS"/>
              </w:rPr>
              <w:t>p</w:t>
            </w:r>
            <w:r w:rsidRPr="00184679">
              <w:rPr>
                <w:sz w:val="20"/>
                <w:lang w:val="sr-Latn-RS"/>
              </w:rPr>
              <w:t>lanovima rada</w:t>
            </w:r>
          </w:p>
        </w:tc>
        <w:tc>
          <w:tcPr>
            <w:tcW w:w="953" w:type="dxa"/>
            <w:vAlign w:val="center"/>
          </w:tcPr>
          <w:p w14:paraId="56115EF9" w14:textId="6C7B649B" w:rsidR="005147E7" w:rsidRPr="007E5823" w:rsidRDefault="00A70F59" w:rsidP="00F64B5D">
            <w:pPr>
              <w:jc w:val="center"/>
              <w:rPr>
                <w:b/>
                <w:color w:val="000000"/>
                <w:sz w:val="20"/>
              </w:rPr>
            </w:pPr>
            <w:r>
              <w:rPr>
                <w:b/>
                <w:color w:val="000000"/>
                <w:sz w:val="20"/>
              </w:rPr>
              <w:t>1</w:t>
            </w:r>
            <w:r w:rsidR="007E5823" w:rsidRPr="007E5823">
              <w:rPr>
                <w:b/>
                <w:color w:val="000000"/>
                <w:sz w:val="20"/>
              </w:rPr>
              <w:t xml:space="preserve"> weeks</w:t>
            </w:r>
          </w:p>
        </w:tc>
        <w:tc>
          <w:tcPr>
            <w:tcW w:w="669" w:type="dxa"/>
            <w:vAlign w:val="center"/>
          </w:tcPr>
          <w:p w14:paraId="73754FEB" w14:textId="77777777" w:rsidR="005147E7" w:rsidRPr="006F38CF" w:rsidRDefault="005147E7" w:rsidP="00F64B5D">
            <w:pPr>
              <w:jc w:val="center"/>
              <w:rPr>
                <w:b/>
                <w:color w:val="000000"/>
                <w:szCs w:val="22"/>
              </w:rPr>
            </w:pPr>
          </w:p>
        </w:tc>
        <w:tc>
          <w:tcPr>
            <w:tcW w:w="670" w:type="dxa"/>
            <w:vAlign w:val="center"/>
          </w:tcPr>
          <w:p w14:paraId="7687E5ED" w14:textId="77777777" w:rsidR="005147E7" w:rsidRPr="006F38CF" w:rsidRDefault="005147E7" w:rsidP="00F64B5D">
            <w:pPr>
              <w:jc w:val="center"/>
              <w:rPr>
                <w:b/>
                <w:color w:val="000000"/>
                <w:szCs w:val="22"/>
              </w:rPr>
            </w:pPr>
          </w:p>
        </w:tc>
        <w:tc>
          <w:tcPr>
            <w:tcW w:w="669" w:type="dxa"/>
            <w:vAlign w:val="center"/>
          </w:tcPr>
          <w:p w14:paraId="568CA32B" w14:textId="23FAA254" w:rsidR="005147E7" w:rsidRPr="006F38CF" w:rsidRDefault="00A70F59" w:rsidP="00F64B5D">
            <w:pPr>
              <w:jc w:val="center"/>
              <w:rPr>
                <w:b/>
                <w:color w:val="000000"/>
                <w:szCs w:val="22"/>
              </w:rPr>
            </w:pPr>
            <w:r>
              <w:rPr>
                <w:b/>
                <w:color w:val="000000"/>
                <w:szCs w:val="22"/>
              </w:rPr>
              <w:t>x</w:t>
            </w:r>
          </w:p>
        </w:tc>
        <w:tc>
          <w:tcPr>
            <w:tcW w:w="670" w:type="dxa"/>
            <w:vAlign w:val="center"/>
          </w:tcPr>
          <w:p w14:paraId="6C5C7C04" w14:textId="606D08E1" w:rsidR="005147E7" w:rsidRPr="006F38CF" w:rsidRDefault="005147E7" w:rsidP="00F64B5D">
            <w:pPr>
              <w:jc w:val="center"/>
              <w:rPr>
                <w:b/>
                <w:color w:val="000000"/>
                <w:szCs w:val="22"/>
              </w:rPr>
            </w:pPr>
          </w:p>
        </w:tc>
        <w:tc>
          <w:tcPr>
            <w:tcW w:w="669" w:type="dxa"/>
            <w:vAlign w:val="center"/>
          </w:tcPr>
          <w:p w14:paraId="330E85AA" w14:textId="77777777" w:rsidR="005147E7" w:rsidRPr="006F38CF" w:rsidRDefault="005147E7" w:rsidP="00F64B5D">
            <w:pPr>
              <w:jc w:val="center"/>
              <w:rPr>
                <w:b/>
                <w:color w:val="000000"/>
                <w:szCs w:val="22"/>
              </w:rPr>
            </w:pPr>
          </w:p>
        </w:tc>
        <w:tc>
          <w:tcPr>
            <w:tcW w:w="670" w:type="dxa"/>
            <w:vAlign w:val="center"/>
          </w:tcPr>
          <w:p w14:paraId="4F2A86ED" w14:textId="77777777" w:rsidR="005147E7" w:rsidRPr="006F38CF" w:rsidRDefault="005147E7" w:rsidP="00F64B5D">
            <w:pPr>
              <w:jc w:val="center"/>
              <w:rPr>
                <w:b/>
                <w:color w:val="000000"/>
                <w:szCs w:val="22"/>
              </w:rPr>
            </w:pPr>
          </w:p>
        </w:tc>
        <w:tc>
          <w:tcPr>
            <w:tcW w:w="669" w:type="dxa"/>
            <w:vAlign w:val="center"/>
          </w:tcPr>
          <w:p w14:paraId="2D870678" w14:textId="77777777" w:rsidR="005147E7" w:rsidRPr="006F38CF" w:rsidRDefault="005147E7" w:rsidP="00F64B5D">
            <w:pPr>
              <w:jc w:val="center"/>
              <w:rPr>
                <w:b/>
                <w:color w:val="000000"/>
                <w:szCs w:val="22"/>
              </w:rPr>
            </w:pPr>
          </w:p>
        </w:tc>
        <w:tc>
          <w:tcPr>
            <w:tcW w:w="670" w:type="dxa"/>
            <w:vAlign w:val="center"/>
          </w:tcPr>
          <w:p w14:paraId="300FF14D" w14:textId="77777777" w:rsidR="005147E7" w:rsidRPr="006F38CF" w:rsidRDefault="005147E7" w:rsidP="00F64B5D">
            <w:pPr>
              <w:jc w:val="center"/>
              <w:rPr>
                <w:b/>
                <w:color w:val="000000"/>
                <w:szCs w:val="22"/>
              </w:rPr>
            </w:pPr>
          </w:p>
        </w:tc>
        <w:tc>
          <w:tcPr>
            <w:tcW w:w="669" w:type="dxa"/>
            <w:vAlign w:val="center"/>
          </w:tcPr>
          <w:p w14:paraId="6EA8EA4A" w14:textId="77777777" w:rsidR="005147E7" w:rsidRPr="006F38CF" w:rsidRDefault="005147E7" w:rsidP="00F64B5D">
            <w:pPr>
              <w:jc w:val="center"/>
              <w:rPr>
                <w:b/>
                <w:color w:val="000000"/>
                <w:szCs w:val="22"/>
              </w:rPr>
            </w:pPr>
          </w:p>
        </w:tc>
        <w:tc>
          <w:tcPr>
            <w:tcW w:w="670" w:type="dxa"/>
            <w:vAlign w:val="center"/>
          </w:tcPr>
          <w:p w14:paraId="6131187C" w14:textId="77777777" w:rsidR="005147E7" w:rsidRPr="006F38CF" w:rsidRDefault="005147E7" w:rsidP="00F64B5D">
            <w:pPr>
              <w:jc w:val="center"/>
              <w:rPr>
                <w:b/>
                <w:color w:val="000000"/>
                <w:szCs w:val="22"/>
              </w:rPr>
            </w:pPr>
          </w:p>
        </w:tc>
        <w:tc>
          <w:tcPr>
            <w:tcW w:w="669" w:type="dxa"/>
            <w:vAlign w:val="center"/>
          </w:tcPr>
          <w:p w14:paraId="338533C6" w14:textId="77777777" w:rsidR="005147E7" w:rsidRPr="006F38CF" w:rsidRDefault="005147E7" w:rsidP="00F64B5D">
            <w:pPr>
              <w:jc w:val="center"/>
              <w:rPr>
                <w:b/>
                <w:color w:val="000000"/>
                <w:szCs w:val="22"/>
              </w:rPr>
            </w:pPr>
          </w:p>
        </w:tc>
        <w:tc>
          <w:tcPr>
            <w:tcW w:w="670" w:type="dxa"/>
            <w:vAlign w:val="center"/>
          </w:tcPr>
          <w:p w14:paraId="18200DE5" w14:textId="77777777" w:rsidR="005147E7" w:rsidRPr="006F38CF" w:rsidRDefault="005147E7" w:rsidP="00F64B5D">
            <w:pPr>
              <w:jc w:val="center"/>
              <w:rPr>
                <w:b/>
                <w:color w:val="000000"/>
                <w:szCs w:val="22"/>
              </w:rPr>
            </w:pPr>
          </w:p>
        </w:tc>
      </w:tr>
      <w:tr w:rsidR="009969E5" w:rsidRPr="006F38CF" w14:paraId="60512EB9" w14:textId="77777777" w:rsidTr="005C6757">
        <w:trPr>
          <w:cantSplit/>
          <w:trHeight w:val="289"/>
          <w:jc w:val="center"/>
        </w:trPr>
        <w:tc>
          <w:tcPr>
            <w:tcW w:w="1129" w:type="dxa"/>
            <w:vAlign w:val="center"/>
          </w:tcPr>
          <w:p w14:paraId="468738E9" w14:textId="6D982AF3" w:rsidR="009969E5" w:rsidRPr="00184679" w:rsidRDefault="00941E60" w:rsidP="00F64B5D">
            <w:pPr>
              <w:tabs>
                <w:tab w:val="left" w:pos="397"/>
              </w:tabs>
              <w:ind w:left="397" w:hanging="397"/>
              <w:jc w:val="center"/>
              <w:rPr>
                <w:color w:val="000000"/>
                <w:sz w:val="20"/>
              </w:rPr>
            </w:pPr>
            <w:r w:rsidRPr="00184679">
              <w:rPr>
                <w:color w:val="000000"/>
                <w:sz w:val="20"/>
              </w:rPr>
              <w:t>a.3.5.</w:t>
            </w:r>
          </w:p>
        </w:tc>
        <w:tc>
          <w:tcPr>
            <w:tcW w:w="4520" w:type="dxa"/>
            <w:vAlign w:val="center"/>
          </w:tcPr>
          <w:p w14:paraId="4C9F167D" w14:textId="3D9079D0" w:rsidR="009969E5" w:rsidRPr="00184679" w:rsidRDefault="00941E60" w:rsidP="00F64B5D">
            <w:pPr>
              <w:tabs>
                <w:tab w:val="left" w:pos="397"/>
              </w:tabs>
              <w:ind w:left="397" w:hanging="397"/>
              <w:rPr>
                <w:color w:val="000000"/>
                <w:sz w:val="20"/>
              </w:rPr>
            </w:pPr>
            <w:r w:rsidRPr="00184679">
              <w:rPr>
                <w:sz w:val="20"/>
                <w:lang w:val="sr-Cyrl-BA"/>
              </w:rPr>
              <w:t>Identifikacija kljucnih faktora</w:t>
            </w:r>
          </w:p>
        </w:tc>
        <w:tc>
          <w:tcPr>
            <w:tcW w:w="953" w:type="dxa"/>
            <w:vAlign w:val="center"/>
          </w:tcPr>
          <w:p w14:paraId="0E2E9D11" w14:textId="4E5140DB" w:rsidR="009969E5" w:rsidRPr="007E5823" w:rsidRDefault="00A70F59" w:rsidP="00F64B5D">
            <w:pPr>
              <w:jc w:val="center"/>
              <w:rPr>
                <w:b/>
                <w:color w:val="000000"/>
                <w:sz w:val="20"/>
              </w:rPr>
            </w:pPr>
            <w:r>
              <w:rPr>
                <w:b/>
                <w:color w:val="000000"/>
                <w:sz w:val="20"/>
              </w:rPr>
              <w:t>2</w:t>
            </w:r>
            <w:r w:rsidR="007E5823" w:rsidRPr="007E5823">
              <w:rPr>
                <w:b/>
                <w:color w:val="000000"/>
                <w:sz w:val="20"/>
              </w:rPr>
              <w:t xml:space="preserve"> weeks</w:t>
            </w:r>
          </w:p>
        </w:tc>
        <w:tc>
          <w:tcPr>
            <w:tcW w:w="669" w:type="dxa"/>
            <w:vAlign w:val="center"/>
          </w:tcPr>
          <w:p w14:paraId="2D4C5EFB" w14:textId="77777777" w:rsidR="009969E5" w:rsidRPr="006F38CF" w:rsidRDefault="009969E5" w:rsidP="00F64B5D">
            <w:pPr>
              <w:jc w:val="center"/>
              <w:rPr>
                <w:b/>
                <w:color w:val="000000"/>
                <w:szCs w:val="22"/>
              </w:rPr>
            </w:pPr>
          </w:p>
        </w:tc>
        <w:tc>
          <w:tcPr>
            <w:tcW w:w="670" w:type="dxa"/>
            <w:vAlign w:val="center"/>
          </w:tcPr>
          <w:p w14:paraId="65E499CC" w14:textId="77777777" w:rsidR="009969E5" w:rsidRPr="006F38CF" w:rsidRDefault="009969E5" w:rsidP="00F64B5D">
            <w:pPr>
              <w:jc w:val="center"/>
              <w:rPr>
                <w:b/>
                <w:color w:val="000000"/>
                <w:szCs w:val="22"/>
              </w:rPr>
            </w:pPr>
          </w:p>
        </w:tc>
        <w:tc>
          <w:tcPr>
            <w:tcW w:w="669" w:type="dxa"/>
            <w:vAlign w:val="center"/>
          </w:tcPr>
          <w:p w14:paraId="0DED266A" w14:textId="652CCBF0" w:rsidR="009969E5" w:rsidRPr="006F38CF" w:rsidRDefault="001124C9" w:rsidP="00F64B5D">
            <w:pPr>
              <w:jc w:val="center"/>
              <w:rPr>
                <w:b/>
                <w:color w:val="000000"/>
                <w:szCs w:val="22"/>
              </w:rPr>
            </w:pPr>
            <w:r>
              <w:rPr>
                <w:b/>
                <w:color w:val="000000"/>
                <w:szCs w:val="22"/>
              </w:rPr>
              <w:t>x</w:t>
            </w:r>
          </w:p>
        </w:tc>
        <w:tc>
          <w:tcPr>
            <w:tcW w:w="670" w:type="dxa"/>
            <w:vAlign w:val="center"/>
          </w:tcPr>
          <w:p w14:paraId="5DE77B49" w14:textId="2D5FF8ED" w:rsidR="009969E5" w:rsidRPr="006F38CF" w:rsidRDefault="009969E5" w:rsidP="00F64B5D">
            <w:pPr>
              <w:jc w:val="center"/>
              <w:rPr>
                <w:b/>
                <w:color w:val="000000"/>
                <w:szCs w:val="22"/>
              </w:rPr>
            </w:pPr>
          </w:p>
        </w:tc>
        <w:tc>
          <w:tcPr>
            <w:tcW w:w="669" w:type="dxa"/>
            <w:vAlign w:val="center"/>
          </w:tcPr>
          <w:p w14:paraId="14718400" w14:textId="61EC3956" w:rsidR="009969E5" w:rsidRPr="006F38CF" w:rsidRDefault="009969E5" w:rsidP="00F64B5D">
            <w:pPr>
              <w:jc w:val="center"/>
              <w:rPr>
                <w:b/>
                <w:color w:val="000000"/>
                <w:szCs w:val="22"/>
              </w:rPr>
            </w:pPr>
          </w:p>
        </w:tc>
        <w:tc>
          <w:tcPr>
            <w:tcW w:w="670" w:type="dxa"/>
            <w:vAlign w:val="center"/>
          </w:tcPr>
          <w:p w14:paraId="61E1BDBA" w14:textId="77777777" w:rsidR="009969E5" w:rsidRPr="006F38CF" w:rsidRDefault="009969E5" w:rsidP="00F64B5D">
            <w:pPr>
              <w:jc w:val="center"/>
              <w:rPr>
                <w:b/>
                <w:color w:val="000000"/>
                <w:szCs w:val="22"/>
              </w:rPr>
            </w:pPr>
          </w:p>
        </w:tc>
        <w:tc>
          <w:tcPr>
            <w:tcW w:w="669" w:type="dxa"/>
            <w:vAlign w:val="center"/>
          </w:tcPr>
          <w:p w14:paraId="2C387E95" w14:textId="77777777" w:rsidR="009969E5" w:rsidRPr="006F38CF" w:rsidRDefault="009969E5" w:rsidP="00F64B5D">
            <w:pPr>
              <w:jc w:val="center"/>
              <w:rPr>
                <w:b/>
                <w:color w:val="000000"/>
                <w:szCs w:val="22"/>
              </w:rPr>
            </w:pPr>
          </w:p>
        </w:tc>
        <w:tc>
          <w:tcPr>
            <w:tcW w:w="670" w:type="dxa"/>
            <w:vAlign w:val="center"/>
          </w:tcPr>
          <w:p w14:paraId="0E5CF731" w14:textId="77777777" w:rsidR="009969E5" w:rsidRPr="006F38CF" w:rsidRDefault="009969E5" w:rsidP="00F64B5D">
            <w:pPr>
              <w:jc w:val="center"/>
              <w:rPr>
                <w:b/>
                <w:color w:val="000000"/>
                <w:szCs w:val="22"/>
              </w:rPr>
            </w:pPr>
          </w:p>
        </w:tc>
        <w:tc>
          <w:tcPr>
            <w:tcW w:w="669" w:type="dxa"/>
            <w:vAlign w:val="center"/>
          </w:tcPr>
          <w:p w14:paraId="1F83DD35" w14:textId="77777777" w:rsidR="009969E5" w:rsidRPr="006F38CF" w:rsidRDefault="009969E5" w:rsidP="00F64B5D">
            <w:pPr>
              <w:jc w:val="center"/>
              <w:rPr>
                <w:b/>
                <w:color w:val="000000"/>
                <w:szCs w:val="22"/>
              </w:rPr>
            </w:pPr>
          </w:p>
        </w:tc>
        <w:tc>
          <w:tcPr>
            <w:tcW w:w="670" w:type="dxa"/>
            <w:vAlign w:val="center"/>
          </w:tcPr>
          <w:p w14:paraId="20C9FBE5" w14:textId="77777777" w:rsidR="009969E5" w:rsidRPr="006F38CF" w:rsidRDefault="009969E5" w:rsidP="00F64B5D">
            <w:pPr>
              <w:jc w:val="center"/>
              <w:rPr>
                <w:b/>
                <w:color w:val="000000"/>
                <w:szCs w:val="22"/>
              </w:rPr>
            </w:pPr>
          </w:p>
        </w:tc>
        <w:tc>
          <w:tcPr>
            <w:tcW w:w="669" w:type="dxa"/>
            <w:vAlign w:val="center"/>
          </w:tcPr>
          <w:p w14:paraId="7FD13829" w14:textId="77777777" w:rsidR="009969E5" w:rsidRPr="006F38CF" w:rsidRDefault="009969E5" w:rsidP="00F64B5D">
            <w:pPr>
              <w:jc w:val="center"/>
              <w:rPr>
                <w:b/>
                <w:color w:val="000000"/>
                <w:szCs w:val="22"/>
              </w:rPr>
            </w:pPr>
          </w:p>
        </w:tc>
        <w:tc>
          <w:tcPr>
            <w:tcW w:w="670" w:type="dxa"/>
            <w:vAlign w:val="center"/>
          </w:tcPr>
          <w:p w14:paraId="18647109" w14:textId="77777777" w:rsidR="009969E5" w:rsidRPr="006F38CF" w:rsidRDefault="009969E5" w:rsidP="00F64B5D">
            <w:pPr>
              <w:jc w:val="center"/>
              <w:rPr>
                <w:b/>
                <w:color w:val="000000"/>
                <w:szCs w:val="22"/>
              </w:rPr>
            </w:pPr>
          </w:p>
        </w:tc>
      </w:tr>
      <w:tr w:rsidR="009969E5" w:rsidRPr="006F38CF" w14:paraId="2D0C41F2" w14:textId="77777777" w:rsidTr="005C6757">
        <w:trPr>
          <w:cantSplit/>
          <w:trHeight w:val="289"/>
          <w:jc w:val="center"/>
        </w:trPr>
        <w:tc>
          <w:tcPr>
            <w:tcW w:w="1129" w:type="dxa"/>
            <w:vAlign w:val="center"/>
          </w:tcPr>
          <w:p w14:paraId="257A61D9" w14:textId="64F5CDE4" w:rsidR="009969E5" w:rsidRPr="00184679" w:rsidRDefault="00941E60" w:rsidP="00F64B5D">
            <w:pPr>
              <w:tabs>
                <w:tab w:val="left" w:pos="397"/>
              </w:tabs>
              <w:ind w:left="397" w:hanging="397"/>
              <w:jc w:val="center"/>
              <w:rPr>
                <w:color w:val="000000"/>
                <w:sz w:val="20"/>
              </w:rPr>
            </w:pPr>
            <w:r w:rsidRPr="00184679">
              <w:rPr>
                <w:color w:val="000000"/>
                <w:sz w:val="20"/>
              </w:rPr>
              <w:t>a.3.6.</w:t>
            </w:r>
          </w:p>
        </w:tc>
        <w:tc>
          <w:tcPr>
            <w:tcW w:w="4520" w:type="dxa"/>
            <w:vAlign w:val="center"/>
          </w:tcPr>
          <w:p w14:paraId="63089839" w14:textId="58A4778D" w:rsidR="009969E5" w:rsidRPr="00184679" w:rsidRDefault="00941E60" w:rsidP="00F64B5D">
            <w:pPr>
              <w:tabs>
                <w:tab w:val="left" w:pos="397"/>
              </w:tabs>
              <w:ind w:left="397" w:hanging="397"/>
              <w:rPr>
                <w:color w:val="000000"/>
                <w:sz w:val="20"/>
              </w:rPr>
            </w:pPr>
            <w:r w:rsidRPr="00184679">
              <w:rPr>
                <w:sz w:val="20"/>
                <w:lang w:val="sr-Cyrl-BA"/>
              </w:rPr>
              <w:t>Interpretacija rezultata</w:t>
            </w:r>
          </w:p>
        </w:tc>
        <w:tc>
          <w:tcPr>
            <w:tcW w:w="953" w:type="dxa"/>
            <w:vAlign w:val="center"/>
          </w:tcPr>
          <w:p w14:paraId="5BC4AD1B" w14:textId="044129BB" w:rsidR="009969E5" w:rsidRPr="007E5823" w:rsidRDefault="00A70F59" w:rsidP="00F64B5D">
            <w:pPr>
              <w:jc w:val="center"/>
              <w:rPr>
                <w:b/>
                <w:color w:val="000000"/>
                <w:sz w:val="20"/>
              </w:rPr>
            </w:pPr>
            <w:r>
              <w:rPr>
                <w:b/>
                <w:color w:val="000000"/>
                <w:sz w:val="20"/>
              </w:rPr>
              <w:t>1</w:t>
            </w:r>
            <w:r w:rsidR="007E5823" w:rsidRPr="007E5823">
              <w:rPr>
                <w:b/>
                <w:color w:val="000000"/>
                <w:sz w:val="20"/>
              </w:rPr>
              <w:t xml:space="preserve"> weeks</w:t>
            </w:r>
          </w:p>
        </w:tc>
        <w:tc>
          <w:tcPr>
            <w:tcW w:w="669" w:type="dxa"/>
            <w:vAlign w:val="center"/>
          </w:tcPr>
          <w:p w14:paraId="2331BBF4" w14:textId="77777777" w:rsidR="009969E5" w:rsidRPr="006F38CF" w:rsidRDefault="009969E5" w:rsidP="00F64B5D">
            <w:pPr>
              <w:jc w:val="center"/>
              <w:rPr>
                <w:b/>
                <w:color w:val="000000"/>
                <w:szCs w:val="22"/>
              </w:rPr>
            </w:pPr>
          </w:p>
        </w:tc>
        <w:tc>
          <w:tcPr>
            <w:tcW w:w="670" w:type="dxa"/>
            <w:vAlign w:val="center"/>
          </w:tcPr>
          <w:p w14:paraId="46043CA2" w14:textId="77777777" w:rsidR="009969E5" w:rsidRPr="006F38CF" w:rsidRDefault="009969E5" w:rsidP="00F64B5D">
            <w:pPr>
              <w:jc w:val="center"/>
              <w:rPr>
                <w:b/>
                <w:color w:val="000000"/>
                <w:szCs w:val="22"/>
              </w:rPr>
            </w:pPr>
          </w:p>
        </w:tc>
        <w:tc>
          <w:tcPr>
            <w:tcW w:w="669" w:type="dxa"/>
            <w:vAlign w:val="center"/>
          </w:tcPr>
          <w:p w14:paraId="2B96E726" w14:textId="607C25EF" w:rsidR="009969E5" w:rsidRPr="006F38CF" w:rsidRDefault="001124C9" w:rsidP="00F64B5D">
            <w:pPr>
              <w:jc w:val="center"/>
              <w:rPr>
                <w:b/>
                <w:color w:val="000000"/>
                <w:szCs w:val="22"/>
              </w:rPr>
            </w:pPr>
            <w:r>
              <w:rPr>
                <w:b/>
                <w:color w:val="000000"/>
                <w:szCs w:val="22"/>
              </w:rPr>
              <w:t>x</w:t>
            </w:r>
          </w:p>
        </w:tc>
        <w:tc>
          <w:tcPr>
            <w:tcW w:w="670" w:type="dxa"/>
            <w:vAlign w:val="center"/>
          </w:tcPr>
          <w:p w14:paraId="572E5D8B" w14:textId="3259F979" w:rsidR="009969E5" w:rsidRPr="006F38CF" w:rsidRDefault="009969E5" w:rsidP="00F64B5D">
            <w:pPr>
              <w:jc w:val="center"/>
              <w:rPr>
                <w:b/>
                <w:color w:val="000000"/>
                <w:szCs w:val="22"/>
              </w:rPr>
            </w:pPr>
          </w:p>
        </w:tc>
        <w:tc>
          <w:tcPr>
            <w:tcW w:w="669" w:type="dxa"/>
            <w:vAlign w:val="center"/>
          </w:tcPr>
          <w:p w14:paraId="28C774F0" w14:textId="08DF724C" w:rsidR="009969E5" w:rsidRPr="006F38CF" w:rsidRDefault="009969E5" w:rsidP="00F64B5D">
            <w:pPr>
              <w:jc w:val="center"/>
              <w:rPr>
                <w:b/>
                <w:color w:val="000000"/>
                <w:szCs w:val="22"/>
              </w:rPr>
            </w:pPr>
          </w:p>
        </w:tc>
        <w:tc>
          <w:tcPr>
            <w:tcW w:w="670" w:type="dxa"/>
            <w:vAlign w:val="center"/>
          </w:tcPr>
          <w:p w14:paraId="06DDF40E" w14:textId="77777777" w:rsidR="009969E5" w:rsidRPr="006F38CF" w:rsidRDefault="009969E5" w:rsidP="00F64B5D">
            <w:pPr>
              <w:jc w:val="center"/>
              <w:rPr>
                <w:b/>
                <w:color w:val="000000"/>
                <w:szCs w:val="22"/>
              </w:rPr>
            </w:pPr>
          </w:p>
        </w:tc>
        <w:tc>
          <w:tcPr>
            <w:tcW w:w="669" w:type="dxa"/>
            <w:vAlign w:val="center"/>
          </w:tcPr>
          <w:p w14:paraId="0BE880E6" w14:textId="77777777" w:rsidR="009969E5" w:rsidRPr="006F38CF" w:rsidRDefault="009969E5" w:rsidP="00F64B5D">
            <w:pPr>
              <w:jc w:val="center"/>
              <w:rPr>
                <w:b/>
                <w:color w:val="000000"/>
                <w:szCs w:val="22"/>
              </w:rPr>
            </w:pPr>
          </w:p>
        </w:tc>
        <w:tc>
          <w:tcPr>
            <w:tcW w:w="670" w:type="dxa"/>
            <w:vAlign w:val="center"/>
          </w:tcPr>
          <w:p w14:paraId="71A5B9CA" w14:textId="77777777" w:rsidR="009969E5" w:rsidRPr="006F38CF" w:rsidRDefault="009969E5" w:rsidP="00F64B5D">
            <w:pPr>
              <w:jc w:val="center"/>
              <w:rPr>
                <w:b/>
                <w:color w:val="000000"/>
                <w:szCs w:val="22"/>
              </w:rPr>
            </w:pPr>
          </w:p>
        </w:tc>
        <w:tc>
          <w:tcPr>
            <w:tcW w:w="669" w:type="dxa"/>
            <w:vAlign w:val="center"/>
          </w:tcPr>
          <w:p w14:paraId="7DD56A19" w14:textId="77777777" w:rsidR="009969E5" w:rsidRPr="006F38CF" w:rsidRDefault="009969E5" w:rsidP="00F64B5D">
            <w:pPr>
              <w:jc w:val="center"/>
              <w:rPr>
                <w:b/>
                <w:color w:val="000000"/>
                <w:szCs w:val="22"/>
              </w:rPr>
            </w:pPr>
          </w:p>
        </w:tc>
        <w:tc>
          <w:tcPr>
            <w:tcW w:w="670" w:type="dxa"/>
            <w:vAlign w:val="center"/>
          </w:tcPr>
          <w:p w14:paraId="7F543AB0" w14:textId="77777777" w:rsidR="009969E5" w:rsidRPr="006F38CF" w:rsidRDefault="009969E5" w:rsidP="00F64B5D">
            <w:pPr>
              <w:jc w:val="center"/>
              <w:rPr>
                <w:b/>
                <w:color w:val="000000"/>
                <w:szCs w:val="22"/>
              </w:rPr>
            </w:pPr>
          </w:p>
        </w:tc>
        <w:tc>
          <w:tcPr>
            <w:tcW w:w="669" w:type="dxa"/>
            <w:vAlign w:val="center"/>
          </w:tcPr>
          <w:p w14:paraId="5D5C6AA5" w14:textId="77777777" w:rsidR="009969E5" w:rsidRPr="006F38CF" w:rsidRDefault="009969E5" w:rsidP="00F64B5D">
            <w:pPr>
              <w:jc w:val="center"/>
              <w:rPr>
                <w:b/>
                <w:color w:val="000000"/>
                <w:szCs w:val="22"/>
              </w:rPr>
            </w:pPr>
          </w:p>
        </w:tc>
        <w:tc>
          <w:tcPr>
            <w:tcW w:w="670" w:type="dxa"/>
            <w:vAlign w:val="center"/>
          </w:tcPr>
          <w:p w14:paraId="3D742DC2" w14:textId="77777777" w:rsidR="009969E5" w:rsidRPr="006F38CF" w:rsidRDefault="009969E5" w:rsidP="00F64B5D">
            <w:pPr>
              <w:jc w:val="center"/>
              <w:rPr>
                <w:b/>
                <w:color w:val="000000"/>
                <w:szCs w:val="22"/>
              </w:rPr>
            </w:pPr>
          </w:p>
        </w:tc>
      </w:tr>
      <w:tr w:rsidR="009969E5" w:rsidRPr="006F38CF" w14:paraId="0405352B" w14:textId="77777777" w:rsidTr="005C6757">
        <w:trPr>
          <w:cantSplit/>
          <w:trHeight w:val="289"/>
          <w:jc w:val="center"/>
        </w:trPr>
        <w:tc>
          <w:tcPr>
            <w:tcW w:w="1129" w:type="dxa"/>
            <w:vAlign w:val="center"/>
          </w:tcPr>
          <w:p w14:paraId="4A4AABEB" w14:textId="6EFB1423" w:rsidR="009969E5" w:rsidRPr="00184679" w:rsidRDefault="00941E60" w:rsidP="00F64B5D">
            <w:pPr>
              <w:tabs>
                <w:tab w:val="left" w:pos="397"/>
              </w:tabs>
              <w:ind w:left="397" w:hanging="397"/>
              <w:jc w:val="center"/>
              <w:rPr>
                <w:color w:val="000000"/>
                <w:sz w:val="20"/>
              </w:rPr>
            </w:pPr>
            <w:r w:rsidRPr="00184679">
              <w:rPr>
                <w:color w:val="000000"/>
                <w:sz w:val="20"/>
              </w:rPr>
              <w:t>a.3.7.</w:t>
            </w:r>
          </w:p>
        </w:tc>
        <w:tc>
          <w:tcPr>
            <w:tcW w:w="4520" w:type="dxa"/>
            <w:vAlign w:val="center"/>
          </w:tcPr>
          <w:p w14:paraId="2DB22965" w14:textId="277BA900" w:rsidR="009969E5" w:rsidRPr="00184679" w:rsidRDefault="00941E60" w:rsidP="00F64B5D">
            <w:pPr>
              <w:tabs>
                <w:tab w:val="left" w:pos="397"/>
              </w:tabs>
              <w:ind w:left="397" w:hanging="397"/>
              <w:rPr>
                <w:color w:val="000000"/>
                <w:sz w:val="20"/>
              </w:rPr>
            </w:pPr>
            <w:r w:rsidRPr="00184679">
              <w:rPr>
                <w:sz w:val="20"/>
                <w:lang w:val="sr-Cyrl-BA"/>
              </w:rPr>
              <w:t>Izrada izvestaja</w:t>
            </w:r>
          </w:p>
        </w:tc>
        <w:tc>
          <w:tcPr>
            <w:tcW w:w="953" w:type="dxa"/>
            <w:vAlign w:val="center"/>
          </w:tcPr>
          <w:p w14:paraId="26EAC50F" w14:textId="53852ECB" w:rsidR="009969E5" w:rsidRPr="007E5823" w:rsidRDefault="00A70F59" w:rsidP="00F64B5D">
            <w:pPr>
              <w:jc w:val="center"/>
              <w:rPr>
                <w:b/>
                <w:color w:val="000000"/>
                <w:sz w:val="20"/>
              </w:rPr>
            </w:pPr>
            <w:r>
              <w:rPr>
                <w:b/>
                <w:color w:val="000000"/>
                <w:sz w:val="20"/>
              </w:rPr>
              <w:t>1</w:t>
            </w:r>
            <w:r w:rsidR="007E5823" w:rsidRPr="007E5823">
              <w:rPr>
                <w:b/>
                <w:color w:val="000000"/>
                <w:sz w:val="20"/>
              </w:rPr>
              <w:t xml:space="preserve"> weeks</w:t>
            </w:r>
          </w:p>
        </w:tc>
        <w:tc>
          <w:tcPr>
            <w:tcW w:w="669" w:type="dxa"/>
            <w:vAlign w:val="center"/>
          </w:tcPr>
          <w:p w14:paraId="1796A13A" w14:textId="77777777" w:rsidR="009969E5" w:rsidRPr="006F38CF" w:rsidRDefault="009969E5" w:rsidP="00F64B5D">
            <w:pPr>
              <w:jc w:val="center"/>
              <w:rPr>
                <w:b/>
                <w:color w:val="000000"/>
                <w:szCs w:val="22"/>
              </w:rPr>
            </w:pPr>
          </w:p>
        </w:tc>
        <w:tc>
          <w:tcPr>
            <w:tcW w:w="670" w:type="dxa"/>
            <w:vAlign w:val="center"/>
          </w:tcPr>
          <w:p w14:paraId="08B3DA35" w14:textId="77777777" w:rsidR="009969E5" w:rsidRPr="006F38CF" w:rsidRDefault="009969E5" w:rsidP="00F64B5D">
            <w:pPr>
              <w:jc w:val="center"/>
              <w:rPr>
                <w:b/>
                <w:color w:val="000000"/>
                <w:szCs w:val="22"/>
              </w:rPr>
            </w:pPr>
          </w:p>
        </w:tc>
        <w:tc>
          <w:tcPr>
            <w:tcW w:w="669" w:type="dxa"/>
            <w:vAlign w:val="center"/>
          </w:tcPr>
          <w:p w14:paraId="76C6D634" w14:textId="36266AF3" w:rsidR="009969E5" w:rsidRPr="006F38CF" w:rsidRDefault="001124C9" w:rsidP="00F64B5D">
            <w:pPr>
              <w:jc w:val="center"/>
              <w:rPr>
                <w:b/>
                <w:color w:val="000000"/>
                <w:szCs w:val="22"/>
              </w:rPr>
            </w:pPr>
            <w:r>
              <w:rPr>
                <w:b/>
                <w:color w:val="000000"/>
                <w:szCs w:val="22"/>
              </w:rPr>
              <w:t>x</w:t>
            </w:r>
          </w:p>
        </w:tc>
        <w:tc>
          <w:tcPr>
            <w:tcW w:w="670" w:type="dxa"/>
            <w:vAlign w:val="center"/>
          </w:tcPr>
          <w:p w14:paraId="45147683" w14:textId="024F36A5" w:rsidR="009969E5" w:rsidRPr="006F38CF" w:rsidRDefault="009969E5" w:rsidP="00F64B5D">
            <w:pPr>
              <w:jc w:val="center"/>
              <w:rPr>
                <w:b/>
                <w:color w:val="000000"/>
                <w:szCs w:val="22"/>
              </w:rPr>
            </w:pPr>
          </w:p>
        </w:tc>
        <w:tc>
          <w:tcPr>
            <w:tcW w:w="669" w:type="dxa"/>
            <w:vAlign w:val="center"/>
          </w:tcPr>
          <w:p w14:paraId="3D134F8A" w14:textId="3344920E" w:rsidR="009969E5" w:rsidRPr="006F38CF" w:rsidRDefault="009969E5" w:rsidP="00F64B5D">
            <w:pPr>
              <w:jc w:val="center"/>
              <w:rPr>
                <w:b/>
                <w:color w:val="000000"/>
                <w:szCs w:val="22"/>
              </w:rPr>
            </w:pPr>
          </w:p>
        </w:tc>
        <w:tc>
          <w:tcPr>
            <w:tcW w:w="670" w:type="dxa"/>
            <w:vAlign w:val="center"/>
          </w:tcPr>
          <w:p w14:paraId="28DF33B5" w14:textId="77777777" w:rsidR="009969E5" w:rsidRPr="006F38CF" w:rsidRDefault="009969E5" w:rsidP="00F64B5D">
            <w:pPr>
              <w:jc w:val="center"/>
              <w:rPr>
                <w:b/>
                <w:color w:val="000000"/>
                <w:szCs w:val="22"/>
              </w:rPr>
            </w:pPr>
          </w:p>
        </w:tc>
        <w:tc>
          <w:tcPr>
            <w:tcW w:w="669" w:type="dxa"/>
            <w:vAlign w:val="center"/>
          </w:tcPr>
          <w:p w14:paraId="15CF60AD" w14:textId="77777777" w:rsidR="009969E5" w:rsidRPr="006F38CF" w:rsidRDefault="009969E5" w:rsidP="00F64B5D">
            <w:pPr>
              <w:jc w:val="center"/>
              <w:rPr>
                <w:b/>
                <w:color w:val="000000"/>
                <w:szCs w:val="22"/>
              </w:rPr>
            </w:pPr>
          </w:p>
        </w:tc>
        <w:tc>
          <w:tcPr>
            <w:tcW w:w="670" w:type="dxa"/>
            <w:vAlign w:val="center"/>
          </w:tcPr>
          <w:p w14:paraId="4FBC8FFC" w14:textId="77777777" w:rsidR="009969E5" w:rsidRPr="006F38CF" w:rsidRDefault="009969E5" w:rsidP="00F64B5D">
            <w:pPr>
              <w:jc w:val="center"/>
              <w:rPr>
                <w:b/>
                <w:color w:val="000000"/>
                <w:szCs w:val="22"/>
              </w:rPr>
            </w:pPr>
          </w:p>
        </w:tc>
        <w:tc>
          <w:tcPr>
            <w:tcW w:w="669" w:type="dxa"/>
            <w:vAlign w:val="center"/>
          </w:tcPr>
          <w:p w14:paraId="0FEC86CC" w14:textId="77777777" w:rsidR="009969E5" w:rsidRPr="006F38CF" w:rsidRDefault="009969E5" w:rsidP="00F64B5D">
            <w:pPr>
              <w:jc w:val="center"/>
              <w:rPr>
                <w:b/>
                <w:color w:val="000000"/>
                <w:szCs w:val="22"/>
              </w:rPr>
            </w:pPr>
          </w:p>
        </w:tc>
        <w:tc>
          <w:tcPr>
            <w:tcW w:w="670" w:type="dxa"/>
            <w:vAlign w:val="center"/>
          </w:tcPr>
          <w:p w14:paraId="7FFC0830" w14:textId="77777777" w:rsidR="009969E5" w:rsidRPr="006F38CF" w:rsidRDefault="009969E5" w:rsidP="00F64B5D">
            <w:pPr>
              <w:jc w:val="center"/>
              <w:rPr>
                <w:b/>
                <w:color w:val="000000"/>
                <w:szCs w:val="22"/>
              </w:rPr>
            </w:pPr>
          </w:p>
        </w:tc>
        <w:tc>
          <w:tcPr>
            <w:tcW w:w="669" w:type="dxa"/>
            <w:vAlign w:val="center"/>
          </w:tcPr>
          <w:p w14:paraId="02D30F9A" w14:textId="77777777" w:rsidR="009969E5" w:rsidRPr="006F38CF" w:rsidRDefault="009969E5" w:rsidP="00F64B5D">
            <w:pPr>
              <w:jc w:val="center"/>
              <w:rPr>
                <w:b/>
                <w:color w:val="000000"/>
                <w:szCs w:val="22"/>
              </w:rPr>
            </w:pPr>
          </w:p>
        </w:tc>
        <w:tc>
          <w:tcPr>
            <w:tcW w:w="670" w:type="dxa"/>
            <w:vAlign w:val="center"/>
          </w:tcPr>
          <w:p w14:paraId="760A4BA7" w14:textId="77777777" w:rsidR="009969E5" w:rsidRPr="006F38CF" w:rsidRDefault="009969E5" w:rsidP="00F64B5D">
            <w:pPr>
              <w:jc w:val="center"/>
              <w:rPr>
                <w:b/>
                <w:color w:val="000000"/>
                <w:szCs w:val="22"/>
              </w:rPr>
            </w:pPr>
          </w:p>
        </w:tc>
      </w:tr>
      <w:tr w:rsidR="005147E7" w:rsidRPr="006F38CF" w14:paraId="359208C3" w14:textId="77777777" w:rsidTr="005C6757">
        <w:trPr>
          <w:cantSplit/>
          <w:trHeight w:val="289"/>
          <w:jc w:val="center"/>
        </w:trPr>
        <w:tc>
          <w:tcPr>
            <w:tcW w:w="1129" w:type="dxa"/>
            <w:vAlign w:val="center"/>
          </w:tcPr>
          <w:p w14:paraId="56D5619A" w14:textId="214B6F46" w:rsidR="005147E7" w:rsidRPr="00184679" w:rsidRDefault="00941E60" w:rsidP="00F64B5D">
            <w:pPr>
              <w:tabs>
                <w:tab w:val="left" w:pos="397"/>
              </w:tabs>
              <w:ind w:left="397" w:hanging="397"/>
              <w:jc w:val="center"/>
              <w:rPr>
                <w:color w:val="000000"/>
                <w:sz w:val="20"/>
              </w:rPr>
            </w:pPr>
            <w:r w:rsidRPr="00184679">
              <w:rPr>
                <w:color w:val="000000"/>
                <w:sz w:val="20"/>
              </w:rPr>
              <w:t>a.4.</w:t>
            </w:r>
          </w:p>
        </w:tc>
        <w:tc>
          <w:tcPr>
            <w:tcW w:w="4520" w:type="dxa"/>
            <w:vAlign w:val="center"/>
          </w:tcPr>
          <w:p w14:paraId="530E2683" w14:textId="2B0C3D1C" w:rsidR="005147E7" w:rsidRPr="00184679" w:rsidRDefault="00941E60" w:rsidP="00F64B5D">
            <w:pPr>
              <w:tabs>
                <w:tab w:val="left" w:pos="397"/>
              </w:tabs>
              <w:ind w:left="397" w:hanging="397"/>
              <w:rPr>
                <w:color w:val="000000"/>
                <w:sz w:val="20"/>
              </w:rPr>
            </w:pPr>
            <w:r w:rsidRPr="00184679">
              <w:rPr>
                <w:bCs/>
                <w:color w:val="000000"/>
                <w:sz w:val="20"/>
                <w:lang w:val="sr-Latn-RS"/>
              </w:rPr>
              <w:t xml:space="preserve">Odlaženje u partnerske države radi </w:t>
            </w:r>
            <w:r w:rsidR="00CB5041">
              <w:rPr>
                <w:bCs/>
                <w:color w:val="000000"/>
                <w:sz w:val="20"/>
                <w:lang w:val="sr-Latn-RS"/>
              </w:rPr>
              <w:t>posete</w:t>
            </w:r>
            <w:r w:rsidRPr="00184679">
              <w:rPr>
                <w:bCs/>
                <w:color w:val="000000"/>
                <w:sz w:val="20"/>
                <w:lang w:val="sr-Latn-RS"/>
              </w:rPr>
              <w:t xml:space="preserve"> </w:t>
            </w:r>
            <w:r w:rsidRPr="00184679">
              <w:rPr>
                <w:bCs/>
                <w:color w:val="000000"/>
                <w:sz w:val="20"/>
                <w:lang w:val="sr-Cyrl-BA"/>
              </w:rPr>
              <w:t>postojeć</w:t>
            </w:r>
            <w:r w:rsidRPr="00184679">
              <w:rPr>
                <w:sz w:val="20"/>
                <w:lang w:val="sr-Cyrl-BA"/>
              </w:rPr>
              <w:t>ih inkubatora</w:t>
            </w:r>
          </w:p>
        </w:tc>
        <w:tc>
          <w:tcPr>
            <w:tcW w:w="953" w:type="dxa"/>
            <w:vAlign w:val="center"/>
          </w:tcPr>
          <w:p w14:paraId="60E85A10" w14:textId="4068C028" w:rsidR="005147E7" w:rsidRPr="007E5823" w:rsidRDefault="001124C9" w:rsidP="00F64B5D">
            <w:pPr>
              <w:jc w:val="center"/>
              <w:rPr>
                <w:b/>
                <w:color w:val="000000"/>
                <w:sz w:val="20"/>
              </w:rPr>
            </w:pPr>
            <w:r>
              <w:rPr>
                <w:b/>
                <w:color w:val="000000"/>
                <w:sz w:val="20"/>
              </w:rPr>
              <w:t>10</w:t>
            </w:r>
            <w:r w:rsidR="007E5823" w:rsidRPr="007E5823">
              <w:rPr>
                <w:b/>
                <w:color w:val="000000"/>
                <w:sz w:val="20"/>
              </w:rPr>
              <w:t xml:space="preserve"> weeks</w:t>
            </w:r>
          </w:p>
        </w:tc>
        <w:tc>
          <w:tcPr>
            <w:tcW w:w="669" w:type="dxa"/>
            <w:vAlign w:val="center"/>
          </w:tcPr>
          <w:p w14:paraId="4CD3F5EC" w14:textId="77777777" w:rsidR="005147E7" w:rsidRPr="006F38CF" w:rsidRDefault="005147E7" w:rsidP="00F64B5D">
            <w:pPr>
              <w:jc w:val="center"/>
              <w:rPr>
                <w:b/>
                <w:color w:val="000000"/>
                <w:szCs w:val="22"/>
              </w:rPr>
            </w:pPr>
          </w:p>
        </w:tc>
        <w:tc>
          <w:tcPr>
            <w:tcW w:w="670" w:type="dxa"/>
            <w:vAlign w:val="center"/>
          </w:tcPr>
          <w:p w14:paraId="7A8E3DF7" w14:textId="77777777" w:rsidR="005147E7" w:rsidRPr="006F38CF" w:rsidRDefault="005147E7" w:rsidP="00F64B5D">
            <w:pPr>
              <w:jc w:val="center"/>
              <w:rPr>
                <w:b/>
                <w:color w:val="000000"/>
                <w:szCs w:val="22"/>
              </w:rPr>
            </w:pPr>
          </w:p>
        </w:tc>
        <w:tc>
          <w:tcPr>
            <w:tcW w:w="669" w:type="dxa"/>
            <w:vAlign w:val="center"/>
          </w:tcPr>
          <w:p w14:paraId="3DEC27C3" w14:textId="77777777" w:rsidR="005147E7" w:rsidRPr="006F38CF" w:rsidRDefault="005147E7" w:rsidP="00F64B5D">
            <w:pPr>
              <w:jc w:val="center"/>
              <w:rPr>
                <w:b/>
                <w:color w:val="000000"/>
                <w:szCs w:val="22"/>
              </w:rPr>
            </w:pPr>
          </w:p>
        </w:tc>
        <w:tc>
          <w:tcPr>
            <w:tcW w:w="670" w:type="dxa"/>
            <w:vAlign w:val="center"/>
          </w:tcPr>
          <w:p w14:paraId="27BE4792" w14:textId="571441A2" w:rsidR="005147E7" w:rsidRPr="006F38CF" w:rsidRDefault="001124C9" w:rsidP="00F64B5D">
            <w:pPr>
              <w:jc w:val="center"/>
              <w:rPr>
                <w:b/>
                <w:color w:val="000000"/>
                <w:szCs w:val="22"/>
              </w:rPr>
            </w:pPr>
            <w:r>
              <w:rPr>
                <w:b/>
                <w:color w:val="000000"/>
                <w:szCs w:val="22"/>
              </w:rPr>
              <w:t>x</w:t>
            </w:r>
          </w:p>
        </w:tc>
        <w:tc>
          <w:tcPr>
            <w:tcW w:w="669" w:type="dxa"/>
            <w:vAlign w:val="center"/>
          </w:tcPr>
          <w:p w14:paraId="49CC7CD0" w14:textId="49D2EE67" w:rsidR="005147E7" w:rsidRPr="006F38CF" w:rsidRDefault="001124C9" w:rsidP="00F64B5D">
            <w:pPr>
              <w:jc w:val="center"/>
              <w:rPr>
                <w:b/>
                <w:color w:val="000000"/>
                <w:szCs w:val="22"/>
              </w:rPr>
            </w:pPr>
            <w:r>
              <w:rPr>
                <w:b/>
                <w:color w:val="000000"/>
                <w:szCs w:val="22"/>
              </w:rPr>
              <w:t>x</w:t>
            </w:r>
          </w:p>
        </w:tc>
        <w:tc>
          <w:tcPr>
            <w:tcW w:w="670" w:type="dxa"/>
            <w:vAlign w:val="center"/>
          </w:tcPr>
          <w:p w14:paraId="44DD0A0F" w14:textId="689398BE" w:rsidR="005147E7" w:rsidRPr="006F38CF" w:rsidRDefault="001124C9" w:rsidP="00F64B5D">
            <w:pPr>
              <w:jc w:val="center"/>
              <w:rPr>
                <w:b/>
                <w:color w:val="000000"/>
                <w:szCs w:val="22"/>
              </w:rPr>
            </w:pPr>
            <w:r>
              <w:rPr>
                <w:b/>
                <w:color w:val="000000"/>
                <w:szCs w:val="22"/>
              </w:rPr>
              <w:t>x</w:t>
            </w:r>
          </w:p>
        </w:tc>
        <w:tc>
          <w:tcPr>
            <w:tcW w:w="669" w:type="dxa"/>
            <w:vAlign w:val="center"/>
          </w:tcPr>
          <w:p w14:paraId="6ED7BAC3" w14:textId="3D4EBEC7" w:rsidR="005147E7" w:rsidRPr="006F38CF" w:rsidRDefault="005147E7" w:rsidP="00F64B5D">
            <w:pPr>
              <w:jc w:val="center"/>
              <w:rPr>
                <w:b/>
                <w:color w:val="000000"/>
                <w:szCs w:val="22"/>
              </w:rPr>
            </w:pPr>
          </w:p>
        </w:tc>
        <w:tc>
          <w:tcPr>
            <w:tcW w:w="670" w:type="dxa"/>
            <w:vAlign w:val="center"/>
          </w:tcPr>
          <w:p w14:paraId="6524B875" w14:textId="77777777" w:rsidR="005147E7" w:rsidRPr="006F38CF" w:rsidRDefault="005147E7" w:rsidP="00F64B5D">
            <w:pPr>
              <w:jc w:val="center"/>
              <w:rPr>
                <w:b/>
                <w:color w:val="000000"/>
                <w:szCs w:val="22"/>
              </w:rPr>
            </w:pPr>
          </w:p>
        </w:tc>
        <w:tc>
          <w:tcPr>
            <w:tcW w:w="669" w:type="dxa"/>
            <w:vAlign w:val="center"/>
          </w:tcPr>
          <w:p w14:paraId="4CC556D1" w14:textId="77777777" w:rsidR="005147E7" w:rsidRPr="006F38CF" w:rsidRDefault="005147E7" w:rsidP="00F64B5D">
            <w:pPr>
              <w:jc w:val="center"/>
              <w:rPr>
                <w:b/>
                <w:color w:val="000000"/>
                <w:szCs w:val="22"/>
              </w:rPr>
            </w:pPr>
          </w:p>
        </w:tc>
        <w:tc>
          <w:tcPr>
            <w:tcW w:w="670" w:type="dxa"/>
            <w:vAlign w:val="center"/>
          </w:tcPr>
          <w:p w14:paraId="49A0627F" w14:textId="77777777" w:rsidR="005147E7" w:rsidRPr="006F38CF" w:rsidRDefault="005147E7" w:rsidP="00F64B5D">
            <w:pPr>
              <w:jc w:val="center"/>
              <w:rPr>
                <w:b/>
                <w:color w:val="000000"/>
                <w:szCs w:val="22"/>
              </w:rPr>
            </w:pPr>
          </w:p>
        </w:tc>
        <w:tc>
          <w:tcPr>
            <w:tcW w:w="669" w:type="dxa"/>
            <w:vAlign w:val="center"/>
          </w:tcPr>
          <w:p w14:paraId="28EF826C" w14:textId="77777777" w:rsidR="005147E7" w:rsidRPr="006F38CF" w:rsidRDefault="005147E7" w:rsidP="00F64B5D">
            <w:pPr>
              <w:jc w:val="center"/>
              <w:rPr>
                <w:b/>
                <w:color w:val="000000"/>
                <w:szCs w:val="22"/>
              </w:rPr>
            </w:pPr>
          </w:p>
        </w:tc>
        <w:tc>
          <w:tcPr>
            <w:tcW w:w="670" w:type="dxa"/>
            <w:vAlign w:val="center"/>
          </w:tcPr>
          <w:p w14:paraId="076B2C60" w14:textId="77777777" w:rsidR="00941E60" w:rsidRPr="006F38CF" w:rsidRDefault="00941E60" w:rsidP="00941E60">
            <w:pPr>
              <w:rPr>
                <w:b/>
                <w:color w:val="000000"/>
                <w:szCs w:val="22"/>
              </w:rPr>
            </w:pPr>
          </w:p>
        </w:tc>
      </w:tr>
      <w:tr w:rsidR="00941E60" w:rsidRPr="006F38CF" w14:paraId="38F5313D" w14:textId="77777777" w:rsidTr="005C6757">
        <w:trPr>
          <w:cantSplit/>
          <w:trHeight w:val="289"/>
          <w:jc w:val="center"/>
        </w:trPr>
        <w:tc>
          <w:tcPr>
            <w:tcW w:w="1129" w:type="dxa"/>
            <w:vAlign w:val="center"/>
          </w:tcPr>
          <w:p w14:paraId="7BAF0917" w14:textId="3C7CBECE" w:rsidR="00941E60" w:rsidRPr="00184679" w:rsidRDefault="00722AA1" w:rsidP="00F64B5D">
            <w:pPr>
              <w:tabs>
                <w:tab w:val="left" w:pos="397"/>
              </w:tabs>
              <w:ind w:left="397" w:hanging="397"/>
              <w:jc w:val="center"/>
              <w:rPr>
                <w:color w:val="000000"/>
                <w:sz w:val="20"/>
              </w:rPr>
            </w:pPr>
            <w:r w:rsidRPr="00184679">
              <w:rPr>
                <w:color w:val="000000"/>
                <w:sz w:val="20"/>
              </w:rPr>
              <w:lastRenderedPageBreak/>
              <w:t>a.4.1.</w:t>
            </w:r>
          </w:p>
        </w:tc>
        <w:tc>
          <w:tcPr>
            <w:tcW w:w="4520" w:type="dxa"/>
            <w:vAlign w:val="center"/>
          </w:tcPr>
          <w:p w14:paraId="04FCA62E" w14:textId="127C7E4B" w:rsidR="00941E60" w:rsidRPr="00184679" w:rsidRDefault="00722AA1" w:rsidP="00F64B5D">
            <w:pPr>
              <w:tabs>
                <w:tab w:val="left" w:pos="397"/>
              </w:tabs>
              <w:ind w:left="397" w:hanging="397"/>
              <w:rPr>
                <w:bCs/>
                <w:color w:val="000000"/>
                <w:sz w:val="20"/>
                <w:lang w:val="sr-Latn-RS"/>
              </w:rPr>
            </w:pPr>
            <w:r w:rsidRPr="00184679">
              <w:rPr>
                <w:sz w:val="20"/>
                <w:lang w:val="sr-Latn-RS"/>
              </w:rPr>
              <w:t>Identifikovanje inkubatora koji se analiziraju</w:t>
            </w:r>
          </w:p>
        </w:tc>
        <w:tc>
          <w:tcPr>
            <w:tcW w:w="953" w:type="dxa"/>
            <w:vAlign w:val="center"/>
          </w:tcPr>
          <w:p w14:paraId="6B7FD8B2" w14:textId="5DEB7C81" w:rsidR="00941E60" w:rsidRPr="007E5823" w:rsidRDefault="00A70F59" w:rsidP="00F64B5D">
            <w:pPr>
              <w:jc w:val="center"/>
              <w:rPr>
                <w:b/>
                <w:color w:val="000000"/>
                <w:sz w:val="20"/>
              </w:rPr>
            </w:pPr>
            <w:r>
              <w:rPr>
                <w:b/>
                <w:color w:val="000000"/>
                <w:sz w:val="20"/>
              </w:rPr>
              <w:t>2</w:t>
            </w:r>
            <w:r w:rsidR="007E5823" w:rsidRPr="007E5823">
              <w:rPr>
                <w:b/>
                <w:color w:val="000000"/>
                <w:sz w:val="20"/>
              </w:rPr>
              <w:t xml:space="preserve"> weeks</w:t>
            </w:r>
          </w:p>
        </w:tc>
        <w:tc>
          <w:tcPr>
            <w:tcW w:w="669" w:type="dxa"/>
            <w:vAlign w:val="center"/>
          </w:tcPr>
          <w:p w14:paraId="22A92864" w14:textId="77777777" w:rsidR="00941E60" w:rsidRPr="006F38CF" w:rsidRDefault="00941E60" w:rsidP="00F64B5D">
            <w:pPr>
              <w:jc w:val="center"/>
              <w:rPr>
                <w:b/>
                <w:color w:val="000000"/>
                <w:szCs w:val="22"/>
              </w:rPr>
            </w:pPr>
          </w:p>
        </w:tc>
        <w:tc>
          <w:tcPr>
            <w:tcW w:w="670" w:type="dxa"/>
            <w:vAlign w:val="center"/>
          </w:tcPr>
          <w:p w14:paraId="4E7F4464" w14:textId="77777777" w:rsidR="00941E60" w:rsidRPr="006F38CF" w:rsidRDefault="00941E60" w:rsidP="00F64B5D">
            <w:pPr>
              <w:jc w:val="center"/>
              <w:rPr>
                <w:b/>
                <w:color w:val="000000"/>
                <w:szCs w:val="22"/>
              </w:rPr>
            </w:pPr>
          </w:p>
        </w:tc>
        <w:tc>
          <w:tcPr>
            <w:tcW w:w="669" w:type="dxa"/>
            <w:vAlign w:val="center"/>
          </w:tcPr>
          <w:p w14:paraId="036F95C9" w14:textId="77777777" w:rsidR="00941E60" w:rsidRPr="006F38CF" w:rsidRDefault="00941E60" w:rsidP="00F64B5D">
            <w:pPr>
              <w:jc w:val="center"/>
              <w:rPr>
                <w:b/>
                <w:color w:val="000000"/>
                <w:szCs w:val="22"/>
              </w:rPr>
            </w:pPr>
          </w:p>
        </w:tc>
        <w:tc>
          <w:tcPr>
            <w:tcW w:w="670" w:type="dxa"/>
            <w:vAlign w:val="center"/>
          </w:tcPr>
          <w:p w14:paraId="6AD1F13F" w14:textId="6A32512F" w:rsidR="00941E60" w:rsidRPr="006F38CF" w:rsidRDefault="001124C9" w:rsidP="00F64B5D">
            <w:pPr>
              <w:jc w:val="center"/>
              <w:rPr>
                <w:b/>
                <w:color w:val="000000"/>
                <w:szCs w:val="22"/>
              </w:rPr>
            </w:pPr>
            <w:r>
              <w:rPr>
                <w:b/>
                <w:color w:val="000000"/>
                <w:szCs w:val="22"/>
              </w:rPr>
              <w:t>x</w:t>
            </w:r>
          </w:p>
        </w:tc>
        <w:tc>
          <w:tcPr>
            <w:tcW w:w="669" w:type="dxa"/>
            <w:vAlign w:val="center"/>
          </w:tcPr>
          <w:p w14:paraId="1320E4B1" w14:textId="77777777" w:rsidR="00941E60" w:rsidRPr="006F38CF" w:rsidRDefault="00941E60" w:rsidP="00F64B5D">
            <w:pPr>
              <w:jc w:val="center"/>
              <w:rPr>
                <w:b/>
                <w:color w:val="000000"/>
                <w:szCs w:val="22"/>
              </w:rPr>
            </w:pPr>
          </w:p>
        </w:tc>
        <w:tc>
          <w:tcPr>
            <w:tcW w:w="670" w:type="dxa"/>
            <w:vAlign w:val="center"/>
          </w:tcPr>
          <w:p w14:paraId="6FF215DE" w14:textId="50B82709" w:rsidR="00941E60" w:rsidRPr="006F38CF" w:rsidRDefault="00941E60" w:rsidP="00F64B5D">
            <w:pPr>
              <w:jc w:val="center"/>
              <w:rPr>
                <w:b/>
                <w:color w:val="000000"/>
                <w:szCs w:val="22"/>
              </w:rPr>
            </w:pPr>
          </w:p>
        </w:tc>
        <w:tc>
          <w:tcPr>
            <w:tcW w:w="669" w:type="dxa"/>
            <w:vAlign w:val="center"/>
          </w:tcPr>
          <w:p w14:paraId="353DCF00" w14:textId="77777777" w:rsidR="00941E60" w:rsidRPr="006F38CF" w:rsidRDefault="00941E60" w:rsidP="00F64B5D">
            <w:pPr>
              <w:jc w:val="center"/>
              <w:rPr>
                <w:b/>
                <w:color w:val="000000"/>
                <w:szCs w:val="22"/>
              </w:rPr>
            </w:pPr>
          </w:p>
        </w:tc>
        <w:tc>
          <w:tcPr>
            <w:tcW w:w="670" w:type="dxa"/>
            <w:vAlign w:val="center"/>
          </w:tcPr>
          <w:p w14:paraId="1F3AF577" w14:textId="77777777" w:rsidR="00941E60" w:rsidRPr="006F38CF" w:rsidRDefault="00941E60" w:rsidP="00F64B5D">
            <w:pPr>
              <w:jc w:val="center"/>
              <w:rPr>
                <w:b/>
                <w:color w:val="000000"/>
                <w:szCs w:val="22"/>
              </w:rPr>
            </w:pPr>
          </w:p>
        </w:tc>
        <w:tc>
          <w:tcPr>
            <w:tcW w:w="669" w:type="dxa"/>
            <w:vAlign w:val="center"/>
          </w:tcPr>
          <w:p w14:paraId="33E78E21" w14:textId="77777777" w:rsidR="00941E60" w:rsidRPr="006F38CF" w:rsidRDefault="00941E60" w:rsidP="00F64B5D">
            <w:pPr>
              <w:jc w:val="center"/>
              <w:rPr>
                <w:b/>
                <w:color w:val="000000"/>
                <w:szCs w:val="22"/>
              </w:rPr>
            </w:pPr>
          </w:p>
        </w:tc>
        <w:tc>
          <w:tcPr>
            <w:tcW w:w="670" w:type="dxa"/>
            <w:vAlign w:val="center"/>
          </w:tcPr>
          <w:p w14:paraId="55444ECB" w14:textId="77777777" w:rsidR="00941E60" w:rsidRPr="006F38CF" w:rsidRDefault="00941E60" w:rsidP="00F64B5D">
            <w:pPr>
              <w:jc w:val="center"/>
              <w:rPr>
                <w:b/>
                <w:color w:val="000000"/>
                <w:szCs w:val="22"/>
              </w:rPr>
            </w:pPr>
          </w:p>
        </w:tc>
        <w:tc>
          <w:tcPr>
            <w:tcW w:w="669" w:type="dxa"/>
            <w:vAlign w:val="center"/>
          </w:tcPr>
          <w:p w14:paraId="388FB489" w14:textId="77777777" w:rsidR="00941E60" w:rsidRPr="006F38CF" w:rsidRDefault="00941E60" w:rsidP="00F64B5D">
            <w:pPr>
              <w:jc w:val="center"/>
              <w:rPr>
                <w:b/>
                <w:color w:val="000000"/>
                <w:szCs w:val="22"/>
              </w:rPr>
            </w:pPr>
          </w:p>
        </w:tc>
        <w:tc>
          <w:tcPr>
            <w:tcW w:w="670" w:type="dxa"/>
            <w:vAlign w:val="center"/>
          </w:tcPr>
          <w:p w14:paraId="7C0DD018" w14:textId="77777777" w:rsidR="00941E60" w:rsidRDefault="00941E60" w:rsidP="00F64B5D">
            <w:pPr>
              <w:jc w:val="center"/>
              <w:rPr>
                <w:b/>
                <w:color w:val="000000"/>
                <w:szCs w:val="22"/>
              </w:rPr>
            </w:pPr>
          </w:p>
        </w:tc>
      </w:tr>
      <w:tr w:rsidR="00722AA1" w:rsidRPr="006F38CF" w14:paraId="15556472" w14:textId="77777777" w:rsidTr="005C6757">
        <w:trPr>
          <w:cantSplit/>
          <w:trHeight w:val="289"/>
          <w:jc w:val="center"/>
        </w:trPr>
        <w:tc>
          <w:tcPr>
            <w:tcW w:w="1129" w:type="dxa"/>
            <w:vAlign w:val="center"/>
          </w:tcPr>
          <w:p w14:paraId="1E19FE4C" w14:textId="4D4966C1" w:rsidR="00722AA1" w:rsidRPr="00184679" w:rsidRDefault="00722AA1" w:rsidP="00F64B5D">
            <w:pPr>
              <w:tabs>
                <w:tab w:val="left" w:pos="397"/>
              </w:tabs>
              <w:ind w:left="397" w:hanging="397"/>
              <w:jc w:val="center"/>
              <w:rPr>
                <w:color w:val="000000"/>
                <w:sz w:val="20"/>
              </w:rPr>
            </w:pPr>
            <w:r w:rsidRPr="00184679">
              <w:rPr>
                <w:color w:val="000000"/>
                <w:sz w:val="20"/>
              </w:rPr>
              <w:t>a.4.2.</w:t>
            </w:r>
          </w:p>
        </w:tc>
        <w:tc>
          <w:tcPr>
            <w:tcW w:w="4520" w:type="dxa"/>
            <w:vAlign w:val="center"/>
          </w:tcPr>
          <w:p w14:paraId="663D6328" w14:textId="7B23A3C9" w:rsidR="00722AA1" w:rsidRPr="00184679" w:rsidRDefault="00722AA1" w:rsidP="00F64B5D">
            <w:pPr>
              <w:tabs>
                <w:tab w:val="left" w:pos="397"/>
              </w:tabs>
              <w:ind w:left="397" w:hanging="397"/>
              <w:rPr>
                <w:sz w:val="20"/>
                <w:lang w:val="sr-Latn-RS"/>
              </w:rPr>
            </w:pPr>
            <w:r w:rsidRPr="00184679">
              <w:rPr>
                <w:sz w:val="20"/>
                <w:lang w:val="sr-Latn-RS"/>
              </w:rPr>
              <w:t>Organizovanje putovanja i logistike za odlazak osoblja</w:t>
            </w:r>
          </w:p>
        </w:tc>
        <w:tc>
          <w:tcPr>
            <w:tcW w:w="953" w:type="dxa"/>
            <w:vAlign w:val="center"/>
          </w:tcPr>
          <w:p w14:paraId="5C11D331" w14:textId="2F0FEE97" w:rsidR="00722AA1" w:rsidRPr="007E5823" w:rsidRDefault="007E5823" w:rsidP="00F64B5D">
            <w:pPr>
              <w:jc w:val="center"/>
              <w:rPr>
                <w:b/>
                <w:color w:val="000000"/>
                <w:sz w:val="20"/>
              </w:rPr>
            </w:pPr>
            <w:r w:rsidRPr="007E5823">
              <w:rPr>
                <w:b/>
                <w:color w:val="000000"/>
                <w:sz w:val="20"/>
              </w:rPr>
              <w:t>2 weeks</w:t>
            </w:r>
          </w:p>
        </w:tc>
        <w:tc>
          <w:tcPr>
            <w:tcW w:w="669" w:type="dxa"/>
            <w:vAlign w:val="center"/>
          </w:tcPr>
          <w:p w14:paraId="32DFDA97" w14:textId="77777777" w:rsidR="00722AA1" w:rsidRPr="006F38CF" w:rsidRDefault="00722AA1" w:rsidP="00F64B5D">
            <w:pPr>
              <w:jc w:val="center"/>
              <w:rPr>
                <w:b/>
                <w:color w:val="000000"/>
                <w:szCs w:val="22"/>
              </w:rPr>
            </w:pPr>
          </w:p>
        </w:tc>
        <w:tc>
          <w:tcPr>
            <w:tcW w:w="670" w:type="dxa"/>
            <w:vAlign w:val="center"/>
          </w:tcPr>
          <w:p w14:paraId="50D199E3" w14:textId="77777777" w:rsidR="00722AA1" w:rsidRPr="006F38CF" w:rsidRDefault="00722AA1" w:rsidP="00F64B5D">
            <w:pPr>
              <w:jc w:val="center"/>
              <w:rPr>
                <w:b/>
                <w:color w:val="000000"/>
                <w:szCs w:val="22"/>
              </w:rPr>
            </w:pPr>
          </w:p>
        </w:tc>
        <w:tc>
          <w:tcPr>
            <w:tcW w:w="669" w:type="dxa"/>
            <w:vAlign w:val="center"/>
          </w:tcPr>
          <w:p w14:paraId="14097ACD" w14:textId="77777777" w:rsidR="00722AA1" w:rsidRPr="006F38CF" w:rsidRDefault="00722AA1" w:rsidP="00F64B5D">
            <w:pPr>
              <w:jc w:val="center"/>
              <w:rPr>
                <w:b/>
                <w:color w:val="000000"/>
                <w:szCs w:val="22"/>
              </w:rPr>
            </w:pPr>
          </w:p>
        </w:tc>
        <w:tc>
          <w:tcPr>
            <w:tcW w:w="670" w:type="dxa"/>
            <w:vAlign w:val="center"/>
          </w:tcPr>
          <w:p w14:paraId="4AB8BC13" w14:textId="2FE00565" w:rsidR="00722AA1" w:rsidRPr="006F38CF" w:rsidRDefault="001124C9" w:rsidP="00F64B5D">
            <w:pPr>
              <w:jc w:val="center"/>
              <w:rPr>
                <w:b/>
                <w:color w:val="000000"/>
                <w:szCs w:val="22"/>
              </w:rPr>
            </w:pPr>
            <w:r>
              <w:rPr>
                <w:b/>
                <w:color w:val="000000"/>
                <w:szCs w:val="22"/>
              </w:rPr>
              <w:t>x</w:t>
            </w:r>
          </w:p>
        </w:tc>
        <w:tc>
          <w:tcPr>
            <w:tcW w:w="669" w:type="dxa"/>
            <w:vAlign w:val="center"/>
          </w:tcPr>
          <w:p w14:paraId="2C14082F" w14:textId="77777777" w:rsidR="00722AA1" w:rsidRPr="006F38CF" w:rsidRDefault="00722AA1" w:rsidP="00F64B5D">
            <w:pPr>
              <w:jc w:val="center"/>
              <w:rPr>
                <w:b/>
                <w:color w:val="000000"/>
                <w:szCs w:val="22"/>
              </w:rPr>
            </w:pPr>
          </w:p>
        </w:tc>
        <w:tc>
          <w:tcPr>
            <w:tcW w:w="670" w:type="dxa"/>
            <w:vAlign w:val="center"/>
          </w:tcPr>
          <w:p w14:paraId="178AC067" w14:textId="4DAD8770" w:rsidR="00722AA1" w:rsidRPr="006F38CF" w:rsidRDefault="00722AA1" w:rsidP="00F64B5D">
            <w:pPr>
              <w:jc w:val="center"/>
              <w:rPr>
                <w:b/>
                <w:color w:val="000000"/>
                <w:szCs w:val="22"/>
              </w:rPr>
            </w:pPr>
          </w:p>
        </w:tc>
        <w:tc>
          <w:tcPr>
            <w:tcW w:w="669" w:type="dxa"/>
            <w:vAlign w:val="center"/>
          </w:tcPr>
          <w:p w14:paraId="4103F447" w14:textId="77777777" w:rsidR="00722AA1" w:rsidRPr="006F38CF" w:rsidRDefault="00722AA1" w:rsidP="00F64B5D">
            <w:pPr>
              <w:jc w:val="center"/>
              <w:rPr>
                <w:b/>
                <w:color w:val="000000"/>
                <w:szCs w:val="22"/>
              </w:rPr>
            </w:pPr>
          </w:p>
        </w:tc>
        <w:tc>
          <w:tcPr>
            <w:tcW w:w="670" w:type="dxa"/>
            <w:vAlign w:val="center"/>
          </w:tcPr>
          <w:p w14:paraId="4FBF1EDC" w14:textId="77777777" w:rsidR="00722AA1" w:rsidRPr="006F38CF" w:rsidRDefault="00722AA1" w:rsidP="00F64B5D">
            <w:pPr>
              <w:jc w:val="center"/>
              <w:rPr>
                <w:b/>
                <w:color w:val="000000"/>
                <w:szCs w:val="22"/>
              </w:rPr>
            </w:pPr>
          </w:p>
        </w:tc>
        <w:tc>
          <w:tcPr>
            <w:tcW w:w="669" w:type="dxa"/>
            <w:vAlign w:val="center"/>
          </w:tcPr>
          <w:p w14:paraId="720FBA4E" w14:textId="77777777" w:rsidR="00722AA1" w:rsidRPr="006F38CF" w:rsidRDefault="00722AA1" w:rsidP="00F64B5D">
            <w:pPr>
              <w:jc w:val="center"/>
              <w:rPr>
                <w:b/>
                <w:color w:val="000000"/>
                <w:szCs w:val="22"/>
              </w:rPr>
            </w:pPr>
          </w:p>
        </w:tc>
        <w:tc>
          <w:tcPr>
            <w:tcW w:w="670" w:type="dxa"/>
            <w:vAlign w:val="center"/>
          </w:tcPr>
          <w:p w14:paraId="606B411D" w14:textId="77777777" w:rsidR="00722AA1" w:rsidRPr="006F38CF" w:rsidRDefault="00722AA1" w:rsidP="00F64B5D">
            <w:pPr>
              <w:jc w:val="center"/>
              <w:rPr>
                <w:b/>
                <w:color w:val="000000"/>
                <w:szCs w:val="22"/>
              </w:rPr>
            </w:pPr>
          </w:p>
        </w:tc>
        <w:tc>
          <w:tcPr>
            <w:tcW w:w="669" w:type="dxa"/>
            <w:vAlign w:val="center"/>
          </w:tcPr>
          <w:p w14:paraId="0DADDC44" w14:textId="77777777" w:rsidR="00722AA1" w:rsidRPr="006F38CF" w:rsidRDefault="00722AA1" w:rsidP="00F64B5D">
            <w:pPr>
              <w:jc w:val="center"/>
              <w:rPr>
                <w:b/>
                <w:color w:val="000000"/>
                <w:szCs w:val="22"/>
              </w:rPr>
            </w:pPr>
          </w:p>
        </w:tc>
        <w:tc>
          <w:tcPr>
            <w:tcW w:w="670" w:type="dxa"/>
            <w:vAlign w:val="center"/>
          </w:tcPr>
          <w:p w14:paraId="61E7D14D" w14:textId="77777777" w:rsidR="00722AA1" w:rsidRDefault="00722AA1" w:rsidP="00F64B5D">
            <w:pPr>
              <w:jc w:val="center"/>
              <w:rPr>
                <w:b/>
                <w:color w:val="000000"/>
                <w:szCs w:val="22"/>
              </w:rPr>
            </w:pPr>
          </w:p>
        </w:tc>
      </w:tr>
      <w:tr w:rsidR="00722AA1" w:rsidRPr="006F38CF" w14:paraId="42412F4E" w14:textId="77777777" w:rsidTr="005C6757">
        <w:trPr>
          <w:cantSplit/>
          <w:trHeight w:val="289"/>
          <w:jc w:val="center"/>
        </w:trPr>
        <w:tc>
          <w:tcPr>
            <w:tcW w:w="1129" w:type="dxa"/>
            <w:vAlign w:val="center"/>
          </w:tcPr>
          <w:p w14:paraId="05F60FF6" w14:textId="40DEB387" w:rsidR="00722AA1" w:rsidRPr="00184679" w:rsidRDefault="00722AA1" w:rsidP="00F64B5D">
            <w:pPr>
              <w:tabs>
                <w:tab w:val="left" w:pos="397"/>
              </w:tabs>
              <w:ind w:left="397" w:hanging="397"/>
              <w:jc w:val="center"/>
              <w:rPr>
                <w:color w:val="000000"/>
                <w:sz w:val="20"/>
              </w:rPr>
            </w:pPr>
            <w:r w:rsidRPr="00184679">
              <w:rPr>
                <w:color w:val="000000"/>
                <w:sz w:val="20"/>
              </w:rPr>
              <w:t>a.4.3.</w:t>
            </w:r>
          </w:p>
        </w:tc>
        <w:tc>
          <w:tcPr>
            <w:tcW w:w="4520" w:type="dxa"/>
            <w:vAlign w:val="center"/>
          </w:tcPr>
          <w:p w14:paraId="4BCF11B4" w14:textId="35E1119C" w:rsidR="00722AA1" w:rsidRPr="00184679" w:rsidRDefault="00722AA1" w:rsidP="00F64B5D">
            <w:pPr>
              <w:tabs>
                <w:tab w:val="left" w:pos="397"/>
              </w:tabs>
              <w:ind w:left="397" w:hanging="397"/>
              <w:rPr>
                <w:sz w:val="20"/>
                <w:lang w:val="sr-Latn-RS"/>
              </w:rPr>
            </w:pPr>
            <w:r w:rsidRPr="00184679">
              <w:rPr>
                <w:sz w:val="20"/>
                <w:lang w:val="sr-Latn-RS"/>
              </w:rPr>
              <w:t>Sastanci sa predstavnicima inkubatora</w:t>
            </w:r>
          </w:p>
        </w:tc>
        <w:tc>
          <w:tcPr>
            <w:tcW w:w="953" w:type="dxa"/>
            <w:vAlign w:val="center"/>
          </w:tcPr>
          <w:p w14:paraId="61E70F37" w14:textId="2126ED67" w:rsidR="00722AA1" w:rsidRPr="007E5823" w:rsidRDefault="00A70F59" w:rsidP="00F64B5D">
            <w:pPr>
              <w:jc w:val="center"/>
              <w:rPr>
                <w:b/>
                <w:color w:val="000000"/>
                <w:sz w:val="20"/>
              </w:rPr>
            </w:pPr>
            <w:r>
              <w:rPr>
                <w:b/>
                <w:color w:val="000000"/>
                <w:sz w:val="20"/>
              </w:rPr>
              <w:t>1</w:t>
            </w:r>
            <w:r w:rsidR="007E5823" w:rsidRPr="007E5823">
              <w:rPr>
                <w:b/>
                <w:color w:val="000000"/>
                <w:sz w:val="20"/>
              </w:rPr>
              <w:t xml:space="preserve"> week</w:t>
            </w:r>
          </w:p>
        </w:tc>
        <w:tc>
          <w:tcPr>
            <w:tcW w:w="669" w:type="dxa"/>
            <w:vAlign w:val="center"/>
          </w:tcPr>
          <w:p w14:paraId="783F8F3D" w14:textId="77777777" w:rsidR="00722AA1" w:rsidRPr="006F38CF" w:rsidRDefault="00722AA1" w:rsidP="00F64B5D">
            <w:pPr>
              <w:jc w:val="center"/>
              <w:rPr>
                <w:b/>
                <w:color w:val="000000"/>
                <w:szCs w:val="22"/>
              </w:rPr>
            </w:pPr>
          </w:p>
        </w:tc>
        <w:tc>
          <w:tcPr>
            <w:tcW w:w="670" w:type="dxa"/>
            <w:vAlign w:val="center"/>
          </w:tcPr>
          <w:p w14:paraId="39670455" w14:textId="77777777" w:rsidR="00722AA1" w:rsidRPr="006F38CF" w:rsidRDefault="00722AA1" w:rsidP="00F64B5D">
            <w:pPr>
              <w:jc w:val="center"/>
              <w:rPr>
                <w:b/>
                <w:color w:val="000000"/>
                <w:szCs w:val="22"/>
              </w:rPr>
            </w:pPr>
          </w:p>
        </w:tc>
        <w:tc>
          <w:tcPr>
            <w:tcW w:w="669" w:type="dxa"/>
            <w:vAlign w:val="center"/>
          </w:tcPr>
          <w:p w14:paraId="401DFD62" w14:textId="77777777" w:rsidR="00722AA1" w:rsidRPr="006F38CF" w:rsidRDefault="00722AA1" w:rsidP="00F64B5D">
            <w:pPr>
              <w:jc w:val="center"/>
              <w:rPr>
                <w:b/>
                <w:color w:val="000000"/>
                <w:szCs w:val="22"/>
              </w:rPr>
            </w:pPr>
          </w:p>
        </w:tc>
        <w:tc>
          <w:tcPr>
            <w:tcW w:w="670" w:type="dxa"/>
            <w:vAlign w:val="center"/>
          </w:tcPr>
          <w:p w14:paraId="598E5D89" w14:textId="59409D0A" w:rsidR="00722AA1" w:rsidRPr="006F38CF" w:rsidRDefault="001124C9" w:rsidP="00F64B5D">
            <w:pPr>
              <w:jc w:val="center"/>
              <w:rPr>
                <w:b/>
                <w:color w:val="000000"/>
                <w:szCs w:val="22"/>
              </w:rPr>
            </w:pPr>
            <w:r>
              <w:rPr>
                <w:b/>
                <w:color w:val="000000"/>
                <w:szCs w:val="22"/>
              </w:rPr>
              <w:t>x</w:t>
            </w:r>
          </w:p>
        </w:tc>
        <w:tc>
          <w:tcPr>
            <w:tcW w:w="669" w:type="dxa"/>
            <w:vAlign w:val="center"/>
          </w:tcPr>
          <w:p w14:paraId="45A72ECE" w14:textId="77777777" w:rsidR="00722AA1" w:rsidRPr="006F38CF" w:rsidRDefault="00722AA1" w:rsidP="00F64B5D">
            <w:pPr>
              <w:jc w:val="center"/>
              <w:rPr>
                <w:b/>
                <w:color w:val="000000"/>
                <w:szCs w:val="22"/>
              </w:rPr>
            </w:pPr>
          </w:p>
        </w:tc>
        <w:tc>
          <w:tcPr>
            <w:tcW w:w="670" w:type="dxa"/>
            <w:vAlign w:val="center"/>
          </w:tcPr>
          <w:p w14:paraId="39BB6D1A" w14:textId="6AB74C5E" w:rsidR="00722AA1" w:rsidRPr="006F38CF" w:rsidRDefault="00722AA1" w:rsidP="00F64B5D">
            <w:pPr>
              <w:jc w:val="center"/>
              <w:rPr>
                <w:b/>
                <w:color w:val="000000"/>
                <w:szCs w:val="22"/>
              </w:rPr>
            </w:pPr>
          </w:p>
        </w:tc>
        <w:tc>
          <w:tcPr>
            <w:tcW w:w="669" w:type="dxa"/>
            <w:vAlign w:val="center"/>
          </w:tcPr>
          <w:p w14:paraId="6655573C" w14:textId="77777777" w:rsidR="00722AA1" w:rsidRPr="006F38CF" w:rsidRDefault="00722AA1" w:rsidP="00F64B5D">
            <w:pPr>
              <w:jc w:val="center"/>
              <w:rPr>
                <w:b/>
                <w:color w:val="000000"/>
                <w:szCs w:val="22"/>
              </w:rPr>
            </w:pPr>
          </w:p>
        </w:tc>
        <w:tc>
          <w:tcPr>
            <w:tcW w:w="670" w:type="dxa"/>
            <w:vAlign w:val="center"/>
          </w:tcPr>
          <w:p w14:paraId="73007C00" w14:textId="77777777" w:rsidR="00722AA1" w:rsidRPr="006F38CF" w:rsidRDefault="00722AA1" w:rsidP="00F64B5D">
            <w:pPr>
              <w:jc w:val="center"/>
              <w:rPr>
                <w:b/>
                <w:color w:val="000000"/>
                <w:szCs w:val="22"/>
              </w:rPr>
            </w:pPr>
          </w:p>
        </w:tc>
        <w:tc>
          <w:tcPr>
            <w:tcW w:w="669" w:type="dxa"/>
            <w:vAlign w:val="center"/>
          </w:tcPr>
          <w:p w14:paraId="74A1F8B8" w14:textId="77777777" w:rsidR="00722AA1" w:rsidRPr="006F38CF" w:rsidRDefault="00722AA1" w:rsidP="00F64B5D">
            <w:pPr>
              <w:jc w:val="center"/>
              <w:rPr>
                <w:b/>
                <w:color w:val="000000"/>
                <w:szCs w:val="22"/>
              </w:rPr>
            </w:pPr>
          </w:p>
        </w:tc>
        <w:tc>
          <w:tcPr>
            <w:tcW w:w="670" w:type="dxa"/>
            <w:vAlign w:val="center"/>
          </w:tcPr>
          <w:p w14:paraId="04CF9A44" w14:textId="77777777" w:rsidR="00722AA1" w:rsidRPr="006F38CF" w:rsidRDefault="00722AA1" w:rsidP="00F64B5D">
            <w:pPr>
              <w:jc w:val="center"/>
              <w:rPr>
                <w:b/>
                <w:color w:val="000000"/>
                <w:szCs w:val="22"/>
              </w:rPr>
            </w:pPr>
          </w:p>
        </w:tc>
        <w:tc>
          <w:tcPr>
            <w:tcW w:w="669" w:type="dxa"/>
            <w:vAlign w:val="center"/>
          </w:tcPr>
          <w:p w14:paraId="2B5DDA14" w14:textId="77777777" w:rsidR="00722AA1" w:rsidRPr="006F38CF" w:rsidRDefault="00722AA1" w:rsidP="00F64B5D">
            <w:pPr>
              <w:jc w:val="center"/>
              <w:rPr>
                <w:b/>
                <w:color w:val="000000"/>
                <w:szCs w:val="22"/>
              </w:rPr>
            </w:pPr>
          </w:p>
        </w:tc>
        <w:tc>
          <w:tcPr>
            <w:tcW w:w="670" w:type="dxa"/>
            <w:vAlign w:val="center"/>
          </w:tcPr>
          <w:p w14:paraId="4A83EDA8" w14:textId="77777777" w:rsidR="00722AA1" w:rsidRDefault="00722AA1" w:rsidP="00F64B5D">
            <w:pPr>
              <w:jc w:val="center"/>
              <w:rPr>
                <w:b/>
                <w:color w:val="000000"/>
                <w:szCs w:val="22"/>
              </w:rPr>
            </w:pPr>
          </w:p>
        </w:tc>
      </w:tr>
      <w:tr w:rsidR="00722AA1" w:rsidRPr="006F38CF" w14:paraId="0E898A66" w14:textId="77777777" w:rsidTr="005C6757">
        <w:trPr>
          <w:cantSplit/>
          <w:trHeight w:val="289"/>
          <w:jc w:val="center"/>
        </w:trPr>
        <w:tc>
          <w:tcPr>
            <w:tcW w:w="1129" w:type="dxa"/>
            <w:vAlign w:val="center"/>
          </w:tcPr>
          <w:p w14:paraId="45010313" w14:textId="45D988D7" w:rsidR="00722AA1" w:rsidRPr="00184679" w:rsidRDefault="00722AA1" w:rsidP="00F64B5D">
            <w:pPr>
              <w:tabs>
                <w:tab w:val="left" w:pos="397"/>
              </w:tabs>
              <w:ind w:left="397" w:hanging="397"/>
              <w:jc w:val="center"/>
              <w:rPr>
                <w:color w:val="000000"/>
                <w:sz w:val="20"/>
              </w:rPr>
            </w:pPr>
            <w:r w:rsidRPr="00184679">
              <w:rPr>
                <w:color w:val="000000"/>
                <w:sz w:val="20"/>
              </w:rPr>
              <w:t>a.4.4.</w:t>
            </w:r>
          </w:p>
        </w:tc>
        <w:tc>
          <w:tcPr>
            <w:tcW w:w="4520" w:type="dxa"/>
            <w:vAlign w:val="center"/>
          </w:tcPr>
          <w:p w14:paraId="52DFCDA3" w14:textId="32EC82B5" w:rsidR="00722AA1" w:rsidRPr="00184679" w:rsidRDefault="00722AA1" w:rsidP="00F64B5D">
            <w:pPr>
              <w:tabs>
                <w:tab w:val="left" w:pos="397"/>
              </w:tabs>
              <w:ind w:left="397" w:hanging="397"/>
              <w:rPr>
                <w:sz w:val="20"/>
                <w:lang w:val="sr-Latn-RS"/>
              </w:rPr>
            </w:pPr>
            <w:r w:rsidRPr="00184679">
              <w:rPr>
                <w:sz w:val="20"/>
                <w:lang w:val="sr-Latn-RS"/>
              </w:rPr>
              <w:t>Poseta tih inkubatora</w:t>
            </w:r>
          </w:p>
        </w:tc>
        <w:tc>
          <w:tcPr>
            <w:tcW w:w="953" w:type="dxa"/>
            <w:vAlign w:val="center"/>
          </w:tcPr>
          <w:p w14:paraId="6EE0C8F8" w14:textId="2B292797" w:rsidR="00722AA1" w:rsidRPr="007E5823" w:rsidRDefault="00A70F59" w:rsidP="00F64B5D">
            <w:pPr>
              <w:jc w:val="center"/>
              <w:rPr>
                <w:b/>
                <w:color w:val="000000"/>
                <w:sz w:val="20"/>
              </w:rPr>
            </w:pPr>
            <w:r>
              <w:rPr>
                <w:b/>
                <w:color w:val="000000"/>
                <w:sz w:val="20"/>
              </w:rPr>
              <w:t>1</w:t>
            </w:r>
            <w:r w:rsidR="007E5823" w:rsidRPr="007E5823">
              <w:rPr>
                <w:b/>
                <w:color w:val="000000"/>
                <w:sz w:val="20"/>
              </w:rPr>
              <w:t xml:space="preserve"> week</w:t>
            </w:r>
          </w:p>
        </w:tc>
        <w:tc>
          <w:tcPr>
            <w:tcW w:w="669" w:type="dxa"/>
            <w:vAlign w:val="center"/>
          </w:tcPr>
          <w:p w14:paraId="408ABB5E" w14:textId="77777777" w:rsidR="00722AA1" w:rsidRPr="006F38CF" w:rsidRDefault="00722AA1" w:rsidP="00F64B5D">
            <w:pPr>
              <w:jc w:val="center"/>
              <w:rPr>
                <w:b/>
                <w:color w:val="000000"/>
                <w:szCs w:val="22"/>
              </w:rPr>
            </w:pPr>
          </w:p>
        </w:tc>
        <w:tc>
          <w:tcPr>
            <w:tcW w:w="670" w:type="dxa"/>
            <w:vAlign w:val="center"/>
          </w:tcPr>
          <w:p w14:paraId="2542E6EF" w14:textId="77777777" w:rsidR="00722AA1" w:rsidRPr="006F38CF" w:rsidRDefault="00722AA1" w:rsidP="00F64B5D">
            <w:pPr>
              <w:jc w:val="center"/>
              <w:rPr>
                <w:b/>
                <w:color w:val="000000"/>
                <w:szCs w:val="22"/>
              </w:rPr>
            </w:pPr>
          </w:p>
        </w:tc>
        <w:tc>
          <w:tcPr>
            <w:tcW w:w="669" w:type="dxa"/>
            <w:vAlign w:val="center"/>
          </w:tcPr>
          <w:p w14:paraId="12A213E0" w14:textId="77777777" w:rsidR="00722AA1" w:rsidRPr="006F38CF" w:rsidRDefault="00722AA1" w:rsidP="00F64B5D">
            <w:pPr>
              <w:jc w:val="center"/>
              <w:rPr>
                <w:b/>
                <w:color w:val="000000"/>
                <w:szCs w:val="22"/>
              </w:rPr>
            </w:pPr>
          </w:p>
        </w:tc>
        <w:tc>
          <w:tcPr>
            <w:tcW w:w="670" w:type="dxa"/>
            <w:vAlign w:val="center"/>
          </w:tcPr>
          <w:p w14:paraId="6EE142ED" w14:textId="77777777" w:rsidR="00722AA1" w:rsidRPr="006F38CF" w:rsidRDefault="00722AA1" w:rsidP="00F64B5D">
            <w:pPr>
              <w:jc w:val="center"/>
              <w:rPr>
                <w:b/>
                <w:color w:val="000000"/>
                <w:szCs w:val="22"/>
              </w:rPr>
            </w:pPr>
          </w:p>
        </w:tc>
        <w:tc>
          <w:tcPr>
            <w:tcW w:w="669" w:type="dxa"/>
            <w:vAlign w:val="center"/>
          </w:tcPr>
          <w:p w14:paraId="52D17409" w14:textId="6A825DA4" w:rsidR="00722AA1" w:rsidRPr="006F38CF" w:rsidRDefault="001124C9" w:rsidP="00F64B5D">
            <w:pPr>
              <w:jc w:val="center"/>
              <w:rPr>
                <w:b/>
                <w:color w:val="000000"/>
                <w:szCs w:val="22"/>
              </w:rPr>
            </w:pPr>
            <w:r>
              <w:rPr>
                <w:b/>
                <w:color w:val="000000"/>
                <w:szCs w:val="22"/>
              </w:rPr>
              <w:t>x</w:t>
            </w:r>
          </w:p>
        </w:tc>
        <w:tc>
          <w:tcPr>
            <w:tcW w:w="670" w:type="dxa"/>
            <w:vAlign w:val="center"/>
          </w:tcPr>
          <w:p w14:paraId="485D5383" w14:textId="0C0575F7" w:rsidR="00722AA1" w:rsidRPr="006F38CF" w:rsidRDefault="00722AA1" w:rsidP="00F64B5D">
            <w:pPr>
              <w:jc w:val="center"/>
              <w:rPr>
                <w:b/>
                <w:color w:val="000000"/>
                <w:szCs w:val="22"/>
              </w:rPr>
            </w:pPr>
          </w:p>
        </w:tc>
        <w:tc>
          <w:tcPr>
            <w:tcW w:w="669" w:type="dxa"/>
            <w:vAlign w:val="center"/>
          </w:tcPr>
          <w:p w14:paraId="3F59A50D" w14:textId="77777777" w:rsidR="00722AA1" w:rsidRPr="006F38CF" w:rsidRDefault="00722AA1" w:rsidP="00F64B5D">
            <w:pPr>
              <w:jc w:val="center"/>
              <w:rPr>
                <w:b/>
                <w:color w:val="000000"/>
                <w:szCs w:val="22"/>
              </w:rPr>
            </w:pPr>
          </w:p>
        </w:tc>
        <w:tc>
          <w:tcPr>
            <w:tcW w:w="670" w:type="dxa"/>
            <w:vAlign w:val="center"/>
          </w:tcPr>
          <w:p w14:paraId="6D1DC31B" w14:textId="77777777" w:rsidR="00722AA1" w:rsidRPr="006F38CF" w:rsidRDefault="00722AA1" w:rsidP="00F64B5D">
            <w:pPr>
              <w:jc w:val="center"/>
              <w:rPr>
                <w:b/>
                <w:color w:val="000000"/>
                <w:szCs w:val="22"/>
              </w:rPr>
            </w:pPr>
          </w:p>
        </w:tc>
        <w:tc>
          <w:tcPr>
            <w:tcW w:w="669" w:type="dxa"/>
            <w:vAlign w:val="center"/>
          </w:tcPr>
          <w:p w14:paraId="29D2C56A" w14:textId="77777777" w:rsidR="00722AA1" w:rsidRPr="006F38CF" w:rsidRDefault="00722AA1" w:rsidP="00F64B5D">
            <w:pPr>
              <w:jc w:val="center"/>
              <w:rPr>
                <w:b/>
                <w:color w:val="000000"/>
                <w:szCs w:val="22"/>
              </w:rPr>
            </w:pPr>
          </w:p>
        </w:tc>
        <w:tc>
          <w:tcPr>
            <w:tcW w:w="670" w:type="dxa"/>
            <w:vAlign w:val="center"/>
          </w:tcPr>
          <w:p w14:paraId="15EC4ED9" w14:textId="77777777" w:rsidR="00722AA1" w:rsidRPr="006F38CF" w:rsidRDefault="00722AA1" w:rsidP="00F64B5D">
            <w:pPr>
              <w:jc w:val="center"/>
              <w:rPr>
                <w:b/>
                <w:color w:val="000000"/>
                <w:szCs w:val="22"/>
              </w:rPr>
            </w:pPr>
          </w:p>
        </w:tc>
        <w:tc>
          <w:tcPr>
            <w:tcW w:w="669" w:type="dxa"/>
            <w:vAlign w:val="center"/>
          </w:tcPr>
          <w:p w14:paraId="25999E6B" w14:textId="77777777" w:rsidR="00722AA1" w:rsidRPr="006F38CF" w:rsidRDefault="00722AA1" w:rsidP="00F64B5D">
            <w:pPr>
              <w:jc w:val="center"/>
              <w:rPr>
                <w:b/>
                <w:color w:val="000000"/>
                <w:szCs w:val="22"/>
              </w:rPr>
            </w:pPr>
          </w:p>
        </w:tc>
        <w:tc>
          <w:tcPr>
            <w:tcW w:w="670" w:type="dxa"/>
            <w:vAlign w:val="center"/>
          </w:tcPr>
          <w:p w14:paraId="115F4292" w14:textId="77777777" w:rsidR="00722AA1" w:rsidRDefault="00722AA1" w:rsidP="00F64B5D">
            <w:pPr>
              <w:jc w:val="center"/>
              <w:rPr>
                <w:b/>
                <w:color w:val="000000"/>
                <w:szCs w:val="22"/>
              </w:rPr>
            </w:pPr>
          </w:p>
        </w:tc>
      </w:tr>
      <w:tr w:rsidR="00722AA1" w:rsidRPr="006F38CF" w14:paraId="444C3469" w14:textId="77777777" w:rsidTr="005C6757">
        <w:trPr>
          <w:cantSplit/>
          <w:trHeight w:val="289"/>
          <w:jc w:val="center"/>
        </w:trPr>
        <w:tc>
          <w:tcPr>
            <w:tcW w:w="1129" w:type="dxa"/>
            <w:vAlign w:val="center"/>
          </w:tcPr>
          <w:p w14:paraId="7B9D9B76" w14:textId="417892A0" w:rsidR="00722AA1" w:rsidRPr="00184679" w:rsidRDefault="00722AA1" w:rsidP="00F64B5D">
            <w:pPr>
              <w:tabs>
                <w:tab w:val="left" w:pos="397"/>
              </w:tabs>
              <w:ind w:left="397" w:hanging="397"/>
              <w:jc w:val="center"/>
              <w:rPr>
                <w:color w:val="000000"/>
                <w:sz w:val="20"/>
              </w:rPr>
            </w:pPr>
            <w:r w:rsidRPr="00184679">
              <w:rPr>
                <w:color w:val="000000"/>
                <w:sz w:val="20"/>
              </w:rPr>
              <w:t>a.4.5.</w:t>
            </w:r>
          </w:p>
        </w:tc>
        <w:tc>
          <w:tcPr>
            <w:tcW w:w="4520" w:type="dxa"/>
            <w:vAlign w:val="center"/>
          </w:tcPr>
          <w:p w14:paraId="6861F0F4" w14:textId="45275EE2" w:rsidR="00722AA1" w:rsidRPr="00184679" w:rsidRDefault="00722AA1" w:rsidP="00F64B5D">
            <w:pPr>
              <w:tabs>
                <w:tab w:val="left" w:pos="397"/>
              </w:tabs>
              <w:ind w:left="397" w:hanging="397"/>
              <w:rPr>
                <w:sz w:val="20"/>
                <w:lang w:val="sr-Latn-RS"/>
              </w:rPr>
            </w:pPr>
            <w:r w:rsidRPr="00184679">
              <w:rPr>
                <w:sz w:val="20"/>
                <w:lang w:val="sr-Latn-RS"/>
              </w:rPr>
              <w:t>Upoređivanje programa podrške</w:t>
            </w:r>
          </w:p>
        </w:tc>
        <w:tc>
          <w:tcPr>
            <w:tcW w:w="953" w:type="dxa"/>
            <w:vAlign w:val="center"/>
          </w:tcPr>
          <w:p w14:paraId="1065C0D9" w14:textId="0275F1D0" w:rsidR="00722AA1" w:rsidRPr="007E5823" w:rsidRDefault="00A70F59" w:rsidP="00F64B5D">
            <w:pPr>
              <w:jc w:val="center"/>
              <w:rPr>
                <w:b/>
                <w:color w:val="000000"/>
                <w:sz w:val="20"/>
              </w:rPr>
            </w:pPr>
            <w:r>
              <w:rPr>
                <w:b/>
                <w:color w:val="000000"/>
                <w:sz w:val="20"/>
              </w:rPr>
              <w:t>2</w:t>
            </w:r>
            <w:r w:rsidR="007E5823" w:rsidRPr="007E5823">
              <w:rPr>
                <w:b/>
                <w:color w:val="000000"/>
                <w:sz w:val="20"/>
              </w:rPr>
              <w:t xml:space="preserve"> weeks</w:t>
            </w:r>
          </w:p>
        </w:tc>
        <w:tc>
          <w:tcPr>
            <w:tcW w:w="669" w:type="dxa"/>
            <w:vAlign w:val="center"/>
          </w:tcPr>
          <w:p w14:paraId="2AA3F024" w14:textId="77777777" w:rsidR="00722AA1" w:rsidRPr="006F38CF" w:rsidRDefault="00722AA1" w:rsidP="00F64B5D">
            <w:pPr>
              <w:jc w:val="center"/>
              <w:rPr>
                <w:b/>
                <w:color w:val="000000"/>
                <w:szCs w:val="22"/>
              </w:rPr>
            </w:pPr>
          </w:p>
        </w:tc>
        <w:tc>
          <w:tcPr>
            <w:tcW w:w="670" w:type="dxa"/>
            <w:vAlign w:val="center"/>
          </w:tcPr>
          <w:p w14:paraId="6E406E77" w14:textId="77777777" w:rsidR="00722AA1" w:rsidRPr="006F38CF" w:rsidRDefault="00722AA1" w:rsidP="00F64B5D">
            <w:pPr>
              <w:jc w:val="center"/>
              <w:rPr>
                <w:b/>
                <w:color w:val="000000"/>
                <w:szCs w:val="22"/>
              </w:rPr>
            </w:pPr>
          </w:p>
        </w:tc>
        <w:tc>
          <w:tcPr>
            <w:tcW w:w="669" w:type="dxa"/>
            <w:vAlign w:val="center"/>
          </w:tcPr>
          <w:p w14:paraId="38DABFD2" w14:textId="77777777" w:rsidR="00722AA1" w:rsidRPr="006F38CF" w:rsidRDefault="00722AA1" w:rsidP="00F64B5D">
            <w:pPr>
              <w:jc w:val="center"/>
              <w:rPr>
                <w:b/>
                <w:color w:val="000000"/>
                <w:szCs w:val="22"/>
              </w:rPr>
            </w:pPr>
          </w:p>
        </w:tc>
        <w:tc>
          <w:tcPr>
            <w:tcW w:w="670" w:type="dxa"/>
            <w:vAlign w:val="center"/>
          </w:tcPr>
          <w:p w14:paraId="3AFDA70B" w14:textId="77777777" w:rsidR="00722AA1" w:rsidRPr="006F38CF" w:rsidRDefault="00722AA1" w:rsidP="00F64B5D">
            <w:pPr>
              <w:jc w:val="center"/>
              <w:rPr>
                <w:b/>
                <w:color w:val="000000"/>
                <w:szCs w:val="22"/>
              </w:rPr>
            </w:pPr>
          </w:p>
        </w:tc>
        <w:tc>
          <w:tcPr>
            <w:tcW w:w="669" w:type="dxa"/>
            <w:vAlign w:val="center"/>
          </w:tcPr>
          <w:p w14:paraId="2FFE1CFA" w14:textId="099DD109" w:rsidR="00722AA1" w:rsidRPr="006F38CF" w:rsidRDefault="001124C9" w:rsidP="00F64B5D">
            <w:pPr>
              <w:jc w:val="center"/>
              <w:rPr>
                <w:b/>
                <w:color w:val="000000"/>
                <w:szCs w:val="22"/>
              </w:rPr>
            </w:pPr>
            <w:r>
              <w:rPr>
                <w:b/>
                <w:color w:val="000000"/>
                <w:szCs w:val="22"/>
              </w:rPr>
              <w:t>x</w:t>
            </w:r>
          </w:p>
        </w:tc>
        <w:tc>
          <w:tcPr>
            <w:tcW w:w="670" w:type="dxa"/>
            <w:vAlign w:val="center"/>
          </w:tcPr>
          <w:p w14:paraId="42AA5D57" w14:textId="0D904AE5" w:rsidR="00722AA1" w:rsidRPr="006F38CF" w:rsidRDefault="00722AA1" w:rsidP="00F64B5D">
            <w:pPr>
              <w:jc w:val="center"/>
              <w:rPr>
                <w:b/>
                <w:color w:val="000000"/>
                <w:szCs w:val="22"/>
              </w:rPr>
            </w:pPr>
          </w:p>
        </w:tc>
        <w:tc>
          <w:tcPr>
            <w:tcW w:w="669" w:type="dxa"/>
            <w:vAlign w:val="center"/>
          </w:tcPr>
          <w:p w14:paraId="1CCBA721" w14:textId="44E30CF1" w:rsidR="00722AA1" w:rsidRPr="006F38CF" w:rsidRDefault="00722AA1" w:rsidP="00F64B5D">
            <w:pPr>
              <w:jc w:val="center"/>
              <w:rPr>
                <w:b/>
                <w:color w:val="000000"/>
                <w:szCs w:val="22"/>
              </w:rPr>
            </w:pPr>
          </w:p>
        </w:tc>
        <w:tc>
          <w:tcPr>
            <w:tcW w:w="670" w:type="dxa"/>
            <w:vAlign w:val="center"/>
          </w:tcPr>
          <w:p w14:paraId="4BD74C45" w14:textId="77777777" w:rsidR="00722AA1" w:rsidRPr="006F38CF" w:rsidRDefault="00722AA1" w:rsidP="00F64B5D">
            <w:pPr>
              <w:jc w:val="center"/>
              <w:rPr>
                <w:b/>
                <w:color w:val="000000"/>
                <w:szCs w:val="22"/>
              </w:rPr>
            </w:pPr>
          </w:p>
        </w:tc>
        <w:tc>
          <w:tcPr>
            <w:tcW w:w="669" w:type="dxa"/>
            <w:vAlign w:val="center"/>
          </w:tcPr>
          <w:p w14:paraId="1D95BE26" w14:textId="77777777" w:rsidR="00722AA1" w:rsidRPr="006F38CF" w:rsidRDefault="00722AA1" w:rsidP="00F64B5D">
            <w:pPr>
              <w:jc w:val="center"/>
              <w:rPr>
                <w:b/>
                <w:color w:val="000000"/>
                <w:szCs w:val="22"/>
              </w:rPr>
            </w:pPr>
          </w:p>
        </w:tc>
        <w:tc>
          <w:tcPr>
            <w:tcW w:w="670" w:type="dxa"/>
            <w:vAlign w:val="center"/>
          </w:tcPr>
          <w:p w14:paraId="14AC6B6F" w14:textId="77777777" w:rsidR="00722AA1" w:rsidRPr="006F38CF" w:rsidRDefault="00722AA1" w:rsidP="00F64B5D">
            <w:pPr>
              <w:jc w:val="center"/>
              <w:rPr>
                <w:b/>
                <w:color w:val="000000"/>
                <w:szCs w:val="22"/>
              </w:rPr>
            </w:pPr>
          </w:p>
        </w:tc>
        <w:tc>
          <w:tcPr>
            <w:tcW w:w="669" w:type="dxa"/>
            <w:vAlign w:val="center"/>
          </w:tcPr>
          <w:p w14:paraId="35A23A92" w14:textId="77777777" w:rsidR="00722AA1" w:rsidRPr="006F38CF" w:rsidRDefault="00722AA1" w:rsidP="00F64B5D">
            <w:pPr>
              <w:jc w:val="center"/>
              <w:rPr>
                <w:b/>
                <w:color w:val="000000"/>
                <w:szCs w:val="22"/>
              </w:rPr>
            </w:pPr>
          </w:p>
        </w:tc>
        <w:tc>
          <w:tcPr>
            <w:tcW w:w="670" w:type="dxa"/>
            <w:vAlign w:val="center"/>
          </w:tcPr>
          <w:p w14:paraId="2BADC430" w14:textId="77777777" w:rsidR="00722AA1" w:rsidRDefault="00722AA1" w:rsidP="00F64B5D">
            <w:pPr>
              <w:jc w:val="center"/>
              <w:rPr>
                <w:b/>
                <w:color w:val="000000"/>
                <w:szCs w:val="22"/>
              </w:rPr>
            </w:pPr>
          </w:p>
        </w:tc>
      </w:tr>
      <w:tr w:rsidR="00722AA1" w:rsidRPr="006F38CF" w14:paraId="495083E6" w14:textId="77777777" w:rsidTr="005C6757">
        <w:trPr>
          <w:cantSplit/>
          <w:trHeight w:val="289"/>
          <w:jc w:val="center"/>
        </w:trPr>
        <w:tc>
          <w:tcPr>
            <w:tcW w:w="1129" w:type="dxa"/>
            <w:vAlign w:val="center"/>
          </w:tcPr>
          <w:p w14:paraId="1983096D" w14:textId="3394E449" w:rsidR="00722AA1" w:rsidRPr="00184679" w:rsidRDefault="00722AA1" w:rsidP="00F64B5D">
            <w:pPr>
              <w:tabs>
                <w:tab w:val="left" w:pos="397"/>
              </w:tabs>
              <w:ind w:left="397" w:hanging="397"/>
              <w:jc w:val="center"/>
              <w:rPr>
                <w:color w:val="000000"/>
                <w:sz w:val="20"/>
              </w:rPr>
            </w:pPr>
            <w:r w:rsidRPr="00184679">
              <w:rPr>
                <w:color w:val="000000"/>
                <w:sz w:val="20"/>
              </w:rPr>
              <w:t>a.4.6.</w:t>
            </w:r>
          </w:p>
        </w:tc>
        <w:tc>
          <w:tcPr>
            <w:tcW w:w="4520" w:type="dxa"/>
            <w:vAlign w:val="center"/>
          </w:tcPr>
          <w:p w14:paraId="530D6932" w14:textId="39D353C3" w:rsidR="00722AA1" w:rsidRPr="00184679" w:rsidRDefault="00722AA1" w:rsidP="00F64B5D">
            <w:pPr>
              <w:tabs>
                <w:tab w:val="left" w:pos="397"/>
              </w:tabs>
              <w:ind w:left="397" w:hanging="397"/>
              <w:rPr>
                <w:sz w:val="20"/>
                <w:lang w:val="sr-Latn-RS"/>
              </w:rPr>
            </w:pPr>
            <w:r w:rsidRPr="00184679">
              <w:rPr>
                <w:sz w:val="20"/>
                <w:lang w:val="sr-Latn-RS"/>
              </w:rPr>
              <w:t>Analiza uspeha tih inkubatora</w:t>
            </w:r>
          </w:p>
        </w:tc>
        <w:tc>
          <w:tcPr>
            <w:tcW w:w="953" w:type="dxa"/>
            <w:vAlign w:val="center"/>
          </w:tcPr>
          <w:p w14:paraId="448991C2" w14:textId="24839F6F" w:rsidR="00722AA1" w:rsidRPr="007E5823" w:rsidRDefault="00A70F59" w:rsidP="00F64B5D">
            <w:pPr>
              <w:jc w:val="center"/>
              <w:rPr>
                <w:b/>
                <w:color w:val="000000"/>
                <w:sz w:val="20"/>
              </w:rPr>
            </w:pPr>
            <w:r>
              <w:rPr>
                <w:b/>
                <w:color w:val="000000"/>
                <w:sz w:val="20"/>
              </w:rPr>
              <w:t>1</w:t>
            </w:r>
            <w:r w:rsidR="007E5823" w:rsidRPr="007E5823">
              <w:rPr>
                <w:b/>
                <w:color w:val="000000"/>
                <w:sz w:val="20"/>
              </w:rPr>
              <w:t xml:space="preserve"> week</w:t>
            </w:r>
          </w:p>
        </w:tc>
        <w:tc>
          <w:tcPr>
            <w:tcW w:w="669" w:type="dxa"/>
            <w:vAlign w:val="center"/>
          </w:tcPr>
          <w:p w14:paraId="6CA99D36" w14:textId="77777777" w:rsidR="00722AA1" w:rsidRPr="006F38CF" w:rsidRDefault="00722AA1" w:rsidP="00F64B5D">
            <w:pPr>
              <w:jc w:val="center"/>
              <w:rPr>
                <w:b/>
                <w:color w:val="000000"/>
                <w:szCs w:val="22"/>
              </w:rPr>
            </w:pPr>
          </w:p>
        </w:tc>
        <w:tc>
          <w:tcPr>
            <w:tcW w:w="670" w:type="dxa"/>
            <w:vAlign w:val="center"/>
          </w:tcPr>
          <w:p w14:paraId="4201035F" w14:textId="77777777" w:rsidR="00722AA1" w:rsidRPr="006F38CF" w:rsidRDefault="00722AA1" w:rsidP="00F64B5D">
            <w:pPr>
              <w:jc w:val="center"/>
              <w:rPr>
                <w:b/>
                <w:color w:val="000000"/>
                <w:szCs w:val="22"/>
              </w:rPr>
            </w:pPr>
          </w:p>
        </w:tc>
        <w:tc>
          <w:tcPr>
            <w:tcW w:w="669" w:type="dxa"/>
            <w:vAlign w:val="center"/>
          </w:tcPr>
          <w:p w14:paraId="3BEB3CF0" w14:textId="77777777" w:rsidR="00722AA1" w:rsidRPr="006F38CF" w:rsidRDefault="00722AA1" w:rsidP="00F64B5D">
            <w:pPr>
              <w:jc w:val="center"/>
              <w:rPr>
                <w:b/>
                <w:color w:val="000000"/>
                <w:szCs w:val="22"/>
              </w:rPr>
            </w:pPr>
          </w:p>
        </w:tc>
        <w:tc>
          <w:tcPr>
            <w:tcW w:w="670" w:type="dxa"/>
            <w:vAlign w:val="center"/>
          </w:tcPr>
          <w:p w14:paraId="4A8D8C78" w14:textId="77777777" w:rsidR="00722AA1" w:rsidRPr="006F38CF" w:rsidRDefault="00722AA1" w:rsidP="00F64B5D">
            <w:pPr>
              <w:jc w:val="center"/>
              <w:rPr>
                <w:b/>
                <w:color w:val="000000"/>
                <w:szCs w:val="22"/>
              </w:rPr>
            </w:pPr>
          </w:p>
        </w:tc>
        <w:tc>
          <w:tcPr>
            <w:tcW w:w="669" w:type="dxa"/>
            <w:vAlign w:val="center"/>
          </w:tcPr>
          <w:p w14:paraId="3352A3CC" w14:textId="67E8F6F0" w:rsidR="00722AA1" w:rsidRPr="006F38CF" w:rsidRDefault="001124C9" w:rsidP="00F64B5D">
            <w:pPr>
              <w:jc w:val="center"/>
              <w:rPr>
                <w:b/>
                <w:color w:val="000000"/>
                <w:szCs w:val="22"/>
              </w:rPr>
            </w:pPr>
            <w:r>
              <w:rPr>
                <w:b/>
                <w:color w:val="000000"/>
                <w:szCs w:val="22"/>
              </w:rPr>
              <w:t>x</w:t>
            </w:r>
          </w:p>
        </w:tc>
        <w:tc>
          <w:tcPr>
            <w:tcW w:w="670" w:type="dxa"/>
            <w:vAlign w:val="center"/>
          </w:tcPr>
          <w:p w14:paraId="0462988A" w14:textId="4CFDE838" w:rsidR="00722AA1" w:rsidRPr="006F38CF" w:rsidRDefault="00722AA1" w:rsidP="00F64B5D">
            <w:pPr>
              <w:jc w:val="center"/>
              <w:rPr>
                <w:b/>
                <w:color w:val="000000"/>
                <w:szCs w:val="22"/>
              </w:rPr>
            </w:pPr>
          </w:p>
        </w:tc>
        <w:tc>
          <w:tcPr>
            <w:tcW w:w="669" w:type="dxa"/>
            <w:vAlign w:val="center"/>
          </w:tcPr>
          <w:p w14:paraId="558287ED" w14:textId="1FC21C25" w:rsidR="00722AA1" w:rsidRPr="006F38CF" w:rsidRDefault="00722AA1" w:rsidP="00F64B5D">
            <w:pPr>
              <w:jc w:val="center"/>
              <w:rPr>
                <w:b/>
                <w:color w:val="000000"/>
                <w:szCs w:val="22"/>
              </w:rPr>
            </w:pPr>
          </w:p>
        </w:tc>
        <w:tc>
          <w:tcPr>
            <w:tcW w:w="670" w:type="dxa"/>
            <w:vAlign w:val="center"/>
          </w:tcPr>
          <w:p w14:paraId="0BA565DE" w14:textId="77777777" w:rsidR="00722AA1" w:rsidRPr="006F38CF" w:rsidRDefault="00722AA1" w:rsidP="00F64B5D">
            <w:pPr>
              <w:jc w:val="center"/>
              <w:rPr>
                <w:b/>
                <w:color w:val="000000"/>
                <w:szCs w:val="22"/>
              </w:rPr>
            </w:pPr>
          </w:p>
        </w:tc>
        <w:tc>
          <w:tcPr>
            <w:tcW w:w="669" w:type="dxa"/>
            <w:vAlign w:val="center"/>
          </w:tcPr>
          <w:p w14:paraId="6341B629" w14:textId="77777777" w:rsidR="00722AA1" w:rsidRPr="006F38CF" w:rsidRDefault="00722AA1" w:rsidP="00F64B5D">
            <w:pPr>
              <w:jc w:val="center"/>
              <w:rPr>
                <w:b/>
                <w:color w:val="000000"/>
                <w:szCs w:val="22"/>
              </w:rPr>
            </w:pPr>
          </w:p>
        </w:tc>
        <w:tc>
          <w:tcPr>
            <w:tcW w:w="670" w:type="dxa"/>
            <w:vAlign w:val="center"/>
          </w:tcPr>
          <w:p w14:paraId="6AF62BCB" w14:textId="77777777" w:rsidR="00722AA1" w:rsidRPr="006F38CF" w:rsidRDefault="00722AA1" w:rsidP="00F64B5D">
            <w:pPr>
              <w:jc w:val="center"/>
              <w:rPr>
                <w:b/>
                <w:color w:val="000000"/>
                <w:szCs w:val="22"/>
              </w:rPr>
            </w:pPr>
          </w:p>
        </w:tc>
        <w:tc>
          <w:tcPr>
            <w:tcW w:w="669" w:type="dxa"/>
            <w:vAlign w:val="center"/>
          </w:tcPr>
          <w:p w14:paraId="00FAEFFA" w14:textId="77777777" w:rsidR="00722AA1" w:rsidRPr="006F38CF" w:rsidRDefault="00722AA1" w:rsidP="00F64B5D">
            <w:pPr>
              <w:jc w:val="center"/>
              <w:rPr>
                <w:b/>
                <w:color w:val="000000"/>
                <w:szCs w:val="22"/>
              </w:rPr>
            </w:pPr>
          </w:p>
        </w:tc>
        <w:tc>
          <w:tcPr>
            <w:tcW w:w="670" w:type="dxa"/>
            <w:vAlign w:val="center"/>
          </w:tcPr>
          <w:p w14:paraId="35D50C95" w14:textId="77777777" w:rsidR="00722AA1" w:rsidRDefault="00722AA1" w:rsidP="00F64B5D">
            <w:pPr>
              <w:jc w:val="center"/>
              <w:rPr>
                <w:b/>
                <w:color w:val="000000"/>
                <w:szCs w:val="22"/>
              </w:rPr>
            </w:pPr>
          </w:p>
        </w:tc>
      </w:tr>
      <w:tr w:rsidR="00722AA1" w:rsidRPr="006F38CF" w14:paraId="57C6934B" w14:textId="77777777" w:rsidTr="005C6757">
        <w:trPr>
          <w:cantSplit/>
          <w:trHeight w:val="289"/>
          <w:jc w:val="center"/>
        </w:trPr>
        <w:tc>
          <w:tcPr>
            <w:tcW w:w="1129" w:type="dxa"/>
            <w:vAlign w:val="center"/>
          </w:tcPr>
          <w:p w14:paraId="3E73EBE8" w14:textId="36B82169" w:rsidR="00722AA1" w:rsidRPr="00184679" w:rsidRDefault="00722AA1" w:rsidP="00F64B5D">
            <w:pPr>
              <w:tabs>
                <w:tab w:val="left" w:pos="397"/>
              </w:tabs>
              <w:ind w:left="397" w:hanging="397"/>
              <w:jc w:val="center"/>
              <w:rPr>
                <w:color w:val="000000"/>
                <w:sz w:val="20"/>
              </w:rPr>
            </w:pPr>
            <w:r w:rsidRPr="00184679">
              <w:rPr>
                <w:color w:val="000000"/>
                <w:sz w:val="20"/>
              </w:rPr>
              <w:t>a.4.7.</w:t>
            </w:r>
          </w:p>
        </w:tc>
        <w:tc>
          <w:tcPr>
            <w:tcW w:w="4520" w:type="dxa"/>
            <w:vAlign w:val="center"/>
          </w:tcPr>
          <w:p w14:paraId="002E0BBD" w14:textId="1B7B61B5" w:rsidR="00722AA1" w:rsidRPr="00184679" w:rsidRDefault="00722AA1" w:rsidP="00722AA1">
            <w:pPr>
              <w:tabs>
                <w:tab w:val="left" w:pos="397"/>
              </w:tabs>
              <w:rPr>
                <w:sz w:val="20"/>
                <w:lang w:val="sr-Latn-RS"/>
              </w:rPr>
            </w:pPr>
            <w:r w:rsidRPr="00184679">
              <w:rPr>
                <w:sz w:val="20"/>
                <w:lang w:val="sr-Latn-RS"/>
              </w:rPr>
              <w:t>Skupljanje podataka i analiza</w:t>
            </w:r>
          </w:p>
        </w:tc>
        <w:tc>
          <w:tcPr>
            <w:tcW w:w="953" w:type="dxa"/>
            <w:vAlign w:val="center"/>
          </w:tcPr>
          <w:p w14:paraId="0184FDB9" w14:textId="30054F0F" w:rsidR="00722AA1" w:rsidRPr="007E5823" w:rsidRDefault="00A70F59" w:rsidP="00F64B5D">
            <w:pPr>
              <w:jc w:val="center"/>
              <w:rPr>
                <w:b/>
                <w:color w:val="000000"/>
                <w:sz w:val="20"/>
              </w:rPr>
            </w:pPr>
            <w:r>
              <w:rPr>
                <w:b/>
                <w:color w:val="000000"/>
                <w:sz w:val="20"/>
              </w:rPr>
              <w:t>1</w:t>
            </w:r>
            <w:r w:rsidR="007E5823" w:rsidRPr="007E5823">
              <w:rPr>
                <w:b/>
                <w:color w:val="000000"/>
                <w:sz w:val="20"/>
              </w:rPr>
              <w:t xml:space="preserve"> week</w:t>
            </w:r>
          </w:p>
        </w:tc>
        <w:tc>
          <w:tcPr>
            <w:tcW w:w="669" w:type="dxa"/>
            <w:vAlign w:val="center"/>
          </w:tcPr>
          <w:p w14:paraId="66064E30" w14:textId="77777777" w:rsidR="00722AA1" w:rsidRPr="006F38CF" w:rsidRDefault="00722AA1" w:rsidP="00F64B5D">
            <w:pPr>
              <w:jc w:val="center"/>
              <w:rPr>
                <w:b/>
                <w:color w:val="000000"/>
                <w:szCs w:val="22"/>
              </w:rPr>
            </w:pPr>
          </w:p>
        </w:tc>
        <w:tc>
          <w:tcPr>
            <w:tcW w:w="670" w:type="dxa"/>
            <w:vAlign w:val="center"/>
          </w:tcPr>
          <w:p w14:paraId="1AF2878E" w14:textId="77777777" w:rsidR="00722AA1" w:rsidRPr="006F38CF" w:rsidRDefault="00722AA1" w:rsidP="00F64B5D">
            <w:pPr>
              <w:jc w:val="center"/>
              <w:rPr>
                <w:b/>
                <w:color w:val="000000"/>
                <w:szCs w:val="22"/>
              </w:rPr>
            </w:pPr>
          </w:p>
        </w:tc>
        <w:tc>
          <w:tcPr>
            <w:tcW w:w="669" w:type="dxa"/>
            <w:vAlign w:val="center"/>
          </w:tcPr>
          <w:p w14:paraId="654711E6" w14:textId="77777777" w:rsidR="00722AA1" w:rsidRPr="006F38CF" w:rsidRDefault="00722AA1" w:rsidP="00F64B5D">
            <w:pPr>
              <w:jc w:val="center"/>
              <w:rPr>
                <w:b/>
                <w:color w:val="000000"/>
                <w:szCs w:val="22"/>
              </w:rPr>
            </w:pPr>
          </w:p>
        </w:tc>
        <w:tc>
          <w:tcPr>
            <w:tcW w:w="670" w:type="dxa"/>
            <w:vAlign w:val="center"/>
          </w:tcPr>
          <w:p w14:paraId="7286910C" w14:textId="77777777" w:rsidR="00722AA1" w:rsidRPr="006F38CF" w:rsidRDefault="00722AA1" w:rsidP="00F64B5D">
            <w:pPr>
              <w:jc w:val="center"/>
              <w:rPr>
                <w:b/>
                <w:color w:val="000000"/>
                <w:szCs w:val="22"/>
              </w:rPr>
            </w:pPr>
          </w:p>
        </w:tc>
        <w:tc>
          <w:tcPr>
            <w:tcW w:w="669" w:type="dxa"/>
            <w:vAlign w:val="center"/>
          </w:tcPr>
          <w:p w14:paraId="2F777A2A" w14:textId="77777777" w:rsidR="00722AA1" w:rsidRPr="006F38CF" w:rsidRDefault="00722AA1" w:rsidP="00F64B5D">
            <w:pPr>
              <w:jc w:val="center"/>
              <w:rPr>
                <w:b/>
                <w:color w:val="000000"/>
                <w:szCs w:val="22"/>
              </w:rPr>
            </w:pPr>
          </w:p>
        </w:tc>
        <w:tc>
          <w:tcPr>
            <w:tcW w:w="670" w:type="dxa"/>
            <w:vAlign w:val="center"/>
          </w:tcPr>
          <w:p w14:paraId="15965A07" w14:textId="3E9365FB" w:rsidR="00722AA1" w:rsidRPr="006F38CF" w:rsidRDefault="007E5823" w:rsidP="00F64B5D">
            <w:pPr>
              <w:jc w:val="center"/>
              <w:rPr>
                <w:b/>
                <w:color w:val="000000"/>
                <w:szCs w:val="22"/>
              </w:rPr>
            </w:pPr>
            <w:r>
              <w:rPr>
                <w:b/>
                <w:color w:val="000000"/>
                <w:szCs w:val="22"/>
              </w:rPr>
              <w:t>x</w:t>
            </w:r>
          </w:p>
        </w:tc>
        <w:tc>
          <w:tcPr>
            <w:tcW w:w="669" w:type="dxa"/>
            <w:vAlign w:val="center"/>
          </w:tcPr>
          <w:p w14:paraId="44087DEF" w14:textId="561EA6C9" w:rsidR="00722AA1" w:rsidRPr="006F38CF" w:rsidRDefault="00722AA1" w:rsidP="00F64B5D">
            <w:pPr>
              <w:jc w:val="center"/>
              <w:rPr>
                <w:b/>
                <w:color w:val="000000"/>
                <w:szCs w:val="22"/>
              </w:rPr>
            </w:pPr>
          </w:p>
        </w:tc>
        <w:tc>
          <w:tcPr>
            <w:tcW w:w="670" w:type="dxa"/>
            <w:vAlign w:val="center"/>
          </w:tcPr>
          <w:p w14:paraId="14D406EE" w14:textId="77777777" w:rsidR="00722AA1" w:rsidRPr="006F38CF" w:rsidRDefault="00722AA1" w:rsidP="00F64B5D">
            <w:pPr>
              <w:jc w:val="center"/>
              <w:rPr>
                <w:b/>
                <w:color w:val="000000"/>
                <w:szCs w:val="22"/>
              </w:rPr>
            </w:pPr>
          </w:p>
        </w:tc>
        <w:tc>
          <w:tcPr>
            <w:tcW w:w="669" w:type="dxa"/>
            <w:vAlign w:val="center"/>
          </w:tcPr>
          <w:p w14:paraId="251A886B" w14:textId="77777777" w:rsidR="00722AA1" w:rsidRPr="006F38CF" w:rsidRDefault="00722AA1" w:rsidP="00F64B5D">
            <w:pPr>
              <w:jc w:val="center"/>
              <w:rPr>
                <w:b/>
                <w:color w:val="000000"/>
                <w:szCs w:val="22"/>
              </w:rPr>
            </w:pPr>
          </w:p>
        </w:tc>
        <w:tc>
          <w:tcPr>
            <w:tcW w:w="670" w:type="dxa"/>
            <w:vAlign w:val="center"/>
          </w:tcPr>
          <w:p w14:paraId="05F02DF1" w14:textId="77777777" w:rsidR="00722AA1" w:rsidRPr="006F38CF" w:rsidRDefault="00722AA1" w:rsidP="00F64B5D">
            <w:pPr>
              <w:jc w:val="center"/>
              <w:rPr>
                <w:b/>
                <w:color w:val="000000"/>
                <w:szCs w:val="22"/>
              </w:rPr>
            </w:pPr>
          </w:p>
        </w:tc>
        <w:tc>
          <w:tcPr>
            <w:tcW w:w="669" w:type="dxa"/>
            <w:vAlign w:val="center"/>
          </w:tcPr>
          <w:p w14:paraId="6A1F2B73" w14:textId="77777777" w:rsidR="00722AA1" w:rsidRPr="006F38CF" w:rsidRDefault="00722AA1" w:rsidP="00F64B5D">
            <w:pPr>
              <w:jc w:val="center"/>
              <w:rPr>
                <w:b/>
                <w:color w:val="000000"/>
                <w:szCs w:val="22"/>
              </w:rPr>
            </w:pPr>
          </w:p>
        </w:tc>
        <w:tc>
          <w:tcPr>
            <w:tcW w:w="670" w:type="dxa"/>
            <w:vAlign w:val="center"/>
          </w:tcPr>
          <w:p w14:paraId="48D2BDC2" w14:textId="77777777" w:rsidR="00722AA1" w:rsidRDefault="00722AA1" w:rsidP="00F64B5D">
            <w:pPr>
              <w:jc w:val="center"/>
              <w:rPr>
                <w:b/>
                <w:color w:val="000000"/>
                <w:szCs w:val="22"/>
              </w:rPr>
            </w:pPr>
          </w:p>
        </w:tc>
      </w:tr>
      <w:tr w:rsidR="00722AA1" w:rsidRPr="006F38CF" w14:paraId="77BE0382" w14:textId="77777777" w:rsidTr="005C6757">
        <w:trPr>
          <w:cantSplit/>
          <w:trHeight w:val="289"/>
          <w:jc w:val="center"/>
        </w:trPr>
        <w:tc>
          <w:tcPr>
            <w:tcW w:w="1129" w:type="dxa"/>
            <w:vAlign w:val="center"/>
          </w:tcPr>
          <w:p w14:paraId="20C9FA6A" w14:textId="1F8931CA" w:rsidR="00722AA1" w:rsidRPr="00184679" w:rsidRDefault="00722AA1" w:rsidP="00F64B5D">
            <w:pPr>
              <w:tabs>
                <w:tab w:val="left" w:pos="397"/>
              </w:tabs>
              <w:ind w:left="397" w:hanging="397"/>
              <w:jc w:val="center"/>
              <w:rPr>
                <w:color w:val="000000"/>
                <w:sz w:val="20"/>
              </w:rPr>
            </w:pPr>
            <w:r w:rsidRPr="00184679">
              <w:rPr>
                <w:color w:val="000000"/>
                <w:sz w:val="20"/>
              </w:rPr>
              <w:t>a.4.8.</w:t>
            </w:r>
          </w:p>
        </w:tc>
        <w:tc>
          <w:tcPr>
            <w:tcW w:w="4520" w:type="dxa"/>
            <w:vAlign w:val="center"/>
          </w:tcPr>
          <w:p w14:paraId="7F988B59" w14:textId="5BA39BCC" w:rsidR="00722AA1" w:rsidRPr="00184679" w:rsidRDefault="00722AA1" w:rsidP="00722AA1">
            <w:pPr>
              <w:tabs>
                <w:tab w:val="left" w:pos="397"/>
              </w:tabs>
              <w:rPr>
                <w:sz w:val="20"/>
                <w:lang w:val="sr-Latn-RS"/>
              </w:rPr>
            </w:pPr>
            <w:r w:rsidRPr="00184679">
              <w:rPr>
                <w:sz w:val="20"/>
                <w:lang w:val="sr-Latn-RS"/>
              </w:rPr>
              <w:t>Pisanje izveštaja o posećenim inkubatorima</w:t>
            </w:r>
          </w:p>
        </w:tc>
        <w:tc>
          <w:tcPr>
            <w:tcW w:w="953" w:type="dxa"/>
            <w:vAlign w:val="center"/>
          </w:tcPr>
          <w:p w14:paraId="1A26C32E" w14:textId="32847372" w:rsidR="00722AA1" w:rsidRPr="007E5823" w:rsidRDefault="00A70F59" w:rsidP="00F64B5D">
            <w:pPr>
              <w:jc w:val="center"/>
              <w:rPr>
                <w:b/>
                <w:color w:val="000000"/>
                <w:sz w:val="20"/>
              </w:rPr>
            </w:pPr>
            <w:r>
              <w:rPr>
                <w:b/>
                <w:color w:val="000000"/>
                <w:sz w:val="20"/>
              </w:rPr>
              <w:t>1</w:t>
            </w:r>
            <w:r w:rsidR="007E5823" w:rsidRPr="007E5823">
              <w:rPr>
                <w:b/>
                <w:color w:val="000000"/>
                <w:sz w:val="20"/>
              </w:rPr>
              <w:t xml:space="preserve"> week</w:t>
            </w:r>
          </w:p>
        </w:tc>
        <w:tc>
          <w:tcPr>
            <w:tcW w:w="669" w:type="dxa"/>
            <w:vAlign w:val="center"/>
          </w:tcPr>
          <w:p w14:paraId="5C1A7A46" w14:textId="77777777" w:rsidR="00722AA1" w:rsidRPr="006F38CF" w:rsidRDefault="00722AA1" w:rsidP="00F64B5D">
            <w:pPr>
              <w:jc w:val="center"/>
              <w:rPr>
                <w:b/>
                <w:color w:val="000000"/>
                <w:szCs w:val="22"/>
              </w:rPr>
            </w:pPr>
          </w:p>
        </w:tc>
        <w:tc>
          <w:tcPr>
            <w:tcW w:w="670" w:type="dxa"/>
            <w:vAlign w:val="center"/>
          </w:tcPr>
          <w:p w14:paraId="7ED1C2F7" w14:textId="77777777" w:rsidR="00722AA1" w:rsidRPr="006F38CF" w:rsidRDefault="00722AA1" w:rsidP="00F64B5D">
            <w:pPr>
              <w:jc w:val="center"/>
              <w:rPr>
                <w:b/>
                <w:color w:val="000000"/>
                <w:szCs w:val="22"/>
              </w:rPr>
            </w:pPr>
          </w:p>
        </w:tc>
        <w:tc>
          <w:tcPr>
            <w:tcW w:w="669" w:type="dxa"/>
            <w:vAlign w:val="center"/>
          </w:tcPr>
          <w:p w14:paraId="50318161" w14:textId="77777777" w:rsidR="00722AA1" w:rsidRPr="006F38CF" w:rsidRDefault="00722AA1" w:rsidP="00F64B5D">
            <w:pPr>
              <w:jc w:val="center"/>
              <w:rPr>
                <w:b/>
                <w:color w:val="000000"/>
                <w:szCs w:val="22"/>
              </w:rPr>
            </w:pPr>
          </w:p>
        </w:tc>
        <w:tc>
          <w:tcPr>
            <w:tcW w:w="670" w:type="dxa"/>
            <w:vAlign w:val="center"/>
          </w:tcPr>
          <w:p w14:paraId="163D45A0" w14:textId="77777777" w:rsidR="00722AA1" w:rsidRPr="006F38CF" w:rsidRDefault="00722AA1" w:rsidP="00F64B5D">
            <w:pPr>
              <w:jc w:val="center"/>
              <w:rPr>
                <w:b/>
                <w:color w:val="000000"/>
                <w:szCs w:val="22"/>
              </w:rPr>
            </w:pPr>
          </w:p>
        </w:tc>
        <w:tc>
          <w:tcPr>
            <w:tcW w:w="669" w:type="dxa"/>
            <w:vAlign w:val="center"/>
          </w:tcPr>
          <w:p w14:paraId="47A4C75E" w14:textId="77777777" w:rsidR="00722AA1" w:rsidRPr="006F38CF" w:rsidRDefault="00722AA1" w:rsidP="00F64B5D">
            <w:pPr>
              <w:jc w:val="center"/>
              <w:rPr>
                <w:b/>
                <w:color w:val="000000"/>
                <w:szCs w:val="22"/>
              </w:rPr>
            </w:pPr>
          </w:p>
        </w:tc>
        <w:tc>
          <w:tcPr>
            <w:tcW w:w="670" w:type="dxa"/>
            <w:vAlign w:val="center"/>
          </w:tcPr>
          <w:p w14:paraId="17813C7D" w14:textId="33D70AAC" w:rsidR="00722AA1" w:rsidRPr="006F38CF" w:rsidRDefault="001124C9" w:rsidP="00F64B5D">
            <w:pPr>
              <w:jc w:val="center"/>
              <w:rPr>
                <w:b/>
                <w:color w:val="000000"/>
                <w:szCs w:val="22"/>
              </w:rPr>
            </w:pPr>
            <w:r>
              <w:rPr>
                <w:b/>
                <w:color w:val="000000"/>
                <w:szCs w:val="22"/>
              </w:rPr>
              <w:t>x</w:t>
            </w:r>
          </w:p>
        </w:tc>
        <w:tc>
          <w:tcPr>
            <w:tcW w:w="669" w:type="dxa"/>
            <w:vAlign w:val="center"/>
          </w:tcPr>
          <w:p w14:paraId="53FA4AFF" w14:textId="6EFE954B" w:rsidR="00722AA1" w:rsidRPr="006F38CF" w:rsidRDefault="00722AA1" w:rsidP="00F64B5D">
            <w:pPr>
              <w:jc w:val="center"/>
              <w:rPr>
                <w:b/>
                <w:color w:val="000000"/>
                <w:szCs w:val="22"/>
              </w:rPr>
            </w:pPr>
          </w:p>
        </w:tc>
        <w:tc>
          <w:tcPr>
            <w:tcW w:w="670" w:type="dxa"/>
            <w:vAlign w:val="center"/>
          </w:tcPr>
          <w:p w14:paraId="441BEC55" w14:textId="77777777" w:rsidR="00722AA1" w:rsidRPr="006F38CF" w:rsidRDefault="00722AA1" w:rsidP="00F64B5D">
            <w:pPr>
              <w:jc w:val="center"/>
              <w:rPr>
                <w:b/>
                <w:color w:val="000000"/>
                <w:szCs w:val="22"/>
              </w:rPr>
            </w:pPr>
          </w:p>
        </w:tc>
        <w:tc>
          <w:tcPr>
            <w:tcW w:w="669" w:type="dxa"/>
            <w:vAlign w:val="center"/>
          </w:tcPr>
          <w:p w14:paraId="7E464E98" w14:textId="77777777" w:rsidR="00722AA1" w:rsidRPr="006F38CF" w:rsidRDefault="00722AA1" w:rsidP="00F64B5D">
            <w:pPr>
              <w:jc w:val="center"/>
              <w:rPr>
                <w:b/>
                <w:color w:val="000000"/>
                <w:szCs w:val="22"/>
              </w:rPr>
            </w:pPr>
          </w:p>
        </w:tc>
        <w:tc>
          <w:tcPr>
            <w:tcW w:w="670" w:type="dxa"/>
            <w:vAlign w:val="center"/>
          </w:tcPr>
          <w:p w14:paraId="6A4215A0" w14:textId="77777777" w:rsidR="00722AA1" w:rsidRPr="006F38CF" w:rsidRDefault="00722AA1" w:rsidP="00F64B5D">
            <w:pPr>
              <w:jc w:val="center"/>
              <w:rPr>
                <w:b/>
                <w:color w:val="000000"/>
                <w:szCs w:val="22"/>
              </w:rPr>
            </w:pPr>
          </w:p>
        </w:tc>
        <w:tc>
          <w:tcPr>
            <w:tcW w:w="669" w:type="dxa"/>
            <w:vAlign w:val="center"/>
          </w:tcPr>
          <w:p w14:paraId="0444976F" w14:textId="77777777" w:rsidR="00722AA1" w:rsidRPr="006F38CF" w:rsidRDefault="00722AA1" w:rsidP="00F64B5D">
            <w:pPr>
              <w:jc w:val="center"/>
              <w:rPr>
                <w:b/>
                <w:color w:val="000000"/>
                <w:szCs w:val="22"/>
              </w:rPr>
            </w:pPr>
          </w:p>
        </w:tc>
        <w:tc>
          <w:tcPr>
            <w:tcW w:w="670" w:type="dxa"/>
            <w:vAlign w:val="center"/>
          </w:tcPr>
          <w:p w14:paraId="56723DE9" w14:textId="77777777" w:rsidR="00722AA1" w:rsidRDefault="00722AA1" w:rsidP="00F64B5D">
            <w:pPr>
              <w:jc w:val="center"/>
              <w:rPr>
                <w:b/>
                <w:color w:val="000000"/>
                <w:szCs w:val="22"/>
              </w:rPr>
            </w:pPr>
          </w:p>
        </w:tc>
      </w:tr>
      <w:tr w:rsidR="00722AA1" w:rsidRPr="006F38CF" w14:paraId="339324CE" w14:textId="77777777" w:rsidTr="005C6757">
        <w:trPr>
          <w:cantSplit/>
          <w:trHeight w:val="289"/>
          <w:jc w:val="center"/>
        </w:trPr>
        <w:tc>
          <w:tcPr>
            <w:tcW w:w="1129" w:type="dxa"/>
            <w:vAlign w:val="center"/>
          </w:tcPr>
          <w:p w14:paraId="2B3897B4" w14:textId="137DB8AA" w:rsidR="00722AA1" w:rsidRPr="00184679" w:rsidRDefault="00722AA1" w:rsidP="00F64B5D">
            <w:pPr>
              <w:tabs>
                <w:tab w:val="left" w:pos="397"/>
              </w:tabs>
              <w:ind w:left="397" w:hanging="397"/>
              <w:jc w:val="center"/>
              <w:rPr>
                <w:color w:val="000000"/>
                <w:sz w:val="20"/>
              </w:rPr>
            </w:pPr>
            <w:r w:rsidRPr="00184679">
              <w:rPr>
                <w:color w:val="000000"/>
                <w:sz w:val="20"/>
              </w:rPr>
              <w:t>a.4.9.</w:t>
            </w:r>
          </w:p>
        </w:tc>
        <w:tc>
          <w:tcPr>
            <w:tcW w:w="4520" w:type="dxa"/>
            <w:vAlign w:val="center"/>
          </w:tcPr>
          <w:p w14:paraId="3520A756" w14:textId="37DE6FDE" w:rsidR="00722AA1" w:rsidRPr="00184679" w:rsidRDefault="00722AA1" w:rsidP="00722AA1">
            <w:pPr>
              <w:tabs>
                <w:tab w:val="left" w:pos="397"/>
              </w:tabs>
              <w:rPr>
                <w:sz w:val="20"/>
                <w:lang w:val="sr-Latn-RS"/>
              </w:rPr>
            </w:pPr>
            <w:r w:rsidRPr="00184679">
              <w:rPr>
                <w:sz w:val="20"/>
                <w:lang w:val="sr-Latn-RS"/>
              </w:rPr>
              <w:t>Organizovanje povratnog putovanja i logistika za povratak osoblja</w:t>
            </w:r>
          </w:p>
        </w:tc>
        <w:tc>
          <w:tcPr>
            <w:tcW w:w="953" w:type="dxa"/>
            <w:vAlign w:val="center"/>
          </w:tcPr>
          <w:p w14:paraId="40C06B01" w14:textId="40C02A98" w:rsidR="00722AA1" w:rsidRPr="007E5823" w:rsidRDefault="00A70F59" w:rsidP="00F64B5D">
            <w:pPr>
              <w:jc w:val="center"/>
              <w:rPr>
                <w:b/>
                <w:color w:val="000000"/>
                <w:sz w:val="20"/>
              </w:rPr>
            </w:pPr>
            <w:r>
              <w:rPr>
                <w:b/>
                <w:color w:val="000000"/>
                <w:sz w:val="20"/>
              </w:rPr>
              <w:t>1</w:t>
            </w:r>
            <w:r w:rsidR="007E5823" w:rsidRPr="007E5823">
              <w:rPr>
                <w:b/>
                <w:color w:val="000000"/>
                <w:sz w:val="20"/>
              </w:rPr>
              <w:t xml:space="preserve"> week</w:t>
            </w:r>
          </w:p>
        </w:tc>
        <w:tc>
          <w:tcPr>
            <w:tcW w:w="669" w:type="dxa"/>
            <w:vAlign w:val="center"/>
          </w:tcPr>
          <w:p w14:paraId="30D5DA42" w14:textId="77777777" w:rsidR="00722AA1" w:rsidRPr="006F38CF" w:rsidRDefault="00722AA1" w:rsidP="00F64B5D">
            <w:pPr>
              <w:jc w:val="center"/>
              <w:rPr>
                <w:b/>
                <w:color w:val="000000"/>
                <w:szCs w:val="22"/>
              </w:rPr>
            </w:pPr>
          </w:p>
        </w:tc>
        <w:tc>
          <w:tcPr>
            <w:tcW w:w="670" w:type="dxa"/>
            <w:vAlign w:val="center"/>
          </w:tcPr>
          <w:p w14:paraId="1722E81A" w14:textId="77777777" w:rsidR="00722AA1" w:rsidRPr="006F38CF" w:rsidRDefault="00722AA1" w:rsidP="00F64B5D">
            <w:pPr>
              <w:jc w:val="center"/>
              <w:rPr>
                <w:b/>
                <w:color w:val="000000"/>
                <w:szCs w:val="22"/>
              </w:rPr>
            </w:pPr>
          </w:p>
        </w:tc>
        <w:tc>
          <w:tcPr>
            <w:tcW w:w="669" w:type="dxa"/>
            <w:vAlign w:val="center"/>
          </w:tcPr>
          <w:p w14:paraId="312EE3EB" w14:textId="77777777" w:rsidR="00722AA1" w:rsidRPr="006F38CF" w:rsidRDefault="00722AA1" w:rsidP="00F64B5D">
            <w:pPr>
              <w:jc w:val="center"/>
              <w:rPr>
                <w:b/>
                <w:color w:val="000000"/>
                <w:szCs w:val="22"/>
              </w:rPr>
            </w:pPr>
          </w:p>
        </w:tc>
        <w:tc>
          <w:tcPr>
            <w:tcW w:w="670" w:type="dxa"/>
            <w:vAlign w:val="center"/>
          </w:tcPr>
          <w:p w14:paraId="6EEA8A3B" w14:textId="77777777" w:rsidR="00722AA1" w:rsidRPr="006F38CF" w:rsidRDefault="00722AA1" w:rsidP="00F64B5D">
            <w:pPr>
              <w:jc w:val="center"/>
              <w:rPr>
                <w:b/>
                <w:color w:val="000000"/>
                <w:szCs w:val="22"/>
              </w:rPr>
            </w:pPr>
          </w:p>
        </w:tc>
        <w:tc>
          <w:tcPr>
            <w:tcW w:w="669" w:type="dxa"/>
            <w:vAlign w:val="center"/>
          </w:tcPr>
          <w:p w14:paraId="36C5EDCC" w14:textId="77777777" w:rsidR="00722AA1" w:rsidRPr="006F38CF" w:rsidRDefault="00722AA1" w:rsidP="00F64B5D">
            <w:pPr>
              <w:jc w:val="center"/>
              <w:rPr>
                <w:b/>
                <w:color w:val="000000"/>
                <w:szCs w:val="22"/>
              </w:rPr>
            </w:pPr>
          </w:p>
        </w:tc>
        <w:tc>
          <w:tcPr>
            <w:tcW w:w="670" w:type="dxa"/>
            <w:vAlign w:val="center"/>
          </w:tcPr>
          <w:p w14:paraId="62408865" w14:textId="0AD6FEAA" w:rsidR="00722AA1" w:rsidRPr="006F38CF" w:rsidRDefault="001124C9" w:rsidP="00F64B5D">
            <w:pPr>
              <w:jc w:val="center"/>
              <w:rPr>
                <w:b/>
                <w:color w:val="000000"/>
                <w:szCs w:val="22"/>
              </w:rPr>
            </w:pPr>
            <w:r>
              <w:rPr>
                <w:b/>
                <w:color w:val="000000"/>
                <w:szCs w:val="22"/>
              </w:rPr>
              <w:t>x</w:t>
            </w:r>
          </w:p>
        </w:tc>
        <w:tc>
          <w:tcPr>
            <w:tcW w:w="669" w:type="dxa"/>
            <w:vAlign w:val="center"/>
          </w:tcPr>
          <w:p w14:paraId="60BD6A00" w14:textId="48BEEF2D" w:rsidR="00722AA1" w:rsidRPr="006F38CF" w:rsidRDefault="00722AA1" w:rsidP="00F64B5D">
            <w:pPr>
              <w:jc w:val="center"/>
              <w:rPr>
                <w:b/>
                <w:color w:val="000000"/>
                <w:szCs w:val="22"/>
              </w:rPr>
            </w:pPr>
          </w:p>
        </w:tc>
        <w:tc>
          <w:tcPr>
            <w:tcW w:w="670" w:type="dxa"/>
            <w:vAlign w:val="center"/>
          </w:tcPr>
          <w:p w14:paraId="5D985DA3" w14:textId="77777777" w:rsidR="00722AA1" w:rsidRPr="006F38CF" w:rsidRDefault="00722AA1" w:rsidP="00F64B5D">
            <w:pPr>
              <w:jc w:val="center"/>
              <w:rPr>
                <w:b/>
                <w:color w:val="000000"/>
                <w:szCs w:val="22"/>
              </w:rPr>
            </w:pPr>
          </w:p>
        </w:tc>
        <w:tc>
          <w:tcPr>
            <w:tcW w:w="669" w:type="dxa"/>
            <w:vAlign w:val="center"/>
          </w:tcPr>
          <w:p w14:paraId="394D15AD" w14:textId="77777777" w:rsidR="00722AA1" w:rsidRPr="006F38CF" w:rsidRDefault="00722AA1" w:rsidP="00F64B5D">
            <w:pPr>
              <w:jc w:val="center"/>
              <w:rPr>
                <w:b/>
                <w:color w:val="000000"/>
                <w:szCs w:val="22"/>
              </w:rPr>
            </w:pPr>
          </w:p>
        </w:tc>
        <w:tc>
          <w:tcPr>
            <w:tcW w:w="670" w:type="dxa"/>
            <w:vAlign w:val="center"/>
          </w:tcPr>
          <w:p w14:paraId="5D45510F" w14:textId="77777777" w:rsidR="00722AA1" w:rsidRPr="006F38CF" w:rsidRDefault="00722AA1" w:rsidP="00F64B5D">
            <w:pPr>
              <w:jc w:val="center"/>
              <w:rPr>
                <w:b/>
                <w:color w:val="000000"/>
                <w:szCs w:val="22"/>
              </w:rPr>
            </w:pPr>
          </w:p>
        </w:tc>
        <w:tc>
          <w:tcPr>
            <w:tcW w:w="669" w:type="dxa"/>
            <w:vAlign w:val="center"/>
          </w:tcPr>
          <w:p w14:paraId="474383AA" w14:textId="77777777" w:rsidR="00722AA1" w:rsidRPr="006F38CF" w:rsidRDefault="00722AA1" w:rsidP="00F64B5D">
            <w:pPr>
              <w:jc w:val="center"/>
              <w:rPr>
                <w:b/>
                <w:color w:val="000000"/>
                <w:szCs w:val="22"/>
              </w:rPr>
            </w:pPr>
          </w:p>
        </w:tc>
        <w:tc>
          <w:tcPr>
            <w:tcW w:w="670" w:type="dxa"/>
            <w:vAlign w:val="center"/>
          </w:tcPr>
          <w:p w14:paraId="041EFB16" w14:textId="77777777" w:rsidR="00722AA1" w:rsidRDefault="00722AA1" w:rsidP="00F64B5D">
            <w:pPr>
              <w:jc w:val="center"/>
              <w:rPr>
                <w:b/>
                <w:color w:val="000000"/>
                <w:szCs w:val="22"/>
              </w:rPr>
            </w:pPr>
          </w:p>
        </w:tc>
      </w:tr>
      <w:tr w:rsidR="00722AA1" w:rsidRPr="006F38CF" w14:paraId="642ABA0D" w14:textId="77777777" w:rsidTr="005C6757">
        <w:trPr>
          <w:cantSplit/>
          <w:trHeight w:val="289"/>
          <w:jc w:val="center"/>
        </w:trPr>
        <w:tc>
          <w:tcPr>
            <w:tcW w:w="1129" w:type="dxa"/>
            <w:vAlign w:val="center"/>
          </w:tcPr>
          <w:p w14:paraId="380D875F" w14:textId="0C83459B" w:rsidR="00722AA1" w:rsidRPr="00184679" w:rsidRDefault="00722AA1" w:rsidP="00F64B5D">
            <w:pPr>
              <w:tabs>
                <w:tab w:val="left" w:pos="397"/>
              </w:tabs>
              <w:ind w:left="397" w:hanging="397"/>
              <w:jc w:val="center"/>
              <w:rPr>
                <w:color w:val="000000"/>
                <w:sz w:val="20"/>
              </w:rPr>
            </w:pPr>
            <w:r w:rsidRPr="00184679">
              <w:rPr>
                <w:color w:val="000000"/>
                <w:sz w:val="20"/>
              </w:rPr>
              <w:t>a.5.</w:t>
            </w:r>
          </w:p>
        </w:tc>
        <w:tc>
          <w:tcPr>
            <w:tcW w:w="4520" w:type="dxa"/>
            <w:vAlign w:val="center"/>
          </w:tcPr>
          <w:p w14:paraId="7A0F28C4" w14:textId="6E3D6095" w:rsidR="00722AA1" w:rsidRPr="00184679" w:rsidRDefault="00722AA1" w:rsidP="00722AA1">
            <w:pPr>
              <w:tabs>
                <w:tab w:val="left" w:pos="397"/>
              </w:tabs>
              <w:rPr>
                <w:sz w:val="20"/>
                <w:lang w:val="sr-Latn-RS"/>
              </w:rPr>
            </w:pPr>
            <w:r w:rsidRPr="00184679">
              <w:rPr>
                <w:sz w:val="20"/>
                <w:lang w:val="sr-Latn-RS"/>
              </w:rPr>
              <w:t>Istraživanje i identifikacija problema koje rešavaju inkubatori</w:t>
            </w:r>
          </w:p>
        </w:tc>
        <w:tc>
          <w:tcPr>
            <w:tcW w:w="953" w:type="dxa"/>
            <w:vAlign w:val="center"/>
          </w:tcPr>
          <w:p w14:paraId="329BDE91" w14:textId="7C942514" w:rsidR="00722AA1" w:rsidRPr="00A70F59" w:rsidRDefault="001026C6" w:rsidP="00F64B5D">
            <w:pPr>
              <w:jc w:val="center"/>
              <w:rPr>
                <w:b/>
                <w:color w:val="000000"/>
                <w:sz w:val="20"/>
              </w:rPr>
            </w:pPr>
            <w:r>
              <w:rPr>
                <w:b/>
                <w:color w:val="000000"/>
                <w:sz w:val="20"/>
              </w:rPr>
              <w:t>8</w:t>
            </w:r>
            <w:r w:rsidR="007E5823" w:rsidRPr="00A70F59">
              <w:rPr>
                <w:b/>
                <w:color w:val="000000"/>
                <w:sz w:val="20"/>
              </w:rPr>
              <w:t xml:space="preserve"> weeks</w:t>
            </w:r>
          </w:p>
        </w:tc>
        <w:tc>
          <w:tcPr>
            <w:tcW w:w="669" w:type="dxa"/>
            <w:vAlign w:val="center"/>
          </w:tcPr>
          <w:p w14:paraId="20B621CA" w14:textId="77777777" w:rsidR="00722AA1" w:rsidRPr="006F38CF" w:rsidRDefault="00722AA1" w:rsidP="00F64B5D">
            <w:pPr>
              <w:jc w:val="center"/>
              <w:rPr>
                <w:b/>
                <w:color w:val="000000"/>
                <w:szCs w:val="22"/>
              </w:rPr>
            </w:pPr>
          </w:p>
        </w:tc>
        <w:tc>
          <w:tcPr>
            <w:tcW w:w="670" w:type="dxa"/>
            <w:vAlign w:val="center"/>
          </w:tcPr>
          <w:p w14:paraId="063B164E" w14:textId="77777777" w:rsidR="00722AA1" w:rsidRPr="006F38CF" w:rsidRDefault="00722AA1" w:rsidP="00F64B5D">
            <w:pPr>
              <w:jc w:val="center"/>
              <w:rPr>
                <w:b/>
                <w:color w:val="000000"/>
                <w:szCs w:val="22"/>
              </w:rPr>
            </w:pPr>
          </w:p>
        </w:tc>
        <w:tc>
          <w:tcPr>
            <w:tcW w:w="669" w:type="dxa"/>
            <w:vAlign w:val="center"/>
          </w:tcPr>
          <w:p w14:paraId="23D37299" w14:textId="77777777" w:rsidR="00722AA1" w:rsidRPr="006F38CF" w:rsidRDefault="00722AA1" w:rsidP="00F64B5D">
            <w:pPr>
              <w:jc w:val="center"/>
              <w:rPr>
                <w:b/>
                <w:color w:val="000000"/>
                <w:szCs w:val="22"/>
              </w:rPr>
            </w:pPr>
          </w:p>
        </w:tc>
        <w:tc>
          <w:tcPr>
            <w:tcW w:w="670" w:type="dxa"/>
            <w:vAlign w:val="center"/>
          </w:tcPr>
          <w:p w14:paraId="01E01D45" w14:textId="77777777" w:rsidR="00722AA1" w:rsidRPr="006F38CF" w:rsidRDefault="00722AA1" w:rsidP="00F64B5D">
            <w:pPr>
              <w:jc w:val="center"/>
              <w:rPr>
                <w:b/>
                <w:color w:val="000000"/>
                <w:szCs w:val="22"/>
              </w:rPr>
            </w:pPr>
          </w:p>
        </w:tc>
        <w:tc>
          <w:tcPr>
            <w:tcW w:w="669" w:type="dxa"/>
            <w:vAlign w:val="center"/>
          </w:tcPr>
          <w:p w14:paraId="0DCF90B3" w14:textId="77777777" w:rsidR="00722AA1" w:rsidRPr="006F38CF" w:rsidRDefault="00722AA1" w:rsidP="00F64B5D">
            <w:pPr>
              <w:jc w:val="center"/>
              <w:rPr>
                <w:b/>
                <w:color w:val="000000"/>
                <w:szCs w:val="22"/>
              </w:rPr>
            </w:pPr>
          </w:p>
        </w:tc>
        <w:tc>
          <w:tcPr>
            <w:tcW w:w="670" w:type="dxa"/>
            <w:vAlign w:val="center"/>
          </w:tcPr>
          <w:p w14:paraId="6EEED215" w14:textId="2B473A80" w:rsidR="00722AA1" w:rsidRPr="006F38CF" w:rsidRDefault="001124C9" w:rsidP="00F64B5D">
            <w:pPr>
              <w:jc w:val="center"/>
              <w:rPr>
                <w:b/>
                <w:color w:val="000000"/>
                <w:szCs w:val="22"/>
              </w:rPr>
            </w:pPr>
            <w:r>
              <w:rPr>
                <w:b/>
                <w:color w:val="000000"/>
                <w:szCs w:val="22"/>
              </w:rPr>
              <w:t>x</w:t>
            </w:r>
          </w:p>
        </w:tc>
        <w:tc>
          <w:tcPr>
            <w:tcW w:w="669" w:type="dxa"/>
            <w:vAlign w:val="center"/>
          </w:tcPr>
          <w:p w14:paraId="5AFE632B" w14:textId="42C878CF" w:rsidR="00722AA1" w:rsidRPr="006F38CF" w:rsidRDefault="001124C9" w:rsidP="00F64B5D">
            <w:pPr>
              <w:jc w:val="center"/>
              <w:rPr>
                <w:b/>
                <w:color w:val="000000"/>
                <w:szCs w:val="22"/>
              </w:rPr>
            </w:pPr>
            <w:r>
              <w:rPr>
                <w:b/>
                <w:color w:val="000000"/>
                <w:szCs w:val="22"/>
              </w:rPr>
              <w:t>x</w:t>
            </w:r>
          </w:p>
        </w:tc>
        <w:tc>
          <w:tcPr>
            <w:tcW w:w="670" w:type="dxa"/>
            <w:vAlign w:val="center"/>
          </w:tcPr>
          <w:p w14:paraId="6C2F460E" w14:textId="77777777" w:rsidR="00722AA1" w:rsidRPr="006F38CF" w:rsidRDefault="00722AA1" w:rsidP="00F64B5D">
            <w:pPr>
              <w:jc w:val="center"/>
              <w:rPr>
                <w:b/>
                <w:color w:val="000000"/>
                <w:szCs w:val="22"/>
              </w:rPr>
            </w:pPr>
          </w:p>
        </w:tc>
        <w:tc>
          <w:tcPr>
            <w:tcW w:w="669" w:type="dxa"/>
            <w:vAlign w:val="center"/>
          </w:tcPr>
          <w:p w14:paraId="6C9F7454" w14:textId="77777777" w:rsidR="00722AA1" w:rsidRPr="006F38CF" w:rsidRDefault="00722AA1" w:rsidP="00F64B5D">
            <w:pPr>
              <w:jc w:val="center"/>
              <w:rPr>
                <w:b/>
                <w:color w:val="000000"/>
                <w:szCs w:val="22"/>
              </w:rPr>
            </w:pPr>
          </w:p>
        </w:tc>
        <w:tc>
          <w:tcPr>
            <w:tcW w:w="670" w:type="dxa"/>
            <w:vAlign w:val="center"/>
          </w:tcPr>
          <w:p w14:paraId="3C3EB46D" w14:textId="77777777" w:rsidR="00722AA1" w:rsidRPr="006F38CF" w:rsidRDefault="00722AA1" w:rsidP="00F64B5D">
            <w:pPr>
              <w:jc w:val="center"/>
              <w:rPr>
                <w:b/>
                <w:color w:val="000000"/>
                <w:szCs w:val="22"/>
              </w:rPr>
            </w:pPr>
          </w:p>
        </w:tc>
        <w:tc>
          <w:tcPr>
            <w:tcW w:w="669" w:type="dxa"/>
            <w:vAlign w:val="center"/>
          </w:tcPr>
          <w:p w14:paraId="4C9C8174" w14:textId="77777777" w:rsidR="00722AA1" w:rsidRPr="006F38CF" w:rsidRDefault="00722AA1" w:rsidP="00F64B5D">
            <w:pPr>
              <w:jc w:val="center"/>
              <w:rPr>
                <w:b/>
                <w:color w:val="000000"/>
                <w:szCs w:val="22"/>
              </w:rPr>
            </w:pPr>
          </w:p>
        </w:tc>
        <w:tc>
          <w:tcPr>
            <w:tcW w:w="670" w:type="dxa"/>
            <w:vAlign w:val="center"/>
          </w:tcPr>
          <w:p w14:paraId="2B1F2066" w14:textId="77777777" w:rsidR="00722AA1" w:rsidRDefault="00722AA1" w:rsidP="00F64B5D">
            <w:pPr>
              <w:jc w:val="center"/>
              <w:rPr>
                <w:b/>
                <w:color w:val="000000"/>
                <w:szCs w:val="22"/>
              </w:rPr>
            </w:pPr>
          </w:p>
        </w:tc>
      </w:tr>
      <w:tr w:rsidR="00722AA1" w:rsidRPr="006F38CF" w14:paraId="4F97071F" w14:textId="77777777" w:rsidTr="005C6757">
        <w:trPr>
          <w:cantSplit/>
          <w:trHeight w:val="289"/>
          <w:jc w:val="center"/>
        </w:trPr>
        <w:tc>
          <w:tcPr>
            <w:tcW w:w="1129" w:type="dxa"/>
            <w:vAlign w:val="center"/>
          </w:tcPr>
          <w:p w14:paraId="59B6EAE6" w14:textId="3C8DCED5" w:rsidR="00722AA1" w:rsidRPr="00184679" w:rsidRDefault="00722AA1" w:rsidP="00F64B5D">
            <w:pPr>
              <w:tabs>
                <w:tab w:val="left" w:pos="397"/>
              </w:tabs>
              <w:ind w:left="397" w:hanging="397"/>
              <w:jc w:val="center"/>
              <w:rPr>
                <w:color w:val="000000"/>
                <w:sz w:val="20"/>
              </w:rPr>
            </w:pPr>
            <w:r w:rsidRPr="00184679">
              <w:rPr>
                <w:color w:val="000000"/>
                <w:sz w:val="20"/>
              </w:rPr>
              <w:t xml:space="preserve">a.5.1. </w:t>
            </w:r>
          </w:p>
        </w:tc>
        <w:tc>
          <w:tcPr>
            <w:tcW w:w="4520" w:type="dxa"/>
            <w:vAlign w:val="center"/>
          </w:tcPr>
          <w:p w14:paraId="595E57BD" w14:textId="2365162D" w:rsidR="00722AA1" w:rsidRPr="00184679" w:rsidRDefault="00722AA1" w:rsidP="00722AA1">
            <w:pPr>
              <w:tabs>
                <w:tab w:val="left" w:pos="397"/>
              </w:tabs>
              <w:rPr>
                <w:sz w:val="20"/>
                <w:lang w:val="sr-Latn-RS"/>
              </w:rPr>
            </w:pPr>
            <w:r w:rsidRPr="00184679">
              <w:rPr>
                <w:sz w:val="20"/>
                <w:lang w:val="sr-Cyrl-BA"/>
              </w:rPr>
              <w:t>Analiza relevantne literature</w:t>
            </w:r>
          </w:p>
        </w:tc>
        <w:tc>
          <w:tcPr>
            <w:tcW w:w="953" w:type="dxa"/>
            <w:vAlign w:val="center"/>
          </w:tcPr>
          <w:p w14:paraId="1358D3DE" w14:textId="05255195" w:rsidR="00722AA1" w:rsidRPr="001026C6" w:rsidRDefault="001124C9" w:rsidP="00F64B5D">
            <w:pPr>
              <w:jc w:val="center"/>
              <w:rPr>
                <w:b/>
                <w:color w:val="000000"/>
                <w:sz w:val="20"/>
              </w:rPr>
            </w:pPr>
            <w:r w:rsidRPr="001026C6">
              <w:rPr>
                <w:b/>
                <w:color w:val="000000"/>
                <w:sz w:val="20"/>
              </w:rPr>
              <w:t>1 week</w:t>
            </w:r>
          </w:p>
        </w:tc>
        <w:tc>
          <w:tcPr>
            <w:tcW w:w="669" w:type="dxa"/>
            <w:vAlign w:val="center"/>
          </w:tcPr>
          <w:p w14:paraId="51C495D5" w14:textId="77777777" w:rsidR="00722AA1" w:rsidRPr="006F38CF" w:rsidRDefault="00722AA1" w:rsidP="00F64B5D">
            <w:pPr>
              <w:jc w:val="center"/>
              <w:rPr>
                <w:b/>
                <w:color w:val="000000"/>
                <w:szCs w:val="22"/>
              </w:rPr>
            </w:pPr>
          </w:p>
        </w:tc>
        <w:tc>
          <w:tcPr>
            <w:tcW w:w="670" w:type="dxa"/>
            <w:vAlign w:val="center"/>
          </w:tcPr>
          <w:p w14:paraId="7DB4F054" w14:textId="77777777" w:rsidR="00722AA1" w:rsidRPr="006F38CF" w:rsidRDefault="00722AA1" w:rsidP="00F64B5D">
            <w:pPr>
              <w:jc w:val="center"/>
              <w:rPr>
                <w:b/>
                <w:color w:val="000000"/>
                <w:szCs w:val="22"/>
              </w:rPr>
            </w:pPr>
          </w:p>
        </w:tc>
        <w:tc>
          <w:tcPr>
            <w:tcW w:w="669" w:type="dxa"/>
            <w:vAlign w:val="center"/>
          </w:tcPr>
          <w:p w14:paraId="2174D28F" w14:textId="77777777" w:rsidR="00722AA1" w:rsidRPr="006F38CF" w:rsidRDefault="00722AA1" w:rsidP="00F64B5D">
            <w:pPr>
              <w:jc w:val="center"/>
              <w:rPr>
                <w:b/>
                <w:color w:val="000000"/>
                <w:szCs w:val="22"/>
              </w:rPr>
            </w:pPr>
          </w:p>
        </w:tc>
        <w:tc>
          <w:tcPr>
            <w:tcW w:w="670" w:type="dxa"/>
            <w:vAlign w:val="center"/>
          </w:tcPr>
          <w:p w14:paraId="19BE7E29" w14:textId="77777777" w:rsidR="00722AA1" w:rsidRPr="006F38CF" w:rsidRDefault="00722AA1" w:rsidP="00F64B5D">
            <w:pPr>
              <w:jc w:val="center"/>
              <w:rPr>
                <w:b/>
                <w:color w:val="000000"/>
                <w:szCs w:val="22"/>
              </w:rPr>
            </w:pPr>
          </w:p>
        </w:tc>
        <w:tc>
          <w:tcPr>
            <w:tcW w:w="669" w:type="dxa"/>
            <w:vAlign w:val="center"/>
          </w:tcPr>
          <w:p w14:paraId="3BFAA5F0" w14:textId="77777777" w:rsidR="00722AA1" w:rsidRPr="006F38CF" w:rsidRDefault="00722AA1" w:rsidP="00F64B5D">
            <w:pPr>
              <w:jc w:val="center"/>
              <w:rPr>
                <w:b/>
                <w:color w:val="000000"/>
                <w:szCs w:val="22"/>
              </w:rPr>
            </w:pPr>
          </w:p>
        </w:tc>
        <w:tc>
          <w:tcPr>
            <w:tcW w:w="670" w:type="dxa"/>
            <w:vAlign w:val="center"/>
          </w:tcPr>
          <w:p w14:paraId="19BCC720" w14:textId="503319D8" w:rsidR="00722AA1" w:rsidRPr="006F38CF" w:rsidRDefault="001026C6" w:rsidP="00F64B5D">
            <w:pPr>
              <w:jc w:val="center"/>
              <w:rPr>
                <w:b/>
                <w:color w:val="000000"/>
                <w:szCs w:val="22"/>
              </w:rPr>
            </w:pPr>
            <w:r>
              <w:rPr>
                <w:b/>
                <w:color w:val="000000"/>
                <w:szCs w:val="22"/>
              </w:rPr>
              <w:t>x</w:t>
            </w:r>
          </w:p>
        </w:tc>
        <w:tc>
          <w:tcPr>
            <w:tcW w:w="669" w:type="dxa"/>
            <w:vAlign w:val="center"/>
          </w:tcPr>
          <w:p w14:paraId="7A2FCF6B" w14:textId="77777777" w:rsidR="00722AA1" w:rsidRPr="006F38CF" w:rsidRDefault="00722AA1" w:rsidP="00F64B5D">
            <w:pPr>
              <w:jc w:val="center"/>
              <w:rPr>
                <w:b/>
                <w:color w:val="000000"/>
                <w:szCs w:val="22"/>
              </w:rPr>
            </w:pPr>
          </w:p>
        </w:tc>
        <w:tc>
          <w:tcPr>
            <w:tcW w:w="670" w:type="dxa"/>
            <w:vAlign w:val="center"/>
          </w:tcPr>
          <w:p w14:paraId="17352FF0" w14:textId="77777777" w:rsidR="00722AA1" w:rsidRPr="006F38CF" w:rsidRDefault="00722AA1" w:rsidP="00F64B5D">
            <w:pPr>
              <w:jc w:val="center"/>
              <w:rPr>
                <w:b/>
                <w:color w:val="000000"/>
                <w:szCs w:val="22"/>
              </w:rPr>
            </w:pPr>
          </w:p>
        </w:tc>
        <w:tc>
          <w:tcPr>
            <w:tcW w:w="669" w:type="dxa"/>
            <w:vAlign w:val="center"/>
          </w:tcPr>
          <w:p w14:paraId="6E7CCB99" w14:textId="77777777" w:rsidR="00722AA1" w:rsidRPr="006F38CF" w:rsidRDefault="00722AA1" w:rsidP="00F64B5D">
            <w:pPr>
              <w:jc w:val="center"/>
              <w:rPr>
                <w:b/>
                <w:color w:val="000000"/>
                <w:szCs w:val="22"/>
              </w:rPr>
            </w:pPr>
          </w:p>
        </w:tc>
        <w:tc>
          <w:tcPr>
            <w:tcW w:w="670" w:type="dxa"/>
            <w:vAlign w:val="center"/>
          </w:tcPr>
          <w:p w14:paraId="449B9C60" w14:textId="77777777" w:rsidR="00722AA1" w:rsidRPr="006F38CF" w:rsidRDefault="00722AA1" w:rsidP="00F64B5D">
            <w:pPr>
              <w:jc w:val="center"/>
              <w:rPr>
                <w:b/>
                <w:color w:val="000000"/>
                <w:szCs w:val="22"/>
              </w:rPr>
            </w:pPr>
          </w:p>
        </w:tc>
        <w:tc>
          <w:tcPr>
            <w:tcW w:w="669" w:type="dxa"/>
            <w:vAlign w:val="center"/>
          </w:tcPr>
          <w:p w14:paraId="20CAE904" w14:textId="77777777" w:rsidR="00722AA1" w:rsidRPr="006F38CF" w:rsidRDefault="00722AA1" w:rsidP="00F64B5D">
            <w:pPr>
              <w:jc w:val="center"/>
              <w:rPr>
                <w:b/>
                <w:color w:val="000000"/>
                <w:szCs w:val="22"/>
              </w:rPr>
            </w:pPr>
          </w:p>
        </w:tc>
        <w:tc>
          <w:tcPr>
            <w:tcW w:w="670" w:type="dxa"/>
            <w:vAlign w:val="center"/>
          </w:tcPr>
          <w:p w14:paraId="235A05A3" w14:textId="77777777" w:rsidR="00722AA1" w:rsidRDefault="00722AA1" w:rsidP="00F64B5D">
            <w:pPr>
              <w:jc w:val="center"/>
              <w:rPr>
                <w:b/>
                <w:color w:val="000000"/>
                <w:szCs w:val="22"/>
              </w:rPr>
            </w:pPr>
          </w:p>
        </w:tc>
      </w:tr>
      <w:tr w:rsidR="00722AA1" w:rsidRPr="006F38CF" w14:paraId="5E5F0BD3" w14:textId="77777777" w:rsidTr="005C6757">
        <w:trPr>
          <w:cantSplit/>
          <w:trHeight w:val="289"/>
          <w:jc w:val="center"/>
        </w:trPr>
        <w:tc>
          <w:tcPr>
            <w:tcW w:w="1129" w:type="dxa"/>
            <w:vAlign w:val="center"/>
          </w:tcPr>
          <w:p w14:paraId="7017AC33" w14:textId="6BC2FE8C" w:rsidR="00722AA1" w:rsidRPr="00184679" w:rsidRDefault="00722AA1" w:rsidP="00F64B5D">
            <w:pPr>
              <w:tabs>
                <w:tab w:val="left" w:pos="397"/>
              </w:tabs>
              <w:ind w:left="397" w:hanging="397"/>
              <w:jc w:val="center"/>
              <w:rPr>
                <w:color w:val="000000"/>
                <w:sz w:val="20"/>
              </w:rPr>
            </w:pPr>
            <w:r w:rsidRPr="00184679">
              <w:rPr>
                <w:color w:val="000000"/>
                <w:sz w:val="20"/>
              </w:rPr>
              <w:t>a.5.2.</w:t>
            </w:r>
          </w:p>
        </w:tc>
        <w:tc>
          <w:tcPr>
            <w:tcW w:w="4520" w:type="dxa"/>
            <w:vAlign w:val="center"/>
          </w:tcPr>
          <w:p w14:paraId="57361AF6" w14:textId="6E5DB7A0" w:rsidR="00722AA1" w:rsidRPr="00184679" w:rsidRDefault="00722AA1" w:rsidP="00722AA1">
            <w:pPr>
              <w:tabs>
                <w:tab w:val="left" w:pos="397"/>
              </w:tabs>
              <w:rPr>
                <w:sz w:val="20"/>
                <w:lang w:val="sr-Cyrl-BA"/>
              </w:rPr>
            </w:pPr>
            <w:r w:rsidRPr="00184679">
              <w:rPr>
                <w:sz w:val="20"/>
                <w:lang w:val="sr-Cyrl-BA"/>
              </w:rPr>
              <w:t>Intervjui sa stručnjacima iz oblasti obrazovanja</w:t>
            </w:r>
          </w:p>
        </w:tc>
        <w:tc>
          <w:tcPr>
            <w:tcW w:w="953" w:type="dxa"/>
            <w:vAlign w:val="center"/>
          </w:tcPr>
          <w:p w14:paraId="51B521B6" w14:textId="5225AA20" w:rsidR="00722AA1" w:rsidRPr="001026C6" w:rsidRDefault="001124C9" w:rsidP="00F64B5D">
            <w:pPr>
              <w:jc w:val="center"/>
              <w:rPr>
                <w:b/>
                <w:color w:val="000000"/>
                <w:sz w:val="20"/>
              </w:rPr>
            </w:pPr>
            <w:r w:rsidRPr="001026C6">
              <w:rPr>
                <w:b/>
                <w:color w:val="000000"/>
                <w:sz w:val="20"/>
              </w:rPr>
              <w:t>1 week</w:t>
            </w:r>
          </w:p>
        </w:tc>
        <w:tc>
          <w:tcPr>
            <w:tcW w:w="669" w:type="dxa"/>
            <w:vAlign w:val="center"/>
          </w:tcPr>
          <w:p w14:paraId="2CDB34DC" w14:textId="77777777" w:rsidR="00722AA1" w:rsidRPr="006F38CF" w:rsidRDefault="00722AA1" w:rsidP="00F64B5D">
            <w:pPr>
              <w:jc w:val="center"/>
              <w:rPr>
                <w:b/>
                <w:color w:val="000000"/>
                <w:szCs w:val="22"/>
              </w:rPr>
            </w:pPr>
          </w:p>
        </w:tc>
        <w:tc>
          <w:tcPr>
            <w:tcW w:w="670" w:type="dxa"/>
            <w:vAlign w:val="center"/>
          </w:tcPr>
          <w:p w14:paraId="7087AB6B" w14:textId="77777777" w:rsidR="00722AA1" w:rsidRPr="006F38CF" w:rsidRDefault="00722AA1" w:rsidP="00F64B5D">
            <w:pPr>
              <w:jc w:val="center"/>
              <w:rPr>
                <w:b/>
                <w:color w:val="000000"/>
                <w:szCs w:val="22"/>
              </w:rPr>
            </w:pPr>
          </w:p>
        </w:tc>
        <w:tc>
          <w:tcPr>
            <w:tcW w:w="669" w:type="dxa"/>
            <w:vAlign w:val="center"/>
          </w:tcPr>
          <w:p w14:paraId="1FC81D5C" w14:textId="77777777" w:rsidR="00722AA1" w:rsidRPr="006F38CF" w:rsidRDefault="00722AA1" w:rsidP="00F64B5D">
            <w:pPr>
              <w:jc w:val="center"/>
              <w:rPr>
                <w:b/>
                <w:color w:val="000000"/>
                <w:szCs w:val="22"/>
              </w:rPr>
            </w:pPr>
          </w:p>
        </w:tc>
        <w:tc>
          <w:tcPr>
            <w:tcW w:w="670" w:type="dxa"/>
            <w:vAlign w:val="center"/>
          </w:tcPr>
          <w:p w14:paraId="5B1B2511" w14:textId="77777777" w:rsidR="00722AA1" w:rsidRPr="006F38CF" w:rsidRDefault="00722AA1" w:rsidP="00F64B5D">
            <w:pPr>
              <w:jc w:val="center"/>
              <w:rPr>
                <w:b/>
                <w:color w:val="000000"/>
                <w:szCs w:val="22"/>
              </w:rPr>
            </w:pPr>
          </w:p>
        </w:tc>
        <w:tc>
          <w:tcPr>
            <w:tcW w:w="669" w:type="dxa"/>
            <w:vAlign w:val="center"/>
          </w:tcPr>
          <w:p w14:paraId="3B69E46D" w14:textId="77777777" w:rsidR="00722AA1" w:rsidRPr="006F38CF" w:rsidRDefault="00722AA1" w:rsidP="00F64B5D">
            <w:pPr>
              <w:jc w:val="center"/>
              <w:rPr>
                <w:b/>
                <w:color w:val="000000"/>
                <w:szCs w:val="22"/>
              </w:rPr>
            </w:pPr>
          </w:p>
        </w:tc>
        <w:tc>
          <w:tcPr>
            <w:tcW w:w="670" w:type="dxa"/>
            <w:vAlign w:val="center"/>
          </w:tcPr>
          <w:p w14:paraId="686D0EF9" w14:textId="30361F11" w:rsidR="00722AA1" w:rsidRPr="006F38CF" w:rsidRDefault="001026C6" w:rsidP="00F64B5D">
            <w:pPr>
              <w:jc w:val="center"/>
              <w:rPr>
                <w:b/>
                <w:color w:val="000000"/>
                <w:szCs w:val="22"/>
              </w:rPr>
            </w:pPr>
            <w:r>
              <w:rPr>
                <w:b/>
                <w:color w:val="000000"/>
                <w:szCs w:val="22"/>
              </w:rPr>
              <w:t>x</w:t>
            </w:r>
          </w:p>
        </w:tc>
        <w:tc>
          <w:tcPr>
            <w:tcW w:w="669" w:type="dxa"/>
            <w:vAlign w:val="center"/>
          </w:tcPr>
          <w:p w14:paraId="3AE45D72" w14:textId="77777777" w:rsidR="00722AA1" w:rsidRPr="006F38CF" w:rsidRDefault="00722AA1" w:rsidP="00F64B5D">
            <w:pPr>
              <w:jc w:val="center"/>
              <w:rPr>
                <w:b/>
                <w:color w:val="000000"/>
                <w:szCs w:val="22"/>
              </w:rPr>
            </w:pPr>
          </w:p>
        </w:tc>
        <w:tc>
          <w:tcPr>
            <w:tcW w:w="670" w:type="dxa"/>
            <w:vAlign w:val="center"/>
          </w:tcPr>
          <w:p w14:paraId="65E1A2F9" w14:textId="77777777" w:rsidR="00722AA1" w:rsidRPr="006F38CF" w:rsidRDefault="00722AA1" w:rsidP="00F64B5D">
            <w:pPr>
              <w:jc w:val="center"/>
              <w:rPr>
                <w:b/>
                <w:color w:val="000000"/>
                <w:szCs w:val="22"/>
              </w:rPr>
            </w:pPr>
          </w:p>
        </w:tc>
        <w:tc>
          <w:tcPr>
            <w:tcW w:w="669" w:type="dxa"/>
            <w:vAlign w:val="center"/>
          </w:tcPr>
          <w:p w14:paraId="1C360C04" w14:textId="77777777" w:rsidR="00722AA1" w:rsidRPr="006F38CF" w:rsidRDefault="00722AA1" w:rsidP="00F64B5D">
            <w:pPr>
              <w:jc w:val="center"/>
              <w:rPr>
                <w:b/>
                <w:color w:val="000000"/>
                <w:szCs w:val="22"/>
              </w:rPr>
            </w:pPr>
          </w:p>
        </w:tc>
        <w:tc>
          <w:tcPr>
            <w:tcW w:w="670" w:type="dxa"/>
            <w:vAlign w:val="center"/>
          </w:tcPr>
          <w:p w14:paraId="6077BBF6" w14:textId="77777777" w:rsidR="00722AA1" w:rsidRPr="006F38CF" w:rsidRDefault="00722AA1" w:rsidP="00F64B5D">
            <w:pPr>
              <w:jc w:val="center"/>
              <w:rPr>
                <w:b/>
                <w:color w:val="000000"/>
                <w:szCs w:val="22"/>
              </w:rPr>
            </w:pPr>
          </w:p>
        </w:tc>
        <w:tc>
          <w:tcPr>
            <w:tcW w:w="669" w:type="dxa"/>
            <w:vAlign w:val="center"/>
          </w:tcPr>
          <w:p w14:paraId="6C72A348" w14:textId="77777777" w:rsidR="00722AA1" w:rsidRPr="006F38CF" w:rsidRDefault="00722AA1" w:rsidP="00F64B5D">
            <w:pPr>
              <w:jc w:val="center"/>
              <w:rPr>
                <w:b/>
                <w:color w:val="000000"/>
                <w:szCs w:val="22"/>
              </w:rPr>
            </w:pPr>
          </w:p>
        </w:tc>
        <w:tc>
          <w:tcPr>
            <w:tcW w:w="670" w:type="dxa"/>
            <w:vAlign w:val="center"/>
          </w:tcPr>
          <w:p w14:paraId="04EEF5F9" w14:textId="77777777" w:rsidR="00722AA1" w:rsidRDefault="00722AA1" w:rsidP="00F64B5D">
            <w:pPr>
              <w:jc w:val="center"/>
              <w:rPr>
                <w:b/>
                <w:color w:val="000000"/>
                <w:szCs w:val="22"/>
              </w:rPr>
            </w:pPr>
          </w:p>
        </w:tc>
      </w:tr>
      <w:tr w:rsidR="00722AA1" w:rsidRPr="006F38CF" w14:paraId="518FB59D" w14:textId="77777777" w:rsidTr="005C6757">
        <w:trPr>
          <w:cantSplit/>
          <w:trHeight w:val="289"/>
          <w:jc w:val="center"/>
        </w:trPr>
        <w:tc>
          <w:tcPr>
            <w:tcW w:w="1129" w:type="dxa"/>
            <w:vAlign w:val="center"/>
          </w:tcPr>
          <w:p w14:paraId="0F41C3A9" w14:textId="3C67B7D3" w:rsidR="00722AA1" w:rsidRPr="00184679" w:rsidRDefault="00722AA1" w:rsidP="00F64B5D">
            <w:pPr>
              <w:tabs>
                <w:tab w:val="left" w:pos="397"/>
              </w:tabs>
              <w:ind w:left="397" w:hanging="397"/>
              <w:jc w:val="center"/>
              <w:rPr>
                <w:color w:val="000000"/>
                <w:sz w:val="20"/>
              </w:rPr>
            </w:pPr>
            <w:r w:rsidRPr="00184679">
              <w:rPr>
                <w:color w:val="000000"/>
                <w:sz w:val="20"/>
              </w:rPr>
              <w:t>a.5.3.</w:t>
            </w:r>
          </w:p>
        </w:tc>
        <w:tc>
          <w:tcPr>
            <w:tcW w:w="4520" w:type="dxa"/>
            <w:vAlign w:val="center"/>
          </w:tcPr>
          <w:p w14:paraId="68FBECDB" w14:textId="24085368" w:rsidR="00722AA1" w:rsidRPr="00184679" w:rsidRDefault="00722AA1" w:rsidP="00722AA1">
            <w:pPr>
              <w:tabs>
                <w:tab w:val="left" w:pos="397"/>
              </w:tabs>
              <w:rPr>
                <w:sz w:val="20"/>
                <w:lang w:val="sr-Cyrl-BA"/>
              </w:rPr>
            </w:pPr>
            <w:r w:rsidRPr="00184679">
              <w:rPr>
                <w:sz w:val="20"/>
                <w:lang w:val="sr-Latn-RS"/>
              </w:rPr>
              <w:t>Anketiranje nastvanika, učenika, roditelja i školskih uprava o glavnim problemima u vezi sa obrazovanjem</w:t>
            </w:r>
          </w:p>
        </w:tc>
        <w:tc>
          <w:tcPr>
            <w:tcW w:w="953" w:type="dxa"/>
            <w:vAlign w:val="center"/>
          </w:tcPr>
          <w:p w14:paraId="23BA6BD2" w14:textId="69DF85E9" w:rsidR="00722AA1" w:rsidRPr="001026C6" w:rsidRDefault="001124C9" w:rsidP="00F64B5D">
            <w:pPr>
              <w:jc w:val="center"/>
              <w:rPr>
                <w:b/>
                <w:color w:val="000000"/>
                <w:sz w:val="20"/>
              </w:rPr>
            </w:pPr>
            <w:r w:rsidRPr="001026C6">
              <w:rPr>
                <w:b/>
                <w:color w:val="000000"/>
                <w:sz w:val="20"/>
              </w:rPr>
              <w:t>1 week</w:t>
            </w:r>
          </w:p>
        </w:tc>
        <w:tc>
          <w:tcPr>
            <w:tcW w:w="669" w:type="dxa"/>
            <w:vAlign w:val="center"/>
          </w:tcPr>
          <w:p w14:paraId="41C71E19" w14:textId="77777777" w:rsidR="00722AA1" w:rsidRPr="006F38CF" w:rsidRDefault="00722AA1" w:rsidP="00F64B5D">
            <w:pPr>
              <w:jc w:val="center"/>
              <w:rPr>
                <w:b/>
                <w:color w:val="000000"/>
                <w:szCs w:val="22"/>
              </w:rPr>
            </w:pPr>
          </w:p>
        </w:tc>
        <w:tc>
          <w:tcPr>
            <w:tcW w:w="670" w:type="dxa"/>
            <w:vAlign w:val="center"/>
          </w:tcPr>
          <w:p w14:paraId="0EDA7183" w14:textId="77777777" w:rsidR="00722AA1" w:rsidRPr="006F38CF" w:rsidRDefault="00722AA1" w:rsidP="00F64B5D">
            <w:pPr>
              <w:jc w:val="center"/>
              <w:rPr>
                <w:b/>
                <w:color w:val="000000"/>
                <w:szCs w:val="22"/>
              </w:rPr>
            </w:pPr>
          </w:p>
        </w:tc>
        <w:tc>
          <w:tcPr>
            <w:tcW w:w="669" w:type="dxa"/>
            <w:vAlign w:val="center"/>
          </w:tcPr>
          <w:p w14:paraId="6D416C8E" w14:textId="77777777" w:rsidR="00722AA1" w:rsidRPr="006F38CF" w:rsidRDefault="00722AA1" w:rsidP="00F64B5D">
            <w:pPr>
              <w:jc w:val="center"/>
              <w:rPr>
                <w:b/>
                <w:color w:val="000000"/>
                <w:szCs w:val="22"/>
              </w:rPr>
            </w:pPr>
          </w:p>
        </w:tc>
        <w:tc>
          <w:tcPr>
            <w:tcW w:w="670" w:type="dxa"/>
            <w:vAlign w:val="center"/>
          </w:tcPr>
          <w:p w14:paraId="01EE65BF" w14:textId="77777777" w:rsidR="00722AA1" w:rsidRPr="006F38CF" w:rsidRDefault="00722AA1" w:rsidP="00F64B5D">
            <w:pPr>
              <w:jc w:val="center"/>
              <w:rPr>
                <w:b/>
                <w:color w:val="000000"/>
                <w:szCs w:val="22"/>
              </w:rPr>
            </w:pPr>
          </w:p>
        </w:tc>
        <w:tc>
          <w:tcPr>
            <w:tcW w:w="669" w:type="dxa"/>
            <w:vAlign w:val="center"/>
          </w:tcPr>
          <w:p w14:paraId="31C20211" w14:textId="77777777" w:rsidR="00722AA1" w:rsidRPr="006F38CF" w:rsidRDefault="00722AA1" w:rsidP="00F64B5D">
            <w:pPr>
              <w:jc w:val="center"/>
              <w:rPr>
                <w:b/>
                <w:color w:val="000000"/>
                <w:szCs w:val="22"/>
              </w:rPr>
            </w:pPr>
          </w:p>
        </w:tc>
        <w:tc>
          <w:tcPr>
            <w:tcW w:w="670" w:type="dxa"/>
            <w:vAlign w:val="center"/>
          </w:tcPr>
          <w:p w14:paraId="7AD60A0F" w14:textId="6D3D9CD4" w:rsidR="00722AA1" w:rsidRPr="006F38CF" w:rsidRDefault="001026C6" w:rsidP="00F64B5D">
            <w:pPr>
              <w:jc w:val="center"/>
              <w:rPr>
                <w:b/>
                <w:color w:val="000000"/>
                <w:szCs w:val="22"/>
              </w:rPr>
            </w:pPr>
            <w:r>
              <w:rPr>
                <w:b/>
                <w:color w:val="000000"/>
                <w:szCs w:val="22"/>
              </w:rPr>
              <w:t>x</w:t>
            </w:r>
          </w:p>
        </w:tc>
        <w:tc>
          <w:tcPr>
            <w:tcW w:w="669" w:type="dxa"/>
            <w:vAlign w:val="center"/>
          </w:tcPr>
          <w:p w14:paraId="004CE806" w14:textId="77777777" w:rsidR="00722AA1" w:rsidRPr="006F38CF" w:rsidRDefault="00722AA1" w:rsidP="00F64B5D">
            <w:pPr>
              <w:jc w:val="center"/>
              <w:rPr>
                <w:b/>
                <w:color w:val="000000"/>
                <w:szCs w:val="22"/>
              </w:rPr>
            </w:pPr>
          </w:p>
        </w:tc>
        <w:tc>
          <w:tcPr>
            <w:tcW w:w="670" w:type="dxa"/>
            <w:vAlign w:val="center"/>
          </w:tcPr>
          <w:p w14:paraId="216DEA59" w14:textId="77777777" w:rsidR="00722AA1" w:rsidRPr="006F38CF" w:rsidRDefault="00722AA1" w:rsidP="00F64B5D">
            <w:pPr>
              <w:jc w:val="center"/>
              <w:rPr>
                <w:b/>
                <w:color w:val="000000"/>
                <w:szCs w:val="22"/>
              </w:rPr>
            </w:pPr>
          </w:p>
        </w:tc>
        <w:tc>
          <w:tcPr>
            <w:tcW w:w="669" w:type="dxa"/>
            <w:vAlign w:val="center"/>
          </w:tcPr>
          <w:p w14:paraId="10C42CB5" w14:textId="77777777" w:rsidR="00722AA1" w:rsidRPr="006F38CF" w:rsidRDefault="00722AA1" w:rsidP="00F64B5D">
            <w:pPr>
              <w:jc w:val="center"/>
              <w:rPr>
                <w:b/>
                <w:color w:val="000000"/>
                <w:szCs w:val="22"/>
              </w:rPr>
            </w:pPr>
          </w:p>
        </w:tc>
        <w:tc>
          <w:tcPr>
            <w:tcW w:w="670" w:type="dxa"/>
            <w:vAlign w:val="center"/>
          </w:tcPr>
          <w:p w14:paraId="50F3CB7C" w14:textId="77777777" w:rsidR="00722AA1" w:rsidRPr="006F38CF" w:rsidRDefault="00722AA1" w:rsidP="00F64B5D">
            <w:pPr>
              <w:jc w:val="center"/>
              <w:rPr>
                <w:b/>
                <w:color w:val="000000"/>
                <w:szCs w:val="22"/>
              </w:rPr>
            </w:pPr>
          </w:p>
        </w:tc>
        <w:tc>
          <w:tcPr>
            <w:tcW w:w="669" w:type="dxa"/>
            <w:vAlign w:val="center"/>
          </w:tcPr>
          <w:p w14:paraId="33D22293" w14:textId="77777777" w:rsidR="00722AA1" w:rsidRPr="006F38CF" w:rsidRDefault="00722AA1" w:rsidP="00F64B5D">
            <w:pPr>
              <w:jc w:val="center"/>
              <w:rPr>
                <w:b/>
                <w:color w:val="000000"/>
                <w:szCs w:val="22"/>
              </w:rPr>
            </w:pPr>
          </w:p>
        </w:tc>
        <w:tc>
          <w:tcPr>
            <w:tcW w:w="670" w:type="dxa"/>
            <w:vAlign w:val="center"/>
          </w:tcPr>
          <w:p w14:paraId="1F8522AB" w14:textId="77777777" w:rsidR="00722AA1" w:rsidRDefault="00722AA1" w:rsidP="00F64B5D">
            <w:pPr>
              <w:jc w:val="center"/>
              <w:rPr>
                <w:b/>
                <w:color w:val="000000"/>
                <w:szCs w:val="22"/>
              </w:rPr>
            </w:pPr>
          </w:p>
        </w:tc>
      </w:tr>
      <w:tr w:rsidR="00722AA1" w:rsidRPr="006F38CF" w14:paraId="073B855A" w14:textId="77777777" w:rsidTr="005C6757">
        <w:trPr>
          <w:cantSplit/>
          <w:trHeight w:val="289"/>
          <w:jc w:val="center"/>
        </w:trPr>
        <w:tc>
          <w:tcPr>
            <w:tcW w:w="1129" w:type="dxa"/>
            <w:vAlign w:val="center"/>
          </w:tcPr>
          <w:p w14:paraId="7275460C" w14:textId="1A063D53" w:rsidR="00722AA1" w:rsidRPr="00184679" w:rsidRDefault="00722AA1" w:rsidP="00F64B5D">
            <w:pPr>
              <w:tabs>
                <w:tab w:val="left" w:pos="397"/>
              </w:tabs>
              <w:ind w:left="397" w:hanging="397"/>
              <w:jc w:val="center"/>
              <w:rPr>
                <w:color w:val="000000"/>
                <w:sz w:val="20"/>
              </w:rPr>
            </w:pPr>
            <w:r w:rsidRPr="00184679">
              <w:rPr>
                <w:color w:val="000000"/>
                <w:sz w:val="20"/>
              </w:rPr>
              <w:t>a.5.4.</w:t>
            </w:r>
          </w:p>
        </w:tc>
        <w:tc>
          <w:tcPr>
            <w:tcW w:w="4520" w:type="dxa"/>
            <w:vAlign w:val="center"/>
          </w:tcPr>
          <w:p w14:paraId="180D2C07" w14:textId="245C9F9C" w:rsidR="00722AA1" w:rsidRPr="00184679" w:rsidRDefault="00722AA1" w:rsidP="00722AA1">
            <w:pPr>
              <w:tabs>
                <w:tab w:val="left" w:pos="397"/>
              </w:tabs>
              <w:rPr>
                <w:sz w:val="20"/>
                <w:lang w:val="sr-Latn-RS"/>
              </w:rPr>
            </w:pPr>
            <w:r w:rsidRPr="00184679">
              <w:rPr>
                <w:sz w:val="20"/>
                <w:lang w:val="sr-Latn-RS"/>
              </w:rPr>
              <w:t>Analiza fokusnih grupa</w:t>
            </w:r>
          </w:p>
        </w:tc>
        <w:tc>
          <w:tcPr>
            <w:tcW w:w="953" w:type="dxa"/>
            <w:vAlign w:val="center"/>
          </w:tcPr>
          <w:p w14:paraId="4C5ED126" w14:textId="706F08F3" w:rsidR="00722AA1" w:rsidRPr="001026C6" w:rsidRDefault="001124C9" w:rsidP="00F64B5D">
            <w:pPr>
              <w:jc w:val="center"/>
              <w:rPr>
                <w:b/>
                <w:color w:val="000000"/>
                <w:sz w:val="20"/>
              </w:rPr>
            </w:pPr>
            <w:r w:rsidRPr="001026C6">
              <w:rPr>
                <w:b/>
                <w:color w:val="000000"/>
                <w:sz w:val="20"/>
              </w:rPr>
              <w:t>1 week</w:t>
            </w:r>
          </w:p>
        </w:tc>
        <w:tc>
          <w:tcPr>
            <w:tcW w:w="669" w:type="dxa"/>
            <w:vAlign w:val="center"/>
          </w:tcPr>
          <w:p w14:paraId="6C8A7904" w14:textId="77777777" w:rsidR="00722AA1" w:rsidRPr="006F38CF" w:rsidRDefault="00722AA1" w:rsidP="00F64B5D">
            <w:pPr>
              <w:jc w:val="center"/>
              <w:rPr>
                <w:b/>
                <w:color w:val="000000"/>
                <w:szCs w:val="22"/>
              </w:rPr>
            </w:pPr>
          </w:p>
        </w:tc>
        <w:tc>
          <w:tcPr>
            <w:tcW w:w="670" w:type="dxa"/>
            <w:vAlign w:val="center"/>
          </w:tcPr>
          <w:p w14:paraId="175182F8" w14:textId="77777777" w:rsidR="00722AA1" w:rsidRPr="006F38CF" w:rsidRDefault="00722AA1" w:rsidP="00F64B5D">
            <w:pPr>
              <w:jc w:val="center"/>
              <w:rPr>
                <w:b/>
                <w:color w:val="000000"/>
                <w:szCs w:val="22"/>
              </w:rPr>
            </w:pPr>
          </w:p>
        </w:tc>
        <w:tc>
          <w:tcPr>
            <w:tcW w:w="669" w:type="dxa"/>
            <w:vAlign w:val="center"/>
          </w:tcPr>
          <w:p w14:paraId="2D1A28F4" w14:textId="77777777" w:rsidR="00722AA1" w:rsidRPr="006F38CF" w:rsidRDefault="00722AA1" w:rsidP="00F64B5D">
            <w:pPr>
              <w:jc w:val="center"/>
              <w:rPr>
                <w:b/>
                <w:color w:val="000000"/>
                <w:szCs w:val="22"/>
              </w:rPr>
            </w:pPr>
          </w:p>
        </w:tc>
        <w:tc>
          <w:tcPr>
            <w:tcW w:w="670" w:type="dxa"/>
            <w:vAlign w:val="center"/>
          </w:tcPr>
          <w:p w14:paraId="5FA1EFB5" w14:textId="77777777" w:rsidR="00722AA1" w:rsidRPr="006F38CF" w:rsidRDefault="00722AA1" w:rsidP="00F64B5D">
            <w:pPr>
              <w:jc w:val="center"/>
              <w:rPr>
                <w:b/>
                <w:color w:val="000000"/>
                <w:szCs w:val="22"/>
              </w:rPr>
            </w:pPr>
          </w:p>
        </w:tc>
        <w:tc>
          <w:tcPr>
            <w:tcW w:w="669" w:type="dxa"/>
            <w:vAlign w:val="center"/>
          </w:tcPr>
          <w:p w14:paraId="6275CF24" w14:textId="77777777" w:rsidR="00722AA1" w:rsidRPr="006F38CF" w:rsidRDefault="00722AA1" w:rsidP="00F64B5D">
            <w:pPr>
              <w:jc w:val="center"/>
              <w:rPr>
                <w:b/>
                <w:color w:val="000000"/>
                <w:szCs w:val="22"/>
              </w:rPr>
            </w:pPr>
          </w:p>
        </w:tc>
        <w:tc>
          <w:tcPr>
            <w:tcW w:w="670" w:type="dxa"/>
            <w:vAlign w:val="center"/>
          </w:tcPr>
          <w:p w14:paraId="5C98707E" w14:textId="77777777" w:rsidR="00722AA1" w:rsidRPr="006F38CF" w:rsidRDefault="00722AA1" w:rsidP="00F64B5D">
            <w:pPr>
              <w:jc w:val="center"/>
              <w:rPr>
                <w:b/>
                <w:color w:val="000000"/>
                <w:szCs w:val="22"/>
              </w:rPr>
            </w:pPr>
          </w:p>
        </w:tc>
        <w:tc>
          <w:tcPr>
            <w:tcW w:w="669" w:type="dxa"/>
            <w:vAlign w:val="center"/>
          </w:tcPr>
          <w:p w14:paraId="5F207880" w14:textId="44E88307" w:rsidR="00722AA1" w:rsidRPr="006F38CF" w:rsidRDefault="001026C6" w:rsidP="00F64B5D">
            <w:pPr>
              <w:jc w:val="center"/>
              <w:rPr>
                <w:b/>
                <w:color w:val="000000"/>
                <w:szCs w:val="22"/>
              </w:rPr>
            </w:pPr>
            <w:r>
              <w:rPr>
                <w:b/>
                <w:color w:val="000000"/>
                <w:szCs w:val="22"/>
              </w:rPr>
              <w:t>x</w:t>
            </w:r>
          </w:p>
        </w:tc>
        <w:tc>
          <w:tcPr>
            <w:tcW w:w="670" w:type="dxa"/>
            <w:vAlign w:val="center"/>
          </w:tcPr>
          <w:p w14:paraId="7BBBA176" w14:textId="77777777" w:rsidR="00722AA1" w:rsidRPr="006F38CF" w:rsidRDefault="00722AA1" w:rsidP="00F64B5D">
            <w:pPr>
              <w:jc w:val="center"/>
              <w:rPr>
                <w:b/>
                <w:color w:val="000000"/>
                <w:szCs w:val="22"/>
              </w:rPr>
            </w:pPr>
          </w:p>
        </w:tc>
        <w:tc>
          <w:tcPr>
            <w:tcW w:w="669" w:type="dxa"/>
            <w:vAlign w:val="center"/>
          </w:tcPr>
          <w:p w14:paraId="682E1956" w14:textId="77777777" w:rsidR="00722AA1" w:rsidRPr="006F38CF" w:rsidRDefault="00722AA1" w:rsidP="00F64B5D">
            <w:pPr>
              <w:jc w:val="center"/>
              <w:rPr>
                <w:b/>
                <w:color w:val="000000"/>
                <w:szCs w:val="22"/>
              </w:rPr>
            </w:pPr>
          </w:p>
        </w:tc>
        <w:tc>
          <w:tcPr>
            <w:tcW w:w="670" w:type="dxa"/>
            <w:vAlign w:val="center"/>
          </w:tcPr>
          <w:p w14:paraId="4B8EE09E" w14:textId="77777777" w:rsidR="00722AA1" w:rsidRPr="006F38CF" w:rsidRDefault="00722AA1" w:rsidP="00F64B5D">
            <w:pPr>
              <w:jc w:val="center"/>
              <w:rPr>
                <w:b/>
                <w:color w:val="000000"/>
                <w:szCs w:val="22"/>
              </w:rPr>
            </w:pPr>
          </w:p>
        </w:tc>
        <w:tc>
          <w:tcPr>
            <w:tcW w:w="669" w:type="dxa"/>
            <w:vAlign w:val="center"/>
          </w:tcPr>
          <w:p w14:paraId="434BE836" w14:textId="77777777" w:rsidR="00722AA1" w:rsidRPr="006F38CF" w:rsidRDefault="00722AA1" w:rsidP="00F64B5D">
            <w:pPr>
              <w:jc w:val="center"/>
              <w:rPr>
                <w:b/>
                <w:color w:val="000000"/>
                <w:szCs w:val="22"/>
              </w:rPr>
            </w:pPr>
          </w:p>
        </w:tc>
        <w:tc>
          <w:tcPr>
            <w:tcW w:w="670" w:type="dxa"/>
            <w:vAlign w:val="center"/>
          </w:tcPr>
          <w:p w14:paraId="52183F26" w14:textId="77777777" w:rsidR="00722AA1" w:rsidRDefault="00722AA1" w:rsidP="00F64B5D">
            <w:pPr>
              <w:jc w:val="center"/>
              <w:rPr>
                <w:b/>
                <w:color w:val="000000"/>
                <w:szCs w:val="22"/>
              </w:rPr>
            </w:pPr>
          </w:p>
        </w:tc>
      </w:tr>
      <w:tr w:rsidR="00722AA1" w:rsidRPr="006F38CF" w14:paraId="525C5E2C" w14:textId="77777777" w:rsidTr="005C6757">
        <w:trPr>
          <w:cantSplit/>
          <w:trHeight w:val="289"/>
          <w:jc w:val="center"/>
        </w:trPr>
        <w:tc>
          <w:tcPr>
            <w:tcW w:w="1129" w:type="dxa"/>
            <w:vAlign w:val="center"/>
          </w:tcPr>
          <w:p w14:paraId="609E6B49" w14:textId="4B630C16" w:rsidR="00722AA1" w:rsidRPr="00184679" w:rsidRDefault="00722AA1" w:rsidP="00F64B5D">
            <w:pPr>
              <w:tabs>
                <w:tab w:val="left" w:pos="397"/>
              </w:tabs>
              <w:ind w:left="397" w:hanging="397"/>
              <w:jc w:val="center"/>
              <w:rPr>
                <w:color w:val="000000"/>
                <w:sz w:val="20"/>
              </w:rPr>
            </w:pPr>
            <w:r w:rsidRPr="00184679">
              <w:rPr>
                <w:color w:val="000000"/>
                <w:sz w:val="20"/>
              </w:rPr>
              <w:t>a.5.5.</w:t>
            </w:r>
          </w:p>
        </w:tc>
        <w:tc>
          <w:tcPr>
            <w:tcW w:w="4520" w:type="dxa"/>
            <w:vAlign w:val="center"/>
          </w:tcPr>
          <w:p w14:paraId="3886BA11" w14:textId="6750C105" w:rsidR="00722AA1" w:rsidRPr="00184679" w:rsidRDefault="00722AA1" w:rsidP="00722AA1">
            <w:pPr>
              <w:tabs>
                <w:tab w:val="left" w:pos="397"/>
              </w:tabs>
              <w:rPr>
                <w:sz w:val="20"/>
                <w:lang w:val="sr-Latn-RS"/>
              </w:rPr>
            </w:pPr>
            <w:r w:rsidRPr="00184679">
              <w:rPr>
                <w:sz w:val="20"/>
                <w:lang w:val="sr-Latn-RS"/>
              </w:rPr>
              <w:t>Poseta školskim ustanovama</w:t>
            </w:r>
          </w:p>
        </w:tc>
        <w:tc>
          <w:tcPr>
            <w:tcW w:w="953" w:type="dxa"/>
            <w:vAlign w:val="center"/>
          </w:tcPr>
          <w:p w14:paraId="239D0342" w14:textId="21BEFB63" w:rsidR="00722AA1" w:rsidRPr="001026C6" w:rsidRDefault="001026C6" w:rsidP="00F64B5D">
            <w:pPr>
              <w:jc w:val="center"/>
              <w:rPr>
                <w:b/>
                <w:color w:val="000000"/>
                <w:sz w:val="20"/>
              </w:rPr>
            </w:pPr>
            <w:r w:rsidRPr="001026C6">
              <w:rPr>
                <w:b/>
                <w:color w:val="000000"/>
                <w:sz w:val="20"/>
              </w:rPr>
              <w:t>1</w:t>
            </w:r>
            <w:r w:rsidR="001124C9" w:rsidRPr="001026C6">
              <w:rPr>
                <w:b/>
                <w:color w:val="000000"/>
                <w:sz w:val="20"/>
              </w:rPr>
              <w:t xml:space="preserve"> weeks</w:t>
            </w:r>
          </w:p>
        </w:tc>
        <w:tc>
          <w:tcPr>
            <w:tcW w:w="669" w:type="dxa"/>
            <w:vAlign w:val="center"/>
          </w:tcPr>
          <w:p w14:paraId="5992AFBA" w14:textId="77777777" w:rsidR="00722AA1" w:rsidRPr="006F38CF" w:rsidRDefault="00722AA1" w:rsidP="00F64B5D">
            <w:pPr>
              <w:jc w:val="center"/>
              <w:rPr>
                <w:b/>
                <w:color w:val="000000"/>
                <w:szCs w:val="22"/>
              </w:rPr>
            </w:pPr>
          </w:p>
        </w:tc>
        <w:tc>
          <w:tcPr>
            <w:tcW w:w="670" w:type="dxa"/>
            <w:vAlign w:val="center"/>
          </w:tcPr>
          <w:p w14:paraId="6B6C479D" w14:textId="77777777" w:rsidR="00722AA1" w:rsidRPr="006F38CF" w:rsidRDefault="00722AA1" w:rsidP="00F64B5D">
            <w:pPr>
              <w:jc w:val="center"/>
              <w:rPr>
                <w:b/>
                <w:color w:val="000000"/>
                <w:szCs w:val="22"/>
              </w:rPr>
            </w:pPr>
          </w:p>
        </w:tc>
        <w:tc>
          <w:tcPr>
            <w:tcW w:w="669" w:type="dxa"/>
            <w:vAlign w:val="center"/>
          </w:tcPr>
          <w:p w14:paraId="34043218" w14:textId="77777777" w:rsidR="00722AA1" w:rsidRPr="006F38CF" w:rsidRDefault="00722AA1" w:rsidP="00F64B5D">
            <w:pPr>
              <w:jc w:val="center"/>
              <w:rPr>
                <w:b/>
                <w:color w:val="000000"/>
                <w:szCs w:val="22"/>
              </w:rPr>
            </w:pPr>
          </w:p>
        </w:tc>
        <w:tc>
          <w:tcPr>
            <w:tcW w:w="670" w:type="dxa"/>
            <w:vAlign w:val="center"/>
          </w:tcPr>
          <w:p w14:paraId="20029777" w14:textId="77777777" w:rsidR="00722AA1" w:rsidRPr="006F38CF" w:rsidRDefault="00722AA1" w:rsidP="00F64B5D">
            <w:pPr>
              <w:jc w:val="center"/>
              <w:rPr>
                <w:b/>
                <w:color w:val="000000"/>
                <w:szCs w:val="22"/>
              </w:rPr>
            </w:pPr>
          </w:p>
        </w:tc>
        <w:tc>
          <w:tcPr>
            <w:tcW w:w="669" w:type="dxa"/>
            <w:vAlign w:val="center"/>
          </w:tcPr>
          <w:p w14:paraId="1E79746B" w14:textId="77777777" w:rsidR="00722AA1" w:rsidRPr="006F38CF" w:rsidRDefault="00722AA1" w:rsidP="00F64B5D">
            <w:pPr>
              <w:jc w:val="center"/>
              <w:rPr>
                <w:b/>
                <w:color w:val="000000"/>
                <w:szCs w:val="22"/>
              </w:rPr>
            </w:pPr>
          </w:p>
        </w:tc>
        <w:tc>
          <w:tcPr>
            <w:tcW w:w="670" w:type="dxa"/>
            <w:vAlign w:val="center"/>
          </w:tcPr>
          <w:p w14:paraId="3473EB96" w14:textId="77777777" w:rsidR="00722AA1" w:rsidRPr="006F38CF" w:rsidRDefault="00722AA1" w:rsidP="00F64B5D">
            <w:pPr>
              <w:jc w:val="center"/>
              <w:rPr>
                <w:b/>
                <w:color w:val="000000"/>
                <w:szCs w:val="22"/>
              </w:rPr>
            </w:pPr>
          </w:p>
        </w:tc>
        <w:tc>
          <w:tcPr>
            <w:tcW w:w="669" w:type="dxa"/>
            <w:vAlign w:val="center"/>
          </w:tcPr>
          <w:p w14:paraId="5E21B49A" w14:textId="4A847458" w:rsidR="00722AA1" w:rsidRPr="006F38CF" w:rsidRDefault="001026C6" w:rsidP="00F64B5D">
            <w:pPr>
              <w:jc w:val="center"/>
              <w:rPr>
                <w:b/>
                <w:color w:val="000000"/>
                <w:szCs w:val="22"/>
              </w:rPr>
            </w:pPr>
            <w:r>
              <w:rPr>
                <w:b/>
                <w:color w:val="000000"/>
                <w:szCs w:val="22"/>
              </w:rPr>
              <w:t>x</w:t>
            </w:r>
          </w:p>
        </w:tc>
        <w:tc>
          <w:tcPr>
            <w:tcW w:w="670" w:type="dxa"/>
            <w:vAlign w:val="center"/>
          </w:tcPr>
          <w:p w14:paraId="4E1A735A" w14:textId="77777777" w:rsidR="00722AA1" w:rsidRPr="006F38CF" w:rsidRDefault="00722AA1" w:rsidP="00F64B5D">
            <w:pPr>
              <w:jc w:val="center"/>
              <w:rPr>
                <w:b/>
                <w:color w:val="000000"/>
                <w:szCs w:val="22"/>
              </w:rPr>
            </w:pPr>
          </w:p>
        </w:tc>
        <w:tc>
          <w:tcPr>
            <w:tcW w:w="669" w:type="dxa"/>
            <w:vAlign w:val="center"/>
          </w:tcPr>
          <w:p w14:paraId="67C823C0" w14:textId="77777777" w:rsidR="00722AA1" w:rsidRPr="006F38CF" w:rsidRDefault="00722AA1" w:rsidP="00F64B5D">
            <w:pPr>
              <w:jc w:val="center"/>
              <w:rPr>
                <w:b/>
                <w:color w:val="000000"/>
                <w:szCs w:val="22"/>
              </w:rPr>
            </w:pPr>
          </w:p>
        </w:tc>
        <w:tc>
          <w:tcPr>
            <w:tcW w:w="670" w:type="dxa"/>
            <w:vAlign w:val="center"/>
          </w:tcPr>
          <w:p w14:paraId="041077B6" w14:textId="77777777" w:rsidR="00722AA1" w:rsidRPr="006F38CF" w:rsidRDefault="00722AA1" w:rsidP="00F64B5D">
            <w:pPr>
              <w:jc w:val="center"/>
              <w:rPr>
                <w:b/>
                <w:color w:val="000000"/>
                <w:szCs w:val="22"/>
              </w:rPr>
            </w:pPr>
          </w:p>
        </w:tc>
        <w:tc>
          <w:tcPr>
            <w:tcW w:w="669" w:type="dxa"/>
            <w:vAlign w:val="center"/>
          </w:tcPr>
          <w:p w14:paraId="06CD375E" w14:textId="77777777" w:rsidR="00722AA1" w:rsidRPr="006F38CF" w:rsidRDefault="00722AA1" w:rsidP="00F64B5D">
            <w:pPr>
              <w:jc w:val="center"/>
              <w:rPr>
                <w:b/>
                <w:color w:val="000000"/>
                <w:szCs w:val="22"/>
              </w:rPr>
            </w:pPr>
          </w:p>
        </w:tc>
        <w:tc>
          <w:tcPr>
            <w:tcW w:w="670" w:type="dxa"/>
            <w:vAlign w:val="center"/>
          </w:tcPr>
          <w:p w14:paraId="09D1D81C" w14:textId="77777777" w:rsidR="00722AA1" w:rsidRDefault="00722AA1" w:rsidP="00F64B5D">
            <w:pPr>
              <w:jc w:val="center"/>
              <w:rPr>
                <w:b/>
                <w:color w:val="000000"/>
                <w:szCs w:val="22"/>
              </w:rPr>
            </w:pPr>
          </w:p>
        </w:tc>
      </w:tr>
      <w:tr w:rsidR="00722AA1" w:rsidRPr="006F38CF" w14:paraId="326975DF" w14:textId="77777777" w:rsidTr="005C6757">
        <w:trPr>
          <w:cantSplit/>
          <w:trHeight w:val="289"/>
          <w:jc w:val="center"/>
        </w:trPr>
        <w:tc>
          <w:tcPr>
            <w:tcW w:w="1129" w:type="dxa"/>
            <w:vAlign w:val="center"/>
          </w:tcPr>
          <w:p w14:paraId="3F0AD6DE" w14:textId="4F13166D" w:rsidR="00722AA1" w:rsidRPr="00184679" w:rsidRDefault="00722AA1" w:rsidP="00F64B5D">
            <w:pPr>
              <w:tabs>
                <w:tab w:val="left" w:pos="397"/>
              </w:tabs>
              <w:ind w:left="397" w:hanging="397"/>
              <w:jc w:val="center"/>
              <w:rPr>
                <w:color w:val="000000"/>
                <w:sz w:val="20"/>
              </w:rPr>
            </w:pPr>
            <w:r w:rsidRPr="00184679">
              <w:rPr>
                <w:color w:val="000000"/>
                <w:sz w:val="20"/>
              </w:rPr>
              <w:t>a.5.6.</w:t>
            </w:r>
          </w:p>
        </w:tc>
        <w:tc>
          <w:tcPr>
            <w:tcW w:w="4520" w:type="dxa"/>
            <w:vAlign w:val="center"/>
          </w:tcPr>
          <w:p w14:paraId="1DE1EB53" w14:textId="384EA74F" w:rsidR="00722AA1" w:rsidRPr="00184679" w:rsidRDefault="00722AA1" w:rsidP="00722AA1">
            <w:pPr>
              <w:tabs>
                <w:tab w:val="left" w:pos="397"/>
              </w:tabs>
              <w:rPr>
                <w:sz w:val="20"/>
                <w:lang w:val="sr-Latn-RS"/>
              </w:rPr>
            </w:pPr>
            <w:r w:rsidRPr="00184679">
              <w:rPr>
                <w:sz w:val="20"/>
                <w:lang w:val="sr-Latn-RS"/>
              </w:rPr>
              <w:t>Analiza prikupljenih podataka</w:t>
            </w:r>
          </w:p>
        </w:tc>
        <w:tc>
          <w:tcPr>
            <w:tcW w:w="953" w:type="dxa"/>
            <w:vAlign w:val="center"/>
          </w:tcPr>
          <w:p w14:paraId="7F0D9F79" w14:textId="577BBC8D" w:rsidR="00722AA1" w:rsidRPr="001026C6" w:rsidRDefault="001124C9" w:rsidP="00F64B5D">
            <w:pPr>
              <w:jc w:val="center"/>
              <w:rPr>
                <w:b/>
                <w:color w:val="000000"/>
                <w:sz w:val="20"/>
              </w:rPr>
            </w:pPr>
            <w:r w:rsidRPr="001026C6">
              <w:rPr>
                <w:b/>
                <w:color w:val="000000"/>
                <w:sz w:val="20"/>
              </w:rPr>
              <w:t>1 week</w:t>
            </w:r>
          </w:p>
        </w:tc>
        <w:tc>
          <w:tcPr>
            <w:tcW w:w="669" w:type="dxa"/>
            <w:vAlign w:val="center"/>
          </w:tcPr>
          <w:p w14:paraId="48ABDA5F" w14:textId="77777777" w:rsidR="00722AA1" w:rsidRPr="006F38CF" w:rsidRDefault="00722AA1" w:rsidP="00F64B5D">
            <w:pPr>
              <w:jc w:val="center"/>
              <w:rPr>
                <w:b/>
                <w:color w:val="000000"/>
                <w:szCs w:val="22"/>
              </w:rPr>
            </w:pPr>
          </w:p>
        </w:tc>
        <w:tc>
          <w:tcPr>
            <w:tcW w:w="670" w:type="dxa"/>
            <w:vAlign w:val="center"/>
          </w:tcPr>
          <w:p w14:paraId="03E53A45" w14:textId="77777777" w:rsidR="00722AA1" w:rsidRPr="006F38CF" w:rsidRDefault="00722AA1" w:rsidP="00F64B5D">
            <w:pPr>
              <w:jc w:val="center"/>
              <w:rPr>
                <w:b/>
                <w:color w:val="000000"/>
                <w:szCs w:val="22"/>
              </w:rPr>
            </w:pPr>
          </w:p>
        </w:tc>
        <w:tc>
          <w:tcPr>
            <w:tcW w:w="669" w:type="dxa"/>
            <w:vAlign w:val="center"/>
          </w:tcPr>
          <w:p w14:paraId="0BF90EAF" w14:textId="77777777" w:rsidR="00722AA1" w:rsidRPr="006F38CF" w:rsidRDefault="00722AA1" w:rsidP="00F64B5D">
            <w:pPr>
              <w:jc w:val="center"/>
              <w:rPr>
                <w:b/>
                <w:color w:val="000000"/>
                <w:szCs w:val="22"/>
              </w:rPr>
            </w:pPr>
          </w:p>
        </w:tc>
        <w:tc>
          <w:tcPr>
            <w:tcW w:w="670" w:type="dxa"/>
            <w:vAlign w:val="center"/>
          </w:tcPr>
          <w:p w14:paraId="6CB50A17" w14:textId="77777777" w:rsidR="00722AA1" w:rsidRPr="006F38CF" w:rsidRDefault="00722AA1" w:rsidP="00F64B5D">
            <w:pPr>
              <w:jc w:val="center"/>
              <w:rPr>
                <w:b/>
                <w:color w:val="000000"/>
                <w:szCs w:val="22"/>
              </w:rPr>
            </w:pPr>
          </w:p>
        </w:tc>
        <w:tc>
          <w:tcPr>
            <w:tcW w:w="669" w:type="dxa"/>
            <w:vAlign w:val="center"/>
          </w:tcPr>
          <w:p w14:paraId="78510F3C" w14:textId="77777777" w:rsidR="00722AA1" w:rsidRPr="006F38CF" w:rsidRDefault="00722AA1" w:rsidP="00F64B5D">
            <w:pPr>
              <w:jc w:val="center"/>
              <w:rPr>
                <w:b/>
                <w:color w:val="000000"/>
                <w:szCs w:val="22"/>
              </w:rPr>
            </w:pPr>
          </w:p>
        </w:tc>
        <w:tc>
          <w:tcPr>
            <w:tcW w:w="670" w:type="dxa"/>
            <w:vAlign w:val="center"/>
          </w:tcPr>
          <w:p w14:paraId="58C26CCD" w14:textId="77777777" w:rsidR="00722AA1" w:rsidRPr="006F38CF" w:rsidRDefault="00722AA1" w:rsidP="00F64B5D">
            <w:pPr>
              <w:jc w:val="center"/>
              <w:rPr>
                <w:b/>
                <w:color w:val="000000"/>
                <w:szCs w:val="22"/>
              </w:rPr>
            </w:pPr>
          </w:p>
        </w:tc>
        <w:tc>
          <w:tcPr>
            <w:tcW w:w="669" w:type="dxa"/>
            <w:vAlign w:val="center"/>
          </w:tcPr>
          <w:p w14:paraId="35D4E5FD" w14:textId="1F5ECA67" w:rsidR="00722AA1" w:rsidRPr="006F38CF" w:rsidRDefault="001026C6" w:rsidP="00F64B5D">
            <w:pPr>
              <w:jc w:val="center"/>
              <w:rPr>
                <w:b/>
                <w:color w:val="000000"/>
                <w:szCs w:val="22"/>
              </w:rPr>
            </w:pPr>
            <w:r>
              <w:rPr>
                <w:b/>
                <w:color w:val="000000"/>
                <w:szCs w:val="22"/>
              </w:rPr>
              <w:t>x</w:t>
            </w:r>
          </w:p>
        </w:tc>
        <w:tc>
          <w:tcPr>
            <w:tcW w:w="670" w:type="dxa"/>
            <w:vAlign w:val="center"/>
          </w:tcPr>
          <w:p w14:paraId="4387FBDE" w14:textId="77777777" w:rsidR="00722AA1" w:rsidRPr="006F38CF" w:rsidRDefault="00722AA1" w:rsidP="00F64B5D">
            <w:pPr>
              <w:jc w:val="center"/>
              <w:rPr>
                <w:b/>
                <w:color w:val="000000"/>
                <w:szCs w:val="22"/>
              </w:rPr>
            </w:pPr>
          </w:p>
        </w:tc>
        <w:tc>
          <w:tcPr>
            <w:tcW w:w="669" w:type="dxa"/>
            <w:vAlign w:val="center"/>
          </w:tcPr>
          <w:p w14:paraId="52D64F23" w14:textId="77777777" w:rsidR="00722AA1" w:rsidRPr="006F38CF" w:rsidRDefault="00722AA1" w:rsidP="00F64B5D">
            <w:pPr>
              <w:jc w:val="center"/>
              <w:rPr>
                <w:b/>
                <w:color w:val="000000"/>
                <w:szCs w:val="22"/>
              </w:rPr>
            </w:pPr>
          </w:p>
        </w:tc>
        <w:tc>
          <w:tcPr>
            <w:tcW w:w="670" w:type="dxa"/>
            <w:vAlign w:val="center"/>
          </w:tcPr>
          <w:p w14:paraId="02A6C33E" w14:textId="77777777" w:rsidR="00722AA1" w:rsidRPr="006F38CF" w:rsidRDefault="00722AA1" w:rsidP="00F64B5D">
            <w:pPr>
              <w:jc w:val="center"/>
              <w:rPr>
                <w:b/>
                <w:color w:val="000000"/>
                <w:szCs w:val="22"/>
              </w:rPr>
            </w:pPr>
          </w:p>
        </w:tc>
        <w:tc>
          <w:tcPr>
            <w:tcW w:w="669" w:type="dxa"/>
            <w:vAlign w:val="center"/>
          </w:tcPr>
          <w:p w14:paraId="529CC69D" w14:textId="77777777" w:rsidR="00722AA1" w:rsidRPr="006F38CF" w:rsidRDefault="00722AA1" w:rsidP="00F64B5D">
            <w:pPr>
              <w:jc w:val="center"/>
              <w:rPr>
                <w:b/>
                <w:color w:val="000000"/>
                <w:szCs w:val="22"/>
              </w:rPr>
            </w:pPr>
          </w:p>
        </w:tc>
        <w:tc>
          <w:tcPr>
            <w:tcW w:w="670" w:type="dxa"/>
            <w:vAlign w:val="center"/>
          </w:tcPr>
          <w:p w14:paraId="637C4B81" w14:textId="77777777" w:rsidR="00722AA1" w:rsidRDefault="00722AA1" w:rsidP="00F64B5D">
            <w:pPr>
              <w:jc w:val="center"/>
              <w:rPr>
                <w:b/>
                <w:color w:val="000000"/>
                <w:szCs w:val="22"/>
              </w:rPr>
            </w:pPr>
          </w:p>
        </w:tc>
      </w:tr>
      <w:tr w:rsidR="00722AA1" w:rsidRPr="006F38CF" w14:paraId="5295C0AB" w14:textId="77777777" w:rsidTr="005C6757">
        <w:trPr>
          <w:cantSplit/>
          <w:trHeight w:val="289"/>
          <w:jc w:val="center"/>
        </w:trPr>
        <w:tc>
          <w:tcPr>
            <w:tcW w:w="1129" w:type="dxa"/>
            <w:vAlign w:val="center"/>
          </w:tcPr>
          <w:p w14:paraId="03B8E525" w14:textId="15408E6C" w:rsidR="00722AA1" w:rsidRPr="00184679" w:rsidRDefault="00722AA1" w:rsidP="00F64B5D">
            <w:pPr>
              <w:tabs>
                <w:tab w:val="left" w:pos="397"/>
              </w:tabs>
              <w:ind w:left="397" w:hanging="397"/>
              <w:jc w:val="center"/>
              <w:rPr>
                <w:color w:val="000000"/>
                <w:sz w:val="20"/>
              </w:rPr>
            </w:pPr>
            <w:r w:rsidRPr="00184679">
              <w:rPr>
                <w:color w:val="000000"/>
                <w:sz w:val="20"/>
              </w:rPr>
              <w:t>a.5.7.</w:t>
            </w:r>
          </w:p>
        </w:tc>
        <w:tc>
          <w:tcPr>
            <w:tcW w:w="4520" w:type="dxa"/>
            <w:vAlign w:val="center"/>
          </w:tcPr>
          <w:p w14:paraId="673B6AD2" w14:textId="2CD0F55D" w:rsidR="00722AA1" w:rsidRPr="00184679" w:rsidRDefault="00722AA1" w:rsidP="00722AA1">
            <w:pPr>
              <w:tabs>
                <w:tab w:val="left" w:pos="397"/>
              </w:tabs>
              <w:rPr>
                <w:sz w:val="20"/>
                <w:lang w:val="sr-Latn-RS"/>
              </w:rPr>
            </w:pPr>
            <w:r w:rsidRPr="00184679">
              <w:rPr>
                <w:sz w:val="20"/>
                <w:lang w:val="sr-Latn-RS"/>
              </w:rPr>
              <w:t>Povezivanje sa lokalnim zajednicama</w:t>
            </w:r>
          </w:p>
        </w:tc>
        <w:tc>
          <w:tcPr>
            <w:tcW w:w="953" w:type="dxa"/>
            <w:vAlign w:val="center"/>
          </w:tcPr>
          <w:p w14:paraId="6D7DE4D6" w14:textId="13EB4B7C" w:rsidR="00722AA1" w:rsidRPr="001026C6" w:rsidRDefault="001124C9" w:rsidP="00F64B5D">
            <w:pPr>
              <w:jc w:val="center"/>
              <w:rPr>
                <w:b/>
                <w:color w:val="000000"/>
                <w:sz w:val="20"/>
              </w:rPr>
            </w:pPr>
            <w:r w:rsidRPr="001026C6">
              <w:rPr>
                <w:b/>
                <w:color w:val="000000"/>
                <w:sz w:val="20"/>
              </w:rPr>
              <w:t>1 week</w:t>
            </w:r>
          </w:p>
        </w:tc>
        <w:tc>
          <w:tcPr>
            <w:tcW w:w="669" w:type="dxa"/>
            <w:vAlign w:val="center"/>
          </w:tcPr>
          <w:p w14:paraId="11C0CAD3" w14:textId="77777777" w:rsidR="00722AA1" w:rsidRPr="006F38CF" w:rsidRDefault="00722AA1" w:rsidP="00F64B5D">
            <w:pPr>
              <w:jc w:val="center"/>
              <w:rPr>
                <w:b/>
                <w:color w:val="000000"/>
                <w:szCs w:val="22"/>
              </w:rPr>
            </w:pPr>
          </w:p>
        </w:tc>
        <w:tc>
          <w:tcPr>
            <w:tcW w:w="670" w:type="dxa"/>
            <w:vAlign w:val="center"/>
          </w:tcPr>
          <w:p w14:paraId="2C31B57A" w14:textId="77777777" w:rsidR="00722AA1" w:rsidRPr="006F38CF" w:rsidRDefault="00722AA1" w:rsidP="00F64B5D">
            <w:pPr>
              <w:jc w:val="center"/>
              <w:rPr>
                <w:b/>
                <w:color w:val="000000"/>
                <w:szCs w:val="22"/>
              </w:rPr>
            </w:pPr>
          </w:p>
        </w:tc>
        <w:tc>
          <w:tcPr>
            <w:tcW w:w="669" w:type="dxa"/>
            <w:vAlign w:val="center"/>
          </w:tcPr>
          <w:p w14:paraId="0A0BE556" w14:textId="77777777" w:rsidR="00722AA1" w:rsidRPr="006F38CF" w:rsidRDefault="00722AA1" w:rsidP="00F64B5D">
            <w:pPr>
              <w:jc w:val="center"/>
              <w:rPr>
                <w:b/>
                <w:color w:val="000000"/>
                <w:szCs w:val="22"/>
              </w:rPr>
            </w:pPr>
          </w:p>
        </w:tc>
        <w:tc>
          <w:tcPr>
            <w:tcW w:w="670" w:type="dxa"/>
            <w:vAlign w:val="center"/>
          </w:tcPr>
          <w:p w14:paraId="0569C9D2" w14:textId="77777777" w:rsidR="00722AA1" w:rsidRPr="006F38CF" w:rsidRDefault="00722AA1" w:rsidP="00F64B5D">
            <w:pPr>
              <w:jc w:val="center"/>
              <w:rPr>
                <w:b/>
                <w:color w:val="000000"/>
                <w:szCs w:val="22"/>
              </w:rPr>
            </w:pPr>
          </w:p>
        </w:tc>
        <w:tc>
          <w:tcPr>
            <w:tcW w:w="669" w:type="dxa"/>
            <w:vAlign w:val="center"/>
          </w:tcPr>
          <w:p w14:paraId="46702BE5" w14:textId="77777777" w:rsidR="00722AA1" w:rsidRPr="006F38CF" w:rsidRDefault="00722AA1" w:rsidP="00F64B5D">
            <w:pPr>
              <w:jc w:val="center"/>
              <w:rPr>
                <w:b/>
                <w:color w:val="000000"/>
                <w:szCs w:val="22"/>
              </w:rPr>
            </w:pPr>
          </w:p>
        </w:tc>
        <w:tc>
          <w:tcPr>
            <w:tcW w:w="670" w:type="dxa"/>
            <w:vAlign w:val="center"/>
          </w:tcPr>
          <w:p w14:paraId="5850C948" w14:textId="77777777" w:rsidR="00722AA1" w:rsidRPr="006F38CF" w:rsidRDefault="00722AA1" w:rsidP="00F64B5D">
            <w:pPr>
              <w:jc w:val="center"/>
              <w:rPr>
                <w:b/>
                <w:color w:val="000000"/>
                <w:szCs w:val="22"/>
              </w:rPr>
            </w:pPr>
          </w:p>
        </w:tc>
        <w:tc>
          <w:tcPr>
            <w:tcW w:w="669" w:type="dxa"/>
            <w:vAlign w:val="center"/>
          </w:tcPr>
          <w:p w14:paraId="2E46A7DF" w14:textId="446D9DB8" w:rsidR="00722AA1" w:rsidRPr="006F38CF" w:rsidRDefault="001026C6" w:rsidP="00F64B5D">
            <w:pPr>
              <w:jc w:val="center"/>
              <w:rPr>
                <w:b/>
                <w:color w:val="000000"/>
                <w:szCs w:val="22"/>
              </w:rPr>
            </w:pPr>
            <w:r>
              <w:rPr>
                <w:b/>
                <w:color w:val="000000"/>
                <w:szCs w:val="22"/>
              </w:rPr>
              <w:t>x</w:t>
            </w:r>
          </w:p>
        </w:tc>
        <w:tc>
          <w:tcPr>
            <w:tcW w:w="670" w:type="dxa"/>
            <w:vAlign w:val="center"/>
          </w:tcPr>
          <w:p w14:paraId="67A2F23F" w14:textId="77777777" w:rsidR="00722AA1" w:rsidRPr="006F38CF" w:rsidRDefault="00722AA1" w:rsidP="00F64B5D">
            <w:pPr>
              <w:jc w:val="center"/>
              <w:rPr>
                <w:b/>
                <w:color w:val="000000"/>
                <w:szCs w:val="22"/>
              </w:rPr>
            </w:pPr>
          </w:p>
        </w:tc>
        <w:tc>
          <w:tcPr>
            <w:tcW w:w="669" w:type="dxa"/>
            <w:vAlign w:val="center"/>
          </w:tcPr>
          <w:p w14:paraId="71344BBA" w14:textId="77777777" w:rsidR="00722AA1" w:rsidRPr="006F38CF" w:rsidRDefault="00722AA1" w:rsidP="00F64B5D">
            <w:pPr>
              <w:jc w:val="center"/>
              <w:rPr>
                <w:b/>
                <w:color w:val="000000"/>
                <w:szCs w:val="22"/>
              </w:rPr>
            </w:pPr>
          </w:p>
        </w:tc>
        <w:tc>
          <w:tcPr>
            <w:tcW w:w="670" w:type="dxa"/>
            <w:vAlign w:val="center"/>
          </w:tcPr>
          <w:p w14:paraId="7E4A0D89" w14:textId="77777777" w:rsidR="00722AA1" w:rsidRPr="006F38CF" w:rsidRDefault="00722AA1" w:rsidP="00F64B5D">
            <w:pPr>
              <w:jc w:val="center"/>
              <w:rPr>
                <w:b/>
                <w:color w:val="000000"/>
                <w:szCs w:val="22"/>
              </w:rPr>
            </w:pPr>
          </w:p>
        </w:tc>
        <w:tc>
          <w:tcPr>
            <w:tcW w:w="669" w:type="dxa"/>
            <w:vAlign w:val="center"/>
          </w:tcPr>
          <w:p w14:paraId="79F6416B" w14:textId="77777777" w:rsidR="00722AA1" w:rsidRPr="006F38CF" w:rsidRDefault="00722AA1" w:rsidP="00F64B5D">
            <w:pPr>
              <w:jc w:val="center"/>
              <w:rPr>
                <w:b/>
                <w:color w:val="000000"/>
                <w:szCs w:val="22"/>
              </w:rPr>
            </w:pPr>
          </w:p>
        </w:tc>
        <w:tc>
          <w:tcPr>
            <w:tcW w:w="670" w:type="dxa"/>
            <w:vAlign w:val="center"/>
          </w:tcPr>
          <w:p w14:paraId="7738A16D" w14:textId="77777777" w:rsidR="00722AA1" w:rsidRDefault="00722AA1" w:rsidP="00F64B5D">
            <w:pPr>
              <w:jc w:val="center"/>
              <w:rPr>
                <w:b/>
                <w:color w:val="000000"/>
                <w:szCs w:val="22"/>
              </w:rPr>
            </w:pPr>
          </w:p>
        </w:tc>
      </w:tr>
      <w:tr w:rsidR="00722AA1" w:rsidRPr="006F38CF" w14:paraId="2466D3B3" w14:textId="77777777" w:rsidTr="005C6757">
        <w:trPr>
          <w:cantSplit/>
          <w:trHeight w:val="289"/>
          <w:jc w:val="center"/>
        </w:trPr>
        <w:tc>
          <w:tcPr>
            <w:tcW w:w="1129" w:type="dxa"/>
            <w:vAlign w:val="center"/>
          </w:tcPr>
          <w:p w14:paraId="17F64969" w14:textId="1843617D" w:rsidR="00722AA1" w:rsidRPr="00184679" w:rsidRDefault="00722AA1" w:rsidP="00F64B5D">
            <w:pPr>
              <w:tabs>
                <w:tab w:val="left" w:pos="397"/>
              </w:tabs>
              <w:ind w:left="397" w:hanging="397"/>
              <w:jc w:val="center"/>
              <w:rPr>
                <w:color w:val="000000"/>
                <w:sz w:val="20"/>
              </w:rPr>
            </w:pPr>
            <w:r w:rsidRPr="00184679">
              <w:rPr>
                <w:color w:val="000000"/>
                <w:sz w:val="20"/>
              </w:rPr>
              <w:t>a.5.8.</w:t>
            </w:r>
          </w:p>
        </w:tc>
        <w:tc>
          <w:tcPr>
            <w:tcW w:w="4520" w:type="dxa"/>
            <w:vAlign w:val="center"/>
          </w:tcPr>
          <w:p w14:paraId="5E6B076D" w14:textId="0E23313F" w:rsidR="00722AA1" w:rsidRPr="00184679" w:rsidRDefault="00722AA1" w:rsidP="00722AA1">
            <w:pPr>
              <w:tabs>
                <w:tab w:val="left" w:pos="397"/>
              </w:tabs>
              <w:rPr>
                <w:sz w:val="20"/>
                <w:lang w:val="sr-Latn-RS"/>
              </w:rPr>
            </w:pPr>
            <w:r w:rsidRPr="00184679">
              <w:rPr>
                <w:sz w:val="20"/>
                <w:lang w:val="sr-Latn-RS"/>
              </w:rPr>
              <w:t>Pisanje izveštaja o prikupljenim podacima</w:t>
            </w:r>
          </w:p>
        </w:tc>
        <w:tc>
          <w:tcPr>
            <w:tcW w:w="953" w:type="dxa"/>
            <w:vAlign w:val="center"/>
          </w:tcPr>
          <w:p w14:paraId="4B08C8F9" w14:textId="3ADC593D" w:rsidR="00722AA1" w:rsidRPr="001026C6" w:rsidRDefault="001124C9" w:rsidP="00F64B5D">
            <w:pPr>
              <w:jc w:val="center"/>
              <w:rPr>
                <w:b/>
                <w:color w:val="000000"/>
                <w:sz w:val="20"/>
              </w:rPr>
            </w:pPr>
            <w:r w:rsidRPr="001026C6">
              <w:rPr>
                <w:b/>
                <w:color w:val="000000"/>
                <w:sz w:val="20"/>
              </w:rPr>
              <w:t>1 week</w:t>
            </w:r>
          </w:p>
        </w:tc>
        <w:tc>
          <w:tcPr>
            <w:tcW w:w="669" w:type="dxa"/>
            <w:vAlign w:val="center"/>
          </w:tcPr>
          <w:p w14:paraId="2B12D346" w14:textId="77777777" w:rsidR="00722AA1" w:rsidRPr="006F38CF" w:rsidRDefault="00722AA1" w:rsidP="00F64B5D">
            <w:pPr>
              <w:jc w:val="center"/>
              <w:rPr>
                <w:b/>
                <w:color w:val="000000"/>
                <w:szCs w:val="22"/>
              </w:rPr>
            </w:pPr>
          </w:p>
        </w:tc>
        <w:tc>
          <w:tcPr>
            <w:tcW w:w="670" w:type="dxa"/>
            <w:vAlign w:val="center"/>
          </w:tcPr>
          <w:p w14:paraId="0C3FDD9A" w14:textId="77777777" w:rsidR="00722AA1" w:rsidRPr="006F38CF" w:rsidRDefault="00722AA1" w:rsidP="00F64B5D">
            <w:pPr>
              <w:jc w:val="center"/>
              <w:rPr>
                <w:b/>
                <w:color w:val="000000"/>
                <w:szCs w:val="22"/>
              </w:rPr>
            </w:pPr>
          </w:p>
        </w:tc>
        <w:tc>
          <w:tcPr>
            <w:tcW w:w="669" w:type="dxa"/>
            <w:vAlign w:val="center"/>
          </w:tcPr>
          <w:p w14:paraId="09252721" w14:textId="77777777" w:rsidR="00722AA1" w:rsidRPr="006F38CF" w:rsidRDefault="00722AA1" w:rsidP="00F64B5D">
            <w:pPr>
              <w:jc w:val="center"/>
              <w:rPr>
                <w:b/>
                <w:color w:val="000000"/>
                <w:szCs w:val="22"/>
              </w:rPr>
            </w:pPr>
          </w:p>
        </w:tc>
        <w:tc>
          <w:tcPr>
            <w:tcW w:w="670" w:type="dxa"/>
            <w:vAlign w:val="center"/>
          </w:tcPr>
          <w:p w14:paraId="715AC9B8" w14:textId="77777777" w:rsidR="00722AA1" w:rsidRPr="006F38CF" w:rsidRDefault="00722AA1" w:rsidP="00F64B5D">
            <w:pPr>
              <w:jc w:val="center"/>
              <w:rPr>
                <w:b/>
                <w:color w:val="000000"/>
                <w:szCs w:val="22"/>
              </w:rPr>
            </w:pPr>
          </w:p>
        </w:tc>
        <w:tc>
          <w:tcPr>
            <w:tcW w:w="669" w:type="dxa"/>
            <w:vAlign w:val="center"/>
          </w:tcPr>
          <w:p w14:paraId="42F9828B" w14:textId="77777777" w:rsidR="00722AA1" w:rsidRPr="006F38CF" w:rsidRDefault="00722AA1" w:rsidP="00F64B5D">
            <w:pPr>
              <w:jc w:val="center"/>
              <w:rPr>
                <w:b/>
                <w:color w:val="000000"/>
                <w:szCs w:val="22"/>
              </w:rPr>
            </w:pPr>
          </w:p>
        </w:tc>
        <w:tc>
          <w:tcPr>
            <w:tcW w:w="670" w:type="dxa"/>
            <w:vAlign w:val="center"/>
          </w:tcPr>
          <w:p w14:paraId="7911DB25" w14:textId="77777777" w:rsidR="00722AA1" w:rsidRPr="006F38CF" w:rsidRDefault="00722AA1" w:rsidP="00F64B5D">
            <w:pPr>
              <w:jc w:val="center"/>
              <w:rPr>
                <w:b/>
                <w:color w:val="000000"/>
                <w:szCs w:val="22"/>
              </w:rPr>
            </w:pPr>
          </w:p>
        </w:tc>
        <w:tc>
          <w:tcPr>
            <w:tcW w:w="669" w:type="dxa"/>
            <w:vAlign w:val="center"/>
          </w:tcPr>
          <w:p w14:paraId="3D1113AD" w14:textId="4F038106" w:rsidR="00722AA1" w:rsidRPr="006F38CF" w:rsidRDefault="001026C6" w:rsidP="00F64B5D">
            <w:pPr>
              <w:jc w:val="center"/>
              <w:rPr>
                <w:b/>
                <w:color w:val="000000"/>
                <w:szCs w:val="22"/>
              </w:rPr>
            </w:pPr>
            <w:r>
              <w:rPr>
                <w:b/>
                <w:color w:val="000000"/>
                <w:szCs w:val="22"/>
              </w:rPr>
              <w:t>x</w:t>
            </w:r>
          </w:p>
        </w:tc>
        <w:tc>
          <w:tcPr>
            <w:tcW w:w="670" w:type="dxa"/>
            <w:vAlign w:val="center"/>
          </w:tcPr>
          <w:p w14:paraId="532CA9CA" w14:textId="77777777" w:rsidR="00722AA1" w:rsidRPr="006F38CF" w:rsidRDefault="00722AA1" w:rsidP="00F64B5D">
            <w:pPr>
              <w:jc w:val="center"/>
              <w:rPr>
                <w:b/>
                <w:color w:val="000000"/>
                <w:szCs w:val="22"/>
              </w:rPr>
            </w:pPr>
          </w:p>
        </w:tc>
        <w:tc>
          <w:tcPr>
            <w:tcW w:w="669" w:type="dxa"/>
            <w:vAlign w:val="center"/>
          </w:tcPr>
          <w:p w14:paraId="737A9155" w14:textId="77777777" w:rsidR="00722AA1" w:rsidRPr="006F38CF" w:rsidRDefault="00722AA1" w:rsidP="00F64B5D">
            <w:pPr>
              <w:jc w:val="center"/>
              <w:rPr>
                <w:b/>
                <w:color w:val="000000"/>
                <w:szCs w:val="22"/>
              </w:rPr>
            </w:pPr>
          </w:p>
        </w:tc>
        <w:tc>
          <w:tcPr>
            <w:tcW w:w="670" w:type="dxa"/>
            <w:vAlign w:val="center"/>
          </w:tcPr>
          <w:p w14:paraId="402659BF" w14:textId="77777777" w:rsidR="00722AA1" w:rsidRPr="006F38CF" w:rsidRDefault="00722AA1" w:rsidP="00F64B5D">
            <w:pPr>
              <w:jc w:val="center"/>
              <w:rPr>
                <w:b/>
                <w:color w:val="000000"/>
                <w:szCs w:val="22"/>
              </w:rPr>
            </w:pPr>
          </w:p>
        </w:tc>
        <w:tc>
          <w:tcPr>
            <w:tcW w:w="669" w:type="dxa"/>
            <w:vAlign w:val="center"/>
          </w:tcPr>
          <w:p w14:paraId="1A4DD592" w14:textId="77777777" w:rsidR="00722AA1" w:rsidRPr="006F38CF" w:rsidRDefault="00722AA1" w:rsidP="00F64B5D">
            <w:pPr>
              <w:jc w:val="center"/>
              <w:rPr>
                <w:b/>
                <w:color w:val="000000"/>
                <w:szCs w:val="22"/>
              </w:rPr>
            </w:pPr>
          </w:p>
        </w:tc>
        <w:tc>
          <w:tcPr>
            <w:tcW w:w="670" w:type="dxa"/>
            <w:vAlign w:val="center"/>
          </w:tcPr>
          <w:p w14:paraId="37070C12" w14:textId="77777777" w:rsidR="00722AA1" w:rsidRDefault="00722AA1" w:rsidP="00F64B5D">
            <w:pPr>
              <w:jc w:val="center"/>
              <w:rPr>
                <w:b/>
                <w:color w:val="000000"/>
                <w:szCs w:val="22"/>
              </w:rPr>
            </w:pPr>
          </w:p>
        </w:tc>
      </w:tr>
      <w:tr w:rsidR="00722AA1" w:rsidRPr="006F38CF" w14:paraId="612E8A37" w14:textId="77777777" w:rsidTr="005C6757">
        <w:trPr>
          <w:cantSplit/>
          <w:trHeight w:val="289"/>
          <w:jc w:val="center"/>
        </w:trPr>
        <w:tc>
          <w:tcPr>
            <w:tcW w:w="1129" w:type="dxa"/>
            <w:vAlign w:val="center"/>
          </w:tcPr>
          <w:p w14:paraId="38670C32" w14:textId="7D891746" w:rsidR="00722AA1" w:rsidRPr="00184679" w:rsidRDefault="00722AA1" w:rsidP="00F64B5D">
            <w:pPr>
              <w:tabs>
                <w:tab w:val="left" w:pos="397"/>
              </w:tabs>
              <w:ind w:left="397" w:hanging="397"/>
              <w:jc w:val="center"/>
              <w:rPr>
                <w:color w:val="000000"/>
                <w:sz w:val="20"/>
              </w:rPr>
            </w:pPr>
            <w:r w:rsidRPr="00184679">
              <w:rPr>
                <w:color w:val="000000"/>
                <w:sz w:val="20"/>
              </w:rPr>
              <w:t>a.6.</w:t>
            </w:r>
          </w:p>
        </w:tc>
        <w:tc>
          <w:tcPr>
            <w:tcW w:w="4520" w:type="dxa"/>
            <w:vAlign w:val="center"/>
          </w:tcPr>
          <w:p w14:paraId="644B9C06" w14:textId="7B8C7B47" w:rsidR="00722AA1" w:rsidRPr="00184679" w:rsidRDefault="00722AA1" w:rsidP="00722AA1">
            <w:pPr>
              <w:tabs>
                <w:tab w:val="left" w:pos="397"/>
              </w:tabs>
              <w:rPr>
                <w:sz w:val="20"/>
                <w:lang w:val="sr-Latn-RS"/>
              </w:rPr>
            </w:pPr>
            <w:r w:rsidRPr="00184679">
              <w:rPr>
                <w:sz w:val="20"/>
                <w:lang w:val="sr-Latn-RS"/>
              </w:rPr>
              <w:t>Razvoj inovativnih metoda</w:t>
            </w:r>
          </w:p>
        </w:tc>
        <w:tc>
          <w:tcPr>
            <w:tcW w:w="953" w:type="dxa"/>
            <w:vAlign w:val="center"/>
          </w:tcPr>
          <w:p w14:paraId="43AD856B" w14:textId="6F0CED0F" w:rsidR="00722AA1" w:rsidRPr="001026C6" w:rsidRDefault="001026C6" w:rsidP="00F64B5D">
            <w:pPr>
              <w:jc w:val="center"/>
              <w:rPr>
                <w:b/>
                <w:color w:val="000000"/>
                <w:sz w:val="20"/>
              </w:rPr>
            </w:pPr>
            <w:r w:rsidRPr="001026C6">
              <w:rPr>
                <w:b/>
                <w:color w:val="000000"/>
                <w:sz w:val="20"/>
              </w:rPr>
              <w:t>8 weeks</w:t>
            </w:r>
          </w:p>
        </w:tc>
        <w:tc>
          <w:tcPr>
            <w:tcW w:w="669" w:type="dxa"/>
            <w:vAlign w:val="center"/>
          </w:tcPr>
          <w:p w14:paraId="72E441A5" w14:textId="77777777" w:rsidR="00722AA1" w:rsidRPr="006F38CF" w:rsidRDefault="00722AA1" w:rsidP="00F64B5D">
            <w:pPr>
              <w:jc w:val="center"/>
              <w:rPr>
                <w:b/>
                <w:color w:val="000000"/>
                <w:szCs w:val="22"/>
              </w:rPr>
            </w:pPr>
          </w:p>
        </w:tc>
        <w:tc>
          <w:tcPr>
            <w:tcW w:w="670" w:type="dxa"/>
            <w:vAlign w:val="center"/>
          </w:tcPr>
          <w:p w14:paraId="39B746BC" w14:textId="77777777" w:rsidR="00722AA1" w:rsidRPr="006F38CF" w:rsidRDefault="00722AA1" w:rsidP="00F64B5D">
            <w:pPr>
              <w:jc w:val="center"/>
              <w:rPr>
                <w:b/>
                <w:color w:val="000000"/>
                <w:szCs w:val="22"/>
              </w:rPr>
            </w:pPr>
          </w:p>
        </w:tc>
        <w:tc>
          <w:tcPr>
            <w:tcW w:w="669" w:type="dxa"/>
            <w:vAlign w:val="center"/>
          </w:tcPr>
          <w:p w14:paraId="4721746F" w14:textId="77777777" w:rsidR="00722AA1" w:rsidRPr="006F38CF" w:rsidRDefault="00722AA1" w:rsidP="00F64B5D">
            <w:pPr>
              <w:jc w:val="center"/>
              <w:rPr>
                <w:b/>
                <w:color w:val="000000"/>
                <w:szCs w:val="22"/>
              </w:rPr>
            </w:pPr>
          </w:p>
        </w:tc>
        <w:tc>
          <w:tcPr>
            <w:tcW w:w="670" w:type="dxa"/>
            <w:vAlign w:val="center"/>
          </w:tcPr>
          <w:p w14:paraId="697CB3DE" w14:textId="77777777" w:rsidR="00722AA1" w:rsidRPr="006F38CF" w:rsidRDefault="00722AA1" w:rsidP="00F64B5D">
            <w:pPr>
              <w:jc w:val="center"/>
              <w:rPr>
                <w:b/>
                <w:color w:val="000000"/>
                <w:szCs w:val="22"/>
              </w:rPr>
            </w:pPr>
          </w:p>
        </w:tc>
        <w:tc>
          <w:tcPr>
            <w:tcW w:w="669" w:type="dxa"/>
            <w:vAlign w:val="center"/>
          </w:tcPr>
          <w:p w14:paraId="700D3AEA" w14:textId="77777777" w:rsidR="00722AA1" w:rsidRPr="006F38CF" w:rsidRDefault="00722AA1" w:rsidP="00F64B5D">
            <w:pPr>
              <w:jc w:val="center"/>
              <w:rPr>
                <w:b/>
                <w:color w:val="000000"/>
                <w:szCs w:val="22"/>
              </w:rPr>
            </w:pPr>
          </w:p>
        </w:tc>
        <w:tc>
          <w:tcPr>
            <w:tcW w:w="670" w:type="dxa"/>
            <w:vAlign w:val="center"/>
          </w:tcPr>
          <w:p w14:paraId="469A1918" w14:textId="77777777" w:rsidR="00722AA1" w:rsidRPr="006F38CF" w:rsidRDefault="00722AA1" w:rsidP="00F64B5D">
            <w:pPr>
              <w:jc w:val="center"/>
              <w:rPr>
                <w:b/>
                <w:color w:val="000000"/>
                <w:szCs w:val="22"/>
              </w:rPr>
            </w:pPr>
          </w:p>
        </w:tc>
        <w:tc>
          <w:tcPr>
            <w:tcW w:w="669" w:type="dxa"/>
            <w:vAlign w:val="center"/>
          </w:tcPr>
          <w:p w14:paraId="20C191C0" w14:textId="6A27F78C" w:rsidR="00722AA1" w:rsidRPr="006F38CF" w:rsidRDefault="001026C6" w:rsidP="00F64B5D">
            <w:pPr>
              <w:jc w:val="center"/>
              <w:rPr>
                <w:b/>
                <w:color w:val="000000"/>
                <w:szCs w:val="22"/>
              </w:rPr>
            </w:pPr>
            <w:r>
              <w:rPr>
                <w:b/>
                <w:color w:val="000000"/>
                <w:szCs w:val="22"/>
              </w:rPr>
              <w:t>x</w:t>
            </w:r>
          </w:p>
        </w:tc>
        <w:tc>
          <w:tcPr>
            <w:tcW w:w="670" w:type="dxa"/>
            <w:vAlign w:val="center"/>
          </w:tcPr>
          <w:p w14:paraId="3D013909" w14:textId="1A8C0428" w:rsidR="00722AA1" w:rsidRPr="006F38CF" w:rsidRDefault="001026C6" w:rsidP="00F64B5D">
            <w:pPr>
              <w:jc w:val="center"/>
              <w:rPr>
                <w:b/>
                <w:color w:val="000000"/>
                <w:szCs w:val="22"/>
              </w:rPr>
            </w:pPr>
            <w:r>
              <w:rPr>
                <w:b/>
                <w:color w:val="000000"/>
                <w:szCs w:val="22"/>
              </w:rPr>
              <w:t>x</w:t>
            </w:r>
          </w:p>
        </w:tc>
        <w:tc>
          <w:tcPr>
            <w:tcW w:w="669" w:type="dxa"/>
            <w:vAlign w:val="center"/>
          </w:tcPr>
          <w:p w14:paraId="72F5D047" w14:textId="77777777" w:rsidR="00722AA1" w:rsidRPr="006F38CF" w:rsidRDefault="00722AA1" w:rsidP="00F64B5D">
            <w:pPr>
              <w:jc w:val="center"/>
              <w:rPr>
                <w:b/>
                <w:color w:val="000000"/>
                <w:szCs w:val="22"/>
              </w:rPr>
            </w:pPr>
          </w:p>
        </w:tc>
        <w:tc>
          <w:tcPr>
            <w:tcW w:w="670" w:type="dxa"/>
            <w:vAlign w:val="center"/>
          </w:tcPr>
          <w:p w14:paraId="5B4434F8" w14:textId="77777777" w:rsidR="00722AA1" w:rsidRPr="006F38CF" w:rsidRDefault="00722AA1" w:rsidP="00F64B5D">
            <w:pPr>
              <w:jc w:val="center"/>
              <w:rPr>
                <w:b/>
                <w:color w:val="000000"/>
                <w:szCs w:val="22"/>
              </w:rPr>
            </w:pPr>
          </w:p>
        </w:tc>
        <w:tc>
          <w:tcPr>
            <w:tcW w:w="669" w:type="dxa"/>
            <w:vAlign w:val="center"/>
          </w:tcPr>
          <w:p w14:paraId="62B0EDA0" w14:textId="77777777" w:rsidR="00722AA1" w:rsidRPr="006F38CF" w:rsidRDefault="00722AA1" w:rsidP="00F64B5D">
            <w:pPr>
              <w:jc w:val="center"/>
              <w:rPr>
                <w:b/>
                <w:color w:val="000000"/>
                <w:szCs w:val="22"/>
              </w:rPr>
            </w:pPr>
          </w:p>
        </w:tc>
        <w:tc>
          <w:tcPr>
            <w:tcW w:w="670" w:type="dxa"/>
            <w:vAlign w:val="center"/>
          </w:tcPr>
          <w:p w14:paraId="389903AB" w14:textId="77777777" w:rsidR="00722AA1" w:rsidRDefault="00722AA1" w:rsidP="00F64B5D">
            <w:pPr>
              <w:jc w:val="center"/>
              <w:rPr>
                <w:b/>
                <w:color w:val="000000"/>
                <w:szCs w:val="22"/>
              </w:rPr>
            </w:pPr>
          </w:p>
        </w:tc>
      </w:tr>
      <w:tr w:rsidR="00722AA1" w:rsidRPr="006F38CF" w14:paraId="5BDABE48" w14:textId="77777777" w:rsidTr="005C6757">
        <w:trPr>
          <w:cantSplit/>
          <w:trHeight w:val="289"/>
          <w:jc w:val="center"/>
        </w:trPr>
        <w:tc>
          <w:tcPr>
            <w:tcW w:w="1129" w:type="dxa"/>
            <w:vAlign w:val="center"/>
          </w:tcPr>
          <w:p w14:paraId="06B95798" w14:textId="59EEE1BE" w:rsidR="00722AA1" w:rsidRPr="00184679" w:rsidRDefault="00722AA1" w:rsidP="00F64B5D">
            <w:pPr>
              <w:tabs>
                <w:tab w:val="left" w:pos="397"/>
              </w:tabs>
              <w:ind w:left="397" w:hanging="397"/>
              <w:jc w:val="center"/>
              <w:rPr>
                <w:color w:val="000000"/>
                <w:sz w:val="20"/>
              </w:rPr>
            </w:pPr>
            <w:r w:rsidRPr="00184679">
              <w:rPr>
                <w:color w:val="000000"/>
                <w:sz w:val="20"/>
              </w:rPr>
              <w:t>a.6.1.</w:t>
            </w:r>
          </w:p>
        </w:tc>
        <w:tc>
          <w:tcPr>
            <w:tcW w:w="4520" w:type="dxa"/>
            <w:vAlign w:val="center"/>
          </w:tcPr>
          <w:p w14:paraId="0F621B3E" w14:textId="031A6039" w:rsidR="00722AA1" w:rsidRPr="00184679" w:rsidRDefault="00722AA1" w:rsidP="00722AA1">
            <w:pPr>
              <w:tabs>
                <w:tab w:val="left" w:pos="397"/>
              </w:tabs>
              <w:rPr>
                <w:sz w:val="20"/>
                <w:lang w:val="sr-Latn-RS"/>
              </w:rPr>
            </w:pPr>
            <w:r w:rsidRPr="00184679">
              <w:rPr>
                <w:sz w:val="20"/>
                <w:lang w:val="sr-Latn-RS"/>
              </w:rPr>
              <w:t>Prikupljanje relevantnih informacija o postojećim metodama i praksama u obrazovanju</w:t>
            </w:r>
          </w:p>
        </w:tc>
        <w:tc>
          <w:tcPr>
            <w:tcW w:w="953" w:type="dxa"/>
            <w:vAlign w:val="center"/>
          </w:tcPr>
          <w:p w14:paraId="41BBD5C4" w14:textId="600916E5" w:rsidR="00722AA1" w:rsidRPr="001026C6" w:rsidRDefault="001026C6" w:rsidP="00F64B5D">
            <w:pPr>
              <w:jc w:val="center"/>
              <w:rPr>
                <w:b/>
                <w:color w:val="000000"/>
                <w:sz w:val="20"/>
              </w:rPr>
            </w:pPr>
            <w:r w:rsidRPr="001026C6">
              <w:rPr>
                <w:b/>
                <w:color w:val="000000"/>
                <w:sz w:val="20"/>
              </w:rPr>
              <w:t>2 weeks</w:t>
            </w:r>
          </w:p>
        </w:tc>
        <w:tc>
          <w:tcPr>
            <w:tcW w:w="669" w:type="dxa"/>
            <w:vAlign w:val="center"/>
          </w:tcPr>
          <w:p w14:paraId="5E049B8A" w14:textId="77777777" w:rsidR="00722AA1" w:rsidRPr="006F38CF" w:rsidRDefault="00722AA1" w:rsidP="00F64B5D">
            <w:pPr>
              <w:jc w:val="center"/>
              <w:rPr>
                <w:b/>
                <w:color w:val="000000"/>
                <w:szCs w:val="22"/>
              </w:rPr>
            </w:pPr>
          </w:p>
        </w:tc>
        <w:tc>
          <w:tcPr>
            <w:tcW w:w="670" w:type="dxa"/>
            <w:vAlign w:val="center"/>
          </w:tcPr>
          <w:p w14:paraId="71CFE714" w14:textId="77777777" w:rsidR="00722AA1" w:rsidRPr="006F38CF" w:rsidRDefault="00722AA1" w:rsidP="00F64B5D">
            <w:pPr>
              <w:jc w:val="center"/>
              <w:rPr>
                <w:b/>
                <w:color w:val="000000"/>
                <w:szCs w:val="22"/>
              </w:rPr>
            </w:pPr>
          </w:p>
        </w:tc>
        <w:tc>
          <w:tcPr>
            <w:tcW w:w="669" w:type="dxa"/>
            <w:vAlign w:val="center"/>
          </w:tcPr>
          <w:p w14:paraId="4FE0E453" w14:textId="77777777" w:rsidR="00722AA1" w:rsidRPr="006F38CF" w:rsidRDefault="00722AA1" w:rsidP="00F64B5D">
            <w:pPr>
              <w:jc w:val="center"/>
              <w:rPr>
                <w:b/>
                <w:color w:val="000000"/>
                <w:szCs w:val="22"/>
              </w:rPr>
            </w:pPr>
          </w:p>
        </w:tc>
        <w:tc>
          <w:tcPr>
            <w:tcW w:w="670" w:type="dxa"/>
            <w:vAlign w:val="center"/>
          </w:tcPr>
          <w:p w14:paraId="01A419F3" w14:textId="77777777" w:rsidR="00722AA1" w:rsidRPr="006F38CF" w:rsidRDefault="00722AA1" w:rsidP="00F64B5D">
            <w:pPr>
              <w:jc w:val="center"/>
              <w:rPr>
                <w:b/>
                <w:color w:val="000000"/>
                <w:szCs w:val="22"/>
              </w:rPr>
            </w:pPr>
          </w:p>
        </w:tc>
        <w:tc>
          <w:tcPr>
            <w:tcW w:w="669" w:type="dxa"/>
            <w:vAlign w:val="center"/>
          </w:tcPr>
          <w:p w14:paraId="0F8431EF" w14:textId="77777777" w:rsidR="00722AA1" w:rsidRPr="006F38CF" w:rsidRDefault="00722AA1" w:rsidP="00F64B5D">
            <w:pPr>
              <w:jc w:val="center"/>
              <w:rPr>
                <w:b/>
                <w:color w:val="000000"/>
                <w:szCs w:val="22"/>
              </w:rPr>
            </w:pPr>
          </w:p>
        </w:tc>
        <w:tc>
          <w:tcPr>
            <w:tcW w:w="670" w:type="dxa"/>
            <w:vAlign w:val="center"/>
          </w:tcPr>
          <w:p w14:paraId="5D7C4935" w14:textId="77777777" w:rsidR="00722AA1" w:rsidRPr="006F38CF" w:rsidRDefault="00722AA1" w:rsidP="00F64B5D">
            <w:pPr>
              <w:jc w:val="center"/>
              <w:rPr>
                <w:b/>
                <w:color w:val="000000"/>
                <w:szCs w:val="22"/>
              </w:rPr>
            </w:pPr>
          </w:p>
        </w:tc>
        <w:tc>
          <w:tcPr>
            <w:tcW w:w="669" w:type="dxa"/>
            <w:vAlign w:val="center"/>
          </w:tcPr>
          <w:p w14:paraId="0411621E" w14:textId="649DA3E8" w:rsidR="00722AA1" w:rsidRPr="006F38CF" w:rsidRDefault="001026C6" w:rsidP="00F64B5D">
            <w:pPr>
              <w:jc w:val="center"/>
              <w:rPr>
                <w:b/>
                <w:color w:val="000000"/>
                <w:szCs w:val="22"/>
              </w:rPr>
            </w:pPr>
            <w:r>
              <w:rPr>
                <w:b/>
                <w:color w:val="000000"/>
                <w:szCs w:val="22"/>
              </w:rPr>
              <w:t>x</w:t>
            </w:r>
          </w:p>
        </w:tc>
        <w:tc>
          <w:tcPr>
            <w:tcW w:w="670" w:type="dxa"/>
            <w:vAlign w:val="center"/>
          </w:tcPr>
          <w:p w14:paraId="29EDCB40" w14:textId="77777777" w:rsidR="00722AA1" w:rsidRPr="006F38CF" w:rsidRDefault="00722AA1" w:rsidP="00F64B5D">
            <w:pPr>
              <w:jc w:val="center"/>
              <w:rPr>
                <w:b/>
                <w:color w:val="000000"/>
                <w:szCs w:val="22"/>
              </w:rPr>
            </w:pPr>
          </w:p>
        </w:tc>
        <w:tc>
          <w:tcPr>
            <w:tcW w:w="669" w:type="dxa"/>
            <w:vAlign w:val="center"/>
          </w:tcPr>
          <w:p w14:paraId="229B327D" w14:textId="77777777" w:rsidR="00722AA1" w:rsidRPr="006F38CF" w:rsidRDefault="00722AA1" w:rsidP="00F64B5D">
            <w:pPr>
              <w:jc w:val="center"/>
              <w:rPr>
                <w:b/>
                <w:color w:val="000000"/>
                <w:szCs w:val="22"/>
              </w:rPr>
            </w:pPr>
          </w:p>
        </w:tc>
        <w:tc>
          <w:tcPr>
            <w:tcW w:w="670" w:type="dxa"/>
            <w:vAlign w:val="center"/>
          </w:tcPr>
          <w:p w14:paraId="36ECAFE4" w14:textId="77777777" w:rsidR="00722AA1" w:rsidRPr="006F38CF" w:rsidRDefault="00722AA1" w:rsidP="00F64B5D">
            <w:pPr>
              <w:jc w:val="center"/>
              <w:rPr>
                <w:b/>
                <w:color w:val="000000"/>
                <w:szCs w:val="22"/>
              </w:rPr>
            </w:pPr>
          </w:p>
        </w:tc>
        <w:tc>
          <w:tcPr>
            <w:tcW w:w="669" w:type="dxa"/>
            <w:vAlign w:val="center"/>
          </w:tcPr>
          <w:p w14:paraId="3124866F" w14:textId="77777777" w:rsidR="00722AA1" w:rsidRPr="006F38CF" w:rsidRDefault="00722AA1" w:rsidP="00F64B5D">
            <w:pPr>
              <w:jc w:val="center"/>
              <w:rPr>
                <w:b/>
                <w:color w:val="000000"/>
                <w:szCs w:val="22"/>
              </w:rPr>
            </w:pPr>
          </w:p>
        </w:tc>
        <w:tc>
          <w:tcPr>
            <w:tcW w:w="670" w:type="dxa"/>
            <w:vAlign w:val="center"/>
          </w:tcPr>
          <w:p w14:paraId="61462A89" w14:textId="77777777" w:rsidR="00722AA1" w:rsidRDefault="00722AA1" w:rsidP="00F64B5D">
            <w:pPr>
              <w:jc w:val="center"/>
              <w:rPr>
                <w:b/>
                <w:color w:val="000000"/>
                <w:szCs w:val="22"/>
              </w:rPr>
            </w:pPr>
          </w:p>
        </w:tc>
      </w:tr>
      <w:tr w:rsidR="00722AA1" w:rsidRPr="006F38CF" w14:paraId="08457C01" w14:textId="77777777" w:rsidTr="005C6757">
        <w:trPr>
          <w:cantSplit/>
          <w:trHeight w:val="289"/>
          <w:jc w:val="center"/>
        </w:trPr>
        <w:tc>
          <w:tcPr>
            <w:tcW w:w="1129" w:type="dxa"/>
            <w:vAlign w:val="center"/>
          </w:tcPr>
          <w:p w14:paraId="340D4F79" w14:textId="57B45695" w:rsidR="00722AA1" w:rsidRPr="00184679" w:rsidRDefault="00722AA1" w:rsidP="00F64B5D">
            <w:pPr>
              <w:tabs>
                <w:tab w:val="left" w:pos="397"/>
              </w:tabs>
              <w:ind w:left="397" w:hanging="397"/>
              <w:jc w:val="center"/>
              <w:rPr>
                <w:color w:val="000000"/>
                <w:sz w:val="20"/>
              </w:rPr>
            </w:pPr>
            <w:r w:rsidRPr="00184679">
              <w:rPr>
                <w:color w:val="000000"/>
                <w:sz w:val="20"/>
              </w:rPr>
              <w:t>a.6.2.</w:t>
            </w:r>
          </w:p>
        </w:tc>
        <w:tc>
          <w:tcPr>
            <w:tcW w:w="4520" w:type="dxa"/>
            <w:vAlign w:val="center"/>
          </w:tcPr>
          <w:p w14:paraId="7DAE9AF0" w14:textId="2D83F95B" w:rsidR="00722AA1" w:rsidRPr="00184679" w:rsidRDefault="00722AA1" w:rsidP="00722AA1">
            <w:pPr>
              <w:tabs>
                <w:tab w:val="left" w:pos="397"/>
              </w:tabs>
              <w:rPr>
                <w:sz w:val="20"/>
                <w:lang w:val="sr-Latn-RS"/>
              </w:rPr>
            </w:pPr>
            <w:r w:rsidRPr="00184679">
              <w:rPr>
                <w:sz w:val="20"/>
                <w:lang w:val="sr-Latn-RS"/>
              </w:rPr>
              <w:t>Identifikacija ciljeva za razvoj inovativnih metoda</w:t>
            </w:r>
          </w:p>
        </w:tc>
        <w:tc>
          <w:tcPr>
            <w:tcW w:w="953" w:type="dxa"/>
            <w:vAlign w:val="center"/>
          </w:tcPr>
          <w:p w14:paraId="2E7ADC0E" w14:textId="3C7267C5" w:rsidR="00722AA1" w:rsidRPr="001026C6" w:rsidRDefault="001026C6" w:rsidP="00F64B5D">
            <w:pPr>
              <w:jc w:val="center"/>
              <w:rPr>
                <w:b/>
                <w:color w:val="000000"/>
                <w:sz w:val="20"/>
              </w:rPr>
            </w:pPr>
            <w:r w:rsidRPr="001026C6">
              <w:rPr>
                <w:b/>
                <w:color w:val="000000"/>
                <w:sz w:val="20"/>
              </w:rPr>
              <w:t>1 week</w:t>
            </w:r>
          </w:p>
        </w:tc>
        <w:tc>
          <w:tcPr>
            <w:tcW w:w="669" w:type="dxa"/>
            <w:vAlign w:val="center"/>
          </w:tcPr>
          <w:p w14:paraId="3A58CA18" w14:textId="77777777" w:rsidR="00722AA1" w:rsidRPr="006F38CF" w:rsidRDefault="00722AA1" w:rsidP="00F64B5D">
            <w:pPr>
              <w:jc w:val="center"/>
              <w:rPr>
                <w:b/>
                <w:color w:val="000000"/>
                <w:szCs w:val="22"/>
              </w:rPr>
            </w:pPr>
          </w:p>
        </w:tc>
        <w:tc>
          <w:tcPr>
            <w:tcW w:w="670" w:type="dxa"/>
            <w:vAlign w:val="center"/>
          </w:tcPr>
          <w:p w14:paraId="7B4DDFB8" w14:textId="77777777" w:rsidR="00722AA1" w:rsidRPr="006F38CF" w:rsidRDefault="00722AA1" w:rsidP="00F64B5D">
            <w:pPr>
              <w:jc w:val="center"/>
              <w:rPr>
                <w:b/>
                <w:color w:val="000000"/>
                <w:szCs w:val="22"/>
              </w:rPr>
            </w:pPr>
          </w:p>
        </w:tc>
        <w:tc>
          <w:tcPr>
            <w:tcW w:w="669" w:type="dxa"/>
            <w:vAlign w:val="center"/>
          </w:tcPr>
          <w:p w14:paraId="758C9059" w14:textId="77777777" w:rsidR="00722AA1" w:rsidRPr="006F38CF" w:rsidRDefault="00722AA1" w:rsidP="00F64B5D">
            <w:pPr>
              <w:jc w:val="center"/>
              <w:rPr>
                <w:b/>
                <w:color w:val="000000"/>
                <w:szCs w:val="22"/>
              </w:rPr>
            </w:pPr>
          </w:p>
        </w:tc>
        <w:tc>
          <w:tcPr>
            <w:tcW w:w="670" w:type="dxa"/>
            <w:vAlign w:val="center"/>
          </w:tcPr>
          <w:p w14:paraId="2C8AA5F0" w14:textId="77777777" w:rsidR="00722AA1" w:rsidRPr="006F38CF" w:rsidRDefault="00722AA1" w:rsidP="00F64B5D">
            <w:pPr>
              <w:jc w:val="center"/>
              <w:rPr>
                <w:b/>
                <w:color w:val="000000"/>
                <w:szCs w:val="22"/>
              </w:rPr>
            </w:pPr>
          </w:p>
        </w:tc>
        <w:tc>
          <w:tcPr>
            <w:tcW w:w="669" w:type="dxa"/>
            <w:vAlign w:val="center"/>
          </w:tcPr>
          <w:p w14:paraId="5E0CA88D" w14:textId="77777777" w:rsidR="00722AA1" w:rsidRPr="006F38CF" w:rsidRDefault="00722AA1" w:rsidP="00F64B5D">
            <w:pPr>
              <w:jc w:val="center"/>
              <w:rPr>
                <w:b/>
                <w:color w:val="000000"/>
                <w:szCs w:val="22"/>
              </w:rPr>
            </w:pPr>
          </w:p>
        </w:tc>
        <w:tc>
          <w:tcPr>
            <w:tcW w:w="670" w:type="dxa"/>
            <w:vAlign w:val="center"/>
          </w:tcPr>
          <w:p w14:paraId="26AB0430" w14:textId="77777777" w:rsidR="00722AA1" w:rsidRPr="006F38CF" w:rsidRDefault="00722AA1" w:rsidP="00F64B5D">
            <w:pPr>
              <w:jc w:val="center"/>
              <w:rPr>
                <w:b/>
                <w:color w:val="000000"/>
                <w:szCs w:val="22"/>
              </w:rPr>
            </w:pPr>
          </w:p>
        </w:tc>
        <w:tc>
          <w:tcPr>
            <w:tcW w:w="669" w:type="dxa"/>
            <w:vAlign w:val="center"/>
          </w:tcPr>
          <w:p w14:paraId="09CC6C8C" w14:textId="47162970" w:rsidR="00722AA1" w:rsidRPr="006F38CF" w:rsidRDefault="001026C6" w:rsidP="00F64B5D">
            <w:pPr>
              <w:jc w:val="center"/>
              <w:rPr>
                <w:b/>
                <w:color w:val="000000"/>
                <w:szCs w:val="22"/>
              </w:rPr>
            </w:pPr>
            <w:r>
              <w:rPr>
                <w:b/>
                <w:color w:val="000000"/>
                <w:szCs w:val="22"/>
              </w:rPr>
              <w:t>x</w:t>
            </w:r>
          </w:p>
        </w:tc>
        <w:tc>
          <w:tcPr>
            <w:tcW w:w="670" w:type="dxa"/>
            <w:vAlign w:val="center"/>
          </w:tcPr>
          <w:p w14:paraId="026CF8CD" w14:textId="77777777" w:rsidR="00722AA1" w:rsidRPr="006F38CF" w:rsidRDefault="00722AA1" w:rsidP="00F64B5D">
            <w:pPr>
              <w:jc w:val="center"/>
              <w:rPr>
                <w:b/>
                <w:color w:val="000000"/>
                <w:szCs w:val="22"/>
              </w:rPr>
            </w:pPr>
          </w:p>
        </w:tc>
        <w:tc>
          <w:tcPr>
            <w:tcW w:w="669" w:type="dxa"/>
            <w:vAlign w:val="center"/>
          </w:tcPr>
          <w:p w14:paraId="29917DF5" w14:textId="77777777" w:rsidR="00722AA1" w:rsidRPr="006F38CF" w:rsidRDefault="00722AA1" w:rsidP="00F64B5D">
            <w:pPr>
              <w:jc w:val="center"/>
              <w:rPr>
                <w:b/>
                <w:color w:val="000000"/>
                <w:szCs w:val="22"/>
              </w:rPr>
            </w:pPr>
          </w:p>
        </w:tc>
        <w:tc>
          <w:tcPr>
            <w:tcW w:w="670" w:type="dxa"/>
            <w:vAlign w:val="center"/>
          </w:tcPr>
          <w:p w14:paraId="4D99DD4C" w14:textId="77777777" w:rsidR="00722AA1" w:rsidRPr="006F38CF" w:rsidRDefault="00722AA1" w:rsidP="00F64B5D">
            <w:pPr>
              <w:jc w:val="center"/>
              <w:rPr>
                <w:b/>
                <w:color w:val="000000"/>
                <w:szCs w:val="22"/>
              </w:rPr>
            </w:pPr>
          </w:p>
        </w:tc>
        <w:tc>
          <w:tcPr>
            <w:tcW w:w="669" w:type="dxa"/>
            <w:vAlign w:val="center"/>
          </w:tcPr>
          <w:p w14:paraId="22CB8D6B" w14:textId="77777777" w:rsidR="00722AA1" w:rsidRPr="006F38CF" w:rsidRDefault="00722AA1" w:rsidP="00F64B5D">
            <w:pPr>
              <w:jc w:val="center"/>
              <w:rPr>
                <w:b/>
                <w:color w:val="000000"/>
                <w:szCs w:val="22"/>
              </w:rPr>
            </w:pPr>
          </w:p>
        </w:tc>
        <w:tc>
          <w:tcPr>
            <w:tcW w:w="670" w:type="dxa"/>
            <w:vAlign w:val="center"/>
          </w:tcPr>
          <w:p w14:paraId="75FD0F6B" w14:textId="77777777" w:rsidR="00722AA1" w:rsidRDefault="00722AA1" w:rsidP="00F64B5D">
            <w:pPr>
              <w:jc w:val="center"/>
              <w:rPr>
                <w:b/>
                <w:color w:val="000000"/>
                <w:szCs w:val="22"/>
              </w:rPr>
            </w:pPr>
          </w:p>
        </w:tc>
      </w:tr>
      <w:tr w:rsidR="00722AA1" w:rsidRPr="006F38CF" w14:paraId="5317A7C5" w14:textId="77777777" w:rsidTr="005C6757">
        <w:trPr>
          <w:cantSplit/>
          <w:trHeight w:val="289"/>
          <w:jc w:val="center"/>
        </w:trPr>
        <w:tc>
          <w:tcPr>
            <w:tcW w:w="1129" w:type="dxa"/>
            <w:vAlign w:val="center"/>
          </w:tcPr>
          <w:p w14:paraId="5EA73DE1" w14:textId="30BD1673" w:rsidR="00722AA1" w:rsidRPr="00184679" w:rsidRDefault="00722AA1" w:rsidP="00F64B5D">
            <w:pPr>
              <w:tabs>
                <w:tab w:val="left" w:pos="397"/>
              </w:tabs>
              <w:ind w:left="397" w:hanging="397"/>
              <w:jc w:val="center"/>
              <w:rPr>
                <w:color w:val="000000"/>
                <w:sz w:val="20"/>
              </w:rPr>
            </w:pPr>
            <w:r w:rsidRPr="00184679">
              <w:rPr>
                <w:color w:val="000000"/>
                <w:sz w:val="20"/>
              </w:rPr>
              <w:t>a.6.3.</w:t>
            </w:r>
          </w:p>
        </w:tc>
        <w:tc>
          <w:tcPr>
            <w:tcW w:w="4520" w:type="dxa"/>
            <w:vAlign w:val="center"/>
          </w:tcPr>
          <w:p w14:paraId="50FDCE48" w14:textId="7828D290" w:rsidR="00722AA1" w:rsidRPr="00184679" w:rsidRDefault="00722AA1" w:rsidP="00722AA1">
            <w:pPr>
              <w:tabs>
                <w:tab w:val="left" w:pos="397"/>
              </w:tabs>
              <w:rPr>
                <w:sz w:val="20"/>
                <w:lang w:val="sr-Latn-RS"/>
              </w:rPr>
            </w:pPr>
            <w:r w:rsidRPr="00184679">
              <w:rPr>
                <w:sz w:val="20"/>
                <w:lang w:val="sr-Latn-RS"/>
              </w:rPr>
              <w:t>Okupljanje multidisciplinarnog tima koji će raditi na razvoju inovativnih metoda</w:t>
            </w:r>
          </w:p>
        </w:tc>
        <w:tc>
          <w:tcPr>
            <w:tcW w:w="953" w:type="dxa"/>
            <w:vAlign w:val="center"/>
          </w:tcPr>
          <w:p w14:paraId="33DF8F6D" w14:textId="29642785" w:rsidR="00722AA1" w:rsidRPr="001026C6" w:rsidRDefault="001026C6" w:rsidP="00F64B5D">
            <w:pPr>
              <w:jc w:val="center"/>
              <w:rPr>
                <w:b/>
                <w:color w:val="000000"/>
                <w:sz w:val="20"/>
              </w:rPr>
            </w:pPr>
            <w:r w:rsidRPr="001026C6">
              <w:rPr>
                <w:b/>
                <w:color w:val="000000"/>
                <w:sz w:val="20"/>
              </w:rPr>
              <w:t>2 weeks</w:t>
            </w:r>
          </w:p>
        </w:tc>
        <w:tc>
          <w:tcPr>
            <w:tcW w:w="669" w:type="dxa"/>
            <w:vAlign w:val="center"/>
          </w:tcPr>
          <w:p w14:paraId="228E1853" w14:textId="77777777" w:rsidR="00722AA1" w:rsidRPr="006F38CF" w:rsidRDefault="00722AA1" w:rsidP="00F64B5D">
            <w:pPr>
              <w:jc w:val="center"/>
              <w:rPr>
                <w:b/>
                <w:color w:val="000000"/>
                <w:szCs w:val="22"/>
              </w:rPr>
            </w:pPr>
          </w:p>
        </w:tc>
        <w:tc>
          <w:tcPr>
            <w:tcW w:w="670" w:type="dxa"/>
            <w:vAlign w:val="center"/>
          </w:tcPr>
          <w:p w14:paraId="4047E5D2" w14:textId="77777777" w:rsidR="00722AA1" w:rsidRPr="006F38CF" w:rsidRDefault="00722AA1" w:rsidP="00F64B5D">
            <w:pPr>
              <w:jc w:val="center"/>
              <w:rPr>
                <w:b/>
                <w:color w:val="000000"/>
                <w:szCs w:val="22"/>
              </w:rPr>
            </w:pPr>
          </w:p>
        </w:tc>
        <w:tc>
          <w:tcPr>
            <w:tcW w:w="669" w:type="dxa"/>
            <w:vAlign w:val="center"/>
          </w:tcPr>
          <w:p w14:paraId="21486F93" w14:textId="77777777" w:rsidR="00722AA1" w:rsidRPr="006F38CF" w:rsidRDefault="00722AA1" w:rsidP="00F64B5D">
            <w:pPr>
              <w:jc w:val="center"/>
              <w:rPr>
                <w:b/>
                <w:color w:val="000000"/>
                <w:szCs w:val="22"/>
              </w:rPr>
            </w:pPr>
          </w:p>
        </w:tc>
        <w:tc>
          <w:tcPr>
            <w:tcW w:w="670" w:type="dxa"/>
            <w:vAlign w:val="center"/>
          </w:tcPr>
          <w:p w14:paraId="72ED1C69" w14:textId="77777777" w:rsidR="00722AA1" w:rsidRPr="006F38CF" w:rsidRDefault="00722AA1" w:rsidP="00F64B5D">
            <w:pPr>
              <w:jc w:val="center"/>
              <w:rPr>
                <w:b/>
                <w:color w:val="000000"/>
                <w:szCs w:val="22"/>
              </w:rPr>
            </w:pPr>
          </w:p>
        </w:tc>
        <w:tc>
          <w:tcPr>
            <w:tcW w:w="669" w:type="dxa"/>
            <w:vAlign w:val="center"/>
          </w:tcPr>
          <w:p w14:paraId="0D67E953" w14:textId="77777777" w:rsidR="00722AA1" w:rsidRPr="006F38CF" w:rsidRDefault="00722AA1" w:rsidP="00F64B5D">
            <w:pPr>
              <w:jc w:val="center"/>
              <w:rPr>
                <w:b/>
                <w:color w:val="000000"/>
                <w:szCs w:val="22"/>
              </w:rPr>
            </w:pPr>
          </w:p>
        </w:tc>
        <w:tc>
          <w:tcPr>
            <w:tcW w:w="670" w:type="dxa"/>
            <w:vAlign w:val="center"/>
          </w:tcPr>
          <w:p w14:paraId="666ECE52" w14:textId="77777777" w:rsidR="00722AA1" w:rsidRPr="006F38CF" w:rsidRDefault="00722AA1" w:rsidP="00F64B5D">
            <w:pPr>
              <w:jc w:val="center"/>
              <w:rPr>
                <w:b/>
                <w:color w:val="000000"/>
                <w:szCs w:val="22"/>
              </w:rPr>
            </w:pPr>
          </w:p>
        </w:tc>
        <w:tc>
          <w:tcPr>
            <w:tcW w:w="669" w:type="dxa"/>
            <w:vAlign w:val="center"/>
          </w:tcPr>
          <w:p w14:paraId="43EE1055" w14:textId="5D7C5927" w:rsidR="00722AA1" w:rsidRPr="006F38CF" w:rsidRDefault="001026C6" w:rsidP="00F64B5D">
            <w:pPr>
              <w:jc w:val="center"/>
              <w:rPr>
                <w:b/>
                <w:color w:val="000000"/>
                <w:szCs w:val="22"/>
              </w:rPr>
            </w:pPr>
            <w:r>
              <w:rPr>
                <w:b/>
                <w:color w:val="000000"/>
                <w:szCs w:val="22"/>
              </w:rPr>
              <w:t>x</w:t>
            </w:r>
          </w:p>
        </w:tc>
        <w:tc>
          <w:tcPr>
            <w:tcW w:w="670" w:type="dxa"/>
            <w:vAlign w:val="center"/>
          </w:tcPr>
          <w:p w14:paraId="1EF55FFA" w14:textId="77777777" w:rsidR="00722AA1" w:rsidRPr="006F38CF" w:rsidRDefault="00722AA1" w:rsidP="00F64B5D">
            <w:pPr>
              <w:jc w:val="center"/>
              <w:rPr>
                <w:b/>
                <w:color w:val="000000"/>
                <w:szCs w:val="22"/>
              </w:rPr>
            </w:pPr>
          </w:p>
        </w:tc>
        <w:tc>
          <w:tcPr>
            <w:tcW w:w="669" w:type="dxa"/>
            <w:vAlign w:val="center"/>
          </w:tcPr>
          <w:p w14:paraId="466FBE28" w14:textId="77777777" w:rsidR="00722AA1" w:rsidRPr="006F38CF" w:rsidRDefault="00722AA1" w:rsidP="00F64B5D">
            <w:pPr>
              <w:jc w:val="center"/>
              <w:rPr>
                <w:b/>
                <w:color w:val="000000"/>
                <w:szCs w:val="22"/>
              </w:rPr>
            </w:pPr>
          </w:p>
        </w:tc>
        <w:tc>
          <w:tcPr>
            <w:tcW w:w="670" w:type="dxa"/>
            <w:vAlign w:val="center"/>
          </w:tcPr>
          <w:p w14:paraId="47DED12F" w14:textId="77777777" w:rsidR="00722AA1" w:rsidRPr="006F38CF" w:rsidRDefault="00722AA1" w:rsidP="00F64B5D">
            <w:pPr>
              <w:jc w:val="center"/>
              <w:rPr>
                <w:b/>
                <w:color w:val="000000"/>
                <w:szCs w:val="22"/>
              </w:rPr>
            </w:pPr>
          </w:p>
        </w:tc>
        <w:tc>
          <w:tcPr>
            <w:tcW w:w="669" w:type="dxa"/>
            <w:vAlign w:val="center"/>
          </w:tcPr>
          <w:p w14:paraId="4A0BCAF2" w14:textId="77777777" w:rsidR="00722AA1" w:rsidRPr="006F38CF" w:rsidRDefault="00722AA1" w:rsidP="00F64B5D">
            <w:pPr>
              <w:jc w:val="center"/>
              <w:rPr>
                <w:b/>
                <w:color w:val="000000"/>
                <w:szCs w:val="22"/>
              </w:rPr>
            </w:pPr>
          </w:p>
        </w:tc>
        <w:tc>
          <w:tcPr>
            <w:tcW w:w="670" w:type="dxa"/>
            <w:vAlign w:val="center"/>
          </w:tcPr>
          <w:p w14:paraId="41757BB5" w14:textId="77777777" w:rsidR="00722AA1" w:rsidRDefault="00722AA1" w:rsidP="00F64B5D">
            <w:pPr>
              <w:jc w:val="center"/>
              <w:rPr>
                <w:b/>
                <w:color w:val="000000"/>
                <w:szCs w:val="22"/>
              </w:rPr>
            </w:pPr>
          </w:p>
        </w:tc>
      </w:tr>
      <w:tr w:rsidR="00722AA1" w:rsidRPr="006F38CF" w14:paraId="5F310885" w14:textId="77777777" w:rsidTr="005C6757">
        <w:trPr>
          <w:cantSplit/>
          <w:trHeight w:val="289"/>
          <w:jc w:val="center"/>
        </w:trPr>
        <w:tc>
          <w:tcPr>
            <w:tcW w:w="1129" w:type="dxa"/>
            <w:vAlign w:val="center"/>
          </w:tcPr>
          <w:p w14:paraId="0150948D" w14:textId="771808FE" w:rsidR="00722AA1" w:rsidRPr="00184679" w:rsidRDefault="00722AA1" w:rsidP="00F64B5D">
            <w:pPr>
              <w:tabs>
                <w:tab w:val="left" w:pos="397"/>
              </w:tabs>
              <w:ind w:left="397" w:hanging="397"/>
              <w:jc w:val="center"/>
              <w:rPr>
                <w:color w:val="000000"/>
                <w:sz w:val="20"/>
              </w:rPr>
            </w:pPr>
            <w:r w:rsidRPr="00184679">
              <w:rPr>
                <w:color w:val="000000"/>
                <w:sz w:val="20"/>
              </w:rPr>
              <w:t>a.6.4.</w:t>
            </w:r>
          </w:p>
        </w:tc>
        <w:tc>
          <w:tcPr>
            <w:tcW w:w="4520" w:type="dxa"/>
            <w:vAlign w:val="center"/>
          </w:tcPr>
          <w:p w14:paraId="0B5F8E96" w14:textId="6D9B4BA1" w:rsidR="00722AA1" w:rsidRPr="00184679" w:rsidRDefault="00722AA1" w:rsidP="00722AA1">
            <w:pPr>
              <w:tabs>
                <w:tab w:val="left" w:pos="397"/>
              </w:tabs>
              <w:rPr>
                <w:sz w:val="20"/>
                <w:lang w:val="sr-Latn-RS"/>
              </w:rPr>
            </w:pPr>
            <w:r w:rsidRPr="00184679">
              <w:rPr>
                <w:sz w:val="20"/>
                <w:lang w:val="sr-Latn-RS"/>
              </w:rPr>
              <w:t>Brainstorming i generisanje ideja</w:t>
            </w:r>
          </w:p>
        </w:tc>
        <w:tc>
          <w:tcPr>
            <w:tcW w:w="953" w:type="dxa"/>
            <w:vAlign w:val="center"/>
          </w:tcPr>
          <w:p w14:paraId="6BEDCE28" w14:textId="061DC2EA" w:rsidR="00722AA1" w:rsidRPr="001026C6" w:rsidRDefault="001026C6" w:rsidP="00F64B5D">
            <w:pPr>
              <w:jc w:val="center"/>
              <w:rPr>
                <w:b/>
                <w:color w:val="000000"/>
                <w:sz w:val="20"/>
              </w:rPr>
            </w:pPr>
            <w:r w:rsidRPr="001026C6">
              <w:rPr>
                <w:b/>
                <w:color w:val="000000"/>
                <w:sz w:val="20"/>
              </w:rPr>
              <w:t>2 weeks</w:t>
            </w:r>
          </w:p>
        </w:tc>
        <w:tc>
          <w:tcPr>
            <w:tcW w:w="669" w:type="dxa"/>
            <w:vAlign w:val="center"/>
          </w:tcPr>
          <w:p w14:paraId="1D0ACCAE" w14:textId="77777777" w:rsidR="00722AA1" w:rsidRPr="006F38CF" w:rsidRDefault="00722AA1" w:rsidP="00F64B5D">
            <w:pPr>
              <w:jc w:val="center"/>
              <w:rPr>
                <w:b/>
                <w:color w:val="000000"/>
                <w:szCs w:val="22"/>
              </w:rPr>
            </w:pPr>
          </w:p>
        </w:tc>
        <w:tc>
          <w:tcPr>
            <w:tcW w:w="670" w:type="dxa"/>
            <w:vAlign w:val="center"/>
          </w:tcPr>
          <w:p w14:paraId="425AFFE9" w14:textId="77777777" w:rsidR="00722AA1" w:rsidRPr="006F38CF" w:rsidRDefault="00722AA1" w:rsidP="00F64B5D">
            <w:pPr>
              <w:jc w:val="center"/>
              <w:rPr>
                <w:b/>
                <w:color w:val="000000"/>
                <w:szCs w:val="22"/>
              </w:rPr>
            </w:pPr>
          </w:p>
        </w:tc>
        <w:tc>
          <w:tcPr>
            <w:tcW w:w="669" w:type="dxa"/>
            <w:vAlign w:val="center"/>
          </w:tcPr>
          <w:p w14:paraId="3818592C" w14:textId="77777777" w:rsidR="00722AA1" w:rsidRPr="006F38CF" w:rsidRDefault="00722AA1" w:rsidP="00F64B5D">
            <w:pPr>
              <w:jc w:val="center"/>
              <w:rPr>
                <w:b/>
                <w:color w:val="000000"/>
                <w:szCs w:val="22"/>
              </w:rPr>
            </w:pPr>
          </w:p>
        </w:tc>
        <w:tc>
          <w:tcPr>
            <w:tcW w:w="670" w:type="dxa"/>
            <w:vAlign w:val="center"/>
          </w:tcPr>
          <w:p w14:paraId="1921CA6C" w14:textId="77777777" w:rsidR="00722AA1" w:rsidRPr="006F38CF" w:rsidRDefault="00722AA1" w:rsidP="00F64B5D">
            <w:pPr>
              <w:jc w:val="center"/>
              <w:rPr>
                <w:b/>
                <w:color w:val="000000"/>
                <w:szCs w:val="22"/>
              </w:rPr>
            </w:pPr>
          </w:p>
        </w:tc>
        <w:tc>
          <w:tcPr>
            <w:tcW w:w="669" w:type="dxa"/>
            <w:vAlign w:val="center"/>
          </w:tcPr>
          <w:p w14:paraId="405F581E" w14:textId="77777777" w:rsidR="00722AA1" w:rsidRPr="006F38CF" w:rsidRDefault="00722AA1" w:rsidP="00F64B5D">
            <w:pPr>
              <w:jc w:val="center"/>
              <w:rPr>
                <w:b/>
                <w:color w:val="000000"/>
                <w:szCs w:val="22"/>
              </w:rPr>
            </w:pPr>
          </w:p>
        </w:tc>
        <w:tc>
          <w:tcPr>
            <w:tcW w:w="670" w:type="dxa"/>
            <w:vAlign w:val="center"/>
          </w:tcPr>
          <w:p w14:paraId="24C44A4C" w14:textId="77777777" w:rsidR="00722AA1" w:rsidRPr="006F38CF" w:rsidRDefault="00722AA1" w:rsidP="00F64B5D">
            <w:pPr>
              <w:jc w:val="center"/>
              <w:rPr>
                <w:b/>
                <w:color w:val="000000"/>
                <w:szCs w:val="22"/>
              </w:rPr>
            </w:pPr>
          </w:p>
        </w:tc>
        <w:tc>
          <w:tcPr>
            <w:tcW w:w="669" w:type="dxa"/>
            <w:vAlign w:val="center"/>
          </w:tcPr>
          <w:p w14:paraId="1962FF75" w14:textId="77777777" w:rsidR="00722AA1" w:rsidRPr="006F38CF" w:rsidRDefault="00722AA1" w:rsidP="00F64B5D">
            <w:pPr>
              <w:jc w:val="center"/>
              <w:rPr>
                <w:b/>
                <w:color w:val="000000"/>
                <w:szCs w:val="22"/>
              </w:rPr>
            </w:pPr>
          </w:p>
        </w:tc>
        <w:tc>
          <w:tcPr>
            <w:tcW w:w="670" w:type="dxa"/>
            <w:vAlign w:val="center"/>
          </w:tcPr>
          <w:p w14:paraId="05EEE7AD" w14:textId="6CC01EA7" w:rsidR="00722AA1" w:rsidRPr="006F38CF" w:rsidRDefault="001026C6" w:rsidP="00F64B5D">
            <w:pPr>
              <w:jc w:val="center"/>
              <w:rPr>
                <w:b/>
                <w:color w:val="000000"/>
                <w:szCs w:val="22"/>
              </w:rPr>
            </w:pPr>
            <w:r>
              <w:rPr>
                <w:b/>
                <w:color w:val="000000"/>
                <w:szCs w:val="22"/>
              </w:rPr>
              <w:t>x</w:t>
            </w:r>
          </w:p>
        </w:tc>
        <w:tc>
          <w:tcPr>
            <w:tcW w:w="669" w:type="dxa"/>
            <w:vAlign w:val="center"/>
          </w:tcPr>
          <w:p w14:paraId="393A85DB" w14:textId="77777777" w:rsidR="00722AA1" w:rsidRPr="006F38CF" w:rsidRDefault="00722AA1" w:rsidP="00F64B5D">
            <w:pPr>
              <w:jc w:val="center"/>
              <w:rPr>
                <w:b/>
                <w:color w:val="000000"/>
                <w:szCs w:val="22"/>
              </w:rPr>
            </w:pPr>
          </w:p>
        </w:tc>
        <w:tc>
          <w:tcPr>
            <w:tcW w:w="670" w:type="dxa"/>
            <w:vAlign w:val="center"/>
          </w:tcPr>
          <w:p w14:paraId="152DEA45" w14:textId="77777777" w:rsidR="00722AA1" w:rsidRPr="006F38CF" w:rsidRDefault="00722AA1" w:rsidP="00F64B5D">
            <w:pPr>
              <w:jc w:val="center"/>
              <w:rPr>
                <w:b/>
                <w:color w:val="000000"/>
                <w:szCs w:val="22"/>
              </w:rPr>
            </w:pPr>
          </w:p>
        </w:tc>
        <w:tc>
          <w:tcPr>
            <w:tcW w:w="669" w:type="dxa"/>
            <w:vAlign w:val="center"/>
          </w:tcPr>
          <w:p w14:paraId="1D810607" w14:textId="77777777" w:rsidR="00722AA1" w:rsidRPr="006F38CF" w:rsidRDefault="00722AA1" w:rsidP="00F64B5D">
            <w:pPr>
              <w:jc w:val="center"/>
              <w:rPr>
                <w:b/>
                <w:color w:val="000000"/>
                <w:szCs w:val="22"/>
              </w:rPr>
            </w:pPr>
          </w:p>
        </w:tc>
        <w:tc>
          <w:tcPr>
            <w:tcW w:w="670" w:type="dxa"/>
            <w:vAlign w:val="center"/>
          </w:tcPr>
          <w:p w14:paraId="79D0ED6B" w14:textId="77777777" w:rsidR="00722AA1" w:rsidRDefault="00722AA1" w:rsidP="00F64B5D">
            <w:pPr>
              <w:jc w:val="center"/>
              <w:rPr>
                <w:b/>
                <w:color w:val="000000"/>
                <w:szCs w:val="22"/>
              </w:rPr>
            </w:pPr>
          </w:p>
        </w:tc>
      </w:tr>
      <w:tr w:rsidR="00722AA1" w:rsidRPr="006F38CF" w14:paraId="19E47791" w14:textId="77777777" w:rsidTr="005C6757">
        <w:trPr>
          <w:cantSplit/>
          <w:trHeight w:val="289"/>
          <w:jc w:val="center"/>
        </w:trPr>
        <w:tc>
          <w:tcPr>
            <w:tcW w:w="1129" w:type="dxa"/>
            <w:vAlign w:val="center"/>
          </w:tcPr>
          <w:p w14:paraId="0B4644E6" w14:textId="5967D40B" w:rsidR="00722AA1" w:rsidRPr="00184679" w:rsidRDefault="00722AA1" w:rsidP="00F64B5D">
            <w:pPr>
              <w:tabs>
                <w:tab w:val="left" w:pos="397"/>
              </w:tabs>
              <w:ind w:left="397" w:hanging="397"/>
              <w:jc w:val="center"/>
              <w:rPr>
                <w:color w:val="000000"/>
                <w:sz w:val="20"/>
              </w:rPr>
            </w:pPr>
            <w:r w:rsidRPr="00184679">
              <w:rPr>
                <w:color w:val="000000"/>
                <w:sz w:val="20"/>
              </w:rPr>
              <w:t>a.6.5.</w:t>
            </w:r>
          </w:p>
        </w:tc>
        <w:tc>
          <w:tcPr>
            <w:tcW w:w="4520" w:type="dxa"/>
            <w:vAlign w:val="center"/>
          </w:tcPr>
          <w:p w14:paraId="21CDD6B7" w14:textId="2CC59CCC" w:rsidR="00722AA1" w:rsidRPr="00184679" w:rsidRDefault="00722AA1" w:rsidP="00722AA1">
            <w:pPr>
              <w:tabs>
                <w:tab w:val="left" w:pos="397"/>
              </w:tabs>
              <w:rPr>
                <w:sz w:val="20"/>
                <w:lang w:val="sr-Latn-RS"/>
              </w:rPr>
            </w:pPr>
            <w:r w:rsidRPr="00184679">
              <w:rPr>
                <w:sz w:val="20"/>
                <w:lang w:val="sr-Latn-RS"/>
              </w:rPr>
              <w:t>Dokumentacija razvijenih inovativnih metoda, procesa i rezultata</w:t>
            </w:r>
          </w:p>
        </w:tc>
        <w:tc>
          <w:tcPr>
            <w:tcW w:w="953" w:type="dxa"/>
            <w:vAlign w:val="center"/>
          </w:tcPr>
          <w:p w14:paraId="70B2F5EE" w14:textId="3F170828" w:rsidR="00722AA1" w:rsidRPr="001026C6" w:rsidRDefault="001026C6" w:rsidP="00F64B5D">
            <w:pPr>
              <w:jc w:val="center"/>
              <w:rPr>
                <w:b/>
                <w:color w:val="000000"/>
                <w:sz w:val="20"/>
              </w:rPr>
            </w:pPr>
            <w:r w:rsidRPr="001026C6">
              <w:rPr>
                <w:b/>
                <w:color w:val="000000"/>
                <w:sz w:val="20"/>
              </w:rPr>
              <w:t>1 week</w:t>
            </w:r>
          </w:p>
        </w:tc>
        <w:tc>
          <w:tcPr>
            <w:tcW w:w="669" w:type="dxa"/>
            <w:vAlign w:val="center"/>
          </w:tcPr>
          <w:p w14:paraId="1C91A84B" w14:textId="77777777" w:rsidR="00722AA1" w:rsidRPr="006F38CF" w:rsidRDefault="00722AA1" w:rsidP="00F64B5D">
            <w:pPr>
              <w:jc w:val="center"/>
              <w:rPr>
                <w:b/>
                <w:color w:val="000000"/>
                <w:szCs w:val="22"/>
              </w:rPr>
            </w:pPr>
          </w:p>
        </w:tc>
        <w:tc>
          <w:tcPr>
            <w:tcW w:w="670" w:type="dxa"/>
            <w:vAlign w:val="center"/>
          </w:tcPr>
          <w:p w14:paraId="1AF21067" w14:textId="77777777" w:rsidR="00722AA1" w:rsidRPr="006F38CF" w:rsidRDefault="00722AA1" w:rsidP="00F64B5D">
            <w:pPr>
              <w:jc w:val="center"/>
              <w:rPr>
                <w:b/>
                <w:color w:val="000000"/>
                <w:szCs w:val="22"/>
              </w:rPr>
            </w:pPr>
          </w:p>
        </w:tc>
        <w:tc>
          <w:tcPr>
            <w:tcW w:w="669" w:type="dxa"/>
            <w:vAlign w:val="center"/>
          </w:tcPr>
          <w:p w14:paraId="536BFA03" w14:textId="77777777" w:rsidR="00722AA1" w:rsidRPr="006F38CF" w:rsidRDefault="00722AA1" w:rsidP="00F64B5D">
            <w:pPr>
              <w:jc w:val="center"/>
              <w:rPr>
                <w:b/>
                <w:color w:val="000000"/>
                <w:szCs w:val="22"/>
              </w:rPr>
            </w:pPr>
          </w:p>
        </w:tc>
        <w:tc>
          <w:tcPr>
            <w:tcW w:w="670" w:type="dxa"/>
            <w:vAlign w:val="center"/>
          </w:tcPr>
          <w:p w14:paraId="70632093" w14:textId="77777777" w:rsidR="00722AA1" w:rsidRPr="006F38CF" w:rsidRDefault="00722AA1" w:rsidP="00F64B5D">
            <w:pPr>
              <w:jc w:val="center"/>
              <w:rPr>
                <w:b/>
                <w:color w:val="000000"/>
                <w:szCs w:val="22"/>
              </w:rPr>
            </w:pPr>
          </w:p>
        </w:tc>
        <w:tc>
          <w:tcPr>
            <w:tcW w:w="669" w:type="dxa"/>
            <w:vAlign w:val="center"/>
          </w:tcPr>
          <w:p w14:paraId="25E59F4A" w14:textId="77777777" w:rsidR="00722AA1" w:rsidRPr="006F38CF" w:rsidRDefault="00722AA1" w:rsidP="00F64B5D">
            <w:pPr>
              <w:jc w:val="center"/>
              <w:rPr>
                <w:b/>
                <w:color w:val="000000"/>
                <w:szCs w:val="22"/>
              </w:rPr>
            </w:pPr>
          </w:p>
        </w:tc>
        <w:tc>
          <w:tcPr>
            <w:tcW w:w="670" w:type="dxa"/>
            <w:vAlign w:val="center"/>
          </w:tcPr>
          <w:p w14:paraId="751CA555" w14:textId="77777777" w:rsidR="00722AA1" w:rsidRPr="006F38CF" w:rsidRDefault="00722AA1" w:rsidP="00F64B5D">
            <w:pPr>
              <w:jc w:val="center"/>
              <w:rPr>
                <w:b/>
                <w:color w:val="000000"/>
                <w:szCs w:val="22"/>
              </w:rPr>
            </w:pPr>
          </w:p>
        </w:tc>
        <w:tc>
          <w:tcPr>
            <w:tcW w:w="669" w:type="dxa"/>
            <w:vAlign w:val="center"/>
          </w:tcPr>
          <w:p w14:paraId="66FFAAB5" w14:textId="77777777" w:rsidR="00722AA1" w:rsidRPr="006F38CF" w:rsidRDefault="00722AA1" w:rsidP="00F64B5D">
            <w:pPr>
              <w:jc w:val="center"/>
              <w:rPr>
                <w:b/>
                <w:color w:val="000000"/>
                <w:szCs w:val="22"/>
              </w:rPr>
            </w:pPr>
          </w:p>
        </w:tc>
        <w:tc>
          <w:tcPr>
            <w:tcW w:w="670" w:type="dxa"/>
            <w:vAlign w:val="center"/>
          </w:tcPr>
          <w:p w14:paraId="7944D344" w14:textId="7EA19997" w:rsidR="00722AA1" w:rsidRPr="006F38CF" w:rsidRDefault="001026C6" w:rsidP="00F64B5D">
            <w:pPr>
              <w:jc w:val="center"/>
              <w:rPr>
                <w:b/>
                <w:color w:val="000000"/>
                <w:szCs w:val="22"/>
              </w:rPr>
            </w:pPr>
            <w:r>
              <w:rPr>
                <w:b/>
                <w:color w:val="000000"/>
                <w:szCs w:val="22"/>
              </w:rPr>
              <w:t>x</w:t>
            </w:r>
          </w:p>
        </w:tc>
        <w:tc>
          <w:tcPr>
            <w:tcW w:w="669" w:type="dxa"/>
            <w:vAlign w:val="center"/>
          </w:tcPr>
          <w:p w14:paraId="6069DF06" w14:textId="77777777" w:rsidR="00722AA1" w:rsidRPr="006F38CF" w:rsidRDefault="00722AA1" w:rsidP="00F64B5D">
            <w:pPr>
              <w:jc w:val="center"/>
              <w:rPr>
                <w:b/>
                <w:color w:val="000000"/>
                <w:szCs w:val="22"/>
              </w:rPr>
            </w:pPr>
          </w:p>
        </w:tc>
        <w:tc>
          <w:tcPr>
            <w:tcW w:w="670" w:type="dxa"/>
            <w:vAlign w:val="center"/>
          </w:tcPr>
          <w:p w14:paraId="589DC4D1" w14:textId="77777777" w:rsidR="00722AA1" w:rsidRPr="006F38CF" w:rsidRDefault="00722AA1" w:rsidP="00F64B5D">
            <w:pPr>
              <w:jc w:val="center"/>
              <w:rPr>
                <w:b/>
                <w:color w:val="000000"/>
                <w:szCs w:val="22"/>
              </w:rPr>
            </w:pPr>
          </w:p>
        </w:tc>
        <w:tc>
          <w:tcPr>
            <w:tcW w:w="669" w:type="dxa"/>
            <w:vAlign w:val="center"/>
          </w:tcPr>
          <w:p w14:paraId="37946563" w14:textId="77777777" w:rsidR="00722AA1" w:rsidRPr="006F38CF" w:rsidRDefault="00722AA1" w:rsidP="00F64B5D">
            <w:pPr>
              <w:jc w:val="center"/>
              <w:rPr>
                <w:b/>
                <w:color w:val="000000"/>
                <w:szCs w:val="22"/>
              </w:rPr>
            </w:pPr>
          </w:p>
        </w:tc>
        <w:tc>
          <w:tcPr>
            <w:tcW w:w="670" w:type="dxa"/>
            <w:vAlign w:val="center"/>
          </w:tcPr>
          <w:p w14:paraId="53024A2D" w14:textId="77777777" w:rsidR="00722AA1" w:rsidRDefault="00722AA1" w:rsidP="00F64B5D">
            <w:pPr>
              <w:jc w:val="center"/>
              <w:rPr>
                <w:b/>
                <w:color w:val="000000"/>
                <w:szCs w:val="22"/>
              </w:rPr>
            </w:pPr>
          </w:p>
        </w:tc>
      </w:tr>
      <w:tr w:rsidR="00722AA1" w:rsidRPr="006F38CF" w14:paraId="3489CD3F" w14:textId="77777777" w:rsidTr="005C6757">
        <w:trPr>
          <w:cantSplit/>
          <w:trHeight w:val="289"/>
          <w:jc w:val="center"/>
        </w:trPr>
        <w:tc>
          <w:tcPr>
            <w:tcW w:w="1129" w:type="dxa"/>
            <w:vAlign w:val="center"/>
          </w:tcPr>
          <w:p w14:paraId="7FDD8C76" w14:textId="1A97DC23" w:rsidR="00722AA1" w:rsidRPr="00184679" w:rsidRDefault="00722AA1" w:rsidP="00F64B5D">
            <w:pPr>
              <w:tabs>
                <w:tab w:val="left" w:pos="397"/>
              </w:tabs>
              <w:ind w:left="397" w:hanging="397"/>
              <w:jc w:val="center"/>
              <w:rPr>
                <w:color w:val="000000"/>
                <w:sz w:val="20"/>
              </w:rPr>
            </w:pPr>
            <w:r w:rsidRPr="00184679">
              <w:rPr>
                <w:color w:val="000000"/>
                <w:sz w:val="20"/>
              </w:rPr>
              <w:t>a.7.</w:t>
            </w:r>
          </w:p>
        </w:tc>
        <w:tc>
          <w:tcPr>
            <w:tcW w:w="4520" w:type="dxa"/>
            <w:vAlign w:val="center"/>
          </w:tcPr>
          <w:p w14:paraId="71628CCA" w14:textId="0216AEA3" w:rsidR="00722AA1" w:rsidRPr="00184679" w:rsidRDefault="00722AA1" w:rsidP="00722AA1">
            <w:pPr>
              <w:tabs>
                <w:tab w:val="left" w:pos="397"/>
              </w:tabs>
              <w:rPr>
                <w:sz w:val="20"/>
                <w:lang w:val="sr-Latn-RS"/>
              </w:rPr>
            </w:pPr>
            <w:r w:rsidRPr="00184679">
              <w:rPr>
                <w:bCs/>
                <w:color w:val="000000"/>
                <w:sz w:val="20"/>
                <w:lang w:val="sr-Latn-RS"/>
              </w:rPr>
              <w:t>Odlaženje u partnerske države radi treninga osoblja inkubatora</w:t>
            </w:r>
          </w:p>
        </w:tc>
        <w:tc>
          <w:tcPr>
            <w:tcW w:w="953" w:type="dxa"/>
            <w:vAlign w:val="center"/>
          </w:tcPr>
          <w:p w14:paraId="6CC02062" w14:textId="1A183052" w:rsidR="00722AA1" w:rsidRPr="001026C6" w:rsidRDefault="001026C6" w:rsidP="00F64B5D">
            <w:pPr>
              <w:jc w:val="center"/>
              <w:rPr>
                <w:b/>
                <w:color w:val="000000"/>
                <w:sz w:val="20"/>
              </w:rPr>
            </w:pPr>
            <w:r w:rsidRPr="001026C6">
              <w:rPr>
                <w:b/>
                <w:color w:val="000000"/>
                <w:sz w:val="20"/>
              </w:rPr>
              <w:t>12 weeks</w:t>
            </w:r>
          </w:p>
        </w:tc>
        <w:tc>
          <w:tcPr>
            <w:tcW w:w="669" w:type="dxa"/>
            <w:vAlign w:val="center"/>
          </w:tcPr>
          <w:p w14:paraId="21A74B4F" w14:textId="77777777" w:rsidR="00722AA1" w:rsidRPr="006F38CF" w:rsidRDefault="00722AA1" w:rsidP="00F64B5D">
            <w:pPr>
              <w:jc w:val="center"/>
              <w:rPr>
                <w:b/>
                <w:color w:val="000000"/>
                <w:szCs w:val="22"/>
              </w:rPr>
            </w:pPr>
          </w:p>
        </w:tc>
        <w:tc>
          <w:tcPr>
            <w:tcW w:w="670" w:type="dxa"/>
            <w:vAlign w:val="center"/>
          </w:tcPr>
          <w:p w14:paraId="2A00EB58" w14:textId="77777777" w:rsidR="00722AA1" w:rsidRPr="006F38CF" w:rsidRDefault="00722AA1" w:rsidP="00F64B5D">
            <w:pPr>
              <w:jc w:val="center"/>
              <w:rPr>
                <w:b/>
                <w:color w:val="000000"/>
                <w:szCs w:val="22"/>
              </w:rPr>
            </w:pPr>
          </w:p>
        </w:tc>
        <w:tc>
          <w:tcPr>
            <w:tcW w:w="669" w:type="dxa"/>
            <w:vAlign w:val="center"/>
          </w:tcPr>
          <w:p w14:paraId="00515A0D" w14:textId="77777777" w:rsidR="00722AA1" w:rsidRPr="006F38CF" w:rsidRDefault="00722AA1" w:rsidP="00F64B5D">
            <w:pPr>
              <w:jc w:val="center"/>
              <w:rPr>
                <w:b/>
                <w:color w:val="000000"/>
                <w:szCs w:val="22"/>
              </w:rPr>
            </w:pPr>
          </w:p>
        </w:tc>
        <w:tc>
          <w:tcPr>
            <w:tcW w:w="670" w:type="dxa"/>
            <w:vAlign w:val="center"/>
          </w:tcPr>
          <w:p w14:paraId="4BF85859" w14:textId="77777777" w:rsidR="00722AA1" w:rsidRPr="006F38CF" w:rsidRDefault="00722AA1" w:rsidP="00F64B5D">
            <w:pPr>
              <w:jc w:val="center"/>
              <w:rPr>
                <w:b/>
                <w:color w:val="000000"/>
                <w:szCs w:val="22"/>
              </w:rPr>
            </w:pPr>
          </w:p>
        </w:tc>
        <w:tc>
          <w:tcPr>
            <w:tcW w:w="669" w:type="dxa"/>
            <w:vAlign w:val="center"/>
          </w:tcPr>
          <w:p w14:paraId="11622DF2" w14:textId="77777777" w:rsidR="00722AA1" w:rsidRPr="006F38CF" w:rsidRDefault="00722AA1" w:rsidP="00F64B5D">
            <w:pPr>
              <w:jc w:val="center"/>
              <w:rPr>
                <w:b/>
                <w:color w:val="000000"/>
                <w:szCs w:val="22"/>
              </w:rPr>
            </w:pPr>
          </w:p>
        </w:tc>
        <w:tc>
          <w:tcPr>
            <w:tcW w:w="670" w:type="dxa"/>
            <w:vAlign w:val="center"/>
          </w:tcPr>
          <w:p w14:paraId="7E895615" w14:textId="77777777" w:rsidR="00722AA1" w:rsidRPr="006F38CF" w:rsidRDefault="00722AA1" w:rsidP="00F64B5D">
            <w:pPr>
              <w:jc w:val="center"/>
              <w:rPr>
                <w:b/>
                <w:color w:val="000000"/>
                <w:szCs w:val="22"/>
              </w:rPr>
            </w:pPr>
          </w:p>
        </w:tc>
        <w:tc>
          <w:tcPr>
            <w:tcW w:w="669" w:type="dxa"/>
            <w:vAlign w:val="center"/>
          </w:tcPr>
          <w:p w14:paraId="75B8542B" w14:textId="77777777" w:rsidR="00722AA1" w:rsidRPr="006F38CF" w:rsidRDefault="00722AA1" w:rsidP="00F64B5D">
            <w:pPr>
              <w:jc w:val="center"/>
              <w:rPr>
                <w:b/>
                <w:color w:val="000000"/>
                <w:szCs w:val="22"/>
              </w:rPr>
            </w:pPr>
          </w:p>
        </w:tc>
        <w:tc>
          <w:tcPr>
            <w:tcW w:w="670" w:type="dxa"/>
            <w:vAlign w:val="center"/>
          </w:tcPr>
          <w:p w14:paraId="3B81EF3B" w14:textId="2F8A0425" w:rsidR="00722AA1" w:rsidRPr="006F38CF" w:rsidRDefault="001026C6" w:rsidP="00F64B5D">
            <w:pPr>
              <w:jc w:val="center"/>
              <w:rPr>
                <w:b/>
                <w:color w:val="000000"/>
                <w:szCs w:val="22"/>
              </w:rPr>
            </w:pPr>
            <w:r>
              <w:rPr>
                <w:b/>
                <w:color w:val="000000"/>
                <w:szCs w:val="22"/>
              </w:rPr>
              <w:t>x</w:t>
            </w:r>
          </w:p>
        </w:tc>
        <w:tc>
          <w:tcPr>
            <w:tcW w:w="669" w:type="dxa"/>
            <w:vAlign w:val="center"/>
          </w:tcPr>
          <w:p w14:paraId="02C37CC9" w14:textId="47B797BF" w:rsidR="00722AA1" w:rsidRPr="006F38CF" w:rsidRDefault="001026C6" w:rsidP="00F64B5D">
            <w:pPr>
              <w:jc w:val="center"/>
              <w:rPr>
                <w:b/>
                <w:color w:val="000000"/>
                <w:szCs w:val="22"/>
              </w:rPr>
            </w:pPr>
            <w:r>
              <w:rPr>
                <w:b/>
                <w:color w:val="000000"/>
                <w:szCs w:val="22"/>
              </w:rPr>
              <w:t>x</w:t>
            </w:r>
          </w:p>
        </w:tc>
        <w:tc>
          <w:tcPr>
            <w:tcW w:w="670" w:type="dxa"/>
            <w:vAlign w:val="center"/>
          </w:tcPr>
          <w:p w14:paraId="2096D009" w14:textId="735A3339" w:rsidR="00722AA1" w:rsidRPr="006F38CF" w:rsidRDefault="001026C6" w:rsidP="00F64B5D">
            <w:pPr>
              <w:jc w:val="center"/>
              <w:rPr>
                <w:b/>
                <w:color w:val="000000"/>
                <w:szCs w:val="22"/>
              </w:rPr>
            </w:pPr>
            <w:r>
              <w:rPr>
                <w:b/>
                <w:color w:val="000000"/>
                <w:szCs w:val="22"/>
              </w:rPr>
              <w:t>x</w:t>
            </w:r>
          </w:p>
        </w:tc>
        <w:tc>
          <w:tcPr>
            <w:tcW w:w="669" w:type="dxa"/>
            <w:vAlign w:val="center"/>
          </w:tcPr>
          <w:p w14:paraId="54B7B8C5" w14:textId="77777777" w:rsidR="00722AA1" w:rsidRPr="006F38CF" w:rsidRDefault="00722AA1" w:rsidP="00F64B5D">
            <w:pPr>
              <w:jc w:val="center"/>
              <w:rPr>
                <w:b/>
                <w:color w:val="000000"/>
                <w:szCs w:val="22"/>
              </w:rPr>
            </w:pPr>
          </w:p>
        </w:tc>
        <w:tc>
          <w:tcPr>
            <w:tcW w:w="670" w:type="dxa"/>
            <w:vAlign w:val="center"/>
          </w:tcPr>
          <w:p w14:paraId="273843B2" w14:textId="77777777" w:rsidR="00722AA1" w:rsidRDefault="00722AA1" w:rsidP="00F64B5D">
            <w:pPr>
              <w:jc w:val="center"/>
              <w:rPr>
                <w:b/>
                <w:color w:val="000000"/>
                <w:szCs w:val="22"/>
              </w:rPr>
            </w:pPr>
          </w:p>
        </w:tc>
      </w:tr>
      <w:tr w:rsidR="00722AA1" w:rsidRPr="006F38CF" w14:paraId="05C76BAB" w14:textId="77777777" w:rsidTr="005C6757">
        <w:trPr>
          <w:cantSplit/>
          <w:trHeight w:val="289"/>
          <w:jc w:val="center"/>
        </w:trPr>
        <w:tc>
          <w:tcPr>
            <w:tcW w:w="1129" w:type="dxa"/>
            <w:vAlign w:val="center"/>
          </w:tcPr>
          <w:p w14:paraId="5F5CAEFD" w14:textId="0A89BAE0" w:rsidR="00722AA1" w:rsidRPr="00184679" w:rsidRDefault="00722AA1" w:rsidP="00F64B5D">
            <w:pPr>
              <w:tabs>
                <w:tab w:val="left" w:pos="397"/>
              </w:tabs>
              <w:ind w:left="397" w:hanging="397"/>
              <w:jc w:val="center"/>
              <w:rPr>
                <w:color w:val="000000"/>
                <w:sz w:val="20"/>
              </w:rPr>
            </w:pPr>
            <w:r w:rsidRPr="00184679">
              <w:rPr>
                <w:color w:val="000000"/>
                <w:sz w:val="20"/>
              </w:rPr>
              <w:t>a.7.1.</w:t>
            </w:r>
          </w:p>
        </w:tc>
        <w:tc>
          <w:tcPr>
            <w:tcW w:w="4520" w:type="dxa"/>
            <w:vAlign w:val="center"/>
          </w:tcPr>
          <w:p w14:paraId="01B205BE" w14:textId="7791045D" w:rsidR="00722AA1" w:rsidRPr="00184679" w:rsidRDefault="00722AA1" w:rsidP="00722AA1">
            <w:pPr>
              <w:tabs>
                <w:tab w:val="left" w:pos="397"/>
              </w:tabs>
              <w:rPr>
                <w:bCs/>
                <w:color w:val="000000"/>
                <w:sz w:val="20"/>
                <w:lang w:val="sr-Latn-RS"/>
              </w:rPr>
            </w:pPr>
            <w:r w:rsidRPr="00184679">
              <w:rPr>
                <w:sz w:val="20"/>
                <w:lang w:val="sr-Latn-RS"/>
              </w:rPr>
              <w:t>Identifikovanje potrebnih treninga i kompetencija osoblja</w:t>
            </w:r>
          </w:p>
        </w:tc>
        <w:tc>
          <w:tcPr>
            <w:tcW w:w="953" w:type="dxa"/>
            <w:vAlign w:val="center"/>
          </w:tcPr>
          <w:p w14:paraId="2592F7BB" w14:textId="03EA5F13" w:rsidR="00722AA1" w:rsidRPr="001026C6" w:rsidRDefault="001026C6" w:rsidP="00F64B5D">
            <w:pPr>
              <w:jc w:val="center"/>
              <w:rPr>
                <w:b/>
                <w:color w:val="000000"/>
                <w:sz w:val="20"/>
              </w:rPr>
            </w:pPr>
            <w:r w:rsidRPr="001026C6">
              <w:rPr>
                <w:b/>
                <w:color w:val="000000"/>
                <w:sz w:val="20"/>
              </w:rPr>
              <w:t>2 weeks</w:t>
            </w:r>
          </w:p>
        </w:tc>
        <w:tc>
          <w:tcPr>
            <w:tcW w:w="669" w:type="dxa"/>
            <w:vAlign w:val="center"/>
          </w:tcPr>
          <w:p w14:paraId="12369323" w14:textId="77777777" w:rsidR="00722AA1" w:rsidRPr="006F38CF" w:rsidRDefault="00722AA1" w:rsidP="00F64B5D">
            <w:pPr>
              <w:jc w:val="center"/>
              <w:rPr>
                <w:b/>
                <w:color w:val="000000"/>
                <w:szCs w:val="22"/>
              </w:rPr>
            </w:pPr>
          </w:p>
        </w:tc>
        <w:tc>
          <w:tcPr>
            <w:tcW w:w="670" w:type="dxa"/>
            <w:vAlign w:val="center"/>
          </w:tcPr>
          <w:p w14:paraId="52B753CC" w14:textId="77777777" w:rsidR="00722AA1" w:rsidRPr="006F38CF" w:rsidRDefault="00722AA1" w:rsidP="00F64B5D">
            <w:pPr>
              <w:jc w:val="center"/>
              <w:rPr>
                <w:b/>
                <w:color w:val="000000"/>
                <w:szCs w:val="22"/>
              </w:rPr>
            </w:pPr>
          </w:p>
        </w:tc>
        <w:tc>
          <w:tcPr>
            <w:tcW w:w="669" w:type="dxa"/>
            <w:vAlign w:val="center"/>
          </w:tcPr>
          <w:p w14:paraId="5E1687C8" w14:textId="77777777" w:rsidR="00722AA1" w:rsidRPr="006F38CF" w:rsidRDefault="00722AA1" w:rsidP="00F64B5D">
            <w:pPr>
              <w:jc w:val="center"/>
              <w:rPr>
                <w:b/>
                <w:color w:val="000000"/>
                <w:szCs w:val="22"/>
              </w:rPr>
            </w:pPr>
          </w:p>
        </w:tc>
        <w:tc>
          <w:tcPr>
            <w:tcW w:w="670" w:type="dxa"/>
            <w:vAlign w:val="center"/>
          </w:tcPr>
          <w:p w14:paraId="2163F939" w14:textId="77777777" w:rsidR="00722AA1" w:rsidRPr="006F38CF" w:rsidRDefault="00722AA1" w:rsidP="00F64B5D">
            <w:pPr>
              <w:jc w:val="center"/>
              <w:rPr>
                <w:b/>
                <w:color w:val="000000"/>
                <w:szCs w:val="22"/>
              </w:rPr>
            </w:pPr>
          </w:p>
        </w:tc>
        <w:tc>
          <w:tcPr>
            <w:tcW w:w="669" w:type="dxa"/>
            <w:vAlign w:val="center"/>
          </w:tcPr>
          <w:p w14:paraId="135CB2F6" w14:textId="77777777" w:rsidR="00722AA1" w:rsidRPr="006F38CF" w:rsidRDefault="00722AA1" w:rsidP="00F64B5D">
            <w:pPr>
              <w:jc w:val="center"/>
              <w:rPr>
                <w:b/>
                <w:color w:val="000000"/>
                <w:szCs w:val="22"/>
              </w:rPr>
            </w:pPr>
          </w:p>
        </w:tc>
        <w:tc>
          <w:tcPr>
            <w:tcW w:w="670" w:type="dxa"/>
            <w:vAlign w:val="center"/>
          </w:tcPr>
          <w:p w14:paraId="664A4422" w14:textId="77777777" w:rsidR="00722AA1" w:rsidRPr="006F38CF" w:rsidRDefault="00722AA1" w:rsidP="00F64B5D">
            <w:pPr>
              <w:jc w:val="center"/>
              <w:rPr>
                <w:b/>
                <w:color w:val="000000"/>
                <w:szCs w:val="22"/>
              </w:rPr>
            </w:pPr>
          </w:p>
        </w:tc>
        <w:tc>
          <w:tcPr>
            <w:tcW w:w="669" w:type="dxa"/>
            <w:vAlign w:val="center"/>
          </w:tcPr>
          <w:p w14:paraId="4A24B21B" w14:textId="77777777" w:rsidR="00722AA1" w:rsidRPr="006F38CF" w:rsidRDefault="00722AA1" w:rsidP="00F64B5D">
            <w:pPr>
              <w:jc w:val="center"/>
              <w:rPr>
                <w:b/>
                <w:color w:val="000000"/>
                <w:szCs w:val="22"/>
              </w:rPr>
            </w:pPr>
          </w:p>
        </w:tc>
        <w:tc>
          <w:tcPr>
            <w:tcW w:w="670" w:type="dxa"/>
            <w:vAlign w:val="center"/>
          </w:tcPr>
          <w:p w14:paraId="7CD182E8" w14:textId="3724938E" w:rsidR="00722AA1" w:rsidRPr="006F38CF" w:rsidRDefault="001026C6" w:rsidP="00F64B5D">
            <w:pPr>
              <w:jc w:val="center"/>
              <w:rPr>
                <w:b/>
                <w:color w:val="000000"/>
                <w:szCs w:val="22"/>
              </w:rPr>
            </w:pPr>
            <w:r>
              <w:rPr>
                <w:b/>
                <w:color w:val="000000"/>
                <w:szCs w:val="22"/>
              </w:rPr>
              <w:t>x</w:t>
            </w:r>
          </w:p>
        </w:tc>
        <w:tc>
          <w:tcPr>
            <w:tcW w:w="669" w:type="dxa"/>
            <w:vAlign w:val="center"/>
          </w:tcPr>
          <w:p w14:paraId="0C97FAF7" w14:textId="77777777" w:rsidR="00722AA1" w:rsidRPr="006F38CF" w:rsidRDefault="00722AA1" w:rsidP="00F64B5D">
            <w:pPr>
              <w:jc w:val="center"/>
              <w:rPr>
                <w:b/>
                <w:color w:val="000000"/>
                <w:szCs w:val="22"/>
              </w:rPr>
            </w:pPr>
          </w:p>
        </w:tc>
        <w:tc>
          <w:tcPr>
            <w:tcW w:w="670" w:type="dxa"/>
            <w:vAlign w:val="center"/>
          </w:tcPr>
          <w:p w14:paraId="3D8392CC" w14:textId="77777777" w:rsidR="00722AA1" w:rsidRPr="006F38CF" w:rsidRDefault="00722AA1" w:rsidP="00F64B5D">
            <w:pPr>
              <w:jc w:val="center"/>
              <w:rPr>
                <w:b/>
                <w:color w:val="000000"/>
                <w:szCs w:val="22"/>
              </w:rPr>
            </w:pPr>
          </w:p>
        </w:tc>
        <w:tc>
          <w:tcPr>
            <w:tcW w:w="669" w:type="dxa"/>
            <w:vAlign w:val="center"/>
          </w:tcPr>
          <w:p w14:paraId="7BA3775E" w14:textId="77777777" w:rsidR="00722AA1" w:rsidRPr="006F38CF" w:rsidRDefault="00722AA1" w:rsidP="00F64B5D">
            <w:pPr>
              <w:jc w:val="center"/>
              <w:rPr>
                <w:b/>
                <w:color w:val="000000"/>
                <w:szCs w:val="22"/>
              </w:rPr>
            </w:pPr>
          </w:p>
        </w:tc>
        <w:tc>
          <w:tcPr>
            <w:tcW w:w="670" w:type="dxa"/>
            <w:vAlign w:val="center"/>
          </w:tcPr>
          <w:p w14:paraId="49275A7E" w14:textId="77777777" w:rsidR="00722AA1" w:rsidRDefault="00722AA1" w:rsidP="00F64B5D">
            <w:pPr>
              <w:jc w:val="center"/>
              <w:rPr>
                <w:b/>
                <w:color w:val="000000"/>
                <w:szCs w:val="22"/>
              </w:rPr>
            </w:pPr>
          </w:p>
        </w:tc>
      </w:tr>
      <w:tr w:rsidR="00722AA1" w:rsidRPr="006F38CF" w14:paraId="41B29A0A" w14:textId="77777777" w:rsidTr="005C6757">
        <w:trPr>
          <w:cantSplit/>
          <w:trHeight w:val="289"/>
          <w:jc w:val="center"/>
        </w:trPr>
        <w:tc>
          <w:tcPr>
            <w:tcW w:w="1129" w:type="dxa"/>
            <w:vAlign w:val="center"/>
          </w:tcPr>
          <w:p w14:paraId="53819601" w14:textId="5EEEDC85" w:rsidR="00722AA1" w:rsidRPr="00184679" w:rsidRDefault="00722AA1" w:rsidP="00F64B5D">
            <w:pPr>
              <w:tabs>
                <w:tab w:val="left" w:pos="397"/>
              </w:tabs>
              <w:ind w:left="397" w:hanging="397"/>
              <w:jc w:val="center"/>
              <w:rPr>
                <w:color w:val="000000"/>
                <w:sz w:val="20"/>
              </w:rPr>
            </w:pPr>
            <w:r w:rsidRPr="00184679">
              <w:rPr>
                <w:color w:val="000000"/>
                <w:sz w:val="20"/>
              </w:rPr>
              <w:lastRenderedPageBreak/>
              <w:t>a.7.2.</w:t>
            </w:r>
          </w:p>
        </w:tc>
        <w:tc>
          <w:tcPr>
            <w:tcW w:w="4520" w:type="dxa"/>
            <w:vAlign w:val="center"/>
          </w:tcPr>
          <w:p w14:paraId="2D647AD5" w14:textId="7C1DD452" w:rsidR="00722AA1" w:rsidRPr="00184679" w:rsidRDefault="00722AA1" w:rsidP="00722AA1">
            <w:pPr>
              <w:tabs>
                <w:tab w:val="left" w:pos="397"/>
              </w:tabs>
              <w:rPr>
                <w:sz w:val="20"/>
                <w:lang w:val="sr-Latn-RS"/>
              </w:rPr>
            </w:pPr>
            <w:r w:rsidRPr="00184679">
              <w:rPr>
                <w:sz w:val="20"/>
                <w:lang w:val="sr-Latn-RS"/>
              </w:rPr>
              <w:t>Organizovanje putovanja i logistike za odlazak osoblja</w:t>
            </w:r>
          </w:p>
        </w:tc>
        <w:tc>
          <w:tcPr>
            <w:tcW w:w="953" w:type="dxa"/>
            <w:vAlign w:val="center"/>
          </w:tcPr>
          <w:p w14:paraId="02C90863" w14:textId="0AB4C18D" w:rsidR="00722AA1" w:rsidRPr="001026C6" w:rsidRDefault="001026C6" w:rsidP="00F64B5D">
            <w:pPr>
              <w:jc w:val="center"/>
              <w:rPr>
                <w:b/>
                <w:color w:val="000000"/>
                <w:sz w:val="20"/>
              </w:rPr>
            </w:pPr>
            <w:r w:rsidRPr="001026C6">
              <w:rPr>
                <w:b/>
                <w:color w:val="000000"/>
                <w:sz w:val="20"/>
              </w:rPr>
              <w:t>1 week</w:t>
            </w:r>
          </w:p>
        </w:tc>
        <w:tc>
          <w:tcPr>
            <w:tcW w:w="669" w:type="dxa"/>
            <w:vAlign w:val="center"/>
          </w:tcPr>
          <w:p w14:paraId="75536A9F" w14:textId="77777777" w:rsidR="00722AA1" w:rsidRPr="006F38CF" w:rsidRDefault="00722AA1" w:rsidP="00F64B5D">
            <w:pPr>
              <w:jc w:val="center"/>
              <w:rPr>
                <w:b/>
                <w:color w:val="000000"/>
                <w:szCs w:val="22"/>
              </w:rPr>
            </w:pPr>
          </w:p>
        </w:tc>
        <w:tc>
          <w:tcPr>
            <w:tcW w:w="670" w:type="dxa"/>
            <w:vAlign w:val="center"/>
          </w:tcPr>
          <w:p w14:paraId="1C2E397F" w14:textId="77777777" w:rsidR="00722AA1" w:rsidRPr="006F38CF" w:rsidRDefault="00722AA1" w:rsidP="00F64B5D">
            <w:pPr>
              <w:jc w:val="center"/>
              <w:rPr>
                <w:b/>
                <w:color w:val="000000"/>
                <w:szCs w:val="22"/>
              </w:rPr>
            </w:pPr>
          </w:p>
        </w:tc>
        <w:tc>
          <w:tcPr>
            <w:tcW w:w="669" w:type="dxa"/>
            <w:vAlign w:val="center"/>
          </w:tcPr>
          <w:p w14:paraId="34607E8D" w14:textId="77777777" w:rsidR="00722AA1" w:rsidRPr="006F38CF" w:rsidRDefault="00722AA1" w:rsidP="00F64B5D">
            <w:pPr>
              <w:jc w:val="center"/>
              <w:rPr>
                <w:b/>
                <w:color w:val="000000"/>
                <w:szCs w:val="22"/>
              </w:rPr>
            </w:pPr>
          </w:p>
        </w:tc>
        <w:tc>
          <w:tcPr>
            <w:tcW w:w="670" w:type="dxa"/>
            <w:vAlign w:val="center"/>
          </w:tcPr>
          <w:p w14:paraId="74E3B0A6" w14:textId="77777777" w:rsidR="00722AA1" w:rsidRPr="006F38CF" w:rsidRDefault="00722AA1" w:rsidP="00F64B5D">
            <w:pPr>
              <w:jc w:val="center"/>
              <w:rPr>
                <w:b/>
                <w:color w:val="000000"/>
                <w:szCs w:val="22"/>
              </w:rPr>
            </w:pPr>
          </w:p>
        </w:tc>
        <w:tc>
          <w:tcPr>
            <w:tcW w:w="669" w:type="dxa"/>
            <w:vAlign w:val="center"/>
          </w:tcPr>
          <w:p w14:paraId="5DFCD0CE" w14:textId="77777777" w:rsidR="00722AA1" w:rsidRPr="006F38CF" w:rsidRDefault="00722AA1" w:rsidP="00F64B5D">
            <w:pPr>
              <w:jc w:val="center"/>
              <w:rPr>
                <w:b/>
                <w:color w:val="000000"/>
                <w:szCs w:val="22"/>
              </w:rPr>
            </w:pPr>
          </w:p>
        </w:tc>
        <w:tc>
          <w:tcPr>
            <w:tcW w:w="670" w:type="dxa"/>
            <w:vAlign w:val="center"/>
          </w:tcPr>
          <w:p w14:paraId="46E35C75" w14:textId="77777777" w:rsidR="00722AA1" w:rsidRPr="006F38CF" w:rsidRDefault="00722AA1" w:rsidP="00F64B5D">
            <w:pPr>
              <w:jc w:val="center"/>
              <w:rPr>
                <w:b/>
                <w:color w:val="000000"/>
                <w:szCs w:val="22"/>
              </w:rPr>
            </w:pPr>
          </w:p>
        </w:tc>
        <w:tc>
          <w:tcPr>
            <w:tcW w:w="669" w:type="dxa"/>
            <w:vAlign w:val="center"/>
          </w:tcPr>
          <w:p w14:paraId="1B5EC461" w14:textId="77777777" w:rsidR="00722AA1" w:rsidRPr="006F38CF" w:rsidRDefault="00722AA1" w:rsidP="00F64B5D">
            <w:pPr>
              <w:jc w:val="center"/>
              <w:rPr>
                <w:b/>
                <w:color w:val="000000"/>
                <w:szCs w:val="22"/>
              </w:rPr>
            </w:pPr>
          </w:p>
        </w:tc>
        <w:tc>
          <w:tcPr>
            <w:tcW w:w="670" w:type="dxa"/>
            <w:vAlign w:val="center"/>
          </w:tcPr>
          <w:p w14:paraId="1DA088D8" w14:textId="4C6F2619" w:rsidR="00722AA1" w:rsidRPr="006F38CF" w:rsidRDefault="001026C6" w:rsidP="00F64B5D">
            <w:pPr>
              <w:jc w:val="center"/>
              <w:rPr>
                <w:b/>
                <w:color w:val="000000"/>
                <w:szCs w:val="22"/>
              </w:rPr>
            </w:pPr>
            <w:r>
              <w:rPr>
                <w:b/>
                <w:color w:val="000000"/>
                <w:szCs w:val="22"/>
              </w:rPr>
              <w:t>x</w:t>
            </w:r>
          </w:p>
        </w:tc>
        <w:tc>
          <w:tcPr>
            <w:tcW w:w="669" w:type="dxa"/>
            <w:vAlign w:val="center"/>
          </w:tcPr>
          <w:p w14:paraId="32AE8483" w14:textId="77777777" w:rsidR="00722AA1" w:rsidRPr="006F38CF" w:rsidRDefault="00722AA1" w:rsidP="00F64B5D">
            <w:pPr>
              <w:jc w:val="center"/>
              <w:rPr>
                <w:b/>
                <w:color w:val="000000"/>
                <w:szCs w:val="22"/>
              </w:rPr>
            </w:pPr>
          </w:p>
        </w:tc>
        <w:tc>
          <w:tcPr>
            <w:tcW w:w="670" w:type="dxa"/>
            <w:vAlign w:val="center"/>
          </w:tcPr>
          <w:p w14:paraId="6C1E5859" w14:textId="77777777" w:rsidR="00722AA1" w:rsidRPr="006F38CF" w:rsidRDefault="00722AA1" w:rsidP="00F64B5D">
            <w:pPr>
              <w:jc w:val="center"/>
              <w:rPr>
                <w:b/>
                <w:color w:val="000000"/>
                <w:szCs w:val="22"/>
              </w:rPr>
            </w:pPr>
          </w:p>
        </w:tc>
        <w:tc>
          <w:tcPr>
            <w:tcW w:w="669" w:type="dxa"/>
            <w:vAlign w:val="center"/>
          </w:tcPr>
          <w:p w14:paraId="63304877" w14:textId="77777777" w:rsidR="00722AA1" w:rsidRPr="006F38CF" w:rsidRDefault="00722AA1" w:rsidP="00F64B5D">
            <w:pPr>
              <w:jc w:val="center"/>
              <w:rPr>
                <w:b/>
                <w:color w:val="000000"/>
                <w:szCs w:val="22"/>
              </w:rPr>
            </w:pPr>
          </w:p>
        </w:tc>
        <w:tc>
          <w:tcPr>
            <w:tcW w:w="670" w:type="dxa"/>
            <w:vAlign w:val="center"/>
          </w:tcPr>
          <w:p w14:paraId="4E58DA11" w14:textId="77777777" w:rsidR="00722AA1" w:rsidRDefault="00722AA1" w:rsidP="00F64B5D">
            <w:pPr>
              <w:jc w:val="center"/>
              <w:rPr>
                <w:b/>
                <w:color w:val="000000"/>
                <w:szCs w:val="22"/>
              </w:rPr>
            </w:pPr>
          </w:p>
        </w:tc>
      </w:tr>
      <w:tr w:rsidR="00722AA1" w:rsidRPr="006F38CF" w14:paraId="5D0C2B30" w14:textId="77777777" w:rsidTr="005C6757">
        <w:trPr>
          <w:cantSplit/>
          <w:trHeight w:val="289"/>
          <w:jc w:val="center"/>
        </w:trPr>
        <w:tc>
          <w:tcPr>
            <w:tcW w:w="1129" w:type="dxa"/>
            <w:vAlign w:val="center"/>
          </w:tcPr>
          <w:p w14:paraId="7C510037" w14:textId="79AC4BB9" w:rsidR="00722AA1" w:rsidRPr="00184679" w:rsidRDefault="00722AA1" w:rsidP="00F64B5D">
            <w:pPr>
              <w:tabs>
                <w:tab w:val="left" w:pos="397"/>
              </w:tabs>
              <w:ind w:left="397" w:hanging="397"/>
              <w:jc w:val="center"/>
              <w:rPr>
                <w:color w:val="000000"/>
                <w:sz w:val="20"/>
              </w:rPr>
            </w:pPr>
            <w:r w:rsidRPr="00184679">
              <w:rPr>
                <w:color w:val="000000"/>
                <w:sz w:val="20"/>
              </w:rPr>
              <w:t>a.7.3.</w:t>
            </w:r>
          </w:p>
        </w:tc>
        <w:tc>
          <w:tcPr>
            <w:tcW w:w="4520" w:type="dxa"/>
            <w:vAlign w:val="center"/>
          </w:tcPr>
          <w:p w14:paraId="4A822EAC" w14:textId="3AF8E0C3" w:rsidR="00722AA1" w:rsidRPr="00184679" w:rsidRDefault="00722AA1" w:rsidP="00722AA1">
            <w:pPr>
              <w:tabs>
                <w:tab w:val="left" w:pos="397"/>
              </w:tabs>
              <w:rPr>
                <w:sz w:val="20"/>
                <w:lang w:val="sr-Latn-RS"/>
              </w:rPr>
            </w:pPr>
            <w:r w:rsidRPr="00184679">
              <w:rPr>
                <w:sz w:val="20"/>
                <w:lang w:val="sr-Latn-RS"/>
              </w:rPr>
              <w:t>Izvršavanje treninga i obuka osoblja</w:t>
            </w:r>
          </w:p>
        </w:tc>
        <w:tc>
          <w:tcPr>
            <w:tcW w:w="953" w:type="dxa"/>
            <w:vAlign w:val="center"/>
          </w:tcPr>
          <w:p w14:paraId="7F455D83" w14:textId="553F3642" w:rsidR="00722AA1" w:rsidRPr="001026C6" w:rsidRDefault="001026C6" w:rsidP="00F64B5D">
            <w:pPr>
              <w:jc w:val="center"/>
              <w:rPr>
                <w:b/>
                <w:color w:val="000000"/>
                <w:sz w:val="20"/>
              </w:rPr>
            </w:pPr>
            <w:r w:rsidRPr="001026C6">
              <w:rPr>
                <w:b/>
                <w:color w:val="000000"/>
                <w:sz w:val="20"/>
              </w:rPr>
              <w:t>5 weeks</w:t>
            </w:r>
          </w:p>
        </w:tc>
        <w:tc>
          <w:tcPr>
            <w:tcW w:w="669" w:type="dxa"/>
            <w:vAlign w:val="center"/>
          </w:tcPr>
          <w:p w14:paraId="23217369" w14:textId="77777777" w:rsidR="00722AA1" w:rsidRPr="006F38CF" w:rsidRDefault="00722AA1" w:rsidP="00F64B5D">
            <w:pPr>
              <w:jc w:val="center"/>
              <w:rPr>
                <w:b/>
                <w:color w:val="000000"/>
                <w:szCs w:val="22"/>
              </w:rPr>
            </w:pPr>
          </w:p>
        </w:tc>
        <w:tc>
          <w:tcPr>
            <w:tcW w:w="670" w:type="dxa"/>
            <w:vAlign w:val="center"/>
          </w:tcPr>
          <w:p w14:paraId="555550B2" w14:textId="77777777" w:rsidR="00722AA1" w:rsidRPr="006F38CF" w:rsidRDefault="00722AA1" w:rsidP="00F64B5D">
            <w:pPr>
              <w:jc w:val="center"/>
              <w:rPr>
                <w:b/>
                <w:color w:val="000000"/>
                <w:szCs w:val="22"/>
              </w:rPr>
            </w:pPr>
          </w:p>
        </w:tc>
        <w:tc>
          <w:tcPr>
            <w:tcW w:w="669" w:type="dxa"/>
            <w:vAlign w:val="center"/>
          </w:tcPr>
          <w:p w14:paraId="4505966E" w14:textId="77777777" w:rsidR="00722AA1" w:rsidRPr="006F38CF" w:rsidRDefault="00722AA1" w:rsidP="00F64B5D">
            <w:pPr>
              <w:jc w:val="center"/>
              <w:rPr>
                <w:b/>
                <w:color w:val="000000"/>
                <w:szCs w:val="22"/>
              </w:rPr>
            </w:pPr>
          </w:p>
        </w:tc>
        <w:tc>
          <w:tcPr>
            <w:tcW w:w="670" w:type="dxa"/>
            <w:vAlign w:val="center"/>
          </w:tcPr>
          <w:p w14:paraId="0268C4AB" w14:textId="77777777" w:rsidR="00722AA1" w:rsidRPr="006F38CF" w:rsidRDefault="00722AA1" w:rsidP="00F64B5D">
            <w:pPr>
              <w:jc w:val="center"/>
              <w:rPr>
                <w:b/>
                <w:color w:val="000000"/>
                <w:szCs w:val="22"/>
              </w:rPr>
            </w:pPr>
          </w:p>
        </w:tc>
        <w:tc>
          <w:tcPr>
            <w:tcW w:w="669" w:type="dxa"/>
            <w:vAlign w:val="center"/>
          </w:tcPr>
          <w:p w14:paraId="084D8B46" w14:textId="77777777" w:rsidR="00722AA1" w:rsidRPr="006F38CF" w:rsidRDefault="00722AA1" w:rsidP="00F64B5D">
            <w:pPr>
              <w:jc w:val="center"/>
              <w:rPr>
                <w:b/>
                <w:color w:val="000000"/>
                <w:szCs w:val="22"/>
              </w:rPr>
            </w:pPr>
          </w:p>
        </w:tc>
        <w:tc>
          <w:tcPr>
            <w:tcW w:w="670" w:type="dxa"/>
            <w:vAlign w:val="center"/>
          </w:tcPr>
          <w:p w14:paraId="21E4A3EC" w14:textId="77777777" w:rsidR="00722AA1" w:rsidRPr="006F38CF" w:rsidRDefault="00722AA1" w:rsidP="00F64B5D">
            <w:pPr>
              <w:jc w:val="center"/>
              <w:rPr>
                <w:b/>
                <w:color w:val="000000"/>
                <w:szCs w:val="22"/>
              </w:rPr>
            </w:pPr>
          </w:p>
        </w:tc>
        <w:tc>
          <w:tcPr>
            <w:tcW w:w="669" w:type="dxa"/>
            <w:vAlign w:val="center"/>
          </w:tcPr>
          <w:p w14:paraId="5B7154A3" w14:textId="77777777" w:rsidR="00722AA1" w:rsidRPr="006F38CF" w:rsidRDefault="00722AA1" w:rsidP="00F64B5D">
            <w:pPr>
              <w:jc w:val="center"/>
              <w:rPr>
                <w:b/>
                <w:color w:val="000000"/>
                <w:szCs w:val="22"/>
              </w:rPr>
            </w:pPr>
          </w:p>
        </w:tc>
        <w:tc>
          <w:tcPr>
            <w:tcW w:w="670" w:type="dxa"/>
            <w:vAlign w:val="center"/>
          </w:tcPr>
          <w:p w14:paraId="25C8DFD9" w14:textId="77777777" w:rsidR="00722AA1" w:rsidRPr="006F38CF" w:rsidRDefault="00722AA1" w:rsidP="00F64B5D">
            <w:pPr>
              <w:jc w:val="center"/>
              <w:rPr>
                <w:b/>
                <w:color w:val="000000"/>
                <w:szCs w:val="22"/>
              </w:rPr>
            </w:pPr>
          </w:p>
        </w:tc>
        <w:tc>
          <w:tcPr>
            <w:tcW w:w="669" w:type="dxa"/>
            <w:vAlign w:val="center"/>
          </w:tcPr>
          <w:p w14:paraId="264055E9" w14:textId="0AF3C444" w:rsidR="00722AA1" w:rsidRPr="006F38CF" w:rsidRDefault="001026C6" w:rsidP="00F64B5D">
            <w:pPr>
              <w:jc w:val="center"/>
              <w:rPr>
                <w:b/>
                <w:color w:val="000000"/>
                <w:szCs w:val="22"/>
              </w:rPr>
            </w:pPr>
            <w:r>
              <w:rPr>
                <w:b/>
                <w:color w:val="000000"/>
                <w:szCs w:val="22"/>
              </w:rPr>
              <w:t>x</w:t>
            </w:r>
          </w:p>
        </w:tc>
        <w:tc>
          <w:tcPr>
            <w:tcW w:w="670" w:type="dxa"/>
            <w:vAlign w:val="center"/>
          </w:tcPr>
          <w:p w14:paraId="0D2C8977" w14:textId="2346BD7B" w:rsidR="00722AA1" w:rsidRPr="006F38CF" w:rsidRDefault="001026C6" w:rsidP="00F64B5D">
            <w:pPr>
              <w:jc w:val="center"/>
              <w:rPr>
                <w:b/>
                <w:color w:val="000000"/>
                <w:szCs w:val="22"/>
              </w:rPr>
            </w:pPr>
            <w:r>
              <w:rPr>
                <w:b/>
                <w:color w:val="000000"/>
                <w:szCs w:val="22"/>
              </w:rPr>
              <w:t>x</w:t>
            </w:r>
          </w:p>
        </w:tc>
        <w:tc>
          <w:tcPr>
            <w:tcW w:w="669" w:type="dxa"/>
            <w:vAlign w:val="center"/>
          </w:tcPr>
          <w:p w14:paraId="00A24817" w14:textId="77777777" w:rsidR="00722AA1" w:rsidRPr="006F38CF" w:rsidRDefault="00722AA1" w:rsidP="00F64B5D">
            <w:pPr>
              <w:jc w:val="center"/>
              <w:rPr>
                <w:b/>
                <w:color w:val="000000"/>
                <w:szCs w:val="22"/>
              </w:rPr>
            </w:pPr>
          </w:p>
        </w:tc>
        <w:tc>
          <w:tcPr>
            <w:tcW w:w="670" w:type="dxa"/>
            <w:vAlign w:val="center"/>
          </w:tcPr>
          <w:p w14:paraId="6CB4541F" w14:textId="77777777" w:rsidR="00722AA1" w:rsidRDefault="00722AA1" w:rsidP="00F64B5D">
            <w:pPr>
              <w:jc w:val="center"/>
              <w:rPr>
                <w:b/>
                <w:color w:val="000000"/>
                <w:szCs w:val="22"/>
              </w:rPr>
            </w:pPr>
          </w:p>
        </w:tc>
      </w:tr>
      <w:tr w:rsidR="00722AA1" w:rsidRPr="006F38CF" w14:paraId="4BD7903E" w14:textId="77777777" w:rsidTr="005C6757">
        <w:trPr>
          <w:cantSplit/>
          <w:trHeight w:val="289"/>
          <w:jc w:val="center"/>
        </w:trPr>
        <w:tc>
          <w:tcPr>
            <w:tcW w:w="1129" w:type="dxa"/>
            <w:vAlign w:val="center"/>
          </w:tcPr>
          <w:p w14:paraId="704C781F" w14:textId="13E5447B" w:rsidR="00722AA1" w:rsidRPr="00184679" w:rsidRDefault="00722AA1" w:rsidP="00F64B5D">
            <w:pPr>
              <w:tabs>
                <w:tab w:val="left" w:pos="397"/>
              </w:tabs>
              <w:ind w:left="397" w:hanging="397"/>
              <w:jc w:val="center"/>
              <w:rPr>
                <w:color w:val="000000"/>
                <w:sz w:val="20"/>
              </w:rPr>
            </w:pPr>
            <w:r w:rsidRPr="00184679">
              <w:rPr>
                <w:color w:val="000000"/>
                <w:sz w:val="20"/>
              </w:rPr>
              <w:t>a.7.4.</w:t>
            </w:r>
          </w:p>
        </w:tc>
        <w:tc>
          <w:tcPr>
            <w:tcW w:w="4520" w:type="dxa"/>
            <w:vAlign w:val="center"/>
          </w:tcPr>
          <w:p w14:paraId="40A942DC" w14:textId="14443094" w:rsidR="00722AA1" w:rsidRPr="00184679" w:rsidRDefault="00722AA1" w:rsidP="00722AA1">
            <w:pPr>
              <w:tabs>
                <w:tab w:val="left" w:pos="397"/>
              </w:tabs>
              <w:rPr>
                <w:sz w:val="20"/>
                <w:lang w:val="sr-Latn-RS"/>
              </w:rPr>
            </w:pPr>
            <w:r w:rsidRPr="00184679">
              <w:rPr>
                <w:sz w:val="20"/>
                <w:lang w:val="sr-Latn-RS"/>
              </w:rPr>
              <w:t>Praćenje i evaluacija provedenih treninga</w:t>
            </w:r>
          </w:p>
        </w:tc>
        <w:tc>
          <w:tcPr>
            <w:tcW w:w="953" w:type="dxa"/>
            <w:vAlign w:val="center"/>
          </w:tcPr>
          <w:p w14:paraId="3876C6AB" w14:textId="31058A5F" w:rsidR="00722AA1" w:rsidRPr="001026C6" w:rsidRDefault="001026C6" w:rsidP="00F64B5D">
            <w:pPr>
              <w:jc w:val="center"/>
              <w:rPr>
                <w:b/>
                <w:color w:val="000000"/>
                <w:sz w:val="20"/>
              </w:rPr>
            </w:pPr>
            <w:r w:rsidRPr="001026C6">
              <w:rPr>
                <w:b/>
                <w:color w:val="000000"/>
                <w:sz w:val="20"/>
              </w:rPr>
              <w:t>1 week</w:t>
            </w:r>
          </w:p>
        </w:tc>
        <w:tc>
          <w:tcPr>
            <w:tcW w:w="669" w:type="dxa"/>
            <w:vAlign w:val="center"/>
          </w:tcPr>
          <w:p w14:paraId="3FB0524E" w14:textId="77777777" w:rsidR="00722AA1" w:rsidRPr="006F38CF" w:rsidRDefault="00722AA1" w:rsidP="00F64B5D">
            <w:pPr>
              <w:jc w:val="center"/>
              <w:rPr>
                <w:b/>
                <w:color w:val="000000"/>
                <w:szCs w:val="22"/>
              </w:rPr>
            </w:pPr>
          </w:p>
        </w:tc>
        <w:tc>
          <w:tcPr>
            <w:tcW w:w="670" w:type="dxa"/>
            <w:vAlign w:val="center"/>
          </w:tcPr>
          <w:p w14:paraId="6A525F69" w14:textId="77777777" w:rsidR="00722AA1" w:rsidRPr="006F38CF" w:rsidRDefault="00722AA1" w:rsidP="00F64B5D">
            <w:pPr>
              <w:jc w:val="center"/>
              <w:rPr>
                <w:b/>
                <w:color w:val="000000"/>
                <w:szCs w:val="22"/>
              </w:rPr>
            </w:pPr>
          </w:p>
        </w:tc>
        <w:tc>
          <w:tcPr>
            <w:tcW w:w="669" w:type="dxa"/>
            <w:vAlign w:val="center"/>
          </w:tcPr>
          <w:p w14:paraId="7523409E" w14:textId="77777777" w:rsidR="00722AA1" w:rsidRPr="006F38CF" w:rsidRDefault="00722AA1" w:rsidP="00F64B5D">
            <w:pPr>
              <w:jc w:val="center"/>
              <w:rPr>
                <w:b/>
                <w:color w:val="000000"/>
                <w:szCs w:val="22"/>
              </w:rPr>
            </w:pPr>
          </w:p>
        </w:tc>
        <w:tc>
          <w:tcPr>
            <w:tcW w:w="670" w:type="dxa"/>
            <w:vAlign w:val="center"/>
          </w:tcPr>
          <w:p w14:paraId="6472E8CE" w14:textId="77777777" w:rsidR="00722AA1" w:rsidRPr="006F38CF" w:rsidRDefault="00722AA1" w:rsidP="00F64B5D">
            <w:pPr>
              <w:jc w:val="center"/>
              <w:rPr>
                <w:b/>
                <w:color w:val="000000"/>
                <w:szCs w:val="22"/>
              </w:rPr>
            </w:pPr>
          </w:p>
        </w:tc>
        <w:tc>
          <w:tcPr>
            <w:tcW w:w="669" w:type="dxa"/>
            <w:vAlign w:val="center"/>
          </w:tcPr>
          <w:p w14:paraId="275A06F9" w14:textId="77777777" w:rsidR="00722AA1" w:rsidRPr="006F38CF" w:rsidRDefault="00722AA1" w:rsidP="00F64B5D">
            <w:pPr>
              <w:jc w:val="center"/>
              <w:rPr>
                <w:b/>
                <w:color w:val="000000"/>
                <w:szCs w:val="22"/>
              </w:rPr>
            </w:pPr>
          </w:p>
        </w:tc>
        <w:tc>
          <w:tcPr>
            <w:tcW w:w="670" w:type="dxa"/>
            <w:vAlign w:val="center"/>
          </w:tcPr>
          <w:p w14:paraId="43CA33A8" w14:textId="77777777" w:rsidR="00722AA1" w:rsidRPr="006F38CF" w:rsidRDefault="00722AA1" w:rsidP="00F64B5D">
            <w:pPr>
              <w:jc w:val="center"/>
              <w:rPr>
                <w:b/>
                <w:color w:val="000000"/>
                <w:szCs w:val="22"/>
              </w:rPr>
            </w:pPr>
          </w:p>
        </w:tc>
        <w:tc>
          <w:tcPr>
            <w:tcW w:w="669" w:type="dxa"/>
            <w:vAlign w:val="center"/>
          </w:tcPr>
          <w:p w14:paraId="3F2C8C86" w14:textId="77777777" w:rsidR="00722AA1" w:rsidRPr="006F38CF" w:rsidRDefault="00722AA1" w:rsidP="00F64B5D">
            <w:pPr>
              <w:jc w:val="center"/>
              <w:rPr>
                <w:b/>
                <w:color w:val="000000"/>
                <w:szCs w:val="22"/>
              </w:rPr>
            </w:pPr>
          </w:p>
        </w:tc>
        <w:tc>
          <w:tcPr>
            <w:tcW w:w="670" w:type="dxa"/>
            <w:vAlign w:val="center"/>
          </w:tcPr>
          <w:p w14:paraId="2B17B803" w14:textId="77777777" w:rsidR="00722AA1" w:rsidRPr="006F38CF" w:rsidRDefault="00722AA1" w:rsidP="00F64B5D">
            <w:pPr>
              <w:jc w:val="center"/>
              <w:rPr>
                <w:b/>
                <w:color w:val="000000"/>
                <w:szCs w:val="22"/>
              </w:rPr>
            </w:pPr>
          </w:p>
        </w:tc>
        <w:tc>
          <w:tcPr>
            <w:tcW w:w="669" w:type="dxa"/>
            <w:vAlign w:val="center"/>
          </w:tcPr>
          <w:p w14:paraId="47FB21EE" w14:textId="022FAC4C" w:rsidR="00722AA1" w:rsidRPr="006F38CF" w:rsidRDefault="001026C6" w:rsidP="00F64B5D">
            <w:pPr>
              <w:jc w:val="center"/>
              <w:rPr>
                <w:b/>
                <w:color w:val="000000"/>
                <w:szCs w:val="22"/>
              </w:rPr>
            </w:pPr>
            <w:r>
              <w:rPr>
                <w:b/>
                <w:color w:val="000000"/>
                <w:szCs w:val="22"/>
              </w:rPr>
              <w:t>x</w:t>
            </w:r>
          </w:p>
        </w:tc>
        <w:tc>
          <w:tcPr>
            <w:tcW w:w="670" w:type="dxa"/>
            <w:vAlign w:val="center"/>
          </w:tcPr>
          <w:p w14:paraId="0851954F" w14:textId="77777777" w:rsidR="00722AA1" w:rsidRPr="006F38CF" w:rsidRDefault="00722AA1" w:rsidP="00F64B5D">
            <w:pPr>
              <w:jc w:val="center"/>
              <w:rPr>
                <w:b/>
                <w:color w:val="000000"/>
                <w:szCs w:val="22"/>
              </w:rPr>
            </w:pPr>
          </w:p>
        </w:tc>
        <w:tc>
          <w:tcPr>
            <w:tcW w:w="669" w:type="dxa"/>
            <w:vAlign w:val="center"/>
          </w:tcPr>
          <w:p w14:paraId="3CD9B61D" w14:textId="77777777" w:rsidR="00722AA1" w:rsidRPr="006F38CF" w:rsidRDefault="00722AA1" w:rsidP="00F64B5D">
            <w:pPr>
              <w:jc w:val="center"/>
              <w:rPr>
                <w:b/>
                <w:color w:val="000000"/>
                <w:szCs w:val="22"/>
              </w:rPr>
            </w:pPr>
          </w:p>
        </w:tc>
        <w:tc>
          <w:tcPr>
            <w:tcW w:w="670" w:type="dxa"/>
            <w:vAlign w:val="center"/>
          </w:tcPr>
          <w:p w14:paraId="072C5C24" w14:textId="77777777" w:rsidR="00722AA1" w:rsidRDefault="00722AA1" w:rsidP="00F64B5D">
            <w:pPr>
              <w:jc w:val="center"/>
              <w:rPr>
                <w:b/>
                <w:color w:val="000000"/>
                <w:szCs w:val="22"/>
              </w:rPr>
            </w:pPr>
          </w:p>
        </w:tc>
      </w:tr>
      <w:tr w:rsidR="00722AA1" w:rsidRPr="006F38CF" w14:paraId="546D114A" w14:textId="77777777" w:rsidTr="005C6757">
        <w:trPr>
          <w:cantSplit/>
          <w:trHeight w:val="289"/>
          <w:jc w:val="center"/>
        </w:trPr>
        <w:tc>
          <w:tcPr>
            <w:tcW w:w="1129" w:type="dxa"/>
            <w:vAlign w:val="center"/>
          </w:tcPr>
          <w:p w14:paraId="6603D852" w14:textId="242DC133" w:rsidR="00722AA1" w:rsidRPr="00184679" w:rsidRDefault="00722AA1" w:rsidP="00F64B5D">
            <w:pPr>
              <w:tabs>
                <w:tab w:val="left" w:pos="397"/>
              </w:tabs>
              <w:ind w:left="397" w:hanging="397"/>
              <w:jc w:val="center"/>
              <w:rPr>
                <w:color w:val="000000"/>
                <w:sz w:val="20"/>
              </w:rPr>
            </w:pPr>
            <w:r w:rsidRPr="00184679">
              <w:rPr>
                <w:color w:val="000000"/>
                <w:sz w:val="20"/>
              </w:rPr>
              <w:t>a.7.5.</w:t>
            </w:r>
          </w:p>
        </w:tc>
        <w:tc>
          <w:tcPr>
            <w:tcW w:w="4520" w:type="dxa"/>
            <w:vAlign w:val="center"/>
          </w:tcPr>
          <w:p w14:paraId="3C8EC1B1" w14:textId="656BBAD9" w:rsidR="00722AA1" w:rsidRPr="00184679" w:rsidRDefault="00722AA1" w:rsidP="00722AA1">
            <w:pPr>
              <w:tabs>
                <w:tab w:val="left" w:pos="397"/>
              </w:tabs>
              <w:rPr>
                <w:sz w:val="20"/>
                <w:lang w:val="sr-Latn-RS"/>
              </w:rPr>
            </w:pPr>
            <w:r w:rsidRPr="00184679">
              <w:rPr>
                <w:sz w:val="20"/>
                <w:lang w:val="sr-Latn-RS"/>
              </w:rPr>
              <w:t>Pisanje izvještaja o rezultatima treninga i njihovoj primjenjivosti</w:t>
            </w:r>
          </w:p>
        </w:tc>
        <w:tc>
          <w:tcPr>
            <w:tcW w:w="953" w:type="dxa"/>
            <w:vAlign w:val="center"/>
          </w:tcPr>
          <w:p w14:paraId="4BA97F76" w14:textId="21E88E2C" w:rsidR="00722AA1" w:rsidRPr="001026C6" w:rsidRDefault="001026C6" w:rsidP="00F64B5D">
            <w:pPr>
              <w:jc w:val="center"/>
              <w:rPr>
                <w:b/>
                <w:color w:val="000000"/>
                <w:sz w:val="20"/>
              </w:rPr>
            </w:pPr>
            <w:r w:rsidRPr="001026C6">
              <w:rPr>
                <w:b/>
                <w:color w:val="000000"/>
                <w:sz w:val="20"/>
              </w:rPr>
              <w:t>1 week</w:t>
            </w:r>
          </w:p>
        </w:tc>
        <w:tc>
          <w:tcPr>
            <w:tcW w:w="669" w:type="dxa"/>
            <w:vAlign w:val="center"/>
          </w:tcPr>
          <w:p w14:paraId="408BBBBE" w14:textId="77777777" w:rsidR="00722AA1" w:rsidRPr="006F38CF" w:rsidRDefault="00722AA1" w:rsidP="00F64B5D">
            <w:pPr>
              <w:jc w:val="center"/>
              <w:rPr>
                <w:b/>
                <w:color w:val="000000"/>
                <w:szCs w:val="22"/>
              </w:rPr>
            </w:pPr>
          </w:p>
        </w:tc>
        <w:tc>
          <w:tcPr>
            <w:tcW w:w="670" w:type="dxa"/>
            <w:vAlign w:val="center"/>
          </w:tcPr>
          <w:p w14:paraId="4BAE34C0" w14:textId="77777777" w:rsidR="00722AA1" w:rsidRPr="006F38CF" w:rsidRDefault="00722AA1" w:rsidP="00F64B5D">
            <w:pPr>
              <w:jc w:val="center"/>
              <w:rPr>
                <w:b/>
                <w:color w:val="000000"/>
                <w:szCs w:val="22"/>
              </w:rPr>
            </w:pPr>
          </w:p>
        </w:tc>
        <w:tc>
          <w:tcPr>
            <w:tcW w:w="669" w:type="dxa"/>
            <w:vAlign w:val="center"/>
          </w:tcPr>
          <w:p w14:paraId="752A8396" w14:textId="77777777" w:rsidR="00722AA1" w:rsidRPr="006F38CF" w:rsidRDefault="00722AA1" w:rsidP="00F64B5D">
            <w:pPr>
              <w:jc w:val="center"/>
              <w:rPr>
                <w:b/>
                <w:color w:val="000000"/>
                <w:szCs w:val="22"/>
              </w:rPr>
            </w:pPr>
          </w:p>
        </w:tc>
        <w:tc>
          <w:tcPr>
            <w:tcW w:w="670" w:type="dxa"/>
            <w:vAlign w:val="center"/>
          </w:tcPr>
          <w:p w14:paraId="7B070986" w14:textId="77777777" w:rsidR="00722AA1" w:rsidRPr="006F38CF" w:rsidRDefault="00722AA1" w:rsidP="00F64B5D">
            <w:pPr>
              <w:jc w:val="center"/>
              <w:rPr>
                <w:b/>
                <w:color w:val="000000"/>
                <w:szCs w:val="22"/>
              </w:rPr>
            </w:pPr>
          </w:p>
        </w:tc>
        <w:tc>
          <w:tcPr>
            <w:tcW w:w="669" w:type="dxa"/>
            <w:vAlign w:val="center"/>
          </w:tcPr>
          <w:p w14:paraId="58055995" w14:textId="77777777" w:rsidR="00722AA1" w:rsidRPr="006F38CF" w:rsidRDefault="00722AA1" w:rsidP="00F64B5D">
            <w:pPr>
              <w:jc w:val="center"/>
              <w:rPr>
                <w:b/>
                <w:color w:val="000000"/>
                <w:szCs w:val="22"/>
              </w:rPr>
            </w:pPr>
          </w:p>
        </w:tc>
        <w:tc>
          <w:tcPr>
            <w:tcW w:w="670" w:type="dxa"/>
            <w:vAlign w:val="center"/>
          </w:tcPr>
          <w:p w14:paraId="604A855D" w14:textId="77777777" w:rsidR="00722AA1" w:rsidRPr="006F38CF" w:rsidRDefault="00722AA1" w:rsidP="00F64B5D">
            <w:pPr>
              <w:jc w:val="center"/>
              <w:rPr>
                <w:b/>
                <w:color w:val="000000"/>
                <w:szCs w:val="22"/>
              </w:rPr>
            </w:pPr>
          </w:p>
        </w:tc>
        <w:tc>
          <w:tcPr>
            <w:tcW w:w="669" w:type="dxa"/>
            <w:vAlign w:val="center"/>
          </w:tcPr>
          <w:p w14:paraId="25EB31A1" w14:textId="77777777" w:rsidR="00722AA1" w:rsidRPr="006F38CF" w:rsidRDefault="00722AA1" w:rsidP="00F64B5D">
            <w:pPr>
              <w:jc w:val="center"/>
              <w:rPr>
                <w:b/>
                <w:color w:val="000000"/>
                <w:szCs w:val="22"/>
              </w:rPr>
            </w:pPr>
          </w:p>
        </w:tc>
        <w:tc>
          <w:tcPr>
            <w:tcW w:w="670" w:type="dxa"/>
            <w:vAlign w:val="center"/>
          </w:tcPr>
          <w:p w14:paraId="4ADBB618" w14:textId="77777777" w:rsidR="00722AA1" w:rsidRPr="006F38CF" w:rsidRDefault="00722AA1" w:rsidP="00F64B5D">
            <w:pPr>
              <w:jc w:val="center"/>
              <w:rPr>
                <w:b/>
                <w:color w:val="000000"/>
                <w:szCs w:val="22"/>
              </w:rPr>
            </w:pPr>
          </w:p>
        </w:tc>
        <w:tc>
          <w:tcPr>
            <w:tcW w:w="669" w:type="dxa"/>
            <w:vAlign w:val="center"/>
          </w:tcPr>
          <w:p w14:paraId="69E590EE" w14:textId="77777777" w:rsidR="00722AA1" w:rsidRPr="006F38CF" w:rsidRDefault="00722AA1" w:rsidP="00F64B5D">
            <w:pPr>
              <w:jc w:val="center"/>
              <w:rPr>
                <w:b/>
                <w:color w:val="000000"/>
                <w:szCs w:val="22"/>
              </w:rPr>
            </w:pPr>
          </w:p>
        </w:tc>
        <w:tc>
          <w:tcPr>
            <w:tcW w:w="670" w:type="dxa"/>
            <w:vAlign w:val="center"/>
          </w:tcPr>
          <w:p w14:paraId="26F5EEFA" w14:textId="4BC14625" w:rsidR="00722AA1" w:rsidRPr="006F38CF" w:rsidRDefault="001026C6" w:rsidP="00F64B5D">
            <w:pPr>
              <w:jc w:val="center"/>
              <w:rPr>
                <w:b/>
                <w:color w:val="000000"/>
                <w:szCs w:val="22"/>
              </w:rPr>
            </w:pPr>
            <w:r>
              <w:rPr>
                <w:b/>
                <w:color w:val="000000"/>
                <w:szCs w:val="22"/>
              </w:rPr>
              <w:t>x</w:t>
            </w:r>
          </w:p>
        </w:tc>
        <w:tc>
          <w:tcPr>
            <w:tcW w:w="669" w:type="dxa"/>
            <w:vAlign w:val="center"/>
          </w:tcPr>
          <w:p w14:paraId="43DDB19B" w14:textId="77777777" w:rsidR="00722AA1" w:rsidRPr="006F38CF" w:rsidRDefault="00722AA1" w:rsidP="00F64B5D">
            <w:pPr>
              <w:jc w:val="center"/>
              <w:rPr>
                <w:b/>
                <w:color w:val="000000"/>
                <w:szCs w:val="22"/>
              </w:rPr>
            </w:pPr>
          </w:p>
        </w:tc>
        <w:tc>
          <w:tcPr>
            <w:tcW w:w="670" w:type="dxa"/>
            <w:vAlign w:val="center"/>
          </w:tcPr>
          <w:p w14:paraId="2AF35769" w14:textId="77777777" w:rsidR="00722AA1" w:rsidRDefault="00722AA1" w:rsidP="00F64B5D">
            <w:pPr>
              <w:jc w:val="center"/>
              <w:rPr>
                <w:b/>
                <w:color w:val="000000"/>
                <w:szCs w:val="22"/>
              </w:rPr>
            </w:pPr>
          </w:p>
        </w:tc>
      </w:tr>
      <w:tr w:rsidR="00722AA1" w:rsidRPr="006F38CF" w14:paraId="5F498D73" w14:textId="77777777" w:rsidTr="005C6757">
        <w:trPr>
          <w:cantSplit/>
          <w:trHeight w:val="289"/>
          <w:jc w:val="center"/>
        </w:trPr>
        <w:tc>
          <w:tcPr>
            <w:tcW w:w="1129" w:type="dxa"/>
            <w:vAlign w:val="center"/>
          </w:tcPr>
          <w:p w14:paraId="4015DF18" w14:textId="59FB4807" w:rsidR="00722AA1" w:rsidRPr="00184679" w:rsidRDefault="00722AA1" w:rsidP="00F64B5D">
            <w:pPr>
              <w:tabs>
                <w:tab w:val="left" w:pos="397"/>
              </w:tabs>
              <w:ind w:left="397" w:hanging="397"/>
              <w:jc w:val="center"/>
              <w:rPr>
                <w:color w:val="000000"/>
                <w:sz w:val="20"/>
              </w:rPr>
            </w:pPr>
            <w:r w:rsidRPr="00184679">
              <w:rPr>
                <w:color w:val="000000"/>
                <w:sz w:val="20"/>
              </w:rPr>
              <w:t>a.7.6.</w:t>
            </w:r>
          </w:p>
        </w:tc>
        <w:tc>
          <w:tcPr>
            <w:tcW w:w="4520" w:type="dxa"/>
            <w:vAlign w:val="center"/>
          </w:tcPr>
          <w:p w14:paraId="221C848C" w14:textId="55D09BA4" w:rsidR="00722AA1" w:rsidRPr="00184679" w:rsidRDefault="00722AA1" w:rsidP="00722AA1">
            <w:pPr>
              <w:tabs>
                <w:tab w:val="left" w:pos="397"/>
              </w:tabs>
              <w:rPr>
                <w:sz w:val="20"/>
                <w:lang w:val="sr-Latn-RS"/>
              </w:rPr>
            </w:pPr>
            <w:r w:rsidRPr="00184679">
              <w:rPr>
                <w:sz w:val="20"/>
                <w:lang w:val="sr-Latn-RS"/>
              </w:rPr>
              <w:t>Organizovanje povratnog putovanja i logistika za povratak osoblja</w:t>
            </w:r>
          </w:p>
        </w:tc>
        <w:tc>
          <w:tcPr>
            <w:tcW w:w="953" w:type="dxa"/>
            <w:vAlign w:val="center"/>
          </w:tcPr>
          <w:p w14:paraId="3B15A6C2" w14:textId="3240C71C" w:rsidR="00722AA1" w:rsidRPr="001026C6" w:rsidRDefault="001026C6" w:rsidP="00F64B5D">
            <w:pPr>
              <w:jc w:val="center"/>
              <w:rPr>
                <w:b/>
                <w:color w:val="000000"/>
                <w:sz w:val="20"/>
              </w:rPr>
            </w:pPr>
            <w:r w:rsidRPr="001026C6">
              <w:rPr>
                <w:b/>
                <w:color w:val="000000"/>
                <w:sz w:val="20"/>
              </w:rPr>
              <w:t>1 week</w:t>
            </w:r>
          </w:p>
        </w:tc>
        <w:tc>
          <w:tcPr>
            <w:tcW w:w="669" w:type="dxa"/>
            <w:vAlign w:val="center"/>
          </w:tcPr>
          <w:p w14:paraId="48AB2749" w14:textId="77777777" w:rsidR="00722AA1" w:rsidRPr="006F38CF" w:rsidRDefault="00722AA1" w:rsidP="00F64B5D">
            <w:pPr>
              <w:jc w:val="center"/>
              <w:rPr>
                <w:b/>
                <w:color w:val="000000"/>
                <w:szCs w:val="22"/>
              </w:rPr>
            </w:pPr>
          </w:p>
        </w:tc>
        <w:tc>
          <w:tcPr>
            <w:tcW w:w="670" w:type="dxa"/>
            <w:vAlign w:val="center"/>
          </w:tcPr>
          <w:p w14:paraId="690EE7F2" w14:textId="77777777" w:rsidR="00722AA1" w:rsidRPr="006F38CF" w:rsidRDefault="00722AA1" w:rsidP="00F64B5D">
            <w:pPr>
              <w:jc w:val="center"/>
              <w:rPr>
                <w:b/>
                <w:color w:val="000000"/>
                <w:szCs w:val="22"/>
              </w:rPr>
            </w:pPr>
          </w:p>
        </w:tc>
        <w:tc>
          <w:tcPr>
            <w:tcW w:w="669" w:type="dxa"/>
            <w:vAlign w:val="center"/>
          </w:tcPr>
          <w:p w14:paraId="7BE5133D" w14:textId="77777777" w:rsidR="00722AA1" w:rsidRPr="006F38CF" w:rsidRDefault="00722AA1" w:rsidP="00F64B5D">
            <w:pPr>
              <w:jc w:val="center"/>
              <w:rPr>
                <w:b/>
                <w:color w:val="000000"/>
                <w:szCs w:val="22"/>
              </w:rPr>
            </w:pPr>
          </w:p>
        </w:tc>
        <w:tc>
          <w:tcPr>
            <w:tcW w:w="670" w:type="dxa"/>
            <w:vAlign w:val="center"/>
          </w:tcPr>
          <w:p w14:paraId="1E2013AF" w14:textId="77777777" w:rsidR="00722AA1" w:rsidRPr="006F38CF" w:rsidRDefault="00722AA1" w:rsidP="00F64B5D">
            <w:pPr>
              <w:jc w:val="center"/>
              <w:rPr>
                <w:b/>
                <w:color w:val="000000"/>
                <w:szCs w:val="22"/>
              </w:rPr>
            </w:pPr>
          </w:p>
        </w:tc>
        <w:tc>
          <w:tcPr>
            <w:tcW w:w="669" w:type="dxa"/>
            <w:vAlign w:val="center"/>
          </w:tcPr>
          <w:p w14:paraId="4F9FD240" w14:textId="77777777" w:rsidR="00722AA1" w:rsidRPr="006F38CF" w:rsidRDefault="00722AA1" w:rsidP="00F64B5D">
            <w:pPr>
              <w:jc w:val="center"/>
              <w:rPr>
                <w:b/>
                <w:color w:val="000000"/>
                <w:szCs w:val="22"/>
              </w:rPr>
            </w:pPr>
          </w:p>
        </w:tc>
        <w:tc>
          <w:tcPr>
            <w:tcW w:w="670" w:type="dxa"/>
            <w:vAlign w:val="center"/>
          </w:tcPr>
          <w:p w14:paraId="4151CB80" w14:textId="77777777" w:rsidR="00722AA1" w:rsidRPr="006F38CF" w:rsidRDefault="00722AA1" w:rsidP="00F64B5D">
            <w:pPr>
              <w:jc w:val="center"/>
              <w:rPr>
                <w:b/>
                <w:color w:val="000000"/>
                <w:szCs w:val="22"/>
              </w:rPr>
            </w:pPr>
          </w:p>
        </w:tc>
        <w:tc>
          <w:tcPr>
            <w:tcW w:w="669" w:type="dxa"/>
            <w:vAlign w:val="center"/>
          </w:tcPr>
          <w:p w14:paraId="79F8B6B4" w14:textId="77777777" w:rsidR="00722AA1" w:rsidRPr="006F38CF" w:rsidRDefault="00722AA1" w:rsidP="00F64B5D">
            <w:pPr>
              <w:jc w:val="center"/>
              <w:rPr>
                <w:b/>
                <w:color w:val="000000"/>
                <w:szCs w:val="22"/>
              </w:rPr>
            </w:pPr>
          </w:p>
        </w:tc>
        <w:tc>
          <w:tcPr>
            <w:tcW w:w="670" w:type="dxa"/>
            <w:vAlign w:val="center"/>
          </w:tcPr>
          <w:p w14:paraId="558602FD" w14:textId="77777777" w:rsidR="00722AA1" w:rsidRPr="006F38CF" w:rsidRDefault="00722AA1" w:rsidP="00F64B5D">
            <w:pPr>
              <w:jc w:val="center"/>
              <w:rPr>
                <w:b/>
                <w:color w:val="000000"/>
                <w:szCs w:val="22"/>
              </w:rPr>
            </w:pPr>
          </w:p>
        </w:tc>
        <w:tc>
          <w:tcPr>
            <w:tcW w:w="669" w:type="dxa"/>
            <w:vAlign w:val="center"/>
          </w:tcPr>
          <w:p w14:paraId="112D7775" w14:textId="77777777" w:rsidR="00722AA1" w:rsidRPr="006F38CF" w:rsidRDefault="00722AA1" w:rsidP="00F64B5D">
            <w:pPr>
              <w:jc w:val="center"/>
              <w:rPr>
                <w:b/>
                <w:color w:val="000000"/>
                <w:szCs w:val="22"/>
              </w:rPr>
            </w:pPr>
          </w:p>
        </w:tc>
        <w:tc>
          <w:tcPr>
            <w:tcW w:w="670" w:type="dxa"/>
            <w:vAlign w:val="center"/>
          </w:tcPr>
          <w:p w14:paraId="184C8B4A" w14:textId="1394226F" w:rsidR="00722AA1" w:rsidRPr="006F38CF" w:rsidRDefault="001026C6" w:rsidP="00F64B5D">
            <w:pPr>
              <w:jc w:val="center"/>
              <w:rPr>
                <w:b/>
                <w:color w:val="000000"/>
                <w:szCs w:val="22"/>
              </w:rPr>
            </w:pPr>
            <w:r>
              <w:rPr>
                <w:b/>
                <w:color w:val="000000"/>
                <w:szCs w:val="22"/>
              </w:rPr>
              <w:t>x</w:t>
            </w:r>
          </w:p>
        </w:tc>
        <w:tc>
          <w:tcPr>
            <w:tcW w:w="669" w:type="dxa"/>
            <w:vAlign w:val="center"/>
          </w:tcPr>
          <w:p w14:paraId="4B8849CF" w14:textId="77777777" w:rsidR="00722AA1" w:rsidRPr="006F38CF" w:rsidRDefault="00722AA1" w:rsidP="00F64B5D">
            <w:pPr>
              <w:jc w:val="center"/>
              <w:rPr>
                <w:b/>
                <w:color w:val="000000"/>
                <w:szCs w:val="22"/>
              </w:rPr>
            </w:pPr>
          </w:p>
        </w:tc>
        <w:tc>
          <w:tcPr>
            <w:tcW w:w="670" w:type="dxa"/>
            <w:vAlign w:val="center"/>
          </w:tcPr>
          <w:p w14:paraId="46845F51" w14:textId="77777777" w:rsidR="00722AA1" w:rsidRDefault="00722AA1" w:rsidP="00F64B5D">
            <w:pPr>
              <w:jc w:val="center"/>
              <w:rPr>
                <w:b/>
                <w:color w:val="000000"/>
                <w:szCs w:val="22"/>
              </w:rPr>
            </w:pPr>
          </w:p>
        </w:tc>
      </w:tr>
      <w:tr w:rsidR="00722AA1" w:rsidRPr="006F38CF" w14:paraId="096ADB87" w14:textId="77777777" w:rsidTr="005C6757">
        <w:trPr>
          <w:cantSplit/>
          <w:trHeight w:val="289"/>
          <w:jc w:val="center"/>
        </w:trPr>
        <w:tc>
          <w:tcPr>
            <w:tcW w:w="1129" w:type="dxa"/>
            <w:vAlign w:val="center"/>
          </w:tcPr>
          <w:p w14:paraId="57CBDC21" w14:textId="710800EA" w:rsidR="00722AA1" w:rsidRPr="00184679" w:rsidRDefault="00722AA1" w:rsidP="00F64B5D">
            <w:pPr>
              <w:tabs>
                <w:tab w:val="left" w:pos="397"/>
              </w:tabs>
              <w:ind w:left="397" w:hanging="397"/>
              <w:jc w:val="center"/>
              <w:rPr>
                <w:color w:val="000000"/>
                <w:sz w:val="20"/>
              </w:rPr>
            </w:pPr>
            <w:r w:rsidRPr="00184679">
              <w:rPr>
                <w:color w:val="000000"/>
                <w:sz w:val="20"/>
              </w:rPr>
              <w:t>a.8.</w:t>
            </w:r>
          </w:p>
        </w:tc>
        <w:tc>
          <w:tcPr>
            <w:tcW w:w="4520" w:type="dxa"/>
            <w:vAlign w:val="center"/>
          </w:tcPr>
          <w:p w14:paraId="42C8CE4E" w14:textId="64D3024C" w:rsidR="00722AA1" w:rsidRPr="00184679" w:rsidRDefault="00722AA1" w:rsidP="00722AA1">
            <w:pPr>
              <w:tabs>
                <w:tab w:val="left" w:pos="397"/>
              </w:tabs>
              <w:rPr>
                <w:sz w:val="20"/>
                <w:lang w:val="sr-Latn-RS"/>
              </w:rPr>
            </w:pPr>
            <w:r w:rsidRPr="00184679">
              <w:rPr>
                <w:sz w:val="20"/>
                <w:lang w:val="sr-Cyrl-BA"/>
              </w:rPr>
              <w:t>Osnivanje inkubatora u obrazovnim institucijama</w:t>
            </w:r>
          </w:p>
        </w:tc>
        <w:tc>
          <w:tcPr>
            <w:tcW w:w="953" w:type="dxa"/>
            <w:vAlign w:val="center"/>
          </w:tcPr>
          <w:p w14:paraId="2C9F6AE4" w14:textId="360CA89A" w:rsidR="00722AA1" w:rsidRPr="001026C6" w:rsidRDefault="001026C6" w:rsidP="00F64B5D">
            <w:pPr>
              <w:jc w:val="center"/>
              <w:rPr>
                <w:b/>
                <w:color w:val="000000"/>
                <w:sz w:val="20"/>
              </w:rPr>
            </w:pPr>
            <w:r w:rsidRPr="001026C6">
              <w:rPr>
                <w:b/>
                <w:color w:val="000000"/>
                <w:sz w:val="20"/>
              </w:rPr>
              <w:t>8 weeks</w:t>
            </w:r>
          </w:p>
        </w:tc>
        <w:tc>
          <w:tcPr>
            <w:tcW w:w="669" w:type="dxa"/>
            <w:vAlign w:val="center"/>
          </w:tcPr>
          <w:p w14:paraId="7AD47D86" w14:textId="77777777" w:rsidR="00722AA1" w:rsidRPr="006F38CF" w:rsidRDefault="00722AA1" w:rsidP="00F64B5D">
            <w:pPr>
              <w:jc w:val="center"/>
              <w:rPr>
                <w:b/>
                <w:color w:val="000000"/>
                <w:szCs w:val="22"/>
              </w:rPr>
            </w:pPr>
          </w:p>
        </w:tc>
        <w:tc>
          <w:tcPr>
            <w:tcW w:w="670" w:type="dxa"/>
            <w:vAlign w:val="center"/>
          </w:tcPr>
          <w:p w14:paraId="44E06F92" w14:textId="77777777" w:rsidR="00722AA1" w:rsidRPr="006F38CF" w:rsidRDefault="00722AA1" w:rsidP="00F64B5D">
            <w:pPr>
              <w:jc w:val="center"/>
              <w:rPr>
                <w:b/>
                <w:color w:val="000000"/>
                <w:szCs w:val="22"/>
              </w:rPr>
            </w:pPr>
          </w:p>
        </w:tc>
        <w:tc>
          <w:tcPr>
            <w:tcW w:w="669" w:type="dxa"/>
            <w:vAlign w:val="center"/>
          </w:tcPr>
          <w:p w14:paraId="71251179" w14:textId="77777777" w:rsidR="00722AA1" w:rsidRPr="006F38CF" w:rsidRDefault="00722AA1" w:rsidP="00F64B5D">
            <w:pPr>
              <w:jc w:val="center"/>
              <w:rPr>
                <w:b/>
                <w:color w:val="000000"/>
                <w:szCs w:val="22"/>
              </w:rPr>
            </w:pPr>
          </w:p>
        </w:tc>
        <w:tc>
          <w:tcPr>
            <w:tcW w:w="670" w:type="dxa"/>
            <w:vAlign w:val="center"/>
          </w:tcPr>
          <w:p w14:paraId="361C3C34" w14:textId="77777777" w:rsidR="00722AA1" w:rsidRPr="006F38CF" w:rsidRDefault="00722AA1" w:rsidP="00F64B5D">
            <w:pPr>
              <w:jc w:val="center"/>
              <w:rPr>
                <w:b/>
                <w:color w:val="000000"/>
                <w:szCs w:val="22"/>
              </w:rPr>
            </w:pPr>
          </w:p>
        </w:tc>
        <w:tc>
          <w:tcPr>
            <w:tcW w:w="669" w:type="dxa"/>
            <w:vAlign w:val="center"/>
          </w:tcPr>
          <w:p w14:paraId="743E6A6F" w14:textId="77777777" w:rsidR="00722AA1" w:rsidRPr="006F38CF" w:rsidRDefault="00722AA1" w:rsidP="00F64B5D">
            <w:pPr>
              <w:jc w:val="center"/>
              <w:rPr>
                <w:b/>
                <w:color w:val="000000"/>
                <w:szCs w:val="22"/>
              </w:rPr>
            </w:pPr>
          </w:p>
        </w:tc>
        <w:tc>
          <w:tcPr>
            <w:tcW w:w="670" w:type="dxa"/>
            <w:vAlign w:val="center"/>
          </w:tcPr>
          <w:p w14:paraId="19861279" w14:textId="77777777" w:rsidR="00722AA1" w:rsidRPr="006F38CF" w:rsidRDefault="00722AA1" w:rsidP="00F64B5D">
            <w:pPr>
              <w:jc w:val="center"/>
              <w:rPr>
                <w:b/>
                <w:color w:val="000000"/>
                <w:szCs w:val="22"/>
              </w:rPr>
            </w:pPr>
          </w:p>
        </w:tc>
        <w:tc>
          <w:tcPr>
            <w:tcW w:w="669" w:type="dxa"/>
            <w:vAlign w:val="center"/>
          </w:tcPr>
          <w:p w14:paraId="477F6008" w14:textId="77777777" w:rsidR="00722AA1" w:rsidRPr="006F38CF" w:rsidRDefault="00722AA1" w:rsidP="00F64B5D">
            <w:pPr>
              <w:jc w:val="center"/>
              <w:rPr>
                <w:b/>
                <w:color w:val="000000"/>
                <w:szCs w:val="22"/>
              </w:rPr>
            </w:pPr>
          </w:p>
        </w:tc>
        <w:tc>
          <w:tcPr>
            <w:tcW w:w="670" w:type="dxa"/>
            <w:vAlign w:val="center"/>
          </w:tcPr>
          <w:p w14:paraId="7C93F5F5" w14:textId="77777777" w:rsidR="00722AA1" w:rsidRPr="006F38CF" w:rsidRDefault="00722AA1" w:rsidP="00F64B5D">
            <w:pPr>
              <w:jc w:val="center"/>
              <w:rPr>
                <w:b/>
                <w:color w:val="000000"/>
                <w:szCs w:val="22"/>
              </w:rPr>
            </w:pPr>
          </w:p>
        </w:tc>
        <w:tc>
          <w:tcPr>
            <w:tcW w:w="669" w:type="dxa"/>
            <w:vAlign w:val="center"/>
          </w:tcPr>
          <w:p w14:paraId="534FBD27" w14:textId="77777777" w:rsidR="00722AA1" w:rsidRPr="006F38CF" w:rsidRDefault="00722AA1" w:rsidP="00F64B5D">
            <w:pPr>
              <w:jc w:val="center"/>
              <w:rPr>
                <w:b/>
                <w:color w:val="000000"/>
                <w:szCs w:val="22"/>
              </w:rPr>
            </w:pPr>
          </w:p>
        </w:tc>
        <w:tc>
          <w:tcPr>
            <w:tcW w:w="670" w:type="dxa"/>
            <w:vAlign w:val="center"/>
          </w:tcPr>
          <w:p w14:paraId="35185277" w14:textId="77777777" w:rsidR="00722AA1" w:rsidRPr="006F38CF" w:rsidRDefault="00722AA1" w:rsidP="00F64B5D">
            <w:pPr>
              <w:jc w:val="center"/>
              <w:rPr>
                <w:b/>
                <w:color w:val="000000"/>
                <w:szCs w:val="22"/>
              </w:rPr>
            </w:pPr>
          </w:p>
        </w:tc>
        <w:tc>
          <w:tcPr>
            <w:tcW w:w="669" w:type="dxa"/>
            <w:vAlign w:val="center"/>
          </w:tcPr>
          <w:p w14:paraId="01207C25" w14:textId="6C80C1A2" w:rsidR="00722AA1" w:rsidRPr="006F38CF" w:rsidRDefault="001026C6" w:rsidP="00F64B5D">
            <w:pPr>
              <w:jc w:val="center"/>
              <w:rPr>
                <w:b/>
                <w:color w:val="000000"/>
                <w:szCs w:val="22"/>
              </w:rPr>
            </w:pPr>
            <w:r>
              <w:rPr>
                <w:b/>
                <w:color w:val="000000"/>
                <w:szCs w:val="22"/>
              </w:rPr>
              <w:t>x</w:t>
            </w:r>
          </w:p>
        </w:tc>
        <w:tc>
          <w:tcPr>
            <w:tcW w:w="670" w:type="dxa"/>
            <w:vAlign w:val="center"/>
          </w:tcPr>
          <w:p w14:paraId="564753E8" w14:textId="48309A57" w:rsidR="00722AA1" w:rsidRDefault="001026C6" w:rsidP="00F64B5D">
            <w:pPr>
              <w:jc w:val="center"/>
              <w:rPr>
                <w:b/>
                <w:color w:val="000000"/>
                <w:szCs w:val="22"/>
              </w:rPr>
            </w:pPr>
            <w:r>
              <w:rPr>
                <w:b/>
                <w:color w:val="000000"/>
                <w:szCs w:val="22"/>
              </w:rPr>
              <w:t>x</w:t>
            </w:r>
          </w:p>
        </w:tc>
      </w:tr>
      <w:tr w:rsidR="00722AA1" w:rsidRPr="006F38CF" w14:paraId="7E907181" w14:textId="77777777" w:rsidTr="005C6757">
        <w:trPr>
          <w:cantSplit/>
          <w:trHeight w:val="289"/>
          <w:jc w:val="center"/>
        </w:trPr>
        <w:tc>
          <w:tcPr>
            <w:tcW w:w="1129" w:type="dxa"/>
            <w:vAlign w:val="center"/>
          </w:tcPr>
          <w:p w14:paraId="200F5386" w14:textId="38A698CA" w:rsidR="00722AA1" w:rsidRPr="00184679" w:rsidRDefault="00722AA1" w:rsidP="00F64B5D">
            <w:pPr>
              <w:tabs>
                <w:tab w:val="left" w:pos="397"/>
              </w:tabs>
              <w:ind w:left="397" w:hanging="397"/>
              <w:jc w:val="center"/>
              <w:rPr>
                <w:color w:val="000000"/>
                <w:sz w:val="20"/>
              </w:rPr>
            </w:pPr>
            <w:r w:rsidRPr="00184679">
              <w:rPr>
                <w:color w:val="000000"/>
                <w:sz w:val="20"/>
              </w:rPr>
              <w:t>a.8.1.</w:t>
            </w:r>
          </w:p>
        </w:tc>
        <w:tc>
          <w:tcPr>
            <w:tcW w:w="4520" w:type="dxa"/>
            <w:vAlign w:val="center"/>
          </w:tcPr>
          <w:p w14:paraId="070402B7" w14:textId="419F3FEB" w:rsidR="00722AA1" w:rsidRPr="00184679" w:rsidRDefault="00722AA1" w:rsidP="00722AA1">
            <w:pPr>
              <w:tabs>
                <w:tab w:val="left" w:pos="397"/>
              </w:tabs>
              <w:rPr>
                <w:sz w:val="20"/>
                <w:lang w:val="sr-Cyrl-BA"/>
              </w:rPr>
            </w:pPr>
            <w:r w:rsidRPr="00184679">
              <w:rPr>
                <w:sz w:val="20"/>
                <w:lang w:val="sr-Cyrl-BA"/>
              </w:rPr>
              <w:t>Analiza potreba i resursa za osnivanje inkubatora unutar obrazovnih institucija</w:t>
            </w:r>
          </w:p>
        </w:tc>
        <w:tc>
          <w:tcPr>
            <w:tcW w:w="953" w:type="dxa"/>
            <w:vAlign w:val="center"/>
          </w:tcPr>
          <w:p w14:paraId="3FE8E173" w14:textId="09D9D9F0" w:rsidR="00722AA1" w:rsidRPr="001026C6" w:rsidRDefault="001026C6" w:rsidP="00F64B5D">
            <w:pPr>
              <w:jc w:val="center"/>
              <w:rPr>
                <w:b/>
                <w:color w:val="000000"/>
                <w:sz w:val="20"/>
              </w:rPr>
            </w:pPr>
            <w:r w:rsidRPr="001026C6">
              <w:rPr>
                <w:b/>
                <w:color w:val="000000"/>
                <w:sz w:val="20"/>
              </w:rPr>
              <w:t>1 week</w:t>
            </w:r>
          </w:p>
        </w:tc>
        <w:tc>
          <w:tcPr>
            <w:tcW w:w="669" w:type="dxa"/>
            <w:vAlign w:val="center"/>
          </w:tcPr>
          <w:p w14:paraId="641DD0BE" w14:textId="77777777" w:rsidR="00722AA1" w:rsidRPr="006F38CF" w:rsidRDefault="00722AA1" w:rsidP="00F64B5D">
            <w:pPr>
              <w:jc w:val="center"/>
              <w:rPr>
                <w:b/>
                <w:color w:val="000000"/>
                <w:szCs w:val="22"/>
              </w:rPr>
            </w:pPr>
          </w:p>
        </w:tc>
        <w:tc>
          <w:tcPr>
            <w:tcW w:w="670" w:type="dxa"/>
            <w:vAlign w:val="center"/>
          </w:tcPr>
          <w:p w14:paraId="66DDEC4D" w14:textId="77777777" w:rsidR="00722AA1" w:rsidRPr="006F38CF" w:rsidRDefault="00722AA1" w:rsidP="00F64B5D">
            <w:pPr>
              <w:jc w:val="center"/>
              <w:rPr>
                <w:b/>
                <w:color w:val="000000"/>
                <w:szCs w:val="22"/>
              </w:rPr>
            </w:pPr>
          </w:p>
        </w:tc>
        <w:tc>
          <w:tcPr>
            <w:tcW w:w="669" w:type="dxa"/>
            <w:vAlign w:val="center"/>
          </w:tcPr>
          <w:p w14:paraId="6ABF39A9" w14:textId="77777777" w:rsidR="00722AA1" w:rsidRPr="006F38CF" w:rsidRDefault="00722AA1" w:rsidP="00F64B5D">
            <w:pPr>
              <w:jc w:val="center"/>
              <w:rPr>
                <w:b/>
                <w:color w:val="000000"/>
                <w:szCs w:val="22"/>
              </w:rPr>
            </w:pPr>
          </w:p>
        </w:tc>
        <w:tc>
          <w:tcPr>
            <w:tcW w:w="670" w:type="dxa"/>
            <w:vAlign w:val="center"/>
          </w:tcPr>
          <w:p w14:paraId="4513F39E" w14:textId="77777777" w:rsidR="00722AA1" w:rsidRPr="006F38CF" w:rsidRDefault="00722AA1" w:rsidP="00F64B5D">
            <w:pPr>
              <w:jc w:val="center"/>
              <w:rPr>
                <w:b/>
                <w:color w:val="000000"/>
                <w:szCs w:val="22"/>
              </w:rPr>
            </w:pPr>
          </w:p>
        </w:tc>
        <w:tc>
          <w:tcPr>
            <w:tcW w:w="669" w:type="dxa"/>
            <w:vAlign w:val="center"/>
          </w:tcPr>
          <w:p w14:paraId="2975CB78" w14:textId="77777777" w:rsidR="00722AA1" w:rsidRPr="006F38CF" w:rsidRDefault="00722AA1" w:rsidP="00F64B5D">
            <w:pPr>
              <w:jc w:val="center"/>
              <w:rPr>
                <w:b/>
                <w:color w:val="000000"/>
                <w:szCs w:val="22"/>
              </w:rPr>
            </w:pPr>
          </w:p>
        </w:tc>
        <w:tc>
          <w:tcPr>
            <w:tcW w:w="670" w:type="dxa"/>
            <w:vAlign w:val="center"/>
          </w:tcPr>
          <w:p w14:paraId="270B709E" w14:textId="77777777" w:rsidR="00722AA1" w:rsidRPr="006F38CF" w:rsidRDefault="00722AA1" w:rsidP="00F64B5D">
            <w:pPr>
              <w:jc w:val="center"/>
              <w:rPr>
                <w:b/>
                <w:color w:val="000000"/>
                <w:szCs w:val="22"/>
              </w:rPr>
            </w:pPr>
          </w:p>
        </w:tc>
        <w:tc>
          <w:tcPr>
            <w:tcW w:w="669" w:type="dxa"/>
            <w:vAlign w:val="center"/>
          </w:tcPr>
          <w:p w14:paraId="7CEC35CF" w14:textId="77777777" w:rsidR="00722AA1" w:rsidRPr="006F38CF" w:rsidRDefault="00722AA1" w:rsidP="00F64B5D">
            <w:pPr>
              <w:jc w:val="center"/>
              <w:rPr>
                <w:b/>
                <w:color w:val="000000"/>
                <w:szCs w:val="22"/>
              </w:rPr>
            </w:pPr>
          </w:p>
        </w:tc>
        <w:tc>
          <w:tcPr>
            <w:tcW w:w="670" w:type="dxa"/>
            <w:vAlign w:val="center"/>
          </w:tcPr>
          <w:p w14:paraId="0CD9534B" w14:textId="77777777" w:rsidR="00722AA1" w:rsidRPr="006F38CF" w:rsidRDefault="00722AA1" w:rsidP="00F64B5D">
            <w:pPr>
              <w:jc w:val="center"/>
              <w:rPr>
                <w:b/>
                <w:color w:val="000000"/>
                <w:szCs w:val="22"/>
              </w:rPr>
            </w:pPr>
          </w:p>
        </w:tc>
        <w:tc>
          <w:tcPr>
            <w:tcW w:w="669" w:type="dxa"/>
            <w:vAlign w:val="center"/>
          </w:tcPr>
          <w:p w14:paraId="085D18ED" w14:textId="77777777" w:rsidR="00722AA1" w:rsidRPr="006F38CF" w:rsidRDefault="00722AA1" w:rsidP="00F64B5D">
            <w:pPr>
              <w:jc w:val="center"/>
              <w:rPr>
                <w:b/>
                <w:color w:val="000000"/>
                <w:szCs w:val="22"/>
              </w:rPr>
            </w:pPr>
          </w:p>
        </w:tc>
        <w:tc>
          <w:tcPr>
            <w:tcW w:w="670" w:type="dxa"/>
            <w:vAlign w:val="center"/>
          </w:tcPr>
          <w:p w14:paraId="7691E3CF" w14:textId="77777777" w:rsidR="00722AA1" w:rsidRPr="006F38CF" w:rsidRDefault="00722AA1" w:rsidP="00F64B5D">
            <w:pPr>
              <w:jc w:val="center"/>
              <w:rPr>
                <w:b/>
                <w:color w:val="000000"/>
                <w:szCs w:val="22"/>
              </w:rPr>
            </w:pPr>
          </w:p>
        </w:tc>
        <w:tc>
          <w:tcPr>
            <w:tcW w:w="669" w:type="dxa"/>
            <w:vAlign w:val="center"/>
          </w:tcPr>
          <w:p w14:paraId="55DD6061" w14:textId="32627A7C" w:rsidR="00722AA1" w:rsidRPr="006F38CF" w:rsidRDefault="008A1687" w:rsidP="00F64B5D">
            <w:pPr>
              <w:jc w:val="center"/>
              <w:rPr>
                <w:b/>
                <w:color w:val="000000"/>
                <w:szCs w:val="22"/>
              </w:rPr>
            </w:pPr>
            <w:r>
              <w:rPr>
                <w:b/>
                <w:color w:val="000000"/>
                <w:szCs w:val="22"/>
              </w:rPr>
              <w:t>x</w:t>
            </w:r>
          </w:p>
        </w:tc>
        <w:tc>
          <w:tcPr>
            <w:tcW w:w="670" w:type="dxa"/>
            <w:vAlign w:val="center"/>
          </w:tcPr>
          <w:p w14:paraId="28C73D89" w14:textId="77777777" w:rsidR="00722AA1" w:rsidRDefault="00722AA1" w:rsidP="00F64B5D">
            <w:pPr>
              <w:jc w:val="center"/>
              <w:rPr>
                <w:b/>
                <w:color w:val="000000"/>
                <w:szCs w:val="22"/>
              </w:rPr>
            </w:pPr>
          </w:p>
        </w:tc>
      </w:tr>
      <w:tr w:rsidR="00722AA1" w:rsidRPr="006F38CF" w14:paraId="56921ED5" w14:textId="77777777" w:rsidTr="005C6757">
        <w:trPr>
          <w:cantSplit/>
          <w:trHeight w:val="289"/>
          <w:jc w:val="center"/>
        </w:trPr>
        <w:tc>
          <w:tcPr>
            <w:tcW w:w="1129" w:type="dxa"/>
            <w:vAlign w:val="center"/>
          </w:tcPr>
          <w:p w14:paraId="324B1439" w14:textId="224314EC" w:rsidR="00722AA1" w:rsidRPr="00184679" w:rsidRDefault="00722AA1" w:rsidP="00F64B5D">
            <w:pPr>
              <w:tabs>
                <w:tab w:val="left" w:pos="397"/>
              </w:tabs>
              <w:ind w:left="397" w:hanging="397"/>
              <w:jc w:val="center"/>
              <w:rPr>
                <w:color w:val="000000"/>
                <w:sz w:val="20"/>
              </w:rPr>
            </w:pPr>
            <w:r w:rsidRPr="00184679">
              <w:rPr>
                <w:color w:val="000000"/>
                <w:sz w:val="20"/>
              </w:rPr>
              <w:t>a.8.2.</w:t>
            </w:r>
          </w:p>
        </w:tc>
        <w:tc>
          <w:tcPr>
            <w:tcW w:w="4520" w:type="dxa"/>
            <w:vAlign w:val="center"/>
          </w:tcPr>
          <w:p w14:paraId="055390A6" w14:textId="43055877" w:rsidR="00722AA1" w:rsidRPr="00184679" w:rsidRDefault="00722AA1" w:rsidP="00722AA1">
            <w:pPr>
              <w:tabs>
                <w:tab w:val="left" w:pos="397"/>
              </w:tabs>
              <w:rPr>
                <w:sz w:val="20"/>
                <w:lang w:val="sr-Cyrl-BA"/>
              </w:rPr>
            </w:pPr>
            <w:r w:rsidRPr="00184679">
              <w:rPr>
                <w:sz w:val="20"/>
                <w:lang w:val="sr-Cyrl-BA"/>
              </w:rPr>
              <w:t>Izrada poslovnog plana i strategije za inkubator</w:t>
            </w:r>
          </w:p>
        </w:tc>
        <w:tc>
          <w:tcPr>
            <w:tcW w:w="953" w:type="dxa"/>
            <w:vAlign w:val="center"/>
          </w:tcPr>
          <w:p w14:paraId="71E0DDC9" w14:textId="4CDCE45C" w:rsidR="00722AA1" w:rsidRPr="001026C6" w:rsidRDefault="001026C6" w:rsidP="00F64B5D">
            <w:pPr>
              <w:jc w:val="center"/>
              <w:rPr>
                <w:b/>
                <w:color w:val="000000"/>
                <w:sz w:val="20"/>
              </w:rPr>
            </w:pPr>
            <w:r w:rsidRPr="001026C6">
              <w:rPr>
                <w:b/>
                <w:color w:val="000000"/>
                <w:sz w:val="20"/>
              </w:rPr>
              <w:t>2 weeks</w:t>
            </w:r>
          </w:p>
        </w:tc>
        <w:tc>
          <w:tcPr>
            <w:tcW w:w="669" w:type="dxa"/>
            <w:vAlign w:val="center"/>
          </w:tcPr>
          <w:p w14:paraId="5AA94BAC" w14:textId="77777777" w:rsidR="00722AA1" w:rsidRPr="006F38CF" w:rsidRDefault="00722AA1" w:rsidP="00F64B5D">
            <w:pPr>
              <w:jc w:val="center"/>
              <w:rPr>
                <w:b/>
                <w:color w:val="000000"/>
                <w:szCs w:val="22"/>
              </w:rPr>
            </w:pPr>
          </w:p>
        </w:tc>
        <w:tc>
          <w:tcPr>
            <w:tcW w:w="670" w:type="dxa"/>
            <w:vAlign w:val="center"/>
          </w:tcPr>
          <w:p w14:paraId="2BC8F5CE" w14:textId="77777777" w:rsidR="00722AA1" w:rsidRPr="006F38CF" w:rsidRDefault="00722AA1" w:rsidP="00F64B5D">
            <w:pPr>
              <w:jc w:val="center"/>
              <w:rPr>
                <w:b/>
                <w:color w:val="000000"/>
                <w:szCs w:val="22"/>
              </w:rPr>
            </w:pPr>
          </w:p>
        </w:tc>
        <w:tc>
          <w:tcPr>
            <w:tcW w:w="669" w:type="dxa"/>
            <w:vAlign w:val="center"/>
          </w:tcPr>
          <w:p w14:paraId="578A9E06" w14:textId="77777777" w:rsidR="00722AA1" w:rsidRPr="006F38CF" w:rsidRDefault="00722AA1" w:rsidP="00F64B5D">
            <w:pPr>
              <w:jc w:val="center"/>
              <w:rPr>
                <w:b/>
                <w:color w:val="000000"/>
                <w:szCs w:val="22"/>
              </w:rPr>
            </w:pPr>
          </w:p>
        </w:tc>
        <w:tc>
          <w:tcPr>
            <w:tcW w:w="670" w:type="dxa"/>
            <w:vAlign w:val="center"/>
          </w:tcPr>
          <w:p w14:paraId="7BDD433D" w14:textId="77777777" w:rsidR="00722AA1" w:rsidRPr="006F38CF" w:rsidRDefault="00722AA1" w:rsidP="00F64B5D">
            <w:pPr>
              <w:jc w:val="center"/>
              <w:rPr>
                <w:b/>
                <w:color w:val="000000"/>
                <w:szCs w:val="22"/>
              </w:rPr>
            </w:pPr>
          </w:p>
        </w:tc>
        <w:tc>
          <w:tcPr>
            <w:tcW w:w="669" w:type="dxa"/>
            <w:vAlign w:val="center"/>
          </w:tcPr>
          <w:p w14:paraId="72696D0C" w14:textId="77777777" w:rsidR="00722AA1" w:rsidRPr="006F38CF" w:rsidRDefault="00722AA1" w:rsidP="00F64B5D">
            <w:pPr>
              <w:jc w:val="center"/>
              <w:rPr>
                <w:b/>
                <w:color w:val="000000"/>
                <w:szCs w:val="22"/>
              </w:rPr>
            </w:pPr>
          </w:p>
        </w:tc>
        <w:tc>
          <w:tcPr>
            <w:tcW w:w="670" w:type="dxa"/>
            <w:vAlign w:val="center"/>
          </w:tcPr>
          <w:p w14:paraId="51896928" w14:textId="77777777" w:rsidR="00722AA1" w:rsidRPr="006F38CF" w:rsidRDefault="00722AA1" w:rsidP="00F64B5D">
            <w:pPr>
              <w:jc w:val="center"/>
              <w:rPr>
                <w:b/>
                <w:color w:val="000000"/>
                <w:szCs w:val="22"/>
              </w:rPr>
            </w:pPr>
          </w:p>
        </w:tc>
        <w:tc>
          <w:tcPr>
            <w:tcW w:w="669" w:type="dxa"/>
            <w:vAlign w:val="center"/>
          </w:tcPr>
          <w:p w14:paraId="1F9410DB" w14:textId="77777777" w:rsidR="00722AA1" w:rsidRPr="006F38CF" w:rsidRDefault="00722AA1" w:rsidP="00F64B5D">
            <w:pPr>
              <w:jc w:val="center"/>
              <w:rPr>
                <w:b/>
                <w:color w:val="000000"/>
                <w:szCs w:val="22"/>
              </w:rPr>
            </w:pPr>
          </w:p>
        </w:tc>
        <w:tc>
          <w:tcPr>
            <w:tcW w:w="670" w:type="dxa"/>
            <w:vAlign w:val="center"/>
          </w:tcPr>
          <w:p w14:paraId="0E575590" w14:textId="77777777" w:rsidR="00722AA1" w:rsidRPr="006F38CF" w:rsidRDefault="00722AA1" w:rsidP="00F64B5D">
            <w:pPr>
              <w:jc w:val="center"/>
              <w:rPr>
                <w:b/>
                <w:color w:val="000000"/>
                <w:szCs w:val="22"/>
              </w:rPr>
            </w:pPr>
          </w:p>
        </w:tc>
        <w:tc>
          <w:tcPr>
            <w:tcW w:w="669" w:type="dxa"/>
            <w:vAlign w:val="center"/>
          </w:tcPr>
          <w:p w14:paraId="477A2B09" w14:textId="77777777" w:rsidR="00722AA1" w:rsidRPr="006F38CF" w:rsidRDefault="00722AA1" w:rsidP="00F64B5D">
            <w:pPr>
              <w:jc w:val="center"/>
              <w:rPr>
                <w:b/>
                <w:color w:val="000000"/>
                <w:szCs w:val="22"/>
              </w:rPr>
            </w:pPr>
          </w:p>
        </w:tc>
        <w:tc>
          <w:tcPr>
            <w:tcW w:w="670" w:type="dxa"/>
            <w:vAlign w:val="center"/>
          </w:tcPr>
          <w:p w14:paraId="34D1DB2D" w14:textId="77777777" w:rsidR="00722AA1" w:rsidRPr="006F38CF" w:rsidRDefault="00722AA1" w:rsidP="00F64B5D">
            <w:pPr>
              <w:jc w:val="center"/>
              <w:rPr>
                <w:b/>
                <w:color w:val="000000"/>
                <w:szCs w:val="22"/>
              </w:rPr>
            </w:pPr>
          </w:p>
        </w:tc>
        <w:tc>
          <w:tcPr>
            <w:tcW w:w="669" w:type="dxa"/>
            <w:vAlign w:val="center"/>
          </w:tcPr>
          <w:p w14:paraId="71D21E31" w14:textId="18AB3B38" w:rsidR="00722AA1" w:rsidRPr="006F38CF" w:rsidRDefault="008A1687" w:rsidP="00F64B5D">
            <w:pPr>
              <w:jc w:val="center"/>
              <w:rPr>
                <w:b/>
                <w:color w:val="000000"/>
                <w:szCs w:val="22"/>
              </w:rPr>
            </w:pPr>
            <w:r>
              <w:rPr>
                <w:b/>
                <w:color w:val="000000"/>
                <w:szCs w:val="22"/>
              </w:rPr>
              <w:t>x</w:t>
            </w:r>
          </w:p>
        </w:tc>
        <w:tc>
          <w:tcPr>
            <w:tcW w:w="670" w:type="dxa"/>
            <w:vAlign w:val="center"/>
          </w:tcPr>
          <w:p w14:paraId="24DD3DA1" w14:textId="77777777" w:rsidR="00722AA1" w:rsidRDefault="00722AA1" w:rsidP="00F64B5D">
            <w:pPr>
              <w:jc w:val="center"/>
              <w:rPr>
                <w:b/>
                <w:color w:val="000000"/>
                <w:szCs w:val="22"/>
              </w:rPr>
            </w:pPr>
          </w:p>
        </w:tc>
      </w:tr>
      <w:tr w:rsidR="00722AA1" w:rsidRPr="006F38CF" w14:paraId="102C26D6" w14:textId="77777777" w:rsidTr="005C6757">
        <w:trPr>
          <w:cantSplit/>
          <w:trHeight w:val="289"/>
          <w:jc w:val="center"/>
        </w:trPr>
        <w:tc>
          <w:tcPr>
            <w:tcW w:w="1129" w:type="dxa"/>
            <w:vAlign w:val="center"/>
          </w:tcPr>
          <w:p w14:paraId="653632BB" w14:textId="7765D236" w:rsidR="00722AA1" w:rsidRPr="00184679" w:rsidRDefault="00722AA1" w:rsidP="00F64B5D">
            <w:pPr>
              <w:tabs>
                <w:tab w:val="left" w:pos="397"/>
              </w:tabs>
              <w:ind w:left="397" w:hanging="397"/>
              <w:jc w:val="center"/>
              <w:rPr>
                <w:color w:val="000000"/>
                <w:sz w:val="20"/>
              </w:rPr>
            </w:pPr>
            <w:r w:rsidRPr="00184679">
              <w:rPr>
                <w:color w:val="000000"/>
                <w:sz w:val="20"/>
              </w:rPr>
              <w:t>a.8.3.</w:t>
            </w:r>
          </w:p>
        </w:tc>
        <w:tc>
          <w:tcPr>
            <w:tcW w:w="4520" w:type="dxa"/>
            <w:vAlign w:val="center"/>
          </w:tcPr>
          <w:p w14:paraId="6B452CC3" w14:textId="079788E6" w:rsidR="00722AA1" w:rsidRPr="00184679" w:rsidRDefault="00722AA1" w:rsidP="00722AA1">
            <w:pPr>
              <w:tabs>
                <w:tab w:val="left" w:pos="397"/>
              </w:tabs>
              <w:rPr>
                <w:sz w:val="20"/>
                <w:lang w:val="sr-Cyrl-BA"/>
              </w:rPr>
            </w:pPr>
            <w:r w:rsidRPr="00184679">
              <w:rPr>
                <w:sz w:val="20"/>
                <w:lang w:val="sr-Cyrl-BA"/>
              </w:rPr>
              <w:t>Uspostavljanje infrastrukture i prostora za in</w:t>
            </w:r>
            <w:r w:rsidRPr="00184679">
              <w:rPr>
                <w:sz w:val="20"/>
                <w:lang w:val="en-AU"/>
              </w:rPr>
              <w:t>k</w:t>
            </w:r>
            <w:r w:rsidRPr="00184679">
              <w:rPr>
                <w:sz w:val="20"/>
                <w:lang w:val="sr-Cyrl-BA"/>
              </w:rPr>
              <w:t>ubator</w:t>
            </w:r>
          </w:p>
        </w:tc>
        <w:tc>
          <w:tcPr>
            <w:tcW w:w="953" w:type="dxa"/>
            <w:vAlign w:val="center"/>
          </w:tcPr>
          <w:p w14:paraId="57D32635" w14:textId="4C1D3BDF" w:rsidR="00722AA1" w:rsidRPr="001026C6" w:rsidRDefault="001026C6" w:rsidP="00F64B5D">
            <w:pPr>
              <w:jc w:val="center"/>
              <w:rPr>
                <w:b/>
                <w:color w:val="000000"/>
                <w:sz w:val="20"/>
              </w:rPr>
            </w:pPr>
            <w:r w:rsidRPr="001026C6">
              <w:rPr>
                <w:b/>
                <w:color w:val="000000"/>
                <w:sz w:val="20"/>
              </w:rPr>
              <w:t>1 week</w:t>
            </w:r>
          </w:p>
        </w:tc>
        <w:tc>
          <w:tcPr>
            <w:tcW w:w="669" w:type="dxa"/>
            <w:vAlign w:val="center"/>
          </w:tcPr>
          <w:p w14:paraId="5A6D9259" w14:textId="77777777" w:rsidR="00722AA1" w:rsidRPr="006F38CF" w:rsidRDefault="00722AA1" w:rsidP="00F64B5D">
            <w:pPr>
              <w:jc w:val="center"/>
              <w:rPr>
                <w:b/>
                <w:color w:val="000000"/>
                <w:szCs w:val="22"/>
              </w:rPr>
            </w:pPr>
          </w:p>
        </w:tc>
        <w:tc>
          <w:tcPr>
            <w:tcW w:w="670" w:type="dxa"/>
            <w:vAlign w:val="center"/>
          </w:tcPr>
          <w:p w14:paraId="38944B08" w14:textId="77777777" w:rsidR="00722AA1" w:rsidRPr="006F38CF" w:rsidRDefault="00722AA1" w:rsidP="00F64B5D">
            <w:pPr>
              <w:jc w:val="center"/>
              <w:rPr>
                <w:b/>
                <w:color w:val="000000"/>
                <w:szCs w:val="22"/>
              </w:rPr>
            </w:pPr>
          </w:p>
        </w:tc>
        <w:tc>
          <w:tcPr>
            <w:tcW w:w="669" w:type="dxa"/>
            <w:vAlign w:val="center"/>
          </w:tcPr>
          <w:p w14:paraId="2C0F3E8F" w14:textId="77777777" w:rsidR="00722AA1" w:rsidRPr="006F38CF" w:rsidRDefault="00722AA1" w:rsidP="00F64B5D">
            <w:pPr>
              <w:jc w:val="center"/>
              <w:rPr>
                <w:b/>
                <w:color w:val="000000"/>
                <w:szCs w:val="22"/>
              </w:rPr>
            </w:pPr>
          </w:p>
        </w:tc>
        <w:tc>
          <w:tcPr>
            <w:tcW w:w="670" w:type="dxa"/>
            <w:vAlign w:val="center"/>
          </w:tcPr>
          <w:p w14:paraId="5FDFC6D1" w14:textId="77777777" w:rsidR="00722AA1" w:rsidRPr="006F38CF" w:rsidRDefault="00722AA1" w:rsidP="00F64B5D">
            <w:pPr>
              <w:jc w:val="center"/>
              <w:rPr>
                <w:b/>
                <w:color w:val="000000"/>
                <w:szCs w:val="22"/>
              </w:rPr>
            </w:pPr>
          </w:p>
        </w:tc>
        <w:tc>
          <w:tcPr>
            <w:tcW w:w="669" w:type="dxa"/>
            <w:vAlign w:val="center"/>
          </w:tcPr>
          <w:p w14:paraId="26DB3C15" w14:textId="77777777" w:rsidR="00722AA1" w:rsidRPr="006F38CF" w:rsidRDefault="00722AA1" w:rsidP="00F64B5D">
            <w:pPr>
              <w:jc w:val="center"/>
              <w:rPr>
                <w:b/>
                <w:color w:val="000000"/>
                <w:szCs w:val="22"/>
              </w:rPr>
            </w:pPr>
          </w:p>
        </w:tc>
        <w:tc>
          <w:tcPr>
            <w:tcW w:w="670" w:type="dxa"/>
            <w:vAlign w:val="center"/>
          </w:tcPr>
          <w:p w14:paraId="439CCAA5" w14:textId="77777777" w:rsidR="00722AA1" w:rsidRPr="006F38CF" w:rsidRDefault="00722AA1" w:rsidP="00F64B5D">
            <w:pPr>
              <w:jc w:val="center"/>
              <w:rPr>
                <w:b/>
                <w:color w:val="000000"/>
                <w:szCs w:val="22"/>
              </w:rPr>
            </w:pPr>
          </w:p>
        </w:tc>
        <w:tc>
          <w:tcPr>
            <w:tcW w:w="669" w:type="dxa"/>
            <w:vAlign w:val="center"/>
          </w:tcPr>
          <w:p w14:paraId="7116EDAF" w14:textId="77777777" w:rsidR="00722AA1" w:rsidRPr="006F38CF" w:rsidRDefault="00722AA1" w:rsidP="00F64B5D">
            <w:pPr>
              <w:jc w:val="center"/>
              <w:rPr>
                <w:b/>
                <w:color w:val="000000"/>
                <w:szCs w:val="22"/>
              </w:rPr>
            </w:pPr>
          </w:p>
        </w:tc>
        <w:tc>
          <w:tcPr>
            <w:tcW w:w="670" w:type="dxa"/>
            <w:vAlign w:val="center"/>
          </w:tcPr>
          <w:p w14:paraId="17A9594C" w14:textId="77777777" w:rsidR="00722AA1" w:rsidRPr="006F38CF" w:rsidRDefault="00722AA1" w:rsidP="00F64B5D">
            <w:pPr>
              <w:jc w:val="center"/>
              <w:rPr>
                <w:b/>
                <w:color w:val="000000"/>
                <w:szCs w:val="22"/>
              </w:rPr>
            </w:pPr>
          </w:p>
        </w:tc>
        <w:tc>
          <w:tcPr>
            <w:tcW w:w="669" w:type="dxa"/>
            <w:vAlign w:val="center"/>
          </w:tcPr>
          <w:p w14:paraId="56D382DD" w14:textId="77777777" w:rsidR="00722AA1" w:rsidRPr="006F38CF" w:rsidRDefault="00722AA1" w:rsidP="00F64B5D">
            <w:pPr>
              <w:jc w:val="center"/>
              <w:rPr>
                <w:b/>
                <w:color w:val="000000"/>
                <w:szCs w:val="22"/>
              </w:rPr>
            </w:pPr>
          </w:p>
        </w:tc>
        <w:tc>
          <w:tcPr>
            <w:tcW w:w="670" w:type="dxa"/>
            <w:vAlign w:val="center"/>
          </w:tcPr>
          <w:p w14:paraId="0B50325A" w14:textId="77777777" w:rsidR="00722AA1" w:rsidRPr="006F38CF" w:rsidRDefault="00722AA1" w:rsidP="00F64B5D">
            <w:pPr>
              <w:jc w:val="center"/>
              <w:rPr>
                <w:b/>
                <w:color w:val="000000"/>
                <w:szCs w:val="22"/>
              </w:rPr>
            </w:pPr>
          </w:p>
        </w:tc>
        <w:tc>
          <w:tcPr>
            <w:tcW w:w="669" w:type="dxa"/>
            <w:vAlign w:val="center"/>
          </w:tcPr>
          <w:p w14:paraId="1EA866E9" w14:textId="45BC1246" w:rsidR="00722AA1" w:rsidRPr="006F38CF" w:rsidRDefault="008A1687" w:rsidP="00F64B5D">
            <w:pPr>
              <w:jc w:val="center"/>
              <w:rPr>
                <w:b/>
                <w:color w:val="000000"/>
                <w:szCs w:val="22"/>
              </w:rPr>
            </w:pPr>
            <w:r>
              <w:rPr>
                <w:b/>
                <w:color w:val="000000"/>
                <w:szCs w:val="22"/>
              </w:rPr>
              <w:t>x</w:t>
            </w:r>
          </w:p>
        </w:tc>
        <w:tc>
          <w:tcPr>
            <w:tcW w:w="670" w:type="dxa"/>
            <w:vAlign w:val="center"/>
          </w:tcPr>
          <w:p w14:paraId="3D80C5AC" w14:textId="77777777" w:rsidR="00722AA1" w:rsidRDefault="00722AA1" w:rsidP="00F64B5D">
            <w:pPr>
              <w:jc w:val="center"/>
              <w:rPr>
                <w:b/>
                <w:color w:val="000000"/>
                <w:szCs w:val="22"/>
              </w:rPr>
            </w:pPr>
          </w:p>
        </w:tc>
      </w:tr>
      <w:tr w:rsidR="00722AA1" w:rsidRPr="006F38CF" w14:paraId="42F6ACD7" w14:textId="77777777" w:rsidTr="005C6757">
        <w:trPr>
          <w:cantSplit/>
          <w:trHeight w:val="289"/>
          <w:jc w:val="center"/>
        </w:trPr>
        <w:tc>
          <w:tcPr>
            <w:tcW w:w="1129" w:type="dxa"/>
            <w:vAlign w:val="center"/>
          </w:tcPr>
          <w:p w14:paraId="1E39CAAA" w14:textId="4BF31D11" w:rsidR="00722AA1" w:rsidRPr="00184679" w:rsidRDefault="00722AA1" w:rsidP="00F64B5D">
            <w:pPr>
              <w:tabs>
                <w:tab w:val="left" w:pos="397"/>
              </w:tabs>
              <w:ind w:left="397" w:hanging="397"/>
              <w:jc w:val="center"/>
              <w:rPr>
                <w:color w:val="000000"/>
                <w:sz w:val="20"/>
              </w:rPr>
            </w:pPr>
            <w:r w:rsidRPr="00184679">
              <w:rPr>
                <w:color w:val="000000"/>
                <w:sz w:val="20"/>
              </w:rPr>
              <w:t>a.8.4.</w:t>
            </w:r>
          </w:p>
        </w:tc>
        <w:tc>
          <w:tcPr>
            <w:tcW w:w="4520" w:type="dxa"/>
            <w:vAlign w:val="center"/>
          </w:tcPr>
          <w:p w14:paraId="2A20A3D7" w14:textId="5AEEFDA8" w:rsidR="00722AA1" w:rsidRPr="00184679" w:rsidRDefault="00722AA1" w:rsidP="00722AA1">
            <w:pPr>
              <w:tabs>
                <w:tab w:val="left" w:pos="397"/>
              </w:tabs>
              <w:rPr>
                <w:sz w:val="20"/>
                <w:lang w:val="sr-Cyrl-BA"/>
              </w:rPr>
            </w:pPr>
            <w:r w:rsidRPr="00184679">
              <w:rPr>
                <w:sz w:val="20"/>
                <w:lang w:val="sr-Cyrl-BA"/>
              </w:rPr>
              <w:t>Organizacija mentorskih programa i podrške za studente i polaznike obuke u inkubatoru</w:t>
            </w:r>
          </w:p>
        </w:tc>
        <w:tc>
          <w:tcPr>
            <w:tcW w:w="953" w:type="dxa"/>
            <w:vAlign w:val="center"/>
          </w:tcPr>
          <w:p w14:paraId="413A3EE8" w14:textId="3F6E2EB2" w:rsidR="00722AA1" w:rsidRPr="001026C6" w:rsidRDefault="001026C6" w:rsidP="00F64B5D">
            <w:pPr>
              <w:jc w:val="center"/>
              <w:rPr>
                <w:b/>
                <w:color w:val="000000"/>
                <w:sz w:val="20"/>
              </w:rPr>
            </w:pPr>
            <w:r w:rsidRPr="001026C6">
              <w:rPr>
                <w:b/>
                <w:color w:val="000000"/>
                <w:sz w:val="20"/>
              </w:rPr>
              <w:t>2 weeks</w:t>
            </w:r>
          </w:p>
        </w:tc>
        <w:tc>
          <w:tcPr>
            <w:tcW w:w="669" w:type="dxa"/>
            <w:vAlign w:val="center"/>
          </w:tcPr>
          <w:p w14:paraId="728C0EEA" w14:textId="77777777" w:rsidR="00722AA1" w:rsidRPr="006F38CF" w:rsidRDefault="00722AA1" w:rsidP="00F64B5D">
            <w:pPr>
              <w:jc w:val="center"/>
              <w:rPr>
                <w:b/>
                <w:color w:val="000000"/>
                <w:szCs w:val="22"/>
              </w:rPr>
            </w:pPr>
          </w:p>
        </w:tc>
        <w:tc>
          <w:tcPr>
            <w:tcW w:w="670" w:type="dxa"/>
            <w:vAlign w:val="center"/>
          </w:tcPr>
          <w:p w14:paraId="02250F89" w14:textId="77777777" w:rsidR="00722AA1" w:rsidRPr="006F38CF" w:rsidRDefault="00722AA1" w:rsidP="00F64B5D">
            <w:pPr>
              <w:jc w:val="center"/>
              <w:rPr>
                <w:b/>
                <w:color w:val="000000"/>
                <w:szCs w:val="22"/>
              </w:rPr>
            </w:pPr>
          </w:p>
        </w:tc>
        <w:tc>
          <w:tcPr>
            <w:tcW w:w="669" w:type="dxa"/>
            <w:vAlign w:val="center"/>
          </w:tcPr>
          <w:p w14:paraId="62D1BD3B" w14:textId="77777777" w:rsidR="00722AA1" w:rsidRPr="006F38CF" w:rsidRDefault="00722AA1" w:rsidP="00F64B5D">
            <w:pPr>
              <w:jc w:val="center"/>
              <w:rPr>
                <w:b/>
                <w:color w:val="000000"/>
                <w:szCs w:val="22"/>
              </w:rPr>
            </w:pPr>
          </w:p>
        </w:tc>
        <w:tc>
          <w:tcPr>
            <w:tcW w:w="670" w:type="dxa"/>
            <w:vAlign w:val="center"/>
          </w:tcPr>
          <w:p w14:paraId="23555EB3" w14:textId="77777777" w:rsidR="00722AA1" w:rsidRPr="006F38CF" w:rsidRDefault="00722AA1" w:rsidP="00F64B5D">
            <w:pPr>
              <w:jc w:val="center"/>
              <w:rPr>
                <w:b/>
                <w:color w:val="000000"/>
                <w:szCs w:val="22"/>
              </w:rPr>
            </w:pPr>
          </w:p>
        </w:tc>
        <w:tc>
          <w:tcPr>
            <w:tcW w:w="669" w:type="dxa"/>
            <w:vAlign w:val="center"/>
          </w:tcPr>
          <w:p w14:paraId="1D1EB07A" w14:textId="77777777" w:rsidR="00722AA1" w:rsidRPr="006F38CF" w:rsidRDefault="00722AA1" w:rsidP="00F64B5D">
            <w:pPr>
              <w:jc w:val="center"/>
              <w:rPr>
                <w:b/>
                <w:color w:val="000000"/>
                <w:szCs w:val="22"/>
              </w:rPr>
            </w:pPr>
          </w:p>
        </w:tc>
        <w:tc>
          <w:tcPr>
            <w:tcW w:w="670" w:type="dxa"/>
            <w:vAlign w:val="center"/>
          </w:tcPr>
          <w:p w14:paraId="3D64FBAE" w14:textId="77777777" w:rsidR="00722AA1" w:rsidRPr="006F38CF" w:rsidRDefault="00722AA1" w:rsidP="00F64B5D">
            <w:pPr>
              <w:jc w:val="center"/>
              <w:rPr>
                <w:b/>
                <w:color w:val="000000"/>
                <w:szCs w:val="22"/>
              </w:rPr>
            </w:pPr>
          </w:p>
        </w:tc>
        <w:tc>
          <w:tcPr>
            <w:tcW w:w="669" w:type="dxa"/>
            <w:vAlign w:val="center"/>
          </w:tcPr>
          <w:p w14:paraId="6618275D" w14:textId="77777777" w:rsidR="00722AA1" w:rsidRPr="006F38CF" w:rsidRDefault="00722AA1" w:rsidP="00F64B5D">
            <w:pPr>
              <w:jc w:val="center"/>
              <w:rPr>
                <w:b/>
                <w:color w:val="000000"/>
                <w:szCs w:val="22"/>
              </w:rPr>
            </w:pPr>
          </w:p>
        </w:tc>
        <w:tc>
          <w:tcPr>
            <w:tcW w:w="670" w:type="dxa"/>
            <w:vAlign w:val="center"/>
          </w:tcPr>
          <w:p w14:paraId="47AAFCDE" w14:textId="77777777" w:rsidR="00722AA1" w:rsidRPr="006F38CF" w:rsidRDefault="00722AA1" w:rsidP="00F64B5D">
            <w:pPr>
              <w:jc w:val="center"/>
              <w:rPr>
                <w:b/>
                <w:color w:val="000000"/>
                <w:szCs w:val="22"/>
              </w:rPr>
            </w:pPr>
          </w:p>
        </w:tc>
        <w:tc>
          <w:tcPr>
            <w:tcW w:w="669" w:type="dxa"/>
            <w:vAlign w:val="center"/>
          </w:tcPr>
          <w:p w14:paraId="05B3A193" w14:textId="77777777" w:rsidR="00722AA1" w:rsidRPr="006F38CF" w:rsidRDefault="00722AA1" w:rsidP="00F64B5D">
            <w:pPr>
              <w:jc w:val="center"/>
              <w:rPr>
                <w:b/>
                <w:color w:val="000000"/>
                <w:szCs w:val="22"/>
              </w:rPr>
            </w:pPr>
          </w:p>
        </w:tc>
        <w:tc>
          <w:tcPr>
            <w:tcW w:w="670" w:type="dxa"/>
            <w:vAlign w:val="center"/>
          </w:tcPr>
          <w:p w14:paraId="574A3E78" w14:textId="77777777" w:rsidR="00722AA1" w:rsidRPr="006F38CF" w:rsidRDefault="00722AA1" w:rsidP="00F64B5D">
            <w:pPr>
              <w:jc w:val="center"/>
              <w:rPr>
                <w:b/>
                <w:color w:val="000000"/>
                <w:szCs w:val="22"/>
              </w:rPr>
            </w:pPr>
          </w:p>
        </w:tc>
        <w:tc>
          <w:tcPr>
            <w:tcW w:w="669" w:type="dxa"/>
            <w:vAlign w:val="center"/>
          </w:tcPr>
          <w:p w14:paraId="564B7907" w14:textId="77777777" w:rsidR="00722AA1" w:rsidRPr="006F38CF" w:rsidRDefault="00722AA1" w:rsidP="00F64B5D">
            <w:pPr>
              <w:jc w:val="center"/>
              <w:rPr>
                <w:b/>
                <w:color w:val="000000"/>
                <w:szCs w:val="22"/>
              </w:rPr>
            </w:pPr>
          </w:p>
        </w:tc>
        <w:tc>
          <w:tcPr>
            <w:tcW w:w="670" w:type="dxa"/>
            <w:vAlign w:val="center"/>
          </w:tcPr>
          <w:p w14:paraId="286EEFEA" w14:textId="7B3A73DF" w:rsidR="00722AA1" w:rsidRDefault="008A1687" w:rsidP="00F64B5D">
            <w:pPr>
              <w:jc w:val="center"/>
              <w:rPr>
                <w:b/>
                <w:color w:val="000000"/>
                <w:szCs w:val="22"/>
              </w:rPr>
            </w:pPr>
            <w:r>
              <w:rPr>
                <w:b/>
                <w:color w:val="000000"/>
                <w:szCs w:val="22"/>
              </w:rPr>
              <w:t>x</w:t>
            </w:r>
          </w:p>
        </w:tc>
      </w:tr>
      <w:tr w:rsidR="00722AA1" w:rsidRPr="006F38CF" w14:paraId="5637C271" w14:textId="77777777" w:rsidTr="005C6757">
        <w:trPr>
          <w:cantSplit/>
          <w:trHeight w:val="289"/>
          <w:jc w:val="center"/>
        </w:trPr>
        <w:tc>
          <w:tcPr>
            <w:tcW w:w="1129" w:type="dxa"/>
            <w:vAlign w:val="center"/>
          </w:tcPr>
          <w:p w14:paraId="561C43E6" w14:textId="74E35EF2" w:rsidR="00722AA1" w:rsidRPr="00184679" w:rsidRDefault="00722AA1" w:rsidP="00F64B5D">
            <w:pPr>
              <w:tabs>
                <w:tab w:val="left" w:pos="397"/>
              </w:tabs>
              <w:ind w:left="397" w:hanging="397"/>
              <w:jc w:val="center"/>
              <w:rPr>
                <w:color w:val="000000"/>
                <w:sz w:val="20"/>
              </w:rPr>
            </w:pPr>
            <w:r w:rsidRPr="00184679">
              <w:rPr>
                <w:color w:val="000000"/>
                <w:sz w:val="20"/>
              </w:rPr>
              <w:t>a.8.5.</w:t>
            </w:r>
          </w:p>
        </w:tc>
        <w:tc>
          <w:tcPr>
            <w:tcW w:w="4520" w:type="dxa"/>
            <w:vAlign w:val="center"/>
          </w:tcPr>
          <w:p w14:paraId="1565BD14" w14:textId="15B8F3CE" w:rsidR="00722AA1" w:rsidRPr="00184679" w:rsidRDefault="00586C40" w:rsidP="00722AA1">
            <w:pPr>
              <w:tabs>
                <w:tab w:val="left" w:pos="397"/>
              </w:tabs>
              <w:rPr>
                <w:sz w:val="20"/>
                <w:lang w:val="sr-Cyrl-BA"/>
              </w:rPr>
            </w:pPr>
            <w:r w:rsidRPr="00184679">
              <w:rPr>
                <w:sz w:val="20"/>
                <w:lang w:val="sr-Cyrl-BA"/>
              </w:rPr>
              <w:t>Promocija inkubatora i povezivanje s lokalnim poslovnim sektorom</w:t>
            </w:r>
          </w:p>
        </w:tc>
        <w:tc>
          <w:tcPr>
            <w:tcW w:w="953" w:type="dxa"/>
            <w:vAlign w:val="center"/>
          </w:tcPr>
          <w:p w14:paraId="7B1358AB" w14:textId="21DA22BA" w:rsidR="00722AA1" w:rsidRPr="001026C6" w:rsidRDefault="001026C6" w:rsidP="00F64B5D">
            <w:pPr>
              <w:jc w:val="center"/>
              <w:rPr>
                <w:b/>
                <w:color w:val="000000"/>
                <w:sz w:val="20"/>
              </w:rPr>
            </w:pPr>
            <w:r w:rsidRPr="001026C6">
              <w:rPr>
                <w:b/>
                <w:color w:val="000000"/>
                <w:sz w:val="20"/>
              </w:rPr>
              <w:t>2 weeks</w:t>
            </w:r>
          </w:p>
        </w:tc>
        <w:tc>
          <w:tcPr>
            <w:tcW w:w="669" w:type="dxa"/>
            <w:vAlign w:val="center"/>
          </w:tcPr>
          <w:p w14:paraId="303D7F00" w14:textId="77777777" w:rsidR="00722AA1" w:rsidRPr="006F38CF" w:rsidRDefault="00722AA1" w:rsidP="00F64B5D">
            <w:pPr>
              <w:jc w:val="center"/>
              <w:rPr>
                <w:b/>
                <w:color w:val="000000"/>
                <w:szCs w:val="22"/>
              </w:rPr>
            </w:pPr>
          </w:p>
        </w:tc>
        <w:tc>
          <w:tcPr>
            <w:tcW w:w="670" w:type="dxa"/>
            <w:vAlign w:val="center"/>
          </w:tcPr>
          <w:p w14:paraId="423DE59D" w14:textId="77777777" w:rsidR="00722AA1" w:rsidRPr="006F38CF" w:rsidRDefault="00722AA1" w:rsidP="00F64B5D">
            <w:pPr>
              <w:jc w:val="center"/>
              <w:rPr>
                <w:b/>
                <w:color w:val="000000"/>
                <w:szCs w:val="22"/>
              </w:rPr>
            </w:pPr>
          </w:p>
        </w:tc>
        <w:tc>
          <w:tcPr>
            <w:tcW w:w="669" w:type="dxa"/>
            <w:vAlign w:val="center"/>
          </w:tcPr>
          <w:p w14:paraId="5B9E7DDE" w14:textId="77777777" w:rsidR="00722AA1" w:rsidRPr="006F38CF" w:rsidRDefault="00722AA1" w:rsidP="00F64B5D">
            <w:pPr>
              <w:jc w:val="center"/>
              <w:rPr>
                <w:b/>
                <w:color w:val="000000"/>
                <w:szCs w:val="22"/>
              </w:rPr>
            </w:pPr>
          </w:p>
        </w:tc>
        <w:tc>
          <w:tcPr>
            <w:tcW w:w="670" w:type="dxa"/>
            <w:vAlign w:val="center"/>
          </w:tcPr>
          <w:p w14:paraId="6A4F9293" w14:textId="77777777" w:rsidR="00722AA1" w:rsidRPr="006F38CF" w:rsidRDefault="00722AA1" w:rsidP="00F64B5D">
            <w:pPr>
              <w:jc w:val="center"/>
              <w:rPr>
                <w:b/>
                <w:color w:val="000000"/>
                <w:szCs w:val="22"/>
              </w:rPr>
            </w:pPr>
          </w:p>
        </w:tc>
        <w:tc>
          <w:tcPr>
            <w:tcW w:w="669" w:type="dxa"/>
            <w:vAlign w:val="center"/>
          </w:tcPr>
          <w:p w14:paraId="09B704F2" w14:textId="77777777" w:rsidR="00722AA1" w:rsidRPr="006F38CF" w:rsidRDefault="00722AA1" w:rsidP="00F64B5D">
            <w:pPr>
              <w:jc w:val="center"/>
              <w:rPr>
                <w:b/>
                <w:color w:val="000000"/>
                <w:szCs w:val="22"/>
              </w:rPr>
            </w:pPr>
          </w:p>
        </w:tc>
        <w:tc>
          <w:tcPr>
            <w:tcW w:w="670" w:type="dxa"/>
            <w:vAlign w:val="center"/>
          </w:tcPr>
          <w:p w14:paraId="4D456ED6" w14:textId="77777777" w:rsidR="00722AA1" w:rsidRPr="006F38CF" w:rsidRDefault="00722AA1" w:rsidP="00F64B5D">
            <w:pPr>
              <w:jc w:val="center"/>
              <w:rPr>
                <w:b/>
                <w:color w:val="000000"/>
                <w:szCs w:val="22"/>
              </w:rPr>
            </w:pPr>
          </w:p>
        </w:tc>
        <w:tc>
          <w:tcPr>
            <w:tcW w:w="669" w:type="dxa"/>
            <w:vAlign w:val="center"/>
          </w:tcPr>
          <w:p w14:paraId="7BB9E70C" w14:textId="77777777" w:rsidR="00722AA1" w:rsidRPr="006F38CF" w:rsidRDefault="00722AA1" w:rsidP="00F64B5D">
            <w:pPr>
              <w:jc w:val="center"/>
              <w:rPr>
                <w:b/>
                <w:color w:val="000000"/>
                <w:szCs w:val="22"/>
              </w:rPr>
            </w:pPr>
          </w:p>
        </w:tc>
        <w:tc>
          <w:tcPr>
            <w:tcW w:w="670" w:type="dxa"/>
            <w:vAlign w:val="center"/>
          </w:tcPr>
          <w:p w14:paraId="25E1B95D" w14:textId="77777777" w:rsidR="00722AA1" w:rsidRPr="006F38CF" w:rsidRDefault="00722AA1" w:rsidP="00F64B5D">
            <w:pPr>
              <w:jc w:val="center"/>
              <w:rPr>
                <w:b/>
                <w:color w:val="000000"/>
                <w:szCs w:val="22"/>
              </w:rPr>
            </w:pPr>
          </w:p>
        </w:tc>
        <w:tc>
          <w:tcPr>
            <w:tcW w:w="669" w:type="dxa"/>
            <w:vAlign w:val="center"/>
          </w:tcPr>
          <w:p w14:paraId="5F90DDF4" w14:textId="77777777" w:rsidR="00722AA1" w:rsidRPr="006F38CF" w:rsidRDefault="00722AA1" w:rsidP="00F64B5D">
            <w:pPr>
              <w:jc w:val="center"/>
              <w:rPr>
                <w:b/>
                <w:color w:val="000000"/>
                <w:szCs w:val="22"/>
              </w:rPr>
            </w:pPr>
          </w:p>
        </w:tc>
        <w:tc>
          <w:tcPr>
            <w:tcW w:w="670" w:type="dxa"/>
            <w:vAlign w:val="center"/>
          </w:tcPr>
          <w:p w14:paraId="539FCA2F" w14:textId="77777777" w:rsidR="00722AA1" w:rsidRPr="006F38CF" w:rsidRDefault="00722AA1" w:rsidP="00F64B5D">
            <w:pPr>
              <w:jc w:val="center"/>
              <w:rPr>
                <w:b/>
                <w:color w:val="000000"/>
                <w:szCs w:val="22"/>
              </w:rPr>
            </w:pPr>
          </w:p>
        </w:tc>
        <w:tc>
          <w:tcPr>
            <w:tcW w:w="669" w:type="dxa"/>
            <w:vAlign w:val="center"/>
          </w:tcPr>
          <w:p w14:paraId="341C402C" w14:textId="77777777" w:rsidR="00722AA1" w:rsidRPr="006F38CF" w:rsidRDefault="00722AA1" w:rsidP="00F64B5D">
            <w:pPr>
              <w:jc w:val="center"/>
              <w:rPr>
                <w:b/>
                <w:color w:val="000000"/>
                <w:szCs w:val="22"/>
              </w:rPr>
            </w:pPr>
          </w:p>
        </w:tc>
        <w:tc>
          <w:tcPr>
            <w:tcW w:w="670" w:type="dxa"/>
            <w:vAlign w:val="center"/>
          </w:tcPr>
          <w:p w14:paraId="3AD69C52" w14:textId="4B1EE55D" w:rsidR="00722AA1" w:rsidRDefault="008A1687" w:rsidP="00F64B5D">
            <w:pPr>
              <w:jc w:val="center"/>
              <w:rPr>
                <w:b/>
                <w:color w:val="000000"/>
                <w:szCs w:val="22"/>
              </w:rPr>
            </w:pPr>
            <w:r>
              <w:rPr>
                <w:b/>
                <w:color w:val="000000"/>
                <w:szCs w:val="22"/>
              </w:rPr>
              <w:t>x</w:t>
            </w:r>
          </w:p>
        </w:tc>
      </w:tr>
    </w:tbl>
    <w:p w14:paraId="3E66E8EC" w14:textId="77777777" w:rsidR="005147E7" w:rsidRPr="006F38CF" w:rsidRDefault="005147E7" w:rsidP="00F64B5D">
      <w:pPr>
        <w:numPr>
          <w:ilvl w:val="12"/>
          <w:numId w:val="0"/>
        </w:numPr>
        <w:jc w:val="center"/>
        <w:outlineLvl w:val="0"/>
        <w:rPr>
          <w:b/>
        </w:rPr>
        <w:sectPr w:rsidR="005147E7" w:rsidRPr="006F38CF" w:rsidSect="00C97D5E">
          <w:type w:val="continuous"/>
          <w:pgSz w:w="16840" w:h="11907" w:orient="landscape" w:code="9"/>
          <w:pgMar w:top="1134" w:right="902" w:bottom="1134" w:left="1259" w:header="0" w:footer="567" w:gutter="0"/>
          <w:cols w:space="720"/>
          <w:formProt w:val="0"/>
          <w:docGrid w:linePitch="326"/>
        </w:sectPr>
      </w:pPr>
    </w:p>
    <w:p w14:paraId="0D027589" w14:textId="77777777" w:rsidR="005147E7" w:rsidRPr="006F38CF" w:rsidRDefault="005147E7" w:rsidP="00F64B5D">
      <w:pPr>
        <w:numPr>
          <w:ilvl w:val="12"/>
          <w:numId w:val="0"/>
        </w:numPr>
        <w:jc w:val="center"/>
        <w:outlineLvl w:val="0"/>
        <w:rPr>
          <w:b/>
        </w:rPr>
      </w:pPr>
      <w:r w:rsidRPr="006F38CF">
        <w:rPr>
          <w:b/>
        </w:rPr>
        <w:lastRenderedPageBreak/>
        <w:t>WORKPLAN for project year 2</w:t>
      </w:r>
      <w:r w:rsidRPr="006F38CF">
        <w:rPr>
          <w:color w:val="FFFFFF" w:themeColor="background1"/>
        </w:rPr>
        <w:t xml:space="preserve"> </w:t>
      </w:r>
      <w:sdt>
        <w:sdtPr>
          <w:rPr>
            <w:color w:val="FFFFFF" w:themeColor="background1"/>
          </w:rPr>
          <w:id w:val="697040886"/>
          <w14:checkbox>
            <w14:checked w14:val="0"/>
            <w14:checkedState w14:val="2612" w14:font="MS Gothic"/>
            <w14:uncheckedState w14:val="2610" w14:font="MS Gothic"/>
          </w14:checkbox>
        </w:sdtPr>
        <w:sdtContent>
          <w:r w:rsidR="00690CED">
            <w:rPr>
              <w:rFonts w:ascii="MS Gothic" w:eastAsia="MS Gothic" w:hAnsi="MS Gothic" w:hint="eastAsia"/>
              <w:color w:val="FFFFFF" w:themeColor="background1"/>
            </w:rPr>
            <w:t>☐</w:t>
          </w:r>
        </w:sdtContent>
      </w:sdt>
    </w:p>
    <w:p w14:paraId="3263CD68" w14:textId="77777777" w:rsidR="005147E7" w:rsidRPr="006F38CF" w:rsidRDefault="005147E7" w:rsidP="00F64B5D">
      <w:pPr>
        <w:numPr>
          <w:ilvl w:val="12"/>
          <w:numId w:val="0"/>
        </w:numPr>
        <w:outlineLvl w:val="0"/>
        <w:rPr>
          <w:b/>
        </w:rPr>
      </w:pPr>
    </w:p>
    <w:p w14:paraId="39CBD0F2" w14:textId="77777777" w:rsidR="005147E7" w:rsidRPr="006F38CF" w:rsidRDefault="005147E7" w:rsidP="00F64B5D">
      <w:pPr>
        <w:numPr>
          <w:ilvl w:val="12"/>
          <w:numId w:val="0"/>
        </w:numPr>
        <w:outlineLvl w:val="0"/>
        <w:rPr>
          <w:b/>
        </w:rPr>
        <w:sectPr w:rsidR="005147E7" w:rsidRPr="006F38CF" w:rsidSect="005147E7">
          <w:pgSz w:w="16840" w:h="11907" w:orient="landscape" w:code="9"/>
          <w:pgMar w:top="1134" w:right="902" w:bottom="1134" w:left="1259" w:header="0" w:footer="567" w:gutter="0"/>
          <w:cols w:space="720"/>
          <w:docGrid w:linePitch="326"/>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830"/>
        <w:gridCol w:w="4819"/>
        <w:gridCol w:w="953"/>
        <w:gridCol w:w="669"/>
        <w:gridCol w:w="670"/>
        <w:gridCol w:w="669"/>
        <w:gridCol w:w="670"/>
        <w:gridCol w:w="669"/>
        <w:gridCol w:w="670"/>
        <w:gridCol w:w="669"/>
        <w:gridCol w:w="670"/>
        <w:gridCol w:w="669"/>
        <w:gridCol w:w="670"/>
        <w:gridCol w:w="669"/>
        <w:gridCol w:w="670"/>
      </w:tblGrid>
      <w:tr w:rsidR="005147E7" w:rsidRPr="006F38CF" w14:paraId="0FC418BC" w14:textId="77777777" w:rsidTr="007A50D9">
        <w:trPr>
          <w:cantSplit/>
          <w:trHeight w:val="243"/>
          <w:jc w:val="center"/>
        </w:trPr>
        <w:tc>
          <w:tcPr>
            <w:tcW w:w="5649" w:type="dxa"/>
            <w:gridSpan w:val="2"/>
            <w:shd w:val="clear" w:color="auto" w:fill="DBE5F1" w:themeFill="accent1" w:themeFillTint="33"/>
            <w:vAlign w:val="center"/>
          </w:tcPr>
          <w:p w14:paraId="5B1B964D" w14:textId="77777777" w:rsidR="005147E7" w:rsidRPr="006F38CF" w:rsidRDefault="005147E7" w:rsidP="00F64B5D">
            <w:pPr>
              <w:jc w:val="center"/>
              <w:rPr>
                <w:b/>
                <w:color w:val="000000"/>
                <w:sz w:val="18"/>
                <w:szCs w:val="18"/>
              </w:rPr>
            </w:pPr>
            <w:r w:rsidRPr="006F38CF">
              <w:rPr>
                <w:b/>
                <w:color w:val="000000"/>
                <w:sz w:val="18"/>
                <w:szCs w:val="18"/>
              </w:rPr>
              <w:t>Activities</w:t>
            </w:r>
          </w:p>
        </w:tc>
        <w:tc>
          <w:tcPr>
            <w:tcW w:w="953" w:type="dxa"/>
            <w:vMerge w:val="restart"/>
            <w:shd w:val="clear" w:color="auto" w:fill="DBE5F1" w:themeFill="accent1" w:themeFillTint="33"/>
            <w:vAlign w:val="center"/>
          </w:tcPr>
          <w:p w14:paraId="4C61DF44" w14:textId="77777777" w:rsidR="005147E7" w:rsidRPr="006F38CF" w:rsidRDefault="005147E7" w:rsidP="00F64B5D">
            <w:pPr>
              <w:jc w:val="center"/>
              <w:rPr>
                <w:b/>
                <w:color w:val="000000"/>
                <w:sz w:val="18"/>
                <w:szCs w:val="18"/>
              </w:rPr>
            </w:pPr>
            <w:r w:rsidRPr="006F38CF">
              <w:rPr>
                <w:b/>
                <w:color w:val="000000"/>
                <w:sz w:val="18"/>
                <w:szCs w:val="18"/>
              </w:rPr>
              <w:t>Total duration</w:t>
            </w:r>
          </w:p>
          <w:p w14:paraId="61BEFEA1" w14:textId="77777777" w:rsidR="005147E7" w:rsidRPr="006F38CF" w:rsidRDefault="005147E7" w:rsidP="00F64B5D">
            <w:pPr>
              <w:jc w:val="center"/>
              <w:rPr>
                <w:b/>
                <w:color w:val="000000"/>
                <w:sz w:val="18"/>
                <w:szCs w:val="18"/>
              </w:rPr>
            </w:pPr>
            <w:r w:rsidRPr="006F38CF">
              <w:rPr>
                <w:b/>
                <w:color w:val="000000"/>
                <w:sz w:val="18"/>
                <w:szCs w:val="18"/>
              </w:rPr>
              <w:t>(number of weeks)</w:t>
            </w:r>
          </w:p>
        </w:tc>
        <w:tc>
          <w:tcPr>
            <w:tcW w:w="669" w:type="dxa"/>
            <w:vMerge w:val="restart"/>
            <w:shd w:val="clear" w:color="auto" w:fill="DBE5F1" w:themeFill="accent1" w:themeFillTint="33"/>
            <w:vAlign w:val="center"/>
          </w:tcPr>
          <w:p w14:paraId="773B58E7" w14:textId="77777777" w:rsidR="005147E7" w:rsidRPr="006F38CF" w:rsidRDefault="005147E7" w:rsidP="00F64B5D">
            <w:pPr>
              <w:jc w:val="center"/>
              <w:rPr>
                <w:b/>
                <w:color w:val="000000"/>
                <w:sz w:val="18"/>
                <w:szCs w:val="18"/>
              </w:rPr>
            </w:pPr>
            <w:r w:rsidRPr="006F38CF">
              <w:rPr>
                <w:b/>
                <w:color w:val="000000"/>
                <w:sz w:val="18"/>
                <w:szCs w:val="18"/>
              </w:rPr>
              <w:t>M1</w:t>
            </w:r>
          </w:p>
        </w:tc>
        <w:tc>
          <w:tcPr>
            <w:tcW w:w="670" w:type="dxa"/>
            <w:vMerge w:val="restart"/>
            <w:shd w:val="clear" w:color="auto" w:fill="DBE5F1" w:themeFill="accent1" w:themeFillTint="33"/>
            <w:vAlign w:val="center"/>
          </w:tcPr>
          <w:p w14:paraId="3ACE7DC5" w14:textId="77777777" w:rsidR="005147E7" w:rsidRPr="006F38CF" w:rsidRDefault="005147E7" w:rsidP="00F64B5D">
            <w:pPr>
              <w:jc w:val="center"/>
              <w:rPr>
                <w:b/>
                <w:color w:val="000000"/>
                <w:sz w:val="18"/>
                <w:szCs w:val="18"/>
              </w:rPr>
            </w:pPr>
            <w:r w:rsidRPr="006F38CF">
              <w:rPr>
                <w:b/>
                <w:color w:val="000000"/>
                <w:sz w:val="18"/>
                <w:szCs w:val="18"/>
              </w:rPr>
              <w:t>M2</w:t>
            </w:r>
          </w:p>
        </w:tc>
        <w:tc>
          <w:tcPr>
            <w:tcW w:w="669" w:type="dxa"/>
            <w:vMerge w:val="restart"/>
            <w:shd w:val="clear" w:color="auto" w:fill="DBE5F1" w:themeFill="accent1" w:themeFillTint="33"/>
            <w:vAlign w:val="center"/>
          </w:tcPr>
          <w:p w14:paraId="1EBBBF1E" w14:textId="77777777" w:rsidR="005147E7" w:rsidRPr="006F38CF" w:rsidRDefault="005147E7" w:rsidP="00F64B5D">
            <w:pPr>
              <w:jc w:val="center"/>
              <w:rPr>
                <w:b/>
                <w:color w:val="000000"/>
                <w:sz w:val="18"/>
                <w:szCs w:val="18"/>
              </w:rPr>
            </w:pPr>
            <w:r w:rsidRPr="006F38CF">
              <w:rPr>
                <w:b/>
                <w:color w:val="000000"/>
                <w:sz w:val="18"/>
                <w:szCs w:val="18"/>
              </w:rPr>
              <w:t>M3</w:t>
            </w:r>
          </w:p>
        </w:tc>
        <w:tc>
          <w:tcPr>
            <w:tcW w:w="670" w:type="dxa"/>
            <w:vMerge w:val="restart"/>
            <w:shd w:val="clear" w:color="auto" w:fill="DBE5F1" w:themeFill="accent1" w:themeFillTint="33"/>
            <w:vAlign w:val="center"/>
          </w:tcPr>
          <w:p w14:paraId="239F9F7E" w14:textId="77777777" w:rsidR="005147E7" w:rsidRPr="006F38CF" w:rsidRDefault="005147E7" w:rsidP="00F64B5D">
            <w:pPr>
              <w:jc w:val="center"/>
              <w:rPr>
                <w:b/>
                <w:color w:val="000000"/>
                <w:sz w:val="18"/>
                <w:szCs w:val="18"/>
              </w:rPr>
            </w:pPr>
            <w:r w:rsidRPr="006F38CF">
              <w:rPr>
                <w:b/>
                <w:color w:val="000000"/>
                <w:sz w:val="18"/>
                <w:szCs w:val="18"/>
              </w:rPr>
              <w:t>M4</w:t>
            </w:r>
          </w:p>
        </w:tc>
        <w:tc>
          <w:tcPr>
            <w:tcW w:w="669" w:type="dxa"/>
            <w:vMerge w:val="restart"/>
            <w:shd w:val="clear" w:color="auto" w:fill="DBE5F1" w:themeFill="accent1" w:themeFillTint="33"/>
            <w:vAlign w:val="center"/>
          </w:tcPr>
          <w:p w14:paraId="3DB66417" w14:textId="77777777" w:rsidR="005147E7" w:rsidRPr="006F38CF" w:rsidRDefault="005147E7" w:rsidP="00F64B5D">
            <w:pPr>
              <w:jc w:val="center"/>
              <w:rPr>
                <w:b/>
                <w:color w:val="000000"/>
                <w:sz w:val="18"/>
                <w:szCs w:val="18"/>
              </w:rPr>
            </w:pPr>
            <w:r w:rsidRPr="006F38CF">
              <w:rPr>
                <w:b/>
                <w:color w:val="000000"/>
                <w:sz w:val="18"/>
                <w:szCs w:val="18"/>
              </w:rPr>
              <w:t>M5</w:t>
            </w:r>
          </w:p>
        </w:tc>
        <w:tc>
          <w:tcPr>
            <w:tcW w:w="670" w:type="dxa"/>
            <w:vMerge w:val="restart"/>
            <w:shd w:val="clear" w:color="auto" w:fill="DBE5F1" w:themeFill="accent1" w:themeFillTint="33"/>
            <w:vAlign w:val="center"/>
          </w:tcPr>
          <w:p w14:paraId="192A8C7E" w14:textId="77777777" w:rsidR="005147E7" w:rsidRPr="006F38CF" w:rsidRDefault="005147E7" w:rsidP="00F64B5D">
            <w:pPr>
              <w:jc w:val="center"/>
              <w:rPr>
                <w:b/>
                <w:color w:val="000000"/>
                <w:sz w:val="18"/>
                <w:szCs w:val="18"/>
              </w:rPr>
            </w:pPr>
            <w:r w:rsidRPr="006F38CF">
              <w:rPr>
                <w:b/>
                <w:color w:val="000000"/>
                <w:sz w:val="18"/>
                <w:szCs w:val="18"/>
              </w:rPr>
              <w:t>M6</w:t>
            </w:r>
          </w:p>
        </w:tc>
        <w:tc>
          <w:tcPr>
            <w:tcW w:w="669" w:type="dxa"/>
            <w:vMerge w:val="restart"/>
            <w:shd w:val="clear" w:color="auto" w:fill="DBE5F1" w:themeFill="accent1" w:themeFillTint="33"/>
            <w:vAlign w:val="center"/>
          </w:tcPr>
          <w:p w14:paraId="105C71DA" w14:textId="77777777" w:rsidR="005147E7" w:rsidRPr="006F38CF" w:rsidRDefault="005147E7" w:rsidP="00F64B5D">
            <w:pPr>
              <w:jc w:val="center"/>
              <w:rPr>
                <w:b/>
                <w:color w:val="000000"/>
                <w:sz w:val="18"/>
                <w:szCs w:val="18"/>
              </w:rPr>
            </w:pPr>
            <w:r w:rsidRPr="006F38CF">
              <w:rPr>
                <w:b/>
                <w:color w:val="000000"/>
                <w:sz w:val="18"/>
                <w:szCs w:val="18"/>
              </w:rPr>
              <w:t>M7</w:t>
            </w:r>
          </w:p>
        </w:tc>
        <w:tc>
          <w:tcPr>
            <w:tcW w:w="670" w:type="dxa"/>
            <w:vMerge w:val="restart"/>
            <w:shd w:val="clear" w:color="auto" w:fill="DBE5F1" w:themeFill="accent1" w:themeFillTint="33"/>
            <w:vAlign w:val="center"/>
          </w:tcPr>
          <w:p w14:paraId="458874E3" w14:textId="77777777" w:rsidR="005147E7" w:rsidRPr="006F38CF" w:rsidRDefault="005147E7" w:rsidP="00F64B5D">
            <w:pPr>
              <w:jc w:val="center"/>
              <w:rPr>
                <w:b/>
                <w:color w:val="000000"/>
                <w:sz w:val="18"/>
                <w:szCs w:val="18"/>
              </w:rPr>
            </w:pPr>
            <w:r w:rsidRPr="006F38CF">
              <w:rPr>
                <w:b/>
                <w:color w:val="000000"/>
                <w:sz w:val="18"/>
                <w:szCs w:val="18"/>
              </w:rPr>
              <w:t>M8</w:t>
            </w:r>
          </w:p>
        </w:tc>
        <w:tc>
          <w:tcPr>
            <w:tcW w:w="669" w:type="dxa"/>
            <w:vMerge w:val="restart"/>
            <w:shd w:val="clear" w:color="auto" w:fill="DBE5F1" w:themeFill="accent1" w:themeFillTint="33"/>
            <w:vAlign w:val="center"/>
          </w:tcPr>
          <w:p w14:paraId="1EF90740" w14:textId="77777777" w:rsidR="005147E7" w:rsidRPr="006F38CF" w:rsidRDefault="005147E7" w:rsidP="00F64B5D">
            <w:pPr>
              <w:jc w:val="center"/>
              <w:rPr>
                <w:b/>
                <w:color w:val="000000"/>
                <w:sz w:val="18"/>
                <w:szCs w:val="18"/>
              </w:rPr>
            </w:pPr>
            <w:r w:rsidRPr="006F38CF">
              <w:rPr>
                <w:b/>
                <w:color w:val="000000"/>
                <w:sz w:val="18"/>
                <w:szCs w:val="18"/>
              </w:rPr>
              <w:t>M9</w:t>
            </w:r>
          </w:p>
        </w:tc>
        <w:tc>
          <w:tcPr>
            <w:tcW w:w="670" w:type="dxa"/>
            <w:vMerge w:val="restart"/>
            <w:shd w:val="clear" w:color="auto" w:fill="DBE5F1" w:themeFill="accent1" w:themeFillTint="33"/>
            <w:vAlign w:val="center"/>
          </w:tcPr>
          <w:p w14:paraId="5297F379" w14:textId="77777777" w:rsidR="005147E7" w:rsidRPr="006F38CF" w:rsidRDefault="005147E7" w:rsidP="00F64B5D">
            <w:pPr>
              <w:jc w:val="center"/>
              <w:rPr>
                <w:b/>
                <w:color w:val="000000"/>
                <w:sz w:val="18"/>
                <w:szCs w:val="18"/>
              </w:rPr>
            </w:pPr>
            <w:r w:rsidRPr="006F38CF">
              <w:rPr>
                <w:b/>
                <w:color w:val="000000"/>
                <w:sz w:val="18"/>
                <w:szCs w:val="18"/>
              </w:rPr>
              <w:t>M10</w:t>
            </w:r>
          </w:p>
        </w:tc>
        <w:tc>
          <w:tcPr>
            <w:tcW w:w="669" w:type="dxa"/>
            <w:vMerge w:val="restart"/>
            <w:shd w:val="clear" w:color="auto" w:fill="DBE5F1" w:themeFill="accent1" w:themeFillTint="33"/>
            <w:vAlign w:val="center"/>
          </w:tcPr>
          <w:p w14:paraId="2A643EE7" w14:textId="77777777" w:rsidR="005147E7" w:rsidRPr="006F38CF" w:rsidRDefault="005147E7" w:rsidP="00F64B5D">
            <w:pPr>
              <w:jc w:val="center"/>
              <w:rPr>
                <w:b/>
                <w:color w:val="000000"/>
                <w:sz w:val="18"/>
                <w:szCs w:val="18"/>
              </w:rPr>
            </w:pPr>
            <w:r w:rsidRPr="006F38CF">
              <w:rPr>
                <w:b/>
                <w:color w:val="000000"/>
                <w:sz w:val="18"/>
                <w:szCs w:val="18"/>
              </w:rPr>
              <w:t>M11</w:t>
            </w:r>
          </w:p>
        </w:tc>
        <w:tc>
          <w:tcPr>
            <w:tcW w:w="670" w:type="dxa"/>
            <w:vMerge w:val="restart"/>
            <w:shd w:val="clear" w:color="auto" w:fill="DBE5F1" w:themeFill="accent1" w:themeFillTint="33"/>
            <w:vAlign w:val="center"/>
          </w:tcPr>
          <w:p w14:paraId="62CDE481" w14:textId="77777777" w:rsidR="005147E7" w:rsidRPr="006F38CF" w:rsidRDefault="005147E7" w:rsidP="00F64B5D">
            <w:pPr>
              <w:jc w:val="center"/>
              <w:rPr>
                <w:b/>
                <w:color w:val="000000"/>
                <w:sz w:val="18"/>
                <w:szCs w:val="18"/>
              </w:rPr>
            </w:pPr>
            <w:r w:rsidRPr="006F38CF">
              <w:rPr>
                <w:b/>
                <w:color w:val="000000"/>
                <w:sz w:val="18"/>
                <w:szCs w:val="18"/>
              </w:rPr>
              <w:t>M12</w:t>
            </w:r>
          </w:p>
        </w:tc>
      </w:tr>
      <w:tr w:rsidR="005147E7" w:rsidRPr="006F38CF" w14:paraId="19574560" w14:textId="77777777" w:rsidTr="005147E7">
        <w:trPr>
          <w:cantSplit/>
          <w:trHeight w:val="243"/>
          <w:jc w:val="center"/>
        </w:trPr>
        <w:tc>
          <w:tcPr>
            <w:tcW w:w="830" w:type="dxa"/>
            <w:vAlign w:val="center"/>
          </w:tcPr>
          <w:p w14:paraId="70F59F0A"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Ref.nr/</w:t>
            </w:r>
          </w:p>
          <w:p w14:paraId="19E32C0F"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Sub-ref</w:t>
            </w:r>
          </w:p>
          <w:p w14:paraId="3B1E04CE"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nr</w:t>
            </w:r>
          </w:p>
        </w:tc>
        <w:tc>
          <w:tcPr>
            <w:tcW w:w="4819" w:type="dxa"/>
            <w:vAlign w:val="center"/>
          </w:tcPr>
          <w:p w14:paraId="09AB2603" w14:textId="77777777" w:rsidR="005147E7" w:rsidRPr="006F38CF" w:rsidRDefault="005147E7" w:rsidP="00F64B5D">
            <w:pPr>
              <w:tabs>
                <w:tab w:val="left" w:pos="397"/>
              </w:tabs>
              <w:ind w:left="397" w:hanging="397"/>
              <w:jc w:val="center"/>
              <w:rPr>
                <w:b/>
                <w:color w:val="000000"/>
                <w:sz w:val="18"/>
                <w:szCs w:val="18"/>
              </w:rPr>
            </w:pPr>
            <w:r w:rsidRPr="006F38CF">
              <w:rPr>
                <w:b/>
                <w:color w:val="000000"/>
                <w:sz w:val="18"/>
                <w:szCs w:val="18"/>
              </w:rPr>
              <w:t>Title</w:t>
            </w:r>
          </w:p>
        </w:tc>
        <w:tc>
          <w:tcPr>
            <w:tcW w:w="953" w:type="dxa"/>
            <w:vMerge/>
            <w:vAlign w:val="center"/>
          </w:tcPr>
          <w:p w14:paraId="05DDE609" w14:textId="77777777" w:rsidR="005147E7" w:rsidRPr="006F38CF" w:rsidRDefault="005147E7" w:rsidP="00F64B5D">
            <w:pPr>
              <w:jc w:val="center"/>
              <w:rPr>
                <w:b/>
                <w:color w:val="000000"/>
                <w:sz w:val="18"/>
                <w:szCs w:val="18"/>
              </w:rPr>
            </w:pPr>
          </w:p>
        </w:tc>
        <w:tc>
          <w:tcPr>
            <w:tcW w:w="669" w:type="dxa"/>
            <w:vMerge/>
            <w:vAlign w:val="center"/>
          </w:tcPr>
          <w:p w14:paraId="2CCE8970" w14:textId="77777777" w:rsidR="005147E7" w:rsidRPr="006F38CF" w:rsidRDefault="005147E7" w:rsidP="00F64B5D">
            <w:pPr>
              <w:jc w:val="center"/>
              <w:rPr>
                <w:b/>
                <w:color w:val="000000"/>
                <w:sz w:val="18"/>
                <w:szCs w:val="18"/>
              </w:rPr>
            </w:pPr>
          </w:p>
        </w:tc>
        <w:tc>
          <w:tcPr>
            <w:tcW w:w="670" w:type="dxa"/>
            <w:vMerge/>
            <w:vAlign w:val="center"/>
          </w:tcPr>
          <w:p w14:paraId="0A7B60F0" w14:textId="77777777" w:rsidR="005147E7" w:rsidRPr="006F38CF" w:rsidRDefault="005147E7" w:rsidP="00F64B5D">
            <w:pPr>
              <w:jc w:val="center"/>
              <w:rPr>
                <w:b/>
                <w:color w:val="000000"/>
                <w:sz w:val="18"/>
                <w:szCs w:val="18"/>
              </w:rPr>
            </w:pPr>
          </w:p>
        </w:tc>
        <w:tc>
          <w:tcPr>
            <w:tcW w:w="669" w:type="dxa"/>
            <w:vMerge/>
            <w:vAlign w:val="center"/>
          </w:tcPr>
          <w:p w14:paraId="3A428319" w14:textId="77777777" w:rsidR="005147E7" w:rsidRPr="006F38CF" w:rsidRDefault="005147E7" w:rsidP="00F64B5D">
            <w:pPr>
              <w:jc w:val="center"/>
              <w:rPr>
                <w:b/>
                <w:color w:val="000000"/>
                <w:sz w:val="18"/>
                <w:szCs w:val="18"/>
              </w:rPr>
            </w:pPr>
          </w:p>
        </w:tc>
        <w:tc>
          <w:tcPr>
            <w:tcW w:w="670" w:type="dxa"/>
            <w:vMerge/>
            <w:vAlign w:val="center"/>
          </w:tcPr>
          <w:p w14:paraId="24AC1A7E" w14:textId="77777777" w:rsidR="005147E7" w:rsidRPr="006F38CF" w:rsidRDefault="005147E7" w:rsidP="00F64B5D">
            <w:pPr>
              <w:jc w:val="center"/>
              <w:rPr>
                <w:b/>
                <w:color w:val="000000"/>
                <w:sz w:val="18"/>
                <w:szCs w:val="18"/>
              </w:rPr>
            </w:pPr>
          </w:p>
        </w:tc>
        <w:tc>
          <w:tcPr>
            <w:tcW w:w="669" w:type="dxa"/>
            <w:vMerge/>
            <w:vAlign w:val="center"/>
          </w:tcPr>
          <w:p w14:paraId="79812764" w14:textId="77777777" w:rsidR="005147E7" w:rsidRPr="006F38CF" w:rsidRDefault="005147E7" w:rsidP="00F64B5D">
            <w:pPr>
              <w:jc w:val="center"/>
              <w:rPr>
                <w:b/>
                <w:color w:val="000000"/>
                <w:sz w:val="18"/>
                <w:szCs w:val="18"/>
              </w:rPr>
            </w:pPr>
          </w:p>
        </w:tc>
        <w:tc>
          <w:tcPr>
            <w:tcW w:w="670" w:type="dxa"/>
            <w:vMerge/>
            <w:vAlign w:val="center"/>
          </w:tcPr>
          <w:p w14:paraId="6AD11C70" w14:textId="77777777" w:rsidR="005147E7" w:rsidRPr="006F38CF" w:rsidRDefault="005147E7" w:rsidP="00F64B5D">
            <w:pPr>
              <w:jc w:val="center"/>
              <w:rPr>
                <w:b/>
                <w:color w:val="000000"/>
                <w:sz w:val="18"/>
                <w:szCs w:val="18"/>
              </w:rPr>
            </w:pPr>
          </w:p>
        </w:tc>
        <w:tc>
          <w:tcPr>
            <w:tcW w:w="669" w:type="dxa"/>
            <w:vMerge/>
            <w:vAlign w:val="center"/>
          </w:tcPr>
          <w:p w14:paraId="733CF14A" w14:textId="77777777" w:rsidR="005147E7" w:rsidRPr="006F38CF" w:rsidRDefault="005147E7" w:rsidP="00F64B5D">
            <w:pPr>
              <w:jc w:val="center"/>
              <w:rPr>
                <w:b/>
                <w:color w:val="000000"/>
                <w:sz w:val="18"/>
                <w:szCs w:val="18"/>
              </w:rPr>
            </w:pPr>
          </w:p>
        </w:tc>
        <w:tc>
          <w:tcPr>
            <w:tcW w:w="670" w:type="dxa"/>
            <w:vMerge/>
            <w:vAlign w:val="center"/>
          </w:tcPr>
          <w:p w14:paraId="0401A6C9" w14:textId="77777777" w:rsidR="005147E7" w:rsidRPr="006F38CF" w:rsidRDefault="005147E7" w:rsidP="00F64B5D">
            <w:pPr>
              <w:jc w:val="center"/>
              <w:rPr>
                <w:b/>
                <w:color w:val="000000"/>
                <w:sz w:val="18"/>
                <w:szCs w:val="18"/>
              </w:rPr>
            </w:pPr>
          </w:p>
        </w:tc>
        <w:tc>
          <w:tcPr>
            <w:tcW w:w="669" w:type="dxa"/>
            <w:vMerge/>
            <w:vAlign w:val="center"/>
          </w:tcPr>
          <w:p w14:paraId="4E682D15" w14:textId="77777777" w:rsidR="005147E7" w:rsidRPr="006F38CF" w:rsidRDefault="005147E7" w:rsidP="00F64B5D">
            <w:pPr>
              <w:jc w:val="center"/>
              <w:rPr>
                <w:b/>
                <w:color w:val="000000"/>
                <w:sz w:val="18"/>
                <w:szCs w:val="18"/>
              </w:rPr>
            </w:pPr>
          </w:p>
        </w:tc>
        <w:tc>
          <w:tcPr>
            <w:tcW w:w="670" w:type="dxa"/>
            <w:vMerge/>
            <w:vAlign w:val="center"/>
          </w:tcPr>
          <w:p w14:paraId="0D966416" w14:textId="77777777" w:rsidR="005147E7" w:rsidRPr="006F38CF" w:rsidRDefault="005147E7" w:rsidP="00F64B5D">
            <w:pPr>
              <w:jc w:val="center"/>
              <w:rPr>
                <w:b/>
                <w:color w:val="000000"/>
                <w:sz w:val="18"/>
                <w:szCs w:val="18"/>
              </w:rPr>
            </w:pPr>
          </w:p>
        </w:tc>
        <w:tc>
          <w:tcPr>
            <w:tcW w:w="669" w:type="dxa"/>
            <w:vMerge/>
            <w:vAlign w:val="center"/>
          </w:tcPr>
          <w:p w14:paraId="5D8A5138" w14:textId="77777777" w:rsidR="005147E7" w:rsidRPr="006F38CF" w:rsidRDefault="005147E7" w:rsidP="00F64B5D">
            <w:pPr>
              <w:jc w:val="center"/>
              <w:rPr>
                <w:b/>
                <w:color w:val="000000"/>
                <w:sz w:val="18"/>
                <w:szCs w:val="18"/>
              </w:rPr>
            </w:pPr>
          </w:p>
        </w:tc>
        <w:tc>
          <w:tcPr>
            <w:tcW w:w="670" w:type="dxa"/>
            <w:vMerge/>
            <w:vAlign w:val="center"/>
          </w:tcPr>
          <w:p w14:paraId="1E5AB826" w14:textId="77777777" w:rsidR="005147E7" w:rsidRPr="006F38CF" w:rsidRDefault="005147E7" w:rsidP="00F64B5D">
            <w:pPr>
              <w:jc w:val="center"/>
              <w:rPr>
                <w:b/>
                <w:color w:val="000000"/>
                <w:sz w:val="18"/>
                <w:szCs w:val="18"/>
              </w:rPr>
            </w:pPr>
          </w:p>
        </w:tc>
      </w:tr>
      <w:tr w:rsidR="005147E7" w:rsidRPr="006F38CF" w14:paraId="2C0404FB" w14:textId="77777777" w:rsidTr="005147E7">
        <w:trPr>
          <w:cantSplit/>
          <w:trHeight w:val="289"/>
          <w:jc w:val="center"/>
        </w:trPr>
        <w:tc>
          <w:tcPr>
            <w:tcW w:w="830" w:type="dxa"/>
            <w:vAlign w:val="center"/>
          </w:tcPr>
          <w:p w14:paraId="440D36DC" w14:textId="40D4CFA8" w:rsidR="005147E7" w:rsidRPr="00184679" w:rsidRDefault="00586C40" w:rsidP="00F64B5D">
            <w:pPr>
              <w:tabs>
                <w:tab w:val="left" w:pos="397"/>
              </w:tabs>
              <w:ind w:left="397" w:hanging="397"/>
              <w:jc w:val="center"/>
              <w:rPr>
                <w:color w:val="000000"/>
                <w:sz w:val="20"/>
              </w:rPr>
            </w:pPr>
            <w:r w:rsidRPr="00184679">
              <w:rPr>
                <w:color w:val="000000"/>
                <w:sz w:val="20"/>
              </w:rPr>
              <w:t>a.</w:t>
            </w:r>
            <w:r w:rsidR="002D6B80">
              <w:rPr>
                <w:color w:val="000000"/>
                <w:sz w:val="20"/>
              </w:rPr>
              <w:t>9</w:t>
            </w:r>
            <w:r w:rsidRPr="00184679">
              <w:rPr>
                <w:color w:val="000000"/>
                <w:sz w:val="20"/>
              </w:rPr>
              <w:t>.</w:t>
            </w:r>
          </w:p>
        </w:tc>
        <w:tc>
          <w:tcPr>
            <w:tcW w:w="4819" w:type="dxa"/>
            <w:vAlign w:val="center"/>
          </w:tcPr>
          <w:p w14:paraId="49FE7E99" w14:textId="4DFF61B9" w:rsidR="005147E7" w:rsidRPr="00184679" w:rsidRDefault="00586C40" w:rsidP="00F64B5D">
            <w:pPr>
              <w:tabs>
                <w:tab w:val="left" w:pos="397"/>
              </w:tabs>
              <w:ind w:left="397" w:hanging="397"/>
              <w:rPr>
                <w:color w:val="000000"/>
                <w:sz w:val="20"/>
              </w:rPr>
            </w:pPr>
            <w:r w:rsidRPr="00184679">
              <w:rPr>
                <w:color w:val="000000"/>
                <w:sz w:val="20"/>
              </w:rPr>
              <w:t xml:space="preserve">Analiza </w:t>
            </w:r>
            <w:r w:rsidRPr="00184679">
              <w:rPr>
                <w:color w:val="000000"/>
                <w:sz w:val="20"/>
                <w:lang w:val="sr-Cyrl-BA"/>
              </w:rPr>
              <w:t>trenutnog stanja postojecih kurikuluma</w:t>
            </w:r>
          </w:p>
        </w:tc>
        <w:tc>
          <w:tcPr>
            <w:tcW w:w="953" w:type="dxa"/>
            <w:vAlign w:val="center"/>
          </w:tcPr>
          <w:p w14:paraId="434B83E8" w14:textId="4304095A" w:rsidR="005147E7" w:rsidRPr="007D6C30" w:rsidRDefault="001026C6" w:rsidP="00F64B5D">
            <w:pPr>
              <w:jc w:val="center"/>
              <w:rPr>
                <w:b/>
                <w:color w:val="000000"/>
                <w:sz w:val="20"/>
              </w:rPr>
            </w:pPr>
            <w:r w:rsidRPr="007D6C30">
              <w:rPr>
                <w:b/>
                <w:color w:val="000000"/>
                <w:sz w:val="20"/>
              </w:rPr>
              <w:t>8 weeks</w:t>
            </w:r>
          </w:p>
        </w:tc>
        <w:tc>
          <w:tcPr>
            <w:tcW w:w="669" w:type="dxa"/>
            <w:vAlign w:val="center"/>
          </w:tcPr>
          <w:p w14:paraId="43102A55" w14:textId="43A23EA2" w:rsidR="005147E7" w:rsidRPr="006F38CF" w:rsidRDefault="001026C6" w:rsidP="00F64B5D">
            <w:pPr>
              <w:jc w:val="center"/>
              <w:rPr>
                <w:b/>
                <w:color w:val="000000"/>
                <w:szCs w:val="22"/>
              </w:rPr>
            </w:pPr>
            <w:r>
              <w:rPr>
                <w:b/>
                <w:color w:val="000000"/>
                <w:szCs w:val="22"/>
              </w:rPr>
              <w:t>x</w:t>
            </w:r>
          </w:p>
        </w:tc>
        <w:tc>
          <w:tcPr>
            <w:tcW w:w="670" w:type="dxa"/>
            <w:vAlign w:val="center"/>
          </w:tcPr>
          <w:p w14:paraId="5E34CA8E" w14:textId="344C9896" w:rsidR="005147E7" w:rsidRPr="006F38CF" w:rsidRDefault="001026C6" w:rsidP="00F64B5D">
            <w:pPr>
              <w:jc w:val="center"/>
              <w:rPr>
                <w:b/>
                <w:color w:val="000000"/>
                <w:szCs w:val="22"/>
              </w:rPr>
            </w:pPr>
            <w:r>
              <w:rPr>
                <w:b/>
                <w:color w:val="000000"/>
                <w:szCs w:val="22"/>
              </w:rPr>
              <w:t>x</w:t>
            </w:r>
          </w:p>
        </w:tc>
        <w:tc>
          <w:tcPr>
            <w:tcW w:w="669" w:type="dxa"/>
            <w:vAlign w:val="center"/>
          </w:tcPr>
          <w:p w14:paraId="2A4B94F6" w14:textId="77777777" w:rsidR="005147E7" w:rsidRPr="006F38CF" w:rsidRDefault="005147E7" w:rsidP="00F64B5D">
            <w:pPr>
              <w:jc w:val="center"/>
              <w:rPr>
                <w:b/>
                <w:color w:val="000000"/>
                <w:szCs w:val="22"/>
              </w:rPr>
            </w:pPr>
          </w:p>
        </w:tc>
        <w:tc>
          <w:tcPr>
            <w:tcW w:w="670" w:type="dxa"/>
            <w:vAlign w:val="center"/>
          </w:tcPr>
          <w:p w14:paraId="309E6002" w14:textId="77777777" w:rsidR="005147E7" w:rsidRPr="006F38CF" w:rsidRDefault="005147E7" w:rsidP="00F64B5D">
            <w:pPr>
              <w:jc w:val="center"/>
              <w:rPr>
                <w:b/>
                <w:color w:val="000000"/>
                <w:szCs w:val="22"/>
              </w:rPr>
            </w:pPr>
          </w:p>
        </w:tc>
        <w:tc>
          <w:tcPr>
            <w:tcW w:w="669" w:type="dxa"/>
            <w:vAlign w:val="center"/>
          </w:tcPr>
          <w:p w14:paraId="46D600DF" w14:textId="77777777" w:rsidR="005147E7" w:rsidRPr="006F38CF" w:rsidRDefault="005147E7" w:rsidP="00F64B5D">
            <w:pPr>
              <w:jc w:val="center"/>
              <w:rPr>
                <w:b/>
                <w:color w:val="000000"/>
                <w:szCs w:val="22"/>
              </w:rPr>
            </w:pPr>
          </w:p>
        </w:tc>
        <w:tc>
          <w:tcPr>
            <w:tcW w:w="670" w:type="dxa"/>
            <w:vAlign w:val="center"/>
          </w:tcPr>
          <w:p w14:paraId="1AEC442E" w14:textId="77777777" w:rsidR="005147E7" w:rsidRPr="006F38CF" w:rsidRDefault="005147E7" w:rsidP="00F64B5D">
            <w:pPr>
              <w:jc w:val="center"/>
              <w:rPr>
                <w:b/>
                <w:color w:val="000000"/>
                <w:szCs w:val="22"/>
              </w:rPr>
            </w:pPr>
          </w:p>
        </w:tc>
        <w:tc>
          <w:tcPr>
            <w:tcW w:w="669" w:type="dxa"/>
            <w:vAlign w:val="center"/>
          </w:tcPr>
          <w:p w14:paraId="75005207" w14:textId="77777777" w:rsidR="005147E7" w:rsidRPr="006F38CF" w:rsidRDefault="005147E7" w:rsidP="00F64B5D">
            <w:pPr>
              <w:jc w:val="center"/>
              <w:rPr>
                <w:b/>
                <w:color w:val="000000"/>
                <w:szCs w:val="22"/>
              </w:rPr>
            </w:pPr>
          </w:p>
        </w:tc>
        <w:tc>
          <w:tcPr>
            <w:tcW w:w="670" w:type="dxa"/>
            <w:vAlign w:val="center"/>
          </w:tcPr>
          <w:p w14:paraId="2857D506" w14:textId="77777777" w:rsidR="005147E7" w:rsidRPr="006F38CF" w:rsidRDefault="005147E7" w:rsidP="00F64B5D">
            <w:pPr>
              <w:jc w:val="center"/>
              <w:rPr>
                <w:b/>
                <w:color w:val="000000"/>
                <w:szCs w:val="22"/>
              </w:rPr>
            </w:pPr>
          </w:p>
        </w:tc>
        <w:tc>
          <w:tcPr>
            <w:tcW w:w="669" w:type="dxa"/>
            <w:vAlign w:val="center"/>
          </w:tcPr>
          <w:p w14:paraId="4C941208" w14:textId="77777777" w:rsidR="005147E7" w:rsidRPr="006F38CF" w:rsidRDefault="005147E7" w:rsidP="00F64B5D">
            <w:pPr>
              <w:jc w:val="center"/>
              <w:rPr>
                <w:b/>
                <w:color w:val="000000"/>
                <w:szCs w:val="22"/>
              </w:rPr>
            </w:pPr>
          </w:p>
        </w:tc>
        <w:tc>
          <w:tcPr>
            <w:tcW w:w="670" w:type="dxa"/>
            <w:vAlign w:val="center"/>
          </w:tcPr>
          <w:p w14:paraId="6784A85A" w14:textId="77777777" w:rsidR="005147E7" w:rsidRPr="006F38CF" w:rsidRDefault="005147E7" w:rsidP="00F64B5D">
            <w:pPr>
              <w:jc w:val="center"/>
              <w:rPr>
                <w:b/>
                <w:color w:val="000000"/>
                <w:szCs w:val="22"/>
              </w:rPr>
            </w:pPr>
          </w:p>
        </w:tc>
        <w:tc>
          <w:tcPr>
            <w:tcW w:w="669" w:type="dxa"/>
            <w:vAlign w:val="center"/>
          </w:tcPr>
          <w:p w14:paraId="673B70AA" w14:textId="77777777" w:rsidR="005147E7" w:rsidRPr="006F38CF" w:rsidRDefault="005147E7" w:rsidP="00F64B5D">
            <w:pPr>
              <w:jc w:val="center"/>
              <w:rPr>
                <w:b/>
                <w:color w:val="000000"/>
                <w:szCs w:val="22"/>
              </w:rPr>
            </w:pPr>
          </w:p>
        </w:tc>
        <w:tc>
          <w:tcPr>
            <w:tcW w:w="670" w:type="dxa"/>
            <w:vAlign w:val="center"/>
          </w:tcPr>
          <w:p w14:paraId="6E5E2024" w14:textId="77777777" w:rsidR="005147E7" w:rsidRPr="006F38CF" w:rsidRDefault="005147E7" w:rsidP="00F64B5D">
            <w:pPr>
              <w:jc w:val="center"/>
              <w:rPr>
                <w:b/>
                <w:color w:val="000000"/>
                <w:szCs w:val="22"/>
              </w:rPr>
            </w:pPr>
          </w:p>
        </w:tc>
      </w:tr>
      <w:tr w:rsidR="005147E7" w:rsidRPr="006F38CF" w14:paraId="07BEE7B0" w14:textId="77777777" w:rsidTr="005147E7">
        <w:trPr>
          <w:cantSplit/>
          <w:trHeight w:val="289"/>
          <w:jc w:val="center"/>
        </w:trPr>
        <w:tc>
          <w:tcPr>
            <w:tcW w:w="830" w:type="dxa"/>
            <w:vAlign w:val="center"/>
          </w:tcPr>
          <w:p w14:paraId="313FED6C" w14:textId="22258F09" w:rsidR="005147E7" w:rsidRPr="00184679" w:rsidRDefault="00586C40" w:rsidP="00F64B5D">
            <w:pPr>
              <w:tabs>
                <w:tab w:val="left" w:pos="397"/>
              </w:tabs>
              <w:ind w:left="397" w:hanging="397"/>
              <w:jc w:val="center"/>
              <w:rPr>
                <w:color w:val="000000"/>
                <w:sz w:val="20"/>
              </w:rPr>
            </w:pPr>
            <w:r w:rsidRPr="00184679">
              <w:rPr>
                <w:color w:val="000000"/>
                <w:sz w:val="20"/>
              </w:rPr>
              <w:t>a.</w:t>
            </w:r>
            <w:r w:rsidR="002D6B80">
              <w:rPr>
                <w:color w:val="000000"/>
                <w:sz w:val="20"/>
              </w:rPr>
              <w:t>9</w:t>
            </w:r>
            <w:r w:rsidRPr="00184679">
              <w:rPr>
                <w:color w:val="000000"/>
                <w:sz w:val="20"/>
              </w:rPr>
              <w:t>.1.</w:t>
            </w:r>
          </w:p>
        </w:tc>
        <w:tc>
          <w:tcPr>
            <w:tcW w:w="4819" w:type="dxa"/>
            <w:vAlign w:val="center"/>
          </w:tcPr>
          <w:p w14:paraId="7C8412B6" w14:textId="7D881075" w:rsidR="005147E7" w:rsidRPr="00184679" w:rsidRDefault="00586C40" w:rsidP="00F64B5D">
            <w:pPr>
              <w:tabs>
                <w:tab w:val="left" w:pos="397"/>
              </w:tabs>
              <w:ind w:left="397" w:hanging="397"/>
              <w:rPr>
                <w:color w:val="000000"/>
                <w:sz w:val="20"/>
              </w:rPr>
            </w:pPr>
            <w:r w:rsidRPr="00184679">
              <w:rPr>
                <w:sz w:val="20"/>
                <w:lang w:val="sr-Cyrl-BA"/>
              </w:rPr>
              <w:t>Prikupljanje informacija</w:t>
            </w:r>
          </w:p>
        </w:tc>
        <w:tc>
          <w:tcPr>
            <w:tcW w:w="953" w:type="dxa"/>
            <w:vAlign w:val="center"/>
          </w:tcPr>
          <w:p w14:paraId="71CEBF15" w14:textId="6210E9AF" w:rsidR="005147E7" w:rsidRPr="007D6C30" w:rsidRDefault="001026C6" w:rsidP="00F64B5D">
            <w:pPr>
              <w:jc w:val="center"/>
              <w:rPr>
                <w:b/>
                <w:color w:val="000000"/>
                <w:sz w:val="20"/>
              </w:rPr>
            </w:pPr>
            <w:r w:rsidRPr="007D6C30">
              <w:rPr>
                <w:b/>
                <w:color w:val="000000"/>
                <w:sz w:val="20"/>
              </w:rPr>
              <w:t>1 week</w:t>
            </w:r>
          </w:p>
        </w:tc>
        <w:tc>
          <w:tcPr>
            <w:tcW w:w="669" w:type="dxa"/>
            <w:vAlign w:val="center"/>
          </w:tcPr>
          <w:p w14:paraId="23858948" w14:textId="187C9C0B" w:rsidR="005147E7" w:rsidRPr="006F38CF" w:rsidRDefault="001026C6" w:rsidP="00F64B5D">
            <w:pPr>
              <w:jc w:val="center"/>
              <w:rPr>
                <w:b/>
                <w:color w:val="000000"/>
                <w:szCs w:val="22"/>
              </w:rPr>
            </w:pPr>
            <w:r>
              <w:rPr>
                <w:b/>
                <w:color w:val="000000"/>
                <w:szCs w:val="22"/>
              </w:rPr>
              <w:t>x</w:t>
            </w:r>
          </w:p>
        </w:tc>
        <w:tc>
          <w:tcPr>
            <w:tcW w:w="670" w:type="dxa"/>
            <w:vAlign w:val="center"/>
          </w:tcPr>
          <w:p w14:paraId="54F06459" w14:textId="77777777" w:rsidR="005147E7" w:rsidRPr="006F38CF" w:rsidRDefault="005147E7" w:rsidP="00F64B5D">
            <w:pPr>
              <w:jc w:val="center"/>
              <w:rPr>
                <w:b/>
                <w:color w:val="000000"/>
                <w:szCs w:val="22"/>
              </w:rPr>
            </w:pPr>
          </w:p>
        </w:tc>
        <w:tc>
          <w:tcPr>
            <w:tcW w:w="669" w:type="dxa"/>
            <w:vAlign w:val="center"/>
          </w:tcPr>
          <w:p w14:paraId="25469854" w14:textId="77777777" w:rsidR="005147E7" w:rsidRPr="006F38CF" w:rsidRDefault="005147E7" w:rsidP="00F64B5D">
            <w:pPr>
              <w:jc w:val="center"/>
              <w:rPr>
                <w:b/>
                <w:color w:val="000000"/>
                <w:szCs w:val="22"/>
              </w:rPr>
            </w:pPr>
          </w:p>
        </w:tc>
        <w:tc>
          <w:tcPr>
            <w:tcW w:w="670" w:type="dxa"/>
            <w:vAlign w:val="center"/>
          </w:tcPr>
          <w:p w14:paraId="204E9ADF" w14:textId="77777777" w:rsidR="005147E7" w:rsidRPr="006F38CF" w:rsidRDefault="005147E7" w:rsidP="00F64B5D">
            <w:pPr>
              <w:jc w:val="center"/>
              <w:rPr>
                <w:b/>
                <w:color w:val="000000"/>
                <w:szCs w:val="22"/>
              </w:rPr>
            </w:pPr>
          </w:p>
        </w:tc>
        <w:tc>
          <w:tcPr>
            <w:tcW w:w="669" w:type="dxa"/>
            <w:vAlign w:val="center"/>
          </w:tcPr>
          <w:p w14:paraId="02981403" w14:textId="77777777" w:rsidR="005147E7" w:rsidRPr="006F38CF" w:rsidRDefault="005147E7" w:rsidP="00F64B5D">
            <w:pPr>
              <w:jc w:val="center"/>
              <w:rPr>
                <w:b/>
                <w:color w:val="000000"/>
                <w:szCs w:val="22"/>
              </w:rPr>
            </w:pPr>
          </w:p>
        </w:tc>
        <w:tc>
          <w:tcPr>
            <w:tcW w:w="670" w:type="dxa"/>
            <w:vAlign w:val="center"/>
          </w:tcPr>
          <w:p w14:paraId="1F447702" w14:textId="77777777" w:rsidR="005147E7" w:rsidRPr="006F38CF" w:rsidRDefault="005147E7" w:rsidP="00F64B5D">
            <w:pPr>
              <w:jc w:val="center"/>
              <w:rPr>
                <w:b/>
                <w:color w:val="000000"/>
                <w:szCs w:val="22"/>
              </w:rPr>
            </w:pPr>
          </w:p>
        </w:tc>
        <w:tc>
          <w:tcPr>
            <w:tcW w:w="669" w:type="dxa"/>
            <w:vAlign w:val="center"/>
          </w:tcPr>
          <w:p w14:paraId="209638E2" w14:textId="77777777" w:rsidR="005147E7" w:rsidRPr="006F38CF" w:rsidRDefault="005147E7" w:rsidP="00F64B5D">
            <w:pPr>
              <w:jc w:val="center"/>
              <w:rPr>
                <w:b/>
                <w:color w:val="000000"/>
                <w:szCs w:val="22"/>
              </w:rPr>
            </w:pPr>
          </w:p>
        </w:tc>
        <w:tc>
          <w:tcPr>
            <w:tcW w:w="670" w:type="dxa"/>
            <w:vAlign w:val="center"/>
          </w:tcPr>
          <w:p w14:paraId="3E110693" w14:textId="77777777" w:rsidR="005147E7" w:rsidRPr="006F38CF" w:rsidRDefault="005147E7" w:rsidP="00F64B5D">
            <w:pPr>
              <w:jc w:val="center"/>
              <w:rPr>
                <w:b/>
                <w:color w:val="000000"/>
                <w:szCs w:val="22"/>
              </w:rPr>
            </w:pPr>
          </w:p>
        </w:tc>
        <w:tc>
          <w:tcPr>
            <w:tcW w:w="669" w:type="dxa"/>
            <w:vAlign w:val="center"/>
          </w:tcPr>
          <w:p w14:paraId="2E361264" w14:textId="77777777" w:rsidR="005147E7" w:rsidRPr="006F38CF" w:rsidRDefault="005147E7" w:rsidP="00F64B5D">
            <w:pPr>
              <w:jc w:val="center"/>
              <w:rPr>
                <w:b/>
                <w:color w:val="000000"/>
                <w:szCs w:val="22"/>
              </w:rPr>
            </w:pPr>
          </w:p>
        </w:tc>
        <w:tc>
          <w:tcPr>
            <w:tcW w:w="670" w:type="dxa"/>
            <w:vAlign w:val="center"/>
          </w:tcPr>
          <w:p w14:paraId="6B6C49C3" w14:textId="77777777" w:rsidR="005147E7" w:rsidRPr="006F38CF" w:rsidRDefault="005147E7" w:rsidP="00F64B5D">
            <w:pPr>
              <w:jc w:val="center"/>
              <w:rPr>
                <w:b/>
                <w:color w:val="000000"/>
                <w:szCs w:val="22"/>
              </w:rPr>
            </w:pPr>
          </w:p>
        </w:tc>
        <w:tc>
          <w:tcPr>
            <w:tcW w:w="669" w:type="dxa"/>
            <w:vAlign w:val="center"/>
          </w:tcPr>
          <w:p w14:paraId="3456A9F6" w14:textId="77777777" w:rsidR="005147E7" w:rsidRPr="006F38CF" w:rsidRDefault="005147E7" w:rsidP="00F64B5D">
            <w:pPr>
              <w:jc w:val="center"/>
              <w:rPr>
                <w:b/>
                <w:color w:val="000000"/>
                <w:szCs w:val="22"/>
              </w:rPr>
            </w:pPr>
          </w:p>
        </w:tc>
        <w:tc>
          <w:tcPr>
            <w:tcW w:w="670" w:type="dxa"/>
            <w:vAlign w:val="center"/>
          </w:tcPr>
          <w:p w14:paraId="7BC32066" w14:textId="77777777" w:rsidR="005147E7" w:rsidRPr="006F38CF" w:rsidRDefault="005147E7" w:rsidP="00F64B5D">
            <w:pPr>
              <w:jc w:val="center"/>
              <w:rPr>
                <w:b/>
                <w:color w:val="000000"/>
                <w:szCs w:val="22"/>
              </w:rPr>
            </w:pPr>
          </w:p>
        </w:tc>
      </w:tr>
      <w:tr w:rsidR="005147E7" w:rsidRPr="006F38CF" w14:paraId="5AEDDEB8" w14:textId="77777777" w:rsidTr="005147E7">
        <w:trPr>
          <w:cantSplit/>
          <w:trHeight w:val="289"/>
          <w:jc w:val="center"/>
        </w:trPr>
        <w:tc>
          <w:tcPr>
            <w:tcW w:w="830" w:type="dxa"/>
            <w:vAlign w:val="center"/>
          </w:tcPr>
          <w:p w14:paraId="41CAFD84" w14:textId="37AD3648" w:rsidR="005147E7" w:rsidRPr="00184679" w:rsidRDefault="00586C40" w:rsidP="00F64B5D">
            <w:pPr>
              <w:tabs>
                <w:tab w:val="left" w:pos="397"/>
              </w:tabs>
              <w:ind w:left="397" w:hanging="397"/>
              <w:jc w:val="center"/>
              <w:rPr>
                <w:color w:val="000000"/>
                <w:sz w:val="20"/>
              </w:rPr>
            </w:pPr>
            <w:r w:rsidRPr="00184679">
              <w:rPr>
                <w:color w:val="000000"/>
                <w:sz w:val="20"/>
              </w:rPr>
              <w:t>a.</w:t>
            </w:r>
            <w:r w:rsidR="002D6B80">
              <w:rPr>
                <w:color w:val="000000"/>
                <w:sz w:val="20"/>
              </w:rPr>
              <w:t>9</w:t>
            </w:r>
            <w:r w:rsidRPr="00184679">
              <w:rPr>
                <w:color w:val="000000"/>
                <w:sz w:val="20"/>
              </w:rPr>
              <w:t>.2.</w:t>
            </w:r>
          </w:p>
        </w:tc>
        <w:tc>
          <w:tcPr>
            <w:tcW w:w="4819" w:type="dxa"/>
            <w:vAlign w:val="center"/>
          </w:tcPr>
          <w:p w14:paraId="236C7BBC" w14:textId="46B0EC45" w:rsidR="005147E7" w:rsidRPr="00184679" w:rsidRDefault="00586C40" w:rsidP="00F64B5D">
            <w:pPr>
              <w:tabs>
                <w:tab w:val="left" w:pos="397"/>
              </w:tabs>
              <w:ind w:left="397" w:hanging="397"/>
              <w:rPr>
                <w:color w:val="000000"/>
                <w:sz w:val="20"/>
              </w:rPr>
            </w:pPr>
            <w:r w:rsidRPr="00184679">
              <w:rPr>
                <w:sz w:val="20"/>
                <w:lang w:val="sr-Cyrl-BA"/>
              </w:rPr>
              <w:t>Identifikacija ciljeva I svrhe</w:t>
            </w:r>
            <w:r w:rsidRPr="00184679">
              <w:rPr>
                <w:sz w:val="20"/>
                <w:lang w:val="sr-Latn-RS"/>
              </w:rPr>
              <w:t xml:space="preserve"> postojećih</w:t>
            </w:r>
            <w:r w:rsidRPr="00184679">
              <w:rPr>
                <w:sz w:val="20"/>
                <w:lang w:val="sr-Cyrl-BA"/>
              </w:rPr>
              <w:t xml:space="preserve"> kurikuluma</w:t>
            </w:r>
          </w:p>
        </w:tc>
        <w:tc>
          <w:tcPr>
            <w:tcW w:w="953" w:type="dxa"/>
            <w:vAlign w:val="center"/>
          </w:tcPr>
          <w:p w14:paraId="13D3996A" w14:textId="719965FB" w:rsidR="005147E7" w:rsidRPr="007D6C30" w:rsidRDefault="001026C6" w:rsidP="00F64B5D">
            <w:pPr>
              <w:jc w:val="center"/>
              <w:rPr>
                <w:b/>
                <w:color w:val="000000"/>
                <w:sz w:val="20"/>
              </w:rPr>
            </w:pPr>
            <w:r w:rsidRPr="007D6C30">
              <w:rPr>
                <w:b/>
                <w:color w:val="000000"/>
                <w:sz w:val="20"/>
              </w:rPr>
              <w:t>1 week</w:t>
            </w:r>
          </w:p>
        </w:tc>
        <w:tc>
          <w:tcPr>
            <w:tcW w:w="669" w:type="dxa"/>
            <w:vAlign w:val="center"/>
          </w:tcPr>
          <w:p w14:paraId="37B1413D" w14:textId="5A092E62" w:rsidR="005147E7" w:rsidRPr="006F38CF" w:rsidRDefault="001026C6" w:rsidP="00F64B5D">
            <w:pPr>
              <w:jc w:val="center"/>
              <w:rPr>
                <w:b/>
                <w:color w:val="000000"/>
                <w:szCs w:val="22"/>
              </w:rPr>
            </w:pPr>
            <w:r>
              <w:rPr>
                <w:b/>
                <w:color w:val="000000"/>
                <w:szCs w:val="22"/>
              </w:rPr>
              <w:t>x</w:t>
            </w:r>
          </w:p>
        </w:tc>
        <w:tc>
          <w:tcPr>
            <w:tcW w:w="670" w:type="dxa"/>
            <w:vAlign w:val="center"/>
          </w:tcPr>
          <w:p w14:paraId="262090D0" w14:textId="77777777" w:rsidR="005147E7" w:rsidRPr="006F38CF" w:rsidRDefault="005147E7" w:rsidP="00F64B5D">
            <w:pPr>
              <w:jc w:val="center"/>
              <w:rPr>
                <w:b/>
                <w:color w:val="000000"/>
                <w:szCs w:val="22"/>
              </w:rPr>
            </w:pPr>
          </w:p>
        </w:tc>
        <w:tc>
          <w:tcPr>
            <w:tcW w:w="669" w:type="dxa"/>
            <w:vAlign w:val="center"/>
          </w:tcPr>
          <w:p w14:paraId="4A603243" w14:textId="77777777" w:rsidR="005147E7" w:rsidRPr="006F38CF" w:rsidRDefault="005147E7" w:rsidP="00F64B5D">
            <w:pPr>
              <w:jc w:val="center"/>
              <w:rPr>
                <w:b/>
                <w:color w:val="000000"/>
                <w:szCs w:val="22"/>
              </w:rPr>
            </w:pPr>
          </w:p>
        </w:tc>
        <w:tc>
          <w:tcPr>
            <w:tcW w:w="670" w:type="dxa"/>
            <w:vAlign w:val="center"/>
          </w:tcPr>
          <w:p w14:paraId="6774FEBE" w14:textId="77777777" w:rsidR="005147E7" w:rsidRPr="006F38CF" w:rsidRDefault="005147E7" w:rsidP="00F64B5D">
            <w:pPr>
              <w:jc w:val="center"/>
              <w:rPr>
                <w:b/>
                <w:color w:val="000000"/>
                <w:szCs w:val="22"/>
              </w:rPr>
            </w:pPr>
          </w:p>
        </w:tc>
        <w:tc>
          <w:tcPr>
            <w:tcW w:w="669" w:type="dxa"/>
            <w:vAlign w:val="center"/>
          </w:tcPr>
          <w:p w14:paraId="0E5DA707" w14:textId="77777777" w:rsidR="005147E7" w:rsidRPr="006F38CF" w:rsidRDefault="005147E7" w:rsidP="00F64B5D">
            <w:pPr>
              <w:jc w:val="center"/>
              <w:rPr>
                <w:b/>
                <w:color w:val="000000"/>
                <w:szCs w:val="22"/>
              </w:rPr>
            </w:pPr>
          </w:p>
        </w:tc>
        <w:tc>
          <w:tcPr>
            <w:tcW w:w="670" w:type="dxa"/>
            <w:vAlign w:val="center"/>
          </w:tcPr>
          <w:p w14:paraId="39DD6F84" w14:textId="77777777" w:rsidR="005147E7" w:rsidRPr="006F38CF" w:rsidRDefault="005147E7" w:rsidP="00F64B5D">
            <w:pPr>
              <w:jc w:val="center"/>
              <w:rPr>
                <w:b/>
                <w:color w:val="000000"/>
                <w:szCs w:val="22"/>
              </w:rPr>
            </w:pPr>
          </w:p>
        </w:tc>
        <w:tc>
          <w:tcPr>
            <w:tcW w:w="669" w:type="dxa"/>
            <w:vAlign w:val="center"/>
          </w:tcPr>
          <w:p w14:paraId="7F0BE8BA" w14:textId="77777777" w:rsidR="005147E7" w:rsidRPr="006F38CF" w:rsidRDefault="005147E7" w:rsidP="00F64B5D">
            <w:pPr>
              <w:jc w:val="center"/>
              <w:rPr>
                <w:b/>
                <w:color w:val="000000"/>
                <w:szCs w:val="22"/>
              </w:rPr>
            </w:pPr>
          </w:p>
        </w:tc>
        <w:tc>
          <w:tcPr>
            <w:tcW w:w="670" w:type="dxa"/>
            <w:vAlign w:val="center"/>
          </w:tcPr>
          <w:p w14:paraId="06EC163E" w14:textId="77777777" w:rsidR="005147E7" w:rsidRPr="006F38CF" w:rsidRDefault="005147E7" w:rsidP="00F64B5D">
            <w:pPr>
              <w:jc w:val="center"/>
              <w:rPr>
                <w:b/>
                <w:color w:val="000000"/>
                <w:szCs w:val="22"/>
              </w:rPr>
            </w:pPr>
          </w:p>
        </w:tc>
        <w:tc>
          <w:tcPr>
            <w:tcW w:w="669" w:type="dxa"/>
            <w:vAlign w:val="center"/>
          </w:tcPr>
          <w:p w14:paraId="2A1E06F1" w14:textId="77777777" w:rsidR="005147E7" w:rsidRPr="006F38CF" w:rsidRDefault="005147E7" w:rsidP="00F64B5D">
            <w:pPr>
              <w:jc w:val="center"/>
              <w:rPr>
                <w:b/>
                <w:color w:val="000000"/>
                <w:szCs w:val="22"/>
              </w:rPr>
            </w:pPr>
          </w:p>
        </w:tc>
        <w:tc>
          <w:tcPr>
            <w:tcW w:w="670" w:type="dxa"/>
            <w:vAlign w:val="center"/>
          </w:tcPr>
          <w:p w14:paraId="5CFD0ACA" w14:textId="77777777" w:rsidR="005147E7" w:rsidRPr="006F38CF" w:rsidRDefault="005147E7" w:rsidP="00F64B5D">
            <w:pPr>
              <w:jc w:val="center"/>
              <w:rPr>
                <w:b/>
                <w:color w:val="000000"/>
                <w:szCs w:val="22"/>
              </w:rPr>
            </w:pPr>
          </w:p>
        </w:tc>
        <w:tc>
          <w:tcPr>
            <w:tcW w:w="669" w:type="dxa"/>
            <w:vAlign w:val="center"/>
          </w:tcPr>
          <w:p w14:paraId="7293CCE8" w14:textId="77777777" w:rsidR="005147E7" w:rsidRPr="006F38CF" w:rsidRDefault="005147E7" w:rsidP="00F64B5D">
            <w:pPr>
              <w:jc w:val="center"/>
              <w:rPr>
                <w:b/>
                <w:color w:val="000000"/>
                <w:szCs w:val="22"/>
              </w:rPr>
            </w:pPr>
          </w:p>
        </w:tc>
        <w:tc>
          <w:tcPr>
            <w:tcW w:w="670" w:type="dxa"/>
            <w:vAlign w:val="center"/>
          </w:tcPr>
          <w:p w14:paraId="2B28E535" w14:textId="77777777" w:rsidR="005147E7" w:rsidRPr="006F38CF" w:rsidRDefault="005147E7" w:rsidP="00F64B5D">
            <w:pPr>
              <w:jc w:val="center"/>
              <w:rPr>
                <w:b/>
                <w:color w:val="000000"/>
                <w:szCs w:val="22"/>
              </w:rPr>
            </w:pPr>
          </w:p>
        </w:tc>
      </w:tr>
      <w:tr w:rsidR="005147E7" w:rsidRPr="006F38CF" w14:paraId="08247869" w14:textId="77777777" w:rsidTr="005147E7">
        <w:trPr>
          <w:cantSplit/>
          <w:trHeight w:val="289"/>
          <w:jc w:val="center"/>
        </w:trPr>
        <w:tc>
          <w:tcPr>
            <w:tcW w:w="830" w:type="dxa"/>
            <w:vAlign w:val="center"/>
          </w:tcPr>
          <w:p w14:paraId="72862915" w14:textId="65181FF4" w:rsidR="005147E7" w:rsidRPr="00184679" w:rsidRDefault="00586C40" w:rsidP="00F64B5D">
            <w:pPr>
              <w:tabs>
                <w:tab w:val="left" w:pos="397"/>
              </w:tabs>
              <w:ind w:left="397" w:hanging="397"/>
              <w:jc w:val="center"/>
              <w:rPr>
                <w:color w:val="000000"/>
                <w:sz w:val="20"/>
              </w:rPr>
            </w:pPr>
            <w:r w:rsidRPr="00184679">
              <w:rPr>
                <w:color w:val="000000"/>
                <w:sz w:val="20"/>
              </w:rPr>
              <w:t>a.</w:t>
            </w:r>
            <w:r w:rsidR="002D6B80">
              <w:rPr>
                <w:color w:val="000000"/>
                <w:sz w:val="20"/>
              </w:rPr>
              <w:t>9</w:t>
            </w:r>
            <w:r w:rsidRPr="00184679">
              <w:rPr>
                <w:color w:val="000000"/>
                <w:sz w:val="20"/>
              </w:rPr>
              <w:t>.3.</w:t>
            </w:r>
          </w:p>
        </w:tc>
        <w:tc>
          <w:tcPr>
            <w:tcW w:w="4819" w:type="dxa"/>
            <w:vAlign w:val="center"/>
          </w:tcPr>
          <w:p w14:paraId="1FE30E94" w14:textId="5F511B85" w:rsidR="005147E7" w:rsidRPr="00184679" w:rsidRDefault="00586C40" w:rsidP="00F64B5D">
            <w:pPr>
              <w:tabs>
                <w:tab w:val="left" w:pos="397"/>
              </w:tabs>
              <w:ind w:left="397" w:hanging="397"/>
              <w:rPr>
                <w:color w:val="000000"/>
                <w:sz w:val="20"/>
              </w:rPr>
            </w:pPr>
            <w:r w:rsidRPr="00184679">
              <w:rPr>
                <w:sz w:val="20"/>
                <w:lang w:val="sr-Cyrl-BA"/>
              </w:rPr>
              <w:t xml:space="preserve">Analiza stukture </w:t>
            </w:r>
            <w:r w:rsidRPr="00184679">
              <w:rPr>
                <w:sz w:val="20"/>
                <w:lang w:val="sr-Latn-RS"/>
              </w:rPr>
              <w:t>postojećih</w:t>
            </w:r>
            <w:r w:rsidRPr="00184679">
              <w:rPr>
                <w:sz w:val="20"/>
                <w:lang w:val="sr-Cyrl-BA"/>
              </w:rPr>
              <w:t xml:space="preserve"> kurikuluma</w:t>
            </w:r>
          </w:p>
        </w:tc>
        <w:tc>
          <w:tcPr>
            <w:tcW w:w="953" w:type="dxa"/>
            <w:vAlign w:val="center"/>
          </w:tcPr>
          <w:p w14:paraId="64B318A8" w14:textId="7A755084" w:rsidR="005147E7" w:rsidRPr="007D6C30" w:rsidRDefault="001026C6" w:rsidP="00F64B5D">
            <w:pPr>
              <w:jc w:val="center"/>
              <w:rPr>
                <w:b/>
                <w:color w:val="000000"/>
                <w:sz w:val="20"/>
              </w:rPr>
            </w:pPr>
            <w:r w:rsidRPr="007D6C30">
              <w:rPr>
                <w:b/>
                <w:color w:val="000000"/>
                <w:sz w:val="20"/>
              </w:rPr>
              <w:t>2 weeks</w:t>
            </w:r>
          </w:p>
        </w:tc>
        <w:tc>
          <w:tcPr>
            <w:tcW w:w="669" w:type="dxa"/>
            <w:vAlign w:val="center"/>
          </w:tcPr>
          <w:p w14:paraId="45C5DD84" w14:textId="1EE4336D" w:rsidR="005147E7" w:rsidRPr="006F38CF" w:rsidRDefault="001026C6" w:rsidP="00F64B5D">
            <w:pPr>
              <w:jc w:val="center"/>
              <w:rPr>
                <w:b/>
                <w:color w:val="000000"/>
                <w:szCs w:val="22"/>
              </w:rPr>
            </w:pPr>
            <w:r>
              <w:rPr>
                <w:b/>
                <w:color w:val="000000"/>
                <w:szCs w:val="22"/>
              </w:rPr>
              <w:t>x</w:t>
            </w:r>
          </w:p>
        </w:tc>
        <w:tc>
          <w:tcPr>
            <w:tcW w:w="670" w:type="dxa"/>
            <w:vAlign w:val="center"/>
          </w:tcPr>
          <w:p w14:paraId="52CFEDCA" w14:textId="77777777" w:rsidR="005147E7" w:rsidRPr="006F38CF" w:rsidRDefault="005147E7" w:rsidP="00F64B5D">
            <w:pPr>
              <w:jc w:val="center"/>
              <w:rPr>
                <w:b/>
                <w:color w:val="000000"/>
                <w:szCs w:val="22"/>
              </w:rPr>
            </w:pPr>
          </w:p>
        </w:tc>
        <w:tc>
          <w:tcPr>
            <w:tcW w:w="669" w:type="dxa"/>
            <w:vAlign w:val="center"/>
          </w:tcPr>
          <w:p w14:paraId="0DE23A40" w14:textId="77777777" w:rsidR="005147E7" w:rsidRPr="006F38CF" w:rsidRDefault="005147E7" w:rsidP="00F64B5D">
            <w:pPr>
              <w:jc w:val="center"/>
              <w:rPr>
                <w:b/>
                <w:color w:val="000000"/>
                <w:szCs w:val="22"/>
              </w:rPr>
            </w:pPr>
          </w:p>
        </w:tc>
        <w:tc>
          <w:tcPr>
            <w:tcW w:w="670" w:type="dxa"/>
            <w:vAlign w:val="center"/>
          </w:tcPr>
          <w:p w14:paraId="3AE150E3" w14:textId="77777777" w:rsidR="005147E7" w:rsidRPr="006F38CF" w:rsidRDefault="005147E7" w:rsidP="00F64B5D">
            <w:pPr>
              <w:jc w:val="center"/>
              <w:rPr>
                <w:b/>
                <w:color w:val="000000"/>
                <w:szCs w:val="22"/>
              </w:rPr>
            </w:pPr>
          </w:p>
        </w:tc>
        <w:tc>
          <w:tcPr>
            <w:tcW w:w="669" w:type="dxa"/>
            <w:vAlign w:val="center"/>
          </w:tcPr>
          <w:p w14:paraId="70E8F1AC" w14:textId="77777777" w:rsidR="005147E7" w:rsidRPr="006F38CF" w:rsidRDefault="005147E7" w:rsidP="00F64B5D">
            <w:pPr>
              <w:jc w:val="center"/>
              <w:rPr>
                <w:b/>
                <w:color w:val="000000"/>
                <w:szCs w:val="22"/>
              </w:rPr>
            </w:pPr>
          </w:p>
        </w:tc>
        <w:tc>
          <w:tcPr>
            <w:tcW w:w="670" w:type="dxa"/>
            <w:vAlign w:val="center"/>
          </w:tcPr>
          <w:p w14:paraId="338C5230" w14:textId="77777777" w:rsidR="005147E7" w:rsidRPr="006F38CF" w:rsidRDefault="005147E7" w:rsidP="00F64B5D">
            <w:pPr>
              <w:jc w:val="center"/>
              <w:rPr>
                <w:b/>
                <w:color w:val="000000"/>
                <w:szCs w:val="22"/>
              </w:rPr>
            </w:pPr>
          </w:p>
        </w:tc>
        <w:tc>
          <w:tcPr>
            <w:tcW w:w="669" w:type="dxa"/>
            <w:vAlign w:val="center"/>
          </w:tcPr>
          <w:p w14:paraId="2939DB46" w14:textId="77777777" w:rsidR="005147E7" w:rsidRPr="006F38CF" w:rsidRDefault="005147E7" w:rsidP="00F64B5D">
            <w:pPr>
              <w:jc w:val="center"/>
              <w:rPr>
                <w:b/>
                <w:color w:val="000000"/>
                <w:szCs w:val="22"/>
              </w:rPr>
            </w:pPr>
          </w:p>
        </w:tc>
        <w:tc>
          <w:tcPr>
            <w:tcW w:w="670" w:type="dxa"/>
            <w:vAlign w:val="center"/>
          </w:tcPr>
          <w:p w14:paraId="2B9DCC1F" w14:textId="77777777" w:rsidR="005147E7" w:rsidRPr="006F38CF" w:rsidRDefault="005147E7" w:rsidP="00F64B5D">
            <w:pPr>
              <w:jc w:val="center"/>
              <w:rPr>
                <w:b/>
                <w:color w:val="000000"/>
                <w:szCs w:val="22"/>
              </w:rPr>
            </w:pPr>
          </w:p>
        </w:tc>
        <w:tc>
          <w:tcPr>
            <w:tcW w:w="669" w:type="dxa"/>
            <w:vAlign w:val="center"/>
          </w:tcPr>
          <w:p w14:paraId="5FAC83DF" w14:textId="77777777" w:rsidR="005147E7" w:rsidRPr="006F38CF" w:rsidRDefault="005147E7" w:rsidP="00F64B5D">
            <w:pPr>
              <w:jc w:val="center"/>
              <w:rPr>
                <w:b/>
                <w:color w:val="000000"/>
                <w:szCs w:val="22"/>
              </w:rPr>
            </w:pPr>
          </w:p>
        </w:tc>
        <w:tc>
          <w:tcPr>
            <w:tcW w:w="670" w:type="dxa"/>
            <w:vAlign w:val="center"/>
          </w:tcPr>
          <w:p w14:paraId="784BEE34" w14:textId="77777777" w:rsidR="005147E7" w:rsidRPr="006F38CF" w:rsidRDefault="005147E7" w:rsidP="00F64B5D">
            <w:pPr>
              <w:jc w:val="center"/>
              <w:rPr>
                <w:b/>
                <w:color w:val="000000"/>
                <w:szCs w:val="22"/>
              </w:rPr>
            </w:pPr>
          </w:p>
        </w:tc>
        <w:tc>
          <w:tcPr>
            <w:tcW w:w="669" w:type="dxa"/>
            <w:vAlign w:val="center"/>
          </w:tcPr>
          <w:p w14:paraId="13FE4C2F" w14:textId="77777777" w:rsidR="005147E7" w:rsidRPr="006F38CF" w:rsidRDefault="005147E7" w:rsidP="00F64B5D">
            <w:pPr>
              <w:jc w:val="center"/>
              <w:rPr>
                <w:b/>
                <w:color w:val="000000"/>
                <w:szCs w:val="22"/>
              </w:rPr>
            </w:pPr>
          </w:p>
        </w:tc>
        <w:tc>
          <w:tcPr>
            <w:tcW w:w="670" w:type="dxa"/>
            <w:vAlign w:val="center"/>
          </w:tcPr>
          <w:p w14:paraId="1DBD7454" w14:textId="77777777" w:rsidR="005147E7" w:rsidRPr="006F38CF" w:rsidRDefault="005147E7" w:rsidP="00F64B5D">
            <w:pPr>
              <w:jc w:val="center"/>
              <w:rPr>
                <w:b/>
                <w:color w:val="000000"/>
                <w:szCs w:val="22"/>
              </w:rPr>
            </w:pPr>
          </w:p>
        </w:tc>
      </w:tr>
      <w:tr w:rsidR="005147E7" w:rsidRPr="006F38CF" w14:paraId="2203B838" w14:textId="77777777" w:rsidTr="005147E7">
        <w:trPr>
          <w:cantSplit/>
          <w:trHeight w:val="289"/>
          <w:jc w:val="center"/>
        </w:trPr>
        <w:tc>
          <w:tcPr>
            <w:tcW w:w="830" w:type="dxa"/>
            <w:vAlign w:val="center"/>
          </w:tcPr>
          <w:p w14:paraId="7A2C08F7" w14:textId="43B58638" w:rsidR="005147E7" w:rsidRPr="00184679" w:rsidRDefault="00586C40" w:rsidP="00F64B5D">
            <w:pPr>
              <w:tabs>
                <w:tab w:val="left" w:pos="397"/>
              </w:tabs>
              <w:ind w:left="397" w:hanging="397"/>
              <w:jc w:val="center"/>
              <w:rPr>
                <w:color w:val="000000"/>
                <w:sz w:val="20"/>
              </w:rPr>
            </w:pPr>
            <w:r w:rsidRPr="00184679">
              <w:rPr>
                <w:color w:val="000000"/>
                <w:sz w:val="20"/>
              </w:rPr>
              <w:t>a.</w:t>
            </w:r>
            <w:r w:rsidR="002D6B80">
              <w:rPr>
                <w:color w:val="000000"/>
                <w:sz w:val="20"/>
              </w:rPr>
              <w:t>9</w:t>
            </w:r>
            <w:r w:rsidRPr="00184679">
              <w:rPr>
                <w:color w:val="000000"/>
                <w:sz w:val="20"/>
              </w:rPr>
              <w:t>.4.</w:t>
            </w:r>
          </w:p>
        </w:tc>
        <w:tc>
          <w:tcPr>
            <w:tcW w:w="4819" w:type="dxa"/>
            <w:vAlign w:val="center"/>
          </w:tcPr>
          <w:p w14:paraId="0660EE1C" w14:textId="4B5026EF" w:rsidR="005147E7" w:rsidRPr="00184679" w:rsidRDefault="00586C40" w:rsidP="00F64B5D">
            <w:pPr>
              <w:tabs>
                <w:tab w:val="left" w:pos="397"/>
              </w:tabs>
              <w:ind w:left="397" w:hanging="397"/>
              <w:rPr>
                <w:color w:val="000000"/>
                <w:sz w:val="20"/>
              </w:rPr>
            </w:pPr>
            <w:r w:rsidRPr="00184679">
              <w:rPr>
                <w:sz w:val="20"/>
                <w:lang w:val="sr-Cyrl-BA"/>
              </w:rPr>
              <w:t>Procena nastavnih materijala</w:t>
            </w:r>
            <w:r w:rsidRPr="00184679">
              <w:rPr>
                <w:sz w:val="20"/>
                <w:lang w:val="sr-Latn-RS"/>
              </w:rPr>
              <w:t xml:space="preserve"> postojećih kurikuluma</w:t>
            </w:r>
          </w:p>
        </w:tc>
        <w:tc>
          <w:tcPr>
            <w:tcW w:w="953" w:type="dxa"/>
            <w:vAlign w:val="center"/>
          </w:tcPr>
          <w:p w14:paraId="4F9B5DBF" w14:textId="6DEF6248" w:rsidR="005147E7" w:rsidRPr="007D6C30" w:rsidRDefault="001026C6" w:rsidP="00F64B5D">
            <w:pPr>
              <w:jc w:val="center"/>
              <w:rPr>
                <w:b/>
                <w:color w:val="000000"/>
                <w:sz w:val="20"/>
              </w:rPr>
            </w:pPr>
            <w:r w:rsidRPr="007D6C30">
              <w:rPr>
                <w:b/>
                <w:color w:val="000000"/>
                <w:sz w:val="20"/>
              </w:rPr>
              <w:t>1 week</w:t>
            </w:r>
          </w:p>
        </w:tc>
        <w:tc>
          <w:tcPr>
            <w:tcW w:w="669" w:type="dxa"/>
            <w:vAlign w:val="center"/>
          </w:tcPr>
          <w:p w14:paraId="16683D5C" w14:textId="627F01DE" w:rsidR="005147E7" w:rsidRPr="006F38CF" w:rsidRDefault="001026C6" w:rsidP="00F64B5D">
            <w:pPr>
              <w:jc w:val="center"/>
              <w:rPr>
                <w:b/>
                <w:color w:val="000000"/>
                <w:szCs w:val="22"/>
              </w:rPr>
            </w:pPr>
            <w:r>
              <w:rPr>
                <w:b/>
                <w:color w:val="000000"/>
                <w:szCs w:val="22"/>
              </w:rPr>
              <w:t>x</w:t>
            </w:r>
          </w:p>
        </w:tc>
        <w:tc>
          <w:tcPr>
            <w:tcW w:w="670" w:type="dxa"/>
            <w:vAlign w:val="center"/>
          </w:tcPr>
          <w:p w14:paraId="3806A526" w14:textId="24CF14AA" w:rsidR="005147E7" w:rsidRPr="006F38CF" w:rsidRDefault="001026C6" w:rsidP="00F64B5D">
            <w:pPr>
              <w:jc w:val="center"/>
              <w:rPr>
                <w:b/>
                <w:color w:val="000000"/>
                <w:szCs w:val="22"/>
              </w:rPr>
            </w:pPr>
            <w:r>
              <w:rPr>
                <w:b/>
                <w:color w:val="000000"/>
                <w:szCs w:val="22"/>
              </w:rPr>
              <w:t>x</w:t>
            </w:r>
          </w:p>
        </w:tc>
        <w:tc>
          <w:tcPr>
            <w:tcW w:w="669" w:type="dxa"/>
            <w:vAlign w:val="center"/>
          </w:tcPr>
          <w:p w14:paraId="71FA7B84" w14:textId="77777777" w:rsidR="005147E7" w:rsidRPr="006F38CF" w:rsidRDefault="005147E7" w:rsidP="00F64B5D">
            <w:pPr>
              <w:jc w:val="center"/>
              <w:rPr>
                <w:b/>
                <w:color w:val="000000"/>
                <w:szCs w:val="22"/>
              </w:rPr>
            </w:pPr>
          </w:p>
        </w:tc>
        <w:tc>
          <w:tcPr>
            <w:tcW w:w="670" w:type="dxa"/>
            <w:vAlign w:val="center"/>
          </w:tcPr>
          <w:p w14:paraId="3161798E" w14:textId="77777777" w:rsidR="005147E7" w:rsidRPr="006F38CF" w:rsidRDefault="005147E7" w:rsidP="00F64B5D">
            <w:pPr>
              <w:jc w:val="center"/>
              <w:rPr>
                <w:b/>
                <w:color w:val="000000"/>
                <w:szCs w:val="22"/>
              </w:rPr>
            </w:pPr>
          </w:p>
        </w:tc>
        <w:tc>
          <w:tcPr>
            <w:tcW w:w="669" w:type="dxa"/>
            <w:vAlign w:val="center"/>
          </w:tcPr>
          <w:p w14:paraId="03810725" w14:textId="77777777" w:rsidR="005147E7" w:rsidRPr="006F38CF" w:rsidRDefault="005147E7" w:rsidP="00F64B5D">
            <w:pPr>
              <w:jc w:val="center"/>
              <w:rPr>
                <w:b/>
                <w:color w:val="000000"/>
                <w:szCs w:val="22"/>
              </w:rPr>
            </w:pPr>
          </w:p>
        </w:tc>
        <w:tc>
          <w:tcPr>
            <w:tcW w:w="670" w:type="dxa"/>
            <w:vAlign w:val="center"/>
          </w:tcPr>
          <w:p w14:paraId="07FBBFA8" w14:textId="77777777" w:rsidR="005147E7" w:rsidRPr="006F38CF" w:rsidRDefault="005147E7" w:rsidP="00F64B5D">
            <w:pPr>
              <w:jc w:val="center"/>
              <w:rPr>
                <w:b/>
                <w:color w:val="000000"/>
                <w:szCs w:val="22"/>
              </w:rPr>
            </w:pPr>
          </w:p>
        </w:tc>
        <w:tc>
          <w:tcPr>
            <w:tcW w:w="669" w:type="dxa"/>
            <w:vAlign w:val="center"/>
          </w:tcPr>
          <w:p w14:paraId="5FF43FC2" w14:textId="77777777" w:rsidR="005147E7" w:rsidRPr="006F38CF" w:rsidRDefault="005147E7" w:rsidP="00F64B5D">
            <w:pPr>
              <w:jc w:val="center"/>
              <w:rPr>
                <w:b/>
                <w:color w:val="000000"/>
                <w:szCs w:val="22"/>
              </w:rPr>
            </w:pPr>
          </w:p>
        </w:tc>
        <w:tc>
          <w:tcPr>
            <w:tcW w:w="670" w:type="dxa"/>
            <w:vAlign w:val="center"/>
          </w:tcPr>
          <w:p w14:paraId="383EEA5E" w14:textId="77777777" w:rsidR="005147E7" w:rsidRPr="006F38CF" w:rsidRDefault="005147E7" w:rsidP="00F64B5D">
            <w:pPr>
              <w:jc w:val="center"/>
              <w:rPr>
                <w:b/>
                <w:color w:val="000000"/>
                <w:szCs w:val="22"/>
              </w:rPr>
            </w:pPr>
          </w:p>
        </w:tc>
        <w:tc>
          <w:tcPr>
            <w:tcW w:w="669" w:type="dxa"/>
            <w:vAlign w:val="center"/>
          </w:tcPr>
          <w:p w14:paraId="60B1D969" w14:textId="77777777" w:rsidR="005147E7" w:rsidRPr="006F38CF" w:rsidRDefault="005147E7" w:rsidP="00F64B5D">
            <w:pPr>
              <w:jc w:val="center"/>
              <w:rPr>
                <w:b/>
                <w:color w:val="000000"/>
                <w:szCs w:val="22"/>
              </w:rPr>
            </w:pPr>
          </w:p>
        </w:tc>
        <w:tc>
          <w:tcPr>
            <w:tcW w:w="670" w:type="dxa"/>
            <w:vAlign w:val="center"/>
          </w:tcPr>
          <w:p w14:paraId="21EE7301" w14:textId="77777777" w:rsidR="005147E7" w:rsidRPr="006F38CF" w:rsidRDefault="005147E7" w:rsidP="00F64B5D">
            <w:pPr>
              <w:jc w:val="center"/>
              <w:rPr>
                <w:b/>
                <w:color w:val="000000"/>
                <w:szCs w:val="22"/>
              </w:rPr>
            </w:pPr>
          </w:p>
        </w:tc>
        <w:tc>
          <w:tcPr>
            <w:tcW w:w="669" w:type="dxa"/>
            <w:vAlign w:val="center"/>
          </w:tcPr>
          <w:p w14:paraId="53BEA961" w14:textId="77777777" w:rsidR="005147E7" w:rsidRPr="006F38CF" w:rsidRDefault="005147E7" w:rsidP="00F64B5D">
            <w:pPr>
              <w:jc w:val="center"/>
              <w:rPr>
                <w:b/>
                <w:color w:val="000000"/>
                <w:szCs w:val="22"/>
              </w:rPr>
            </w:pPr>
          </w:p>
        </w:tc>
        <w:tc>
          <w:tcPr>
            <w:tcW w:w="670" w:type="dxa"/>
            <w:vAlign w:val="center"/>
          </w:tcPr>
          <w:p w14:paraId="5474DB09" w14:textId="77777777" w:rsidR="005147E7" w:rsidRPr="006F38CF" w:rsidRDefault="005147E7" w:rsidP="00F64B5D">
            <w:pPr>
              <w:jc w:val="center"/>
              <w:rPr>
                <w:b/>
                <w:color w:val="000000"/>
                <w:szCs w:val="22"/>
              </w:rPr>
            </w:pPr>
          </w:p>
        </w:tc>
      </w:tr>
      <w:tr w:rsidR="005147E7" w:rsidRPr="006F38CF" w14:paraId="4F36FF14" w14:textId="77777777" w:rsidTr="005147E7">
        <w:trPr>
          <w:cantSplit/>
          <w:trHeight w:val="289"/>
          <w:jc w:val="center"/>
        </w:trPr>
        <w:tc>
          <w:tcPr>
            <w:tcW w:w="830" w:type="dxa"/>
            <w:vAlign w:val="center"/>
          </w:tcPr>
          <w:p w14:paraId="03BF0EEB" w14:textId="1D3B58B6" w:rsidR="005147E7" w:rsidRPr="00184679" w:rsidRDefault="00586C40" w:rsidP="00F64B5D">
            <w:pPr>
              <w:tabs>
                <w:tab w:val="left" w:pos="397"/>
              </w:tabs>
              <w:ind w:left="397" w:hanging="397"/>
              <w:jc w:val="center"/>
              <w:rPr>
                <w:color w:val="000000"/>
                <w:sz w:val="20"/>
              </w:rPr>
            </w:pPr>
            <w:r w:rsidRPr="00184679">
              <w:rPr>
                <w:color w:val="000000"/>
                <w:sz w:val="20"/>
              </w:rPr>
              <w:t>a.</w:t>
            </w:r>
            <w:r w:rsidR="002D6B80">
              <w:rPr>
                <w:color w:val="000000"/>
                <w:sz w:val="20"/>
              </w:rPr>
              <w:t>9</w:t>
            </w:r>
            <w:r w:rsidRPr="00184679">
              <w:rPr>
                <w:color w:val="000000"/>
                <w:sz w:val="20"/>
              </w:rPr>
              <w:t>.5.</w:t>
            </w:r>
          </w:p>
        </w:tc>
        <w:tc>
          <w:tcPr>
            <w:tcW w:w="4819" w:type="dxa"/>
            <w:vAlign w:val="center"/>
          </w:tcPr>
          <w:p w14:paraId="53AC074A" w14:textId="63576158" w:rsidR="005147E7" w:rsidRPr="00184679" w:rsidRDefault="00586C40" w:rsidP="00F64B5D">
            <w:pPr>
              <w:tabs>
                <w:tab w:val="left" w:pos="397"/>
              </w:tabs>
              <w:ind w:left="397" w:hanging="397"/>
              <w:rPr>
                <w:color w:val="000000"/>
                <w:sz w:val="20"/>
              </w:rPr>
            </w:pPr>
            <w:r w:rsidRPr="00184679">
              <w:rPr>
                <w:sz w:val="20"/>
                <w:lang w:val="sr-Cyrl-BA"/>
              </w:rPr>
              <w:t>Procena metoda I strategije proucavanja</w:t>
            </w:r>
            <w:r w:rsidRPr="00184679">
              <w:rPr>
                <w:sz w:val="20"/>
                <w:lang w:val="sr-Latn-RS"/>
              </w:rPr>
              <w:t xml:space="preserve"> postojećih kurikuluma</w:t>
            </w:r>
          </w:p>
        </w:tc>
        <w:tc>
          <w:tcPr>
            <w:tcW w:w="953" w:type="dxa"/>
            <w:vAlign w:val="center"/>
          </w:tcPr>
          <w:p w14:paraId="09A08B63" w14:textId="0AAE26DB" w:rsidR="005147E7" w:rsidRPr="007D6C30" w:rsidRDefault="001026C6" w:rsidP="00F64B5D">
            <w:pPr>
              <w:jc w:val="center"/>
              <w:rPr>
                <w:b/>
                <w:color w:val="000000"/>
                <w:sz w:val="20"/>
              </w:rPr>
            </w:pPr>
            <w:r w:rsidRPr="007D6C30">
              <w:rPr>
                <w:b/>
                <w:color w:val="000000"/>
                <w:sz w:val="20"/>
              </w:rPr>
              <w:t>1 week</w:t>
            </w:r>
          </w:p>
        </w:tc>
        <w:tc>
          <w:tcPr>
            <w:tcW w:w="669" w:type="dxa"/>
            <w:vAlign w:val="center"/>
          </w:tcPr>
          <w:p w14:paraId="6F0FFED9" w14:textId="77777777" w:rsidR="005147E7" w:rsidRPr="006F38CF" w:rsidRDefault="005147E7" w:rsidP="00F64B5D">
            <w:pPr>
              <w:jc w:val="center"/>
              <w:rPr>
                <w:b/>
                <w:color w:val="000000"/>
                <w:szCs w:val="22"/>
              </w:rPr>
            </w:pPr>
          </w:p>
        </w:tc>
        <w:tc>
          <w:tcPr>
            <w:tcW w:w="670" w:type="dxa"/>
            <w:vAlign w:val="center"/>
          </w:tcPr>
          <w:p w14:paraId="53B0B947" w14:textId="1B7E0CFE" w:rsidR="005147E7" w:rsidRPr="006F38CF" w:rsidRDefault="001026C6" w:rsidP="00F64B5D">
            <w:pPr>
              <w:jc w:val="center"/>
              <w:rPr>
                <w:b/>
                <w:color w:val="000000"/>
                <w:szCs w:val="22"/>
              </w:rPr>
            </w:pPr>
            <w:r>
              <w:rPr>
                <w:b/>
                <w:color w:val="000000"/>
                <w:szCs w:val="22"/>
              </w:rPr>
              <w:t>x</w:t>
            </w:r>
          </w:p>
        </w:tc>
        <w:tc>
          <w:tcPr>
            <w:tcW w:w="669" w:type="dxa"/>
            <w:vAlign w:val="center"/>
          </w:tcPr>
          <w:p w14:paraId="3DC0A8BE" w14:textId="77777777" w:rsidR="005147E7" w:rsidRPr="006F38CF" w:rsidRDefault="005147E7" w:rsidP="00F64B5D">
            <w:pPr>
              <w:jc w:val="center"/>
              <w:rPr>
                <w:b/>
                <w:color w:val="000000"/>
                <w:szCs w:val="22"/>
              </w:rPr>
            </w:pPr>
          </w:p>
        </w:tc>
        <w:tc>
          <w:tcPr>
            <w:tcW w:w="670" w:type="dxa"/>
            <w:vAlign w:val="center"/>
          </w:tcPr>
          <w:p w14:paraId="23165399" w14:textId="77777777" w:rsidR="005147E7" w:rsidRPr="006F38CF" w:rsidRDefault="005147E7" w:rsidP="00F64B5D">
            <w:pPr>
              <w:jc w:val="center"/>
              <w:rPr>
                <w:b/>
                <w:color w:val="000000"/>
                <w:szCs w:val="22"/>
              </w:rPr>
            </w:pPr>
          </w:p>
        </w:tc>
        <w:tc>
          <w:tcPr>
            <w:tcW w:w="669" w:type="dxa"/>
            <w:vAlign w:val="center"/>
          </w:tcPr>
          <w:p w14:paraId="2A91CE81" w14:textId="77777777" w:rsidR="005147E7" w:rsidRPr="006F38CF" w:rsidRDefault="005147E7" w:rsidP="00F64B5D">
            <w:pPr>
              <w:jc w:val="center"/>
              <w:rPr>
                <w:b/>
                <w:color w:val="000000"/>
                <w:szCs w:val="22"/>
              </w:rPr>
            </w:pPr>
          </w:p>
        </w:tc>
        <w:tc>
          <w:tcPr>
            <w:tcW w:w="670" w:type="dxa"/>
            <w:vAlign w:val="center"/>
          </w:tcPr>
          <w:p w14:paraId="36ABEE00" w14:textId="77777777" w:rsidR="005147E7" w:rsidRPr="006F38CF" w:rsidRDefault="005147E7" w:rsidP="00F64B5D">
            <w:pPr>
              <w:jc w:val="center"/>
              <w:rPr>
                <w:b/>
                <w:color w:val="000000"/>
                <w:szCs w:val="22"/>
              </w:rPr>
            </w:pPr>
          </w:p>
        </w:tc>
        <w:tc>
          <w:tcPr>
            <w:tcW w:w="669" w:type="dxa"/>
            <w:vAlign w:val="center"/>
          </w:tcPr>
          <w:p w14:paraId="7CD6463F" w14:textId="77777777" w:rsidR="005147E7" w:rsidRPr="006F38CF" w:rsidRDefault="005147E7" w:rsidP="00F64B5D">
            <w:pPr>
              <w:jc w:val="center"/>
              <w:rPr>
                <w:b/>
                <w:color w:val="000000"/>
                <w:szCs w:val="22"/>
              </w:rPr>
            </w:pPr>
          </w:p>
        </w:tc>
        <w:tc>
          <w:tcPr>
            <w:tcW w:w="670" w:type="dxa"/>
            <w:vAlign w:val="center"/>
          </w:tcPr>
          <w:p w14:paraId="4351CD55" w14:textId="77777777" w:rsidR="005147E7" w:rsidRPr="006F38CF" w:rsidRDefault="005147E7" w:rsidP="00F64B5D">
            <w:pPr>
              <w:jc w:val="center"/>
              <w:rPr>
                <w:b/>
                <w:color w:val="000000"/>
                <w:szCs w:val="22"/>
              </w:rPr>
            </w:pPr>
          </w:p>
        </w:tc>
        <w:tc>
          <w:tcPr>
            <w:tcW w:w="669" w:type="dxa"/>
            <w:vAlign w:val="center"/>
          </w:tcPr>
          <w:p w14:paraId="343F05D4" w14:textId="77777777" w:rsidR="005147E7" w:rsidRPr="006F38CF" w:rsidRDefault="005147E7" w:rsidP="00F64B5D">
            <w:pPr>
              <w:jc w:val="center"/>
              <w:rPr>
                <w:b/>
                <w:color w:val="000000"/>
                <w:szCs w:val="22"/>
              </w:rPr>
            </w:pPr>
          </w:p>
        </w:tc>
        <w:tc>
          <w:tcPr>
            <w:tcW w:w="670" w:type="dxa"/>
            <w:vAlign w:val="center"/>
          </w:tcPr>
          <w:p w14:paraId="70CF6895" w14:textId="77777777" w:rsidR="005147E7" w:rsidRPr="006F38CF" w:rsidRDefault="005147E7" w:rsidP="00F64B5D">
            <w:pPr>
              <w:jc w:val="center"/>
              <w:rPr>
                <w:b/>
                <w:color w:val="000000"/>
                <w:szCs w:val="22"/>
              </w:rPr>
            </w:pPr>
          </w:p>
        </w:tc>
        <w:tc>
          <w:tcPr>
            <w:tcW w:w="669" w:type="dxa"/>
            <w:vAlign w:val="center"/>
          </w:tcPr>
          <w:p w14:paraId="5FEC22C6" w14:textId="77777777" w:rsidR="005147E7" w:rsidRPr="006F38CF" w:rsidRDefault="005147E7" w:rsidP="00F64B5D">
            <w:pPr>
              <w:jc w:val="center"/>
              <w:rPr>
                <w:b/>
                <w:color w:val="000000"/>
                <w:szCs w:val="22"/>
              </w:rPr>
            </w:pPr>
          </w:p>
        </w:tc>
        <w:tc>
          <w:tcPr>
            <w:tcW w:w="670" w:type="dxa"/>
            <w:vAlign w:val="center"/>
          </w:tcPr>
          <w:p w14:paraId="00FEEF82" w14:textId="77777777" w:rsidR="005147E7" w:rsidRPr="006F38CF" w:rsidRDefault="005147E7" w:rsidP="00F64B5D">
            <w:pPr>
              <w:jc w:val="center"/>
              <w:rPr>
                <w:b/>
                <w:color w:val="000000"/>
                <w:szCs w:val="22"/>
              </w:rPr>
            </w:pPr>
          </w:p>
        </w:tc>
      </w:tr>
      <w:tr w:rsidR="005147E7" w:rsidRPr="006F38CF" w14:paraId="7ACB17FD" w14:textId="77777777" w:rsidTr="005147E7">
        <w:trPr>
          <w:cantSplit/>
          <w:trHeight w:val="289"/>
          <w:jc w:val="center"/>
        </w:trPr>
        <w:tc>
          <w:tcPr>
            <w:tcW w:w="830" w:type="dxa"/>
            <w:vAlign w:val="center"/>
          </w:tcPr>
          <w:p w14:paraId="0BE48C98" w14:textId="57D4A76A" w:rsidR="005147E7" w:rsidRPr="00184679" w:rsidRDefault="00586C40" w:rsidP="00F64B5D">
            <w:pPr>
              <w:tabs>
                <w:tab w:val="left" w:pos="397"/>
              </w:tabs>
              <w:ind w:left="397" w:hanging="397"/>
              <w:jc w:val="center"/>
              <w:rPr>
                <w:color w:val="000000"/>
                <w:sz w:val="20"/>
              </w:rPr>
            </w:pPr>
            <w:r w:rsidRPr="00184679">
              <w:rPr>
                <w:color w:val="000000"/>
                <w:sz w:val="20"/>
              </w:rPr>
              <w:t>a.</w:t>
            </w:r>
            <w:r w:rsidR="002D6B80">
              <w:rPr>
                <w:color w:val="000000"/>
                <w:sz w:val="20"/>
              </w:rPr>
              <w:t>9</w:t>
            </w:r>
            <w:r w:rsidRPr="00184679">
              <w:rPr>
                <w:color w:val="000000"/>
                <w:sz w:val="20"/>
              </w:rPr>
              <w:t>.6.</w:t>
            </w:r>
          </w:p>
        </w:tc>
        <w:tc>
          <w:tcPr>
            <w:tcW w:w="4819" w:type="dxa"/>
            <w:vAlign w:val="center"/>
          </w:tcPr>
          <w:p w14:paraId="59F2587E" w14:textId="3230340B" w:rsidR="005147E7" w:rsidRPr="00184679" w:rsidRDefault="00586C40" w:rsidP="00F64B5D">
            <w:pPr>
              <w:tabs>
                <w:tab w:val="left" w:pos="397"/>
              </w:tabs>
              <w:ind w:left="397" w:hanging="397"/>
              <w:rPr>
                <w:color w:val="000000"/>
                <w:sz w:val="20"/>
              </w:rPr>
            </w:pPr>
            <w:r w:rsidRPr="00184679">
              <w:rPr>
                <w:sz w:val="20"/>
                <w:lang w:val="sr-Cyrl-BA"/>
              </w:rPr>
              <w:t>Procena procenjivanja I ocenjivanja</w:t>
            </w:r>
            <w:r w:rsidRPr="00184679">
              <w:rPr>
                <w:sz w:val="20"/>
                <w:lang w:val="sr-Latn-RS"/>
              </w:rPr>
              <w:t xml:space="preserve"> postojećih kurkuluma</w:t>
            </w:r>
          </w:p>
        </w:tc>
        <w:tc>
          <w:tcPr>
            <w:tcW w:w="953" w:type="dxa"/>
            <w:vAlign w:val="center"/>
          </w:tcPr>
          <w:p w14:paraId="4139B93B" w14:textId="799DC049" w:rsidR="005147E7" w:rsidRPr="007D6C30" w:rsidRDefault="001026C6" w:rsidP="00F64B5D">
            <w:pPr>
              <w:jc w:val="center"/>
              <w:rPr>
                <w:b/>
                <w:color w:val="000000"/>
                <w:sz w:val="20"/>
              </w:rPr>
            </w:pPr>
            <w:r w:rsidRPr="007D6C30">
              <w:rPr>
                <w:b/>
                <w:color w:val="000000"/>
                <w:sz w:val="20"/>
              </w:rPr>
              <w:t>1 week</w:t>
            </w:r>
          </w:p>
        </w:tc>
        <w:tc>
          <w:tcPr>
            <w:tcW w:w="669" w:type="dxa"/>
            <w:vAlign w:val="center"/>
          </w:tcPr>
          <w:p w14:paraId="5E83F602" w14:textId="77777777" w:rsidR="005147E7" w:rsidRPr="006F38CF" w:rsidRDefault="005147E7" w:rsidP="00F64B5D">
            <w:pPr>
              <w:jc w:val="center"/>
              <w:rPr>
                <w:b/>
                <w:color w:val="000000"/>
                <w:szCs w:val="22"/>
              </w:rPr>
            </w:pPr>
          </w:p>
        </w:tc>
        <w:tc>
          <w:tcPr>
            <w:tcW w:w="670" w:type="dxa"/>
            <w:vAlign w:val="center"/>
          </w:tcPr>
          <w:p w14:paraId="078181F2" w14:textId="70A064BC" w:rsidR="005147E7" w:rsidRPr="006F38CF" w:rsidRDefault="001026C6" w:rsidP="00F64B5D">
            <w:pPr>
              <w:jc w:val="center"/>
              <w:rPr>
                <w:b/>
                <w:color w:val="000000"/>
                <w:szCs w:val="22"/>
              </w:rPr>
            </w:pPr>
            <w:r>
              <w:rPr>
                <w:b/>
                <w:color w:val="000000"/>
                <w:szCs w:val="22"/>
              </w:rPr>
              <w:t>x</w:t>
            </w:r>
          </w:p>
        </w:tc>
        <w:tc>
          <w:tcPr>
            <w:tcW w:w="669" w:type="dxa"/>
            <w:vAlign w:val="center"/>
          </w:tcPr>
          <w:p w14:paraId="0E62E4E1" w14:textId="77777777" w:rsidR="005147E7" w:rsidRPr="006F38CF" w:rsidRDefault="005147E7" w:rsidP="00F64B5D">
            <w:pPr>
              <w:jc w:val="center"/>
              <w:rPr>
                <w:b/>
                <w:color w:val="000000"/>
                <w:szCs w:val="22"/>
              </w:rPr>
            </w:pPr>
          </w:p>
        </w:tc>
        <w:tc>
          <w:tcPr>
            <w:tcW w:w="670" w:type="dxa"/>
            <w:vAlign w:val="center"/>
          </w:tcPr>
          <w:p w14:paraId="02F3358D" w14:textId="77777777" w:rsidR="005147E7" w:rsidRPr="006F38CF" w:rsidRDefault="005147E7" w:rsidP="00F64B5D">
            <w:pPr>
              <w:jc w:val="center"/>
              <w:rPr>
                <w:b/>
                <w:color w:val="000000"/>
                <w:szCs w:val="22"/>
              </w:rPr>
            </w:pPr>
          </w:p>
        </w:tc>
        <w:tc>
          <w:tcPr>
            <w:tcW w:w="669" w:type="dxa"/>
            <w:vAlign w:val="center"/>
          </w:tcPr>
          <w:p w14:paraId="475A2356" w14:textId="77777777" w:rsidR="005147E7" w:rsidRPr="006F38CF" w:rsidRDefault="005147E7" w:rsidP="00F64B5D">
            <w:pPr>
              <w:jc w:val="center"/>
              <w:rPr>
                <w:b/>
                <w:color w:val="000000"/>
                <w:szCs w:val="22"/>
              </w:rPr>
            </w:pPr>
          </w:p>
        </w:tc>
        <w:tc>
          <w:tcPr>
            <w:tcW w:w="670" w:type="dxa"/>
            <w:vAlign w:val="center"/>
          </w:tcPr>
          <w:p w14:paraId="680A6E29" w14:textId="77777777" w:rsidR="005147E7" w:rsidRPr="006F38CF" w:rsidRDefault="005147E7" w:rsidP="00F64B5D">
            <w:pPr>
              <w:jc w:val="center"/>
              <w:rPr>
                <w:b/>
                <w:color w:val="000000"/>
                <w:szCs w:val="22"/>
              </w:rPr>
            </w:pPr>
          </w:p>
        </w:tc>
        <w:tc>
          <w:tcPr>
            <w:tcW w:w="669" w:type="dxa"/>
            <w:vAlign w:val="center"/>
          </w:tcPr>
          <w:p w14:paraId="73311C85" w14:textId="77777777" w:rsidR="005147E7" w:rsidRPr="006F38CF" w:rsidRDefault="005147E7" w:rsidP="00F64B5D">
            <w:pPr>
              <w:jc w:val="center"/>
              <w:rPr>
                <w:b/>
                <w:color w:val="000000"/>
                <w:szCs w:val="22"/>
              </w:rPr>
            </w:pPr>
          </w:p>
        </w:tc>
        <w:tc>
          <w:tcPr>
            <w:tcW w:w="670" w:type="dxa"/>
            <w:vAlign w:val="center"/>
          </w:tcPr>
          <w:p w14:paraId="3E1FFD4C" w14:textId="77777777" w:rsidR="005147E7" w:rsidRPr="006F38CF" w:rsidRDefault="005147E7" w:rsidP="00F64B5D">
            <w:pPr>
              <w:jc w:val="center"/>
              <w:rPr>
                <w:b/>
                <w:color w:val="000000"/>
                <w:szCs w:val="22"/>
              </w:rPr>
            </w:pPr>
          </w:p>
        </w:tc>
        <w:tc>
          <w:tcPr>
            <w:tcW w:w="669" w:type="dxa"/>
            <w:vAlign w:val="center"/>
          </w:tcPr>
          <w:p w14:paraId="6C45247F" w14:textId="77777777" w:rsidR="005147E7" w:rsidRPr="006F38CF" w:rsidRDefault="005147E7" w:rsidP="00F64B5D">
            <w:pPr>
              <w:jc w:val="center"/>
              <w:rPr>
                <w:b/>
                <w:color w:val="000000"/>
                <w:szCs w:val="22"/>
              </w:rPr>
            </w:pPr>
          </w:p>
        </w:tc>
        <w:tc>
          <w:tcPr>
            <w:tcW w:w="670" w:type="dxa"/>
            <w:vAlign w:val="center"/>
          </w:tcPr>
          <w:p w14:paraId="33961ED0" w14:textId="77777777" w:rsidR="005147E7" w:rsidRPr="006F38CF" w:rsidRDefault="005147E7" w:rsidP="00F64B5D">
            <w:pPr>
              <w:jc w:val="center"/>
              <w:rPr>
                <w:b/>
                <w:color w:val="000000"/>
                <w:szCs w:val="22"/>
              </w:rPr>
            </w:pPr>
          </w:p>
        </w:tc>
        <w:tc>
          <w:tcPr>
            <w:tcW w:w="669" w:type="dxa"/>
            <w:vAlign w:val="center"/>
          </w:tcPr>
          <w:p w14:paraId="2128E303" w14:textId="77777777" w:rsidR="005147E7" w:rsidRPr="006F38CF" w:rsidRDefault="005147E7" w:rsidP="00F64B5D">
            <w:pPr>
              <w:jc w:val="center"/>
              <w:rPr>
                <w:b/>
                <w:color w:val="000000"/>
                <w:szCs w:val="22"/>
              </w:rPr>
            </w:pPr>
          </w:p>
        </w:tc>
        <w:tc>
          <w:tcPr>
            <w:tcW w:w="670" w:type="dxa"/>
            <w:vAlign w:val="center"/>
          </w:tcPr>
          <w:p w14:paraId="3899AE93" w14:textId="77777777" w:rsidR="005147E7" w:rsidRPr="006F38CF" w:rsidRDefault="005147E7" w:rsidP="00F64B5D">
            <w:pPr>
              <w:jc w:val="center"/>
              <w:rPr>
                <w:b/>
                <w:color w:val="000000"/>
                <w:szCs w:val="22"/>
              </w:rPr>
            </w:pPr>
          </w:p>
        </w:tc>
      </w:tr>
      <w:tr w:rsidR="005147E7" w:rsidRPr="006F38CF" w14:paraId="00256AEF" w14:textId="77777777" w:rsidTr="005147E7">
        <w:trPr>
          <w:cantSplit/>
          <w:trHeight w:val="289"/>
          <w:jc w:val="center"/>
        </w:trPr>
        <w:tc>
          <w:tcPr>
            <w:tcW w:w="830" w:type="dxa"/>
            <w:vAlign w:val="center"/>
          </w:tcPr>
          <w:p w14:paraId="5C6435E7" w14:textId="209C69A3" w:rsidR="005147E7" w:rsidRPr="00184679" w:rsidRDefault="00586C40" w:rsidP="00F64B5D">
            <w:pPr>
              <w:tabs>
                <w:tab w:val="left" w:pos="397"/>
              </w:tabs>
              <w:ind w:left="397" w:hanging="397"/>
              <w:jc w:val="center"/>
              <w:rPr>
                <w:color w:val="000000"/>
                <w:sz w:val="20"/>
              </w:rPr>
            </w:pPr>
            <w:r w:rsidRPr="00184679">
              <w:rPr>
                <w:color w:val="000000"/>
                <w:sz w:val="20"/>
              </w:rPr>
              <w:t>a.</w:t>
            </w:r>
            <w:r w:rsidR="002D6B80">
              <w:rPr>
                <w:color w:val="000000"/>
                <w:sz w:val="20"/>
              </w:rPr>
              <w:t>9</w:t>
            </w:r>
            <w:r w:rsidRPr="00184679">
              <w:rPr>
                <w:color w:val="000000"/>
                <w:sz w:val="20"/>
              </w:rPr>
              <w:t>.7.</w:t>
            </w:r>
          </w:p>
        </w:tc>
        <w:tc>
          <w:tcPr>
            <w:tcW w:w="4819" w:type="dxa"/>
            <w:vAlign w:val="center"/>
          </w:tcPr>
          <w:p w14:paraId="0B74B577" w14:textId="17FCF01A" w:rsidR="005147E7" w:rsidRPr="00184679" w:rsidRDefault="00586C40" w:rsidP="00F64B5D">
            <w:pPr>
              <w:tabs>
                <w:tab w:val="left" w:pos="397"/>
              </w:tabs>
              <w:ind w:left="397" w:hanging="397"/>
              <w:rPr>
                <w:color w:val="000000"/>
                <w:sz w:val="20"/>
              </w:rPr>
            </w:pPr>
            <w:r w:rsidRPr="00184679">
              <w:rPr>
                <w:sz w:val="20"/>
                <w:lang w:val="sr-Cyrl-BA"/>
              </w:rPr>
              <w:t>Ukljucivanje zainteresovanih strana</w:t>
            </w:r>
          </w:p>
        </w:tc>
        <w:tc>
          <w:tcPr>
            <w:tcW w:w="953" w:type="dxa"/>
            <w:vAlign w:val="center"/>
          </w:tcPr>
          <w:p w14:paraId="176241D7" w14:textId="5EDBD0DA" w:rsidR="005147E7" w:rsidRPr="007D6C30" w:rsidRDefault="001026C6" w:rsidP="00F64B5D">
            <w:pPr>
              <w:jc w:val="center"/>
              <w:rPr>
                <w:b/>
                <w:color w:val="000000"/>
                <w:sz w:val="20"/>
              </w:rPr>
            </w:pPr>
            <w:r w:rsidRPr="007D6C30">
              <w:rPr>
                <w:b/>
                <w:color w:val="000000"/>
                <w:sz w:val="20"/>
              </w:rPr>
              <w:t>1 week</w:t>
            </w:r>
          </w:p>
        </w:tc>
        <w:tc>
          <w:tcPr>
            <w:tcW w:w="669" w:type="dxa"/>
            <w:vAlign w:val="center"/>
          </w:tcPr>
          <w:p w14:paraId="2F84A402" w14:textId="77777777" w:rsidR="005147E7" w:rsidRPr="006F38CF" w:rsidRDefault="005147E7" w:rsidP="00F64B5D">
            <w:pPr>
              <w:jc w:val="center"/>
              <w:rPr>
                <w:b/>
                <w:color w:val="000000"/>
                <w:szCs w:val="22"/>
              </w:rPr>
            </w:pPr>
          </w:p>
        </w:tc>
        <w:tc>
          <w:tcPr>
            <w:tcW w:w="670" w:type="dxa"/>
            <w:vAlign w:val="center"/>
          </w:tcPr>
          <w:p w14:paraId="0E949E79" w14:textId="287B71E3" w:rsidR="005147E7" w:rsidRPr="006F38CF" w:rsidRDefault="001026C6" w:rsidP="00F64B5D">
            <w:pPr>
              <w:jc w:val="center"/>
              <w:rPr>
                <w:b/>
                <w:color w:val="000000"/>
                <w:szCs w:val="22"/>
              </w:rPr>
            </w:pPr>
            <w:r>
              <w:rPr>
                <w:b/>
                <w:color w:val="000000"/>
                <w:szCs w:val="22"/>
              </w:rPr>
              <w:t>x</w:t>
            </w:r>
          </w:p>
        </w:tc>
        <w:tc>
          <w:tcPr>
            <w:tcW w:w="669" w:type="dxa"/>
            <w:vAlign w:val="center"/>
          </w:tcPr>
          <w:p w14:paraId="76902ED8" w14:textId="77777777" w:rsidR="005147E7" w:rsidRPr="006F38CF" w:rsidRDefault="005147E7" w:rsidP="00F64B5D">
            <w:pPr>
              <w:jc w:val="center"/>
              <w:rPr>
                <w:b/>
                <w:color w:val="000000"/>
                <w:szCs w:val="22"/>
              </w:rPr>
            </w:pPr>
          </w:p>
        </w:tc>
        <w:tc>
          <w:tcPr>
            <w:tcW w:w="670" w:type="dxa"/>
            <w:vAlign w:val="center"/>
          </w:tcPr>
          <w:p w14:paraId="1461F8BA" w14:textId="77777777" w:rsidR="005147E7" w:rsidRPr="006F38CF" w:rsidRDefault="005147E7" w:rsidP="00F64B5D">
            <w:pPr>
              <w:jc w:val="center"/>
              <w:rPr>
                <w:b/>
                <w:color w:val="000000"/>
                <w:szCs w:val="22"/>
              </w:rPr>
            </w:pPr>
          </w:p>
        </w:tc>
        <w:tc>
          <w:tcPr>
            <w:tcW w:w="669" w:type="dxa"/>
            <w:vAlign w:val="center"/>
          </w:tcPr>
          <w:p w14:paraId="0D8FAC8C" w14:textId="77777777" w:rsidR="005147E7" w:rsidRPr="006F38CF" w:rsidRDefault="005147E7" w:rsidP="00F64B5D">
            <w:pPr>
              <w:jc w:val="center"/>
              <w:rPr>
                <w:b/>
                <w:color w:val="000000"/>
                <w:szCs w:val="22"/>
              </w:rPr>
            </w:pPr>
          </w:p>
        </w:tc>
        <w:tc>
          <w:tcPr>
            <w:tcW w:w="670" w:type="dxa"/>
            <w:vAlign w:val="center"/>
          </w:tcPr>
          <w:p w14:paraId="5BDB3A71" w14:textId="77777777" w:rsidR="005147E7" w:rsidRPr="006F38CF" w:rsidRDefault="005147E7" w:rsidP="00F64B5D">
            <w:pPr>
              <w:jc w:val="center"/>
              <w:rPr>
                <w:b/>
                <w:color w:val="000000"/>
                <w:szCs w:val="22"/>
              </w:rPr>
            </w:pPr>
          </w:p>
        </w:tc>
        <w:tc>
          <w:tcPr>
            <w:tcW w:w="669" w:type="dxa"/>
            <w:vAlign w:val="center"/>
          </w:tcPr>
          <w:p w14:paraId="045DFB1D" w14:textId="77777777" w:rsidR="005147E7" w:rsidRPr="006F38CF" w:rsidRDefault="005147E7" w:rsidP="00F64B5D">
            <w:pPr>
              <w:jc w:val="center"/>
              <w:rPr>
                <w:b/>
                <w:color w:val="000000"/>
                <w:szCs w:val="22"/>
              </w:rPr>
            </w:pPr>
          </w:p>
        </w:tc>
        <w:tc>
          <w:tcPr>
            <w:tcW w:w="670" w:type="dxa"/>
            <w:vAlign w:val="center"/>
          </w:tcPr>
          <w:p w14:paraId="247736E4" w14:textId="77777777" w:rsidR="005147E7" w:rsidRPr="006F38CF" w:rsidRDefault="005147E7" w:rsidP="00F64B5D">
            <w:pPr>
              <w:jc w:val="center"/>
              <w:rPr>
                <w:b/>
                <w:color w:val="000000"/>
                <w:szCs w:val="22"/>
              </w:rPr>
            </w:pPr>
          </w:p>
        </w:tc>
        <w:tc>
          <w:tcPr>
            <w:tcW w:w="669" w:type="dxa"/>
            <w:vAlign w:val="center"/>
          </w:tcPr>
          <w:p w14:paraId="0C819AE1" w14:textId="77777777" w:rsidR="005147E7" w:rsidRPr="006F38CF" w:rsidRDefault="005147E7" w:rsidP="00F64B5D">
            <w:pPr>
              <w:jc w:val="center"/>
              <w:rPr>
                <w:b/>
                <w:color w:val="000000"/>
                <w:szCs w:val="22"/>
              </w:rPr>
            </w:pPr>
          </w:p>
        </w:tc>
        <w:tc>
          <w:tcPr>
            <w:tcW w:w="670" w:type="dxa"/>
            <w:vAlign w:val="center"/>
          </w:tcPr>
          <w:p w14:paraId="631F593E" w14:textId="77777777" w:rsidR="005147E7" w:rsidRPr="006F38CF" w:rsidRDefault="005147E7" w:rsidP="00F64B5D">
            <w:pPr>
              <w:jc w:val="center"/>
              <w:rPr>
                <w:b/>
                <w:color w:val="000000"/>
                <w:szCs w:val="22"/>
              </w:rPr>
            </w:pPr>
          </w:p>
        </w:tc>
        <w:tc>
          <w:tcPr>
            <w:tcW w:w="669" w:type="dxa"/>
            <w:vAlign w:val="center"/>
          </w:tcPr>
          <w:p w14:paraId="44AF7F82" w14:textId="77777777" w:rsidR="005147E7" w:rsidRPr="006F38CF" w:rsidRDefault="005147E7" w:rsidP="00F64B5D">
            <w:pPr>
              <w:jc w:val="center"/>
              <w:rPr>
                <w:b/>
                <w:color w:val="000000"/>
                <w:szCs w:val="22"/>
              </w:rPr>
            </w:pPr>
          </w:p>
        </w:tc>
        <w:tc>
          <w:tcPr>
            <w:tcW w:w="670" w:type="dxa"/>
            <w:vAlign w:val="center"/>
          </w:tcPr>
          <w:p w14:paraId="1BBB6BDB" w14:textId="77777777" w:rsidR="005147E7" w:rsidRPr="006F38CF" w:rsidRDefault="005147E7" w:rsidP="00F64B5D">
            <w:pPr>
              <w:jc w:val="center"/>
              <w:rPr>
                <w:b/>
                <w:color w:val="000000"/>
                <w:szCs w:val="22"/>
              </w:rPr>
            </w:pPr>
          </w:p>
        </w:tc>
      </w:tr>
      <w:tr w:rsidR="005147E7" w:rsidRPr="006F38CF" w14:paraId="29C42F8E" w14:textId="77777777" w:rsidTr="005147E7">
        <w:trPr>
          <w:cantSplit/>
          <w:trHeight w:val="289"/>
          <w:jc w:val="center"/>
        </w:trPr>
        <w:tc>
          <w:tcPr>
            <w:tcW w:w="830" w:type="dxa"/>
            <w:vAlign w:val="center"/>
          </w:tcPr>
          <w:p w14:paraId="3683F30B" w14:textId="3D4CE91A" w:rsidR="005147E7" w:rsidRPr="00184679" w:rsidRDefault="00586C40" w:rsidP="00F64B5D">
            <w:pPr>
              <w:tabs>
                <w:tab w:val="left" w:pos="397"/>
              </w:tabs>
              <w:ind w:left="397" w:hanging="397"/>
              <w:jc w:val="center"/>
              <w:rPr>
                <w:color w:val="000000"/>
                <w:sz w:val="20"/>
              </w:rPr>
            </w:pPr>
            <w:r w:rsidRPr="00184679">
              <w:rPr>
                <w:color w:val="000000"/>
                <w:sz w:val="20"/>
              </w:rPr>
              <w:t>a.</w:t>
            </w:r>
            <w:r w:rsidR="002D6B80">
              <w:rPr>
                <w:color w:val="000000"/>
                <w:sz w:val="20"/>
              </w:rPr>
              <w:t>10</w:t>
            </w:r>
            <w:r w:rsidRPr="00184679">
              <w:rPr>
                <w:color w:val="000000"/>
                <w:sz w:val="20"/>
              </w:rPr>
              <w:t>.</w:t>
            </w:r>
          </w:p>
        </w:tc>
        <w:tc>
          <w:tcPr>
            <w:tcW w:w="4819" w:type="dxa"/>
            <w:vAlign w:val="center"/>
          </w:tcPr>
          <w:p w14:paraId="7F0FCAE1" w14:textId="1415667B" w:rsidR="005147E7" w:rsidRPr="00184679" w:rsidRDefault="00586C40" w:rsidP="00F64B5D">
            <w:pPr>
              <w:tabs>
                <w:tab w:val="left" w:pos="397"/>
              </w:tabs>
              <w:ind w:left="397" w:hanging="397"/>
              <w:rPr>
                <w:color w:val="000000"/>
                <w:sz w:val="20"/>
              </w:rPr>
            </w:pPr>
            <w:r w:rsidRPr="00184679">
              <w:rPr>
                <w:bCs/>
                <w:color w:val="000000"/>
                <w:sz w:val="20"/>
                <w:lang w:val="sr-Latn-RS"/>
              </w:rPr>
              <w:t>Odlaženje u partnerske države radi treninga osoblja kurikuluma</w:t>
            </w:r>
          </w:p>
        </w:tc>
        <w:tc>
          <w:tcPr>
            <w:tcW w:w="953" w:type="dxa"/>
            <w:vAlign w:val="center"/>
          </w:tcPr>
          <w:p w14:paraId="5E487D03" w14:textId="77777777" w:rsidR="001026C6" w:rsidRPr="007D6C30" w:rsidRDefault="001026C6" w:rsidP="00F64B5D">
            <w:pPr>
              <w:jc w:val="center"/>
              <w:rPr>
                <w:b/>
                <w:color w:val="000000"/>
                <w:sz w:val="20"/>
              </w:rPr>
            </w:pPr>
            <w:r w:rsidRPr="007D6C30">
              <w:rPr>
                <w:b/>
                <w:color w:val="000000"/>
                <w:sz w:val="20"/>
              </w:rPr>
              <w:t>12</w:t>
            </w:r>
          </w:p>
          <w:p w14:paraId="1BE718D2" w14:textId="51845F4A" w:rsidR="005147E7" w:rsidRPr="007D6C30" w:rsidRDefault="001026C6" w:rsidP="00F64B5D">
            <w:pPr>
              <w:jc w:val="center"/>
              <w:rPr>
                <w:b/>
                <w:color w:val="000000"/>
                <w:sz w:val="20"/>
              </w:rPr>
            </w:pPr>
            <w:r w:rsidRPr="007D6C30">
              <w:rPr>
                <w:b/>
                <w:color w:val="000000"/>
                <w:sz w:val="20"/>
              </w:rPr>
              <w:t>weeks</w:t>
            </w:r>
          </w:p>
        </w:tc>
        <w:tc>
          <w:tcPr>
            <w:tcW w:w="669" w:type="dxa"/>
            <w:vAlign w:val="center"/>
          </w:tcPr>
          <w:p w14:paraId="0BAFE62B" w14:textId="77777777" w:rsidR="005147E7" w:rsidRPr="006F38CF" w:rsidRDefault="005147E7" w:rsidP="00F64B5D">
            <w:pPr>
              <w:jc w:val="center"/>
              <w:rPr>
                <w:b/>
                <w:color w:val="000000"/>
                <w:szCs w:val="22"/>
              </w:rPr>
            </w:pPr>
          </w:p>
        </w:tc>
        <w:tc>
          <w:tcPr>
            <w:tcW w:w="670" w:type="dxa"/>
            <w:vAlign w:val="center"/>
          </w:tcPr>
          <w:p w14:paraId="761DA3BC" w14:textId="420DEDD0" w:rsidR="005147E7" w:rsidRPr="006F38CF" w:rsidRDefault="001026C6" w:rsidP="00F64B5D">
            <w:pPr>
              <w:jc w:val="center"/>
              <w:rPr>
                <w:b/>
                <w:color w:val="000000"/>
                <w:szCs w:val="22"/>
              </w:rPr>
            </w:pPr>
            <w:r>
              <w:rPr>
                <w:b/>
                <w:color w:val="000000"/>
                <w:szCs w:val="22"/>
              </w:rPr>
              <w:t>x</w:t>
            </w:r>
          </w:p>
        </w:tc>
        <w:tc>
          <w:tcPr>
            <w:tcW w:w="669" w:type="dxa"/>
            <w:vAlign w:val="center"/>
          </w:tcPr>
          <w:p w14:paraId="6A1F5243" w14:textId="29581F10" w:rsidR="005147E7" w:rsidRPr="006F38CF" w:rsidRDefault="001026C6" w:rsidP="00F64B5D">
            <w:pPr>
              <w:jc w:val="center"/>
              <w:rPr>
                <w:b/>
                <w:color w:val="000000"/>
                <w:szCs w:val="22"/>
              </w:rPr>
            </w:pPr>
            <w:r>
              <w:rPr>
                <w:b/>
                <w:color w:val="000000"/>
                <w:szCs w:val="22"/>
              </w:rPr>
              <w:t>x</w:t>
            </w:r>
          </w:p>
        </w:tc>
        <w:tc>
          <w:tcPr>
            <w:tcW w:w="670" w:type="dxa"/>
            <w:vAlign w:val="center"/>
          </w:tcPr>
          <w:p w14:paraId="4EA3D4FE" w14:textId="27F4F642" w:rsidR="005147E7" w:rsidRPr="006F38CF" w:rsidRDefault="001026C6" w:rsidP="00F64B5D">
            <w:pPr>
              <w:jc w:val="center"/>
              <w:rPr>
                <w:b/>
                <w:color w:val="000000"/>
                <w:szCs w:val="22"/>
              </w:rPr>
            </w:pPr>
            <w:r>
              <w:rPr>
                <w:b/>
                <w:color w:val="000000"/>
                <w:szCs w:val="22"/>
              </w:rPr>
              <w:t>x</w:t>
            </w:r>
          </w:p>
        </w:tc>
        <w:tc>
          <w:tcPr>
            <w:tcW w:w="669" w:type="dxa"/>
            <w:vAlign w:val="center"/>
          </w:tcPr>
          <w:p w14:paraId="7E2EE963" w14:textId="77777777" w:rsidR="005147E7" w:rsidRPr="006F38CF" w:rsidRDefault="005147E7" w:rsidP="00F64B5D">
            <w:pPr>
              <w:jc w:val="center"/>
              <w:rPr>
                <w:b/>
                <w:color w:val="000000"/>
                <w:szCs w:val="22"/>
              </w:rPr>
            </w:pPr>
          </w:p>
        </w:tc>
        <w:tc>
          <w:tcPr>
            <w:tcW w:w="670" w:type="dxa"/>
            <w:vAlign w:val="center"/>
          </w:tcPr>
          <w:p w14:paraId="68BC885A" w14:textId="77777777" w:rsidR="005147E7" w:rsidRPr="006F38CF" w:rsidRDefault="005147E7" w:rsidP="00F64B5D">
            <w:pPr>
              <w:jc w:val="center"/>
              <w:rPr>
                <w:b/>
                <w:color w:val="000000"/>
                <w:szCs w:val="22"/>
              </w:rPr>
            </w:pPr>
          </w:p>
        </w:tc>
        <w:tc>
          <w:tcPr>
            <w:tcW w:w="669" w:type="dxa"/>
            <w:vAlign w:val="center"/>
          </w:tcPr>
          <w:p w14:paraId="23C7DB9C" w14:textId="77777777" w:rsidR="005147E7" w:rsidRPr="006F38CF" w:rsidRDefault="005147E7" w:rsidP="00F64B5D">
            <w:pPr>
              <w:jc w:val="center"/>
              <w:rPr>
                <w:b/>
                <w:color w:val="000000"/>
                <w:szCs w:val="22"/>
              </w:rPr>
            </w:pPr>
          </w:p>
        </w:tc>
        <w:tc>
          <w:tcPr>
            <w:tcW w:w="670" w:type="dxa"/>
            <w:vAlign w:val="center"/>
          </w:tcPr>
          <w:p w14:paraId="4540AD43" w14:textId="77777777" w:rsidR="005147E7" w:rsidRPr="006F38CF" w:rsidRDefault="005147E7" w:rsidP="00F64B5D">
            <w:pPr>
              <w:jc w:val="center"/>
              <w:rPr>
                <w:b/>
                <w:color w:val="000000"/>
                <w:szCs w:val="22"/>
              </w:rPr>
            </w:pPr>
          </w:p>
        </w:tc>
        <w:tc>
          <w:tcPr>
            <w:tcW w:w="669" w:type="dxa"/>
            <w:vAlign w:val="center"/>
          </w:tcPr>
          <w:p w14:paraId="5D43C904" w14:textId="77777777" w:rsidR="005147E7" w:rsidRPr="006F38CF" w:rsidRDefault="005147E7" w:rsidP="00F64B5D">
            <w:pPr>
              <w:jc w:val="center"/>
              <w:rPr>
                <w:b/>
                <w:color w:val="000000"/>
                <w:szCs w:val="22"/>
              </w:rPr>
            </w:pPr>
          </w:p>
        </w:tc>
        <w:tc>
          <w:tcPr>
            <w:tcW w:w="670" w:type="dxa"/>
            <w:vAlign w:val="center"/>
          </w:tcPr>
          <w:p w14:paraId="0C838AF4" w14:textId="77777777" w:rsidR="005147E7" w:rsidRPr="006F38CF" w:rsidRDefault="005147E7" w:rsidP="00F64B5D">
            <w:pPr>
              <w:jc w:val="center"/>
              <w:rPr>
                <w:b/>
                <w:color w:val="000000"/>
                <w:szCs w:val="22"/>
              </w:rPr>
            </w:pPr>
          </w:p>
        </w:tc>
        <w:tc>
          <w:tcPr>
            <w:tcW w:w="669" w:type="dxa"/>
            <w:vAlign w:val="center"/>
          </w:tcPr>
          <w:p w14:paraId="2D7666B8" w14:textId="77777777" w:rsidR="005147E7" w:rsidRPr="006F38CF" w:rsidRDefault="005147E7" w:rsidP="00F64B5D">
            <w:pPr>
              <w:jc w:val="center"/>
              <w:rPr>
                <w:b/>
                <w:color w:val="000000"/>
                <w:szCs w:val="22"/>
              </w:rPr>
            </w:pPr>
          </w:p>
        </w:tc>
        <w:tc>
          <w:tcPr>
            <w:tcW w:w="670" w:type="dxa"/>
            <w:vAlign w:val="center"/>
          </w:tcPr>
          <w:p w14:paraId="324F5D89" w14:textId="77777777" w:rsidR="005147E7" w:rsidRPr="006F38CF" w:rsidRDefault="005147E7" w:rsidP="00F64B5D">
            <w:pPr>
              <w:jc w:val="center"/>
              <w:rPr>
                <w:b/>
                <w:color w:val="000000"/>
                <w:szCs w:val="22"/>
              </w:rPr>
            </w:pPr>
          </w:p>
        </w:tc>
      </w:tr>
      <w:tr w:rsidR="005147E7" w:rsidRPr="006F38CF" w14:paraId="530913E0" w14:textId="77777777" w:rsidTr="005147E7">
        <w:trPr>
          <w:cantSplit/>
          <w:trHeight w:val="289"/>
          <w:jc w:val="center"/>
        </w:trPr>
        <w:tc>
          <w:tcPr>
            <w:tcW w:w="830" w:type="dxa"/>
            <w:vAlign w:val="center"/>
          </w:tcPr>
          <w:p w14:paraId="66612BCE" w14:textId="1C6C41B9" w:rsidR="005147E7"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0</w:t>
            </w:r>
            <w:r w:rsidRPr="00184679">
              <w:rPr>
                <w:color w:val="000000"/>
                <w:sz w:val="20"/>
              </w:rPr>
              <w:t>.1.</w:t>
            </w:r>
          </w:p>
        </w:tc>
        <w:tc>
          <w:tcPr>
            <w:tcW w:w="4819" w:type="dxa"/>
            <w:vAlign w:val="center"/>
          </w:tcPr>
          <w:p w14:paraId="38DA7A25" w14:textId="0F59A355" w:rsidR="005147E7" w:rsidRPr="00184679" w:rsidRDefault="00586C40" w:rsidP="00F64B5D">
            <w:pPr>
              <w:tabs>
                <w:tab w:val="left" w:pos="397"/>
              </w:tabs>
              <w:ind w:left="397" w:hanging="397"/>
              <w:rPr>
                <w:color w:val="000000"/>
                <w:sz w:val="20"/>
              </w:rPr>
            </w:pPr>
            <w:r w:rsidRPr="00184679">
              <w:rPr>
                <w:sz w:val="20"/>
                <w:lang w:val="sr-Latn-RS"/>
              </w:rPr>
              <w:t>Identifikovanje potrebnih treninga i kompetencija osoblja</w:t>
            </w:r>
          </w:p>
        </w:tc>
        <w:tc>
          <w:tcPr>
            <w:tcW w:w="953" w:type="dxa"/>
            <w:vAlign w:val="center"/>
          </w:tcPr>
          <w:p w14:paraId="308C9E08" w14:textId="01DE5009" w:rsidR="005147E7" w:rsidRPr="007D6C30" w:rsidRDefault="001026C6" w:rsidP="00F64B5D">
            <w:pPr>
              <w:jc w:val="center"/>
              <w:rPr>
                <w:b/>
                <w:color w:val="000000"/>
                <w:sz w:val="20"/>
              </w:rPr>
            </w:pPr>
            <w:r w:rsidRPr="007D6C30">
              <w:rPr>
                <w:b/>
                <w:color w:val="000000"/>
                <w:sz w:val="20"/>
              </w:rPr>
              <w:t>1 week</w:t>
            </w:r>
          </w:p>
        </w:tc>
        <w:tc>
          <w:tcPr>
            <w:tcW w:w="669" w:type="dxa"/>
            <w:vAlign w:val="center"/>
          </w:tcPr>
          <w:p w14:paraId="1D97626A" w14:textId="77777777" w:rsidR="005147E7" w:rsidRPr="006F38CF" w:rsidRDefault="005147E7" w:rsidP="00F64B5D">
            <w:pPr>
              <w:jc w:val="center"/>
              <w:rPr>
                <w:b/>
                <w:color w:val="000000"/>
                <w:szCs w:val="22"/>
              </w:rPr>
            </w:pPr>
          </w:p>
        </w:tc>
        <w:tc>
          <w:tcPr>
            <w:tcW w:w="670" w:type="dxa"/>
            <w:vAlign w:val="center"/>
          </w:tcPr>
          <w:p w14:paraId="53A73740" w14:textId="6B5F94D6" w:rsidR="005147E7" w:rsidRPr="006F38CF" w:rsidRDefault="001026C6" w:rsidP="00F64B5D">
            <w:pPr>
              <w:jc w:val="center"/>
              <w:rPr>
                <w:b/>
                <w:color w:val="000000"/>
                <w:szCs w:val="22"/>
              </w:rPr>
            </w:pPr>
            <w:r>
              <w:rPr>
                <w:b/>
                <w:color w:val="000000"/>
                <w:szCs w:val="22"/>
              </w:rPr>
              <w:t>x</w:t>
            </w:r>
          </w:p>
        </w:tc>
        <w:tc>
          <w:tcPr>
            <w:tcW w:w="669" w:type="dxa"/>
            <w:vAlign w:val="center"/>
          </w:tcPr>
          <w:p w14:paraId="50FF7BAC" w14:textId="77777777" w:rsidR="005147E7" w:rsidRPr="006F38CF" w:rsidRDefault="005147E7" w:rsidP="00F64B5D">
            <w:pPr>
              <w:jc w:val="center"/>
              <w:rPr>
                <w:b/>
                <w:color w:val="000000"/>
                <w:szCs w:val="22"/>
              </w:rPr>
            </w:pPr>
          </w:p>
        </w:tc>
        <w:tc>
          <w:tcPr>
            <w:tcW w:w="670" w:type="dxa"/>
            <w:vAlign w:val="center"/>
          </w:tcPr>
          <w:p w14:paraId="74386520" w14:textId="77777777" w:rsidR="005147E7" w:rsidRPr="006F38CF" w:rsidRDefault="005147E7" w:rsidP="00F64B5D">
            <w:pPr>
              <w:jc w:val="center"/>
              <w:rPr>
                <w:b/>
                <w:color w:val="000000"/>
                <w:szCs w:val="22"/>
              </w:rPr>
            </w:pPr>
          </w:p>
        </w:tc>
        <w:tc>
          <w:tcPr>
            <w:tcW w:w="669" w:type="dxa"/>
            <w:vAlign w:val="center"/>
          </w:tcPr>
          <w:p w14:paraId="328C6F31" w14:textId="77777777" w:rsidR="005147E7" w:rsidRPr="006F38CF" w:rsidRDefault="005147E7" w:rsidP="00F64B5D">
            <w:pPr>
              <w:jc w:val="center"/>
              <w:rPr>
                <w:b/>
                <w:color w:val="000000"/>
                <w:szCs w:val="22"/>
              </w:rPr>
            </w:pPr>
          </w:p>
        </w:tc>
        <w:tc>
          <w:tcPr>
            <w:tcW w:w="670" w:type="dxa"/>
            <w:vAlign w:val="center"/>
          </w:tcPr>
          <w:p w14:paraId="50927A4D" w14:textId="77777777" w:rsidR="005147E7" w:rsidRPr="006F38CF" w:rsidRDefault="005147E7" w:rsidP="00F64B5D">
            <w:pPr>
              <w:jc w:val="center"/>
              <w:rPr>
                <w:b/>
                <w:color w:val="000000"/>
                <w:szCs w:val="22"/>
              </w:rPr>
            </w:pPr>
          </w:p>
        </w:tc>
        <w:tc>
          <w:tcPr>
            <w:tcW w:w="669" w:type="dxa"/>
            <w:vAlign w:val="center"/>
          </w:tcPr>
          <w:p w14:paraId="1E6AAB19" w14:textId="77777777" w:rsidR="005147E7" w:rsidRPr="006F38CF" w:rsidRDefault="005147E7" w:rsidP="00F64B5D">
            <w:pPr>
              <w:jc w:val="center"/>
              <w:rPr>
                <w:b/>
                <w:color w:val="000000"/>
                <w:szCs w:val="22"/>
              </w:rPr>
            </w:pPr>
          </w:p>
        </w:tc>
        <w:tc>
          <w:tcPr>
            <w:tcW w:w="670" w:type="dxa"/>
            <w:vAlign w:val="center"/>
          </w:tcPr>
          <w:p w14:paraId="7D32B0B9" w14:textId="77777777" w:rsidR="005147E7" w:rsidRPr="006F38CF" w:rsidRDefault="005147E7" w:rsidP="00F64B5D">
            <w:pPr>
              <w:jc w:val="center"/>
              <w:rPr>
                <w:b/>
                <w:color w:val="000000"/>
                <w:szCs w:val="22"/>
              </w:rPr>
            </w:pPr>
          </w:p>
        </w:tc>
        <w:tc>
          <w:tcPr>
            <w:tcW w:w="669" w:type="dxa"/>
            <w:vAlign w:val="center"/>
          </w:tcPr>
          <w:p w14:paraId="1CB2B6D3" w14:textId="77777777" w:rsidR="005147E7" w:rsidRPr="006F38CF" w:rsidRDefault="005147E7" w:rsidP="00F64B5D">
            <w:pPr>
              <w:jc w:val="center"/>
              <w:rPr>
                <w:b/>
                <w:color w:val="000000"/>
                <w:szCs w:val="22"/>
              </w:rPr>
            </w:pPr>
          </w:p>
        </w:tc>
        <w:tc>
          <w:tcPr>
            <w:tcW w:w="670" w:type="dxa"/>
            <w:vAlign w:val="center"/>
          </w:tcPr>
          <w:p w14:paraId="0F1C7BD2" w14:textId="77777777" w:rsidR="005147E7" w:rsidRPr="006F38CF" w:rsidRDefault="005147E7" w:rsidP="00F64B5D">
            <w:pPr>
              <w:jc w:val="center"/>
              <w:rPr>
                <w:b/>
                <w:color w:val="000000"/>
                <w:szCs w:val="22"/>
              </w:rPr>
            </w:pPr>
          </w:p>
        </w:tc>
        <w:tc>
          <w:tcPr>
            <w:tcW w:w="669" w:type="dxa"/>
            <w:vAlign w:val="center"/>
          </w:tcPr>
          <w:p w14:paraId="52C6DF7C" w14:textId="77777777" w:rsidR="005147E7" w:rsidRPr="006F38CF" w:rsidRDefault="005147E7" w:rsidP="00F64B5D">
            <w:pPr>
              <w:jc w:val="center"/>
              <w:rPr>
                <w:b/>
                <w:color w:val="000000"/>
                <w:szCs w:val="22"/>
              </w:rPr>
            </w:pPr>
          </w:p>
        </w:tc>
        <w:tc>
          <w:tcPr>
            <w:tcW w:w="670" w:type="dxa"/>
            <w:vAlign w:val="center"/>
          </w:tcPr>
          <w:p w14:paraId="32787ABB" w14:textId="77777777" w:rsidR="005147E7" w:rsidRPr="006F38CF" w:rsidRDefault="005147E7" w:rsidP="00F64B5D">
            <w:pPr>
              <w:jc w:val="center"/>
              <w:rPr>
                <w:b/>
                <w:color w:val="000000"/>
                <w:szCs w:val="22"/>
              </w:rPr>
            </w:pPr>
          </w:p>
        </w:tc>
      </w:tr>
      <w:tr w:rsidR="005147E7" w:rsidRPr="006F38CF" w14:paraId="10D21C46" w14:textId="77777777" w:rsidTr="005147E7">
        <w:trPr>
          <w:cantSplit/>
          <w:trHeight w:val="289"/>
          <w:jc w:val="center"/>
        </w:trPr>
        <w:tc>
          <w:tcPr>
            <w:tcW w:w="830" w:type="dxa"/>
            <w:vAlign w:val="center"/>
          </w:tcPr>
          <w:p w14:paraId="1E4C5E34" w14:textId="24C4BC4F" w:rsidR="005147E7"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0</w:t>
            </w:r>
            <w:r w:rsidRPr="00184679">
              <w:rPr>
                <w:color w:val="000000"/>
                <w:sz w:val="20"/>
              </w:rPr>
              <w:t>.2.</w:t>
            </w:r>
          </w:p>
        </w:tc>
        <w:tc>
          <w:tcPr>
            <w:tcW w:w="4819" w:type="dxa"/>
            <w:vAlign w:val="center"/>
          </w:tcPr>
          <w:p w14:paraId="72C6C4F5" w14:textId="20388085" w:rsidR="005147E7" w:rsidRPr="00184679" w:rsidRDefault="00586C40" w:rsidP="00F64B5D">
            <w:pPr>
              <w:tabs>
                <w:tab w:val="left" w:pos="397"/>
              </w:tabs>
              <w:ind w:left="397" w:hanging="397"/>
              <w:rPr>
                <w:color w:val="000000"/>
                <w:sz w:val="20"/>
              </w:rPr>
            </w:pPr>
            <w:r w:rsidRPr="00184679">
              <w:rPr>
                <w:sz w:val="20"/>
                <w:lang w:val="sr-Latn-RS"/>
              </w:rPr>
              <w:t>Organizovanje putovanja i logistike za odlazak osoblja</w:t>
            </w:r>
          </w:p>
        </w:tc>
        <w:tc>
          <w:tcPr>
            <w:tcW w:w="953" w:type="dxa"/>
            <w:vAlign w:val="center"/>
          </w:tcPr>
          <w:p w14:paraId="4E7EE390" w14:textId="4AEF9C93" w:rsidR="005147E7" w:rsidRPr="007D6C30" w:rsidRDefault="001026C6" w:rsidP="00F64B5D">
            <w:pPr>
              <w:jc w:val="center"/>
              <w:rPr>
                <w:b/>
                <w:color w:val="000000"/>
                <w:sz w:val="20"/>
              </w:rPr>
            </w:pPr>
            <w:r w:rsidRPr="007D6C30">
              <w:rPr>
                <w:b/>
                <w:color w:val="000000"/>
                <w:sz w:val="20"/>
              </w:rPr>
              <w:t>1 week</w:t>
            </w:r>
          </w:p>
        </w:tc>
        <w:tc>
          <w:tcPr>
            <w:tcW w:w="669" w:type="dxa"/>
            <w:vAlign w:val="center"/>
          </w:tcPr>
          <w:p w14:paraId="74ECEF30" w14:textId="77777777" w:rsidR="005147E7" w:rsidRPr="006F38CF" w:rsidRDefault="005147E7" w:rsidP="00F64B5D">
            <w:pPr>
              <w:jc w:val="center"/>
              <w:rPr>
                <w:b/>
                <w:color w:val="000000"/>
                <w:szCs w:val="22"/>
              </w:rPr>
            </w:pPr>
          </w:p>
        </w:tc>
        <w:tc>
          <w:tcPr>
            <w:tcW w:w="670" w:type="dxa"/>
            <w:vAlign w:val="center"/>
          </w:tcPr>
          <w:p w14:paraId="40A10983" w14:textId="6F513DF6" w:rsidR="005147E7" w:rsidRPr="006F38CF" w:rsidRDefault="001026C6" w:rsidP="00F64B5D">
            <w:pPr>
              <w:jc w:val="center"/>
              <w:rPr>
                <w:b/>
                <w:color w:val="000000"/>
                <w:szCs w:val="22"/>
              </w:rPr>
            </w:pPr>
            <w:r>
              <w:rPr>
                <w:b/>
                <w:color w:val="000000"/>
                <w:szCs w:val="22"/>
              </w:rPr>
              <w:t>x</w:t>
            </w:r>
          </w:p>
        </w:tc>
        <w:tc>
          <w:tcPr>
            <w:tcW w:w="669" w:type="dxa"/>
            <w:vAlign w:val="center"/>
          </w:tcPr>
          <w:p w14:paraId="7CF6B0D7" w14:textId="77777777" w:rsidR="005147E7" w:rsidRPr="006F38CF" w:rsidRDefault="005147E7" w:rsidP="00F64B5D">
            <w:pPr>
              <w:jc w:val="center"/>
              <w:rPr>
                <w:b/>
                <w:color w:val="000000"/>
                <w:szCs w:val="22"/>
              </w:rPr>
            </w:pPr>
          </w:p>
        </w:tc>
        <w:tc>
          <w:tcPr>
            <w:tcW w:w="670" w:type="dxa"/>
            <w:vAlign w:val="center"/>
          </w:tcPr>
          <w:p w14:paraId="1EEB2889" w14:textId="77777777" w:rsidR="005147E7" w:rsidRPr="006F38CF" w:rsidRDefault="005147E7" w:rsidP="00F64B5D">
            <w:pPr>
              <w:jc w:val="center"/>
              <w:rPr>
                <w:b/>
                <w:color w:val="000000"/>
                <w:szCs w:val="22"/>
              </w:rPr>
            </w:pPr>
          </w:p>
        </w:tc>
        <w:tc>
          <w:tcPr>
            <w:tcW w:w="669" w:type="dxa"/>
            <w:vAlign w:val="center"/>
          </w:tcPr>
          <w:p w14:paraId="3E7ED022" w14:textId="77777777" w:rsidR="005147E7" w:rsidRPr="006F38CF" w:rsidRDefault="005147E7" w:rsidP="00F64B5D">
            <w:pPr>
              <w:jc w:val="center"/>
              <w:rPr>
                <w:b/>
                <w:color w:val="000000"/>
                <w:szCs w:val="22"/>
              </w:rPr>
            </w:pPr>
          </w:p>
        </w:tc>
        <w:tc>
          <w:tcPr>
            <w:tcW w:w="670" w:type="dxa"/>
            <w:vAlign w:val="center"/>
          </w:tcPr>
          <w:p w14:paraId="22038351" w14:textId="77777777" w:rsidR="005147E7" w:rsidRPr="006F38CF" w:rsidRDefault="005147E7" w:rsidP="00F64B5D">
            <w:pPr>
              <w:jc w:val="center"/>
              <w:rPr>
                <w:b/>
                <w:color w:val="000000"/>
                <w:szCs w:val="22"/>
              </w:rPr>
            </w:pPr>
          </w:p>
        </w:tc>
        <w:tc>
          <w:tcPr>
            <w:tcW w:w="669" w:type="dxa"/>
            <w:vAlign w:val="center"/>
          </w:tcPr>
          <w:p w14:paraId="7BD18188" w14:textId="77777777" w:rsidR="005147E7" w:rsidRPr="006F38CF" w:rsidRDefault="005147E7" w:rsidP="00F64B5D">
            <w:pPr>
              <w:jc w:val="center"/>
              <w:rPr>
                <w:b/>
                <w:color w:val="000000"/>
                <w:szCs w:val="22"/>
              </w:rPr>
            </w:pPr>
          </w:p>
        </w:tc>
        <w:tc>
          <w:tcPr>
            <w:tcW w:w="670" w:type="dxa"/>
            <w:vAlign w:val="center"/>
          </w:tcPr>
          <w:p w14:paraId="2F6326B5" w14:textId="77777777" w:rsidR="005147E7" w:rsidRPr="006F38CF" w:rsidRDefault="005147E7" w:rsidP="00F64B5D">
            <w:pPr>
              <w:jc w:val="center"/>
              <w:rPr>
                <w:b/>
                <w:color w:val="000000"/>
                <w:szCs w:val="22"/>
              </w:rPr>
            </w:pPr>
          </w:p>
        </w:tc>
        <w:tc>
          <w:tcPr>
            <w:tcW w:w="669" w:type="dxa"/>
            <w:vAlign w:val="center"/>
          </w:tcPr>
          <w:p w14:paraId="09D0C19A" w14:textId="77777777" w:rsidR="005147E7" w:rsidRPr="006F38CF" w:rsidRDefault="005147E7" w:rsidP="00F64B5D">
            <w:pPr>
              <w:jc w:val="center"/>
              <w:rPr>
                <w:b/>
                <w:color w:val="000000"/>
                <w:szCs w:val="22"/>
              </w:rPr>
            </w:pPr>
          </w:p>
        </w:tc>
        <w:tc>
          <w:tcPr>
            <w:tcW w:w="670" w:type="dxa"/>
            <w:vAlign w:val="center"/>
          </w:tcPr>
          <w:p w14:paraId="289FEE3D" w14:textId="77777777" w:rsidR="005147E7" w:rsidRPr="006F38CF" w:rsidRDefault="005147E7" w:rsidP="00F64B5D">
            <w:pPr>
              <w:jc w:val="center"/>
              <w:rPr>
                <w:b/>
                <w:color w:val="000000"/>
                <w:szCs w:val="22"/>
              </w:rPr>
            </w:pPr>
          </w:p>
        </w:tc>
        <w:tc>
          <w:tcPr>
            <w:tcW w:w="669" w:type="dxa"/>
            <w:vAlign w:val="center"/>
          </w:tcPr>
          <w:p w14:paraId="1A8363F8" w14:textId="77777777" w:rsidR="005147E7" w:rsidRPr="006F38CF" w:rsidRDefault="005147E7" w:rsidP="00F64B5D">
            <w:pPr>
              <w:jc w:val="center"/>
              <w:rPr>
                <w:b/>
                <w:color w:val="000000"/>
                <w:szCs w:val="22"/>
              </w:rPr>
            </w:pPr>
          </w:p>
        </w:tc>
        <w:tc>
          <w:tcPr>
            <w:tcW w:w="670" w:type="dxa"/>
            <w:vAlign w:val="center"/>
          </w:tcPr>
          <w:p w14:paraId="3D9ED159" w14:textId="77777777" w:rsidR="005147E7" w:rsidRPr="006F38CF" w:rsidRDefault="005147E7" w:rsidP="00F64B5D">
            <w:pPr>
              <w:jc w:val="center"/>
              <w:rPr>
                <w:b/>
                <w:color w:val="000000"/>
                <w:szCs w:val="22"/>
              </w:rPr>
            </w:pPr>
          </w:p>
        </w:tc>
      </w:tr>
      <w:tr w:rsidR="005147E7" w:rsidRPr="006F38CF" w14:paraId="5B050AB0" w14:textId="77777777" w:rsidTr="005147E7">
        <w:trPr>
          <w:cantSplit/>
          <w:trHeight w:val="289"/>
          <w:jc w:val="center"/>
        </w:trPr>
        <w:tc>
          <w:tcPr>
            <w:tcW w:w="830" w:type="dxa"/>
            <w:vAlign w:val="center"/>
          </w:tcPr>
          <w:p w14:paraId="67937435" w14:textId="6872DB3D" w:rsidR="005147E7"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0</w:t>
            </w:r>
            <w:r w:rsidRPr="00184679">
              <w:rPr>
                <w:color w:val="000000"/>
                <w:sz w:val="20"/>
              </w:rPr>
              <w:t>.3.</w:t>
            </w:r>
          </w:p>
        </w:tc>
        <w:tc>
          <w:tcPr>
            <w:tcW w:w="4819" w:type="dxa"/>
            <w:vAlign w:val="center"/>
          </w:tcPr>
          <w:p w14:paraId="1EDDF9BC" w14:textId="5AEDD1E6" w:rsidR="005147E7" w:rsidRPr="00184679" w:rsidRDefault="00586C40" w:rsidP="00F64B5D">
            <w:pPr>
              <w:tabs>
                <w:tab w:val="left" w:pos="397"/>
              </w:tabs>
              <w:ind w:left="397" w:hanging="397"/>
              <w:rPr>
                <w:color w:val="000000"/>
                <w:sz w:val="20"/>
              </w:rPr>
            </w:pPr>
            <w:r w:rsidRPr="00184679">
              <w:rPr>
                <w:sz w:val="20"/>
                <w:lang w:val="sr-Latn-RS"/>
              </w:rPr>
              <w:t>Izvršavanje treninga i obuka osoblja</w:t>
            </w:r>
          </w:p>
        </w:tc>
        <w:tc>
          <w:tcPr>
            <w:tcW w:w="953" w:type="dxa"/>
            <w:vAlign w:val="center"/>
          </w:tcPr>
          <w:p w14:paraId="44C26B07" w14:textId="06F12685" w:rsidR="005147E7" w:rsidRPr="007D6C30" w:rsidRDefault="001026C6" w:rsidP="00F64B5D">
            <w:pPr>
              <w:jc w:val="center"/>
              <w:rPr>
                <w:b/>
                <w:color w:val="000000"/>
                <w:sz w:val="20"/>
              </w:rPr>
            </w:pPr>
            <w:r w:rsidRPr="007D6C30">
              <w:rPr>
                <w:b/>
                <w:color w:val="000000"/>
                <w:sz w:val="20"/>
              </w:rPr>
              <w:t>5 weeks</w:t>
            </w:r>
          </w:p>
        </w:tc>
        <w:tc>
          <w:tcPr>
            <w:tcW w:w="669" w:type="dxa"/>
            <w:vAlign w:val="center"/>
          </w:tcPr>
          <w:p w14:paraId="7190BB30" w14:textId="77777777" w:rsidR="005147E7" w:rsidRPr="006F38CF" w:rsidRDefault="005147E7" w:rsidP="00F64B5D">
            <w:pPr>
              <w:jc w:val="center"/>
              <w:rPr>
                <w:b/>
                <w:color w:val="000000"/>
                <w:szCs w:val="22"/>
              </w:rPr>
            </w:pPr>
          </w:p>
        </w:tc>
        <w:tc>
          <w:tcPr>
            <w:tcW w:w="670" w:type="dxa"/>
            <w:vAlign w:val="center"/>
          </w:tcPr>
          <w:p w14:paraId="586A23DC" w14:textId="77777777" w:rsidR="005147E7" w:rsidRPr="006F38CF" w:rsidRDefault="005147E7" w:rsidP="00F64B5D">
            <w:pPr>
              <w:jc w:val="center"/>
              <w:rPr>
                <w:b/>
                <w:color w:val="000000"/>
                <w:szCs w:val="22"/>
              </w:rPr>
            </w:pPr>
          </w:p>
        </w:tc>
        <w:tc>
          <w:tcPr>
            <w:tcW w:w="669" w:type="dxa"/>
            <w:vAlign w:val="center"/>
          </w:tcPr>
          <w:p w14:paraId="7AEE9FD6" w14:textId="1EAC7B97" w:rsidR="005147E7" w:rsidRPr="006F38CF" w:rsidRDefault="001026C6" w:rsidP="00F64B5D">
            <w:pPr>
              <w:jc w:val="center"/>
              <w:rPr>
                <w:b/>
                <w:color w:val="000000"/>
                <w:szCs w:val="22"/>
              </w:rPr>
            </w:pPr>
            <w:r>
              <w:rPr>
                <w:b/>
                <w:color w:val="000000"/>
                <w:szCs w:val="22"/>
              </w:rPr>
              <w:t>x</w:t>
            </w:r>
          </w:p>
        </w:tc>
        <w:tc>
          <w:tcPr>
            <w:tcW w:w="670" w:type="dxa"/>
            <w:vAlign w:val="center"/>
          </w:tcPr>
          <w:p w14:paraId="2F76CAAE" w14:textId="47003C9D" w:rsidR="005147E7" w:rsidRPr="006F38CF" w:rsidRDefault="001026C6" w:rsidP="00F64B5D">
            <w:pPr>
              <w:jc w:val="center"/>
              <w:rPr>
                <w:b/>
                <w:color w:val="000000"/>
                <w:szCs w:val="22"/>
              </w:rPr>
            </w:pPr>
            <w:r>
              <w:rPr>
                <w:b/>
                <w:color w:val="000000"/>
                <w:szCs w:val="22"/>
              </w:rPr>
              <w:t>x</w:t>
            </w:r>
          </w:p>
        </w:tc>
        <w:tc>
          <w:tcPr>
            <w:tcW w:w="669" w:type="dxa"/>
            <w:vAlign w:val="center"/>
          </w:tcPr>
          <w:p w14:paraId="7B4A4B73" w14:textId="77777777" w:rsidR="005147E7" w:rsidRPr="006F38CF" w:rsidRDefault="005147E7" w:rsidP="00F64B5D">
            <w:pPr>
              <w:jc w:val="center"/>
              <w:rPr>
                <w:b/>
                <w:color w:val="000000"/>
                <w:szCs w:val="22"/>
              </w:rPr>
            </w:pPr>
          </w:p>
        </w:tc>
        <w:tc>
          <w:tcPr>
            <w:tcW w:w="670" w:type="dxa"/>
            <w:vAlign w:val="center"/>
          </w:tcPr>
          <w:p w14:paraId="6C3D7D9A" w14:textId="77777777" w:rsidR="005147E7" w:rsidRPr="006F38CF" w:rsidRDefault="005147E7" w:rsidP="00F64B5D">
            <w:pPr>
              <w:jc w:val="center"/>
              <w:rPr>
                <w:b/>
                <w:color w:val="000000"/>
                <w:szCs w:val="22"/>
              </w:rPr>
            </w:pPr>
          </w:p>
        </w:tc>
        <w:tc>
          <w:tcPr>
            <w:tcW w:w="669" w:type="dxa"/>
            <w:vAlign w:val="center"/>
          </w:tcPr>
          <w:p w14:paraId="0E085C7B" w14:textId="77777777" w:rsidR="005147E7" w:rsidRPr="006F38CF" w:rsidRDefault="005147E7" w:rsidP="00F64B5D">
            <w:pPr>
              <w:jc w:val="center"/>
              <w:rPr>
                <w:b/>
                <w:color w:val="000000"/>
                <w:szCs w:val="22"/>
              </w:rPr>
            </w:pPr>
          </w:p>
        </w:tc>
        <w:tc>
          <w:tcPr>
            <w:tcW w:w="670" w:type="dxa"/>
            <w:vAlign w:val="center"/>
          </w:tcPr>
          <w:p w14:paraId="71D0A4EF" w14:textId="77777777" w:rsidR="005147E7" w:rsidRPr="006F38CF" w:rsidRDefault="005147E7" w:rsidP="00F64B5D">
            <w:pPr>
              <w:jc w:val="center"/>
              <w:rPr>
                <w:b/>
                <w:color w:val="000000"/>
                <w:szCs w:val="22"/>
              </w:rPr>
            </w:pPr>
          </w:p>
        </w:tc>
        <w:tc>
          <w:tcPr>
            <w:tcW w:w="669" w:type="dxa"/>
            <w:vAlign w:val="center"/>
          </w:tcPr>
          <w:p w14:paraId="6C546540" w14:textId="77777777" w:rsidR="005147E7" w:rsidRPr="006F38CF" w:rsidRDefault="005147E7" w:rsidP="00F64B5D">
            <w:pPr>
              <w:jc w:val="center"/>
              <w:rPr>
                <w:b/>
                <w:color w:val="000000"/>
                <w:szCs w:val="22"/>
              </w:rPr>
            </w:pPr>
          </w:p>
        </w:tc>
        <w:tc>
          <w:tcPr>
            <w:tcW w:w="670" w:type="dxa"/>
            <w:vAlign w:val="center"/>
          </w:tcPr>
          <w:p w14:paraId="7CBD2EF9" w14:textId="77777777" w:rsidR="005147E7" w:rsidRPr="006F38CF" w:rsidRDefault="005147E7" w:rsidP="00F64B5D">
            <w:pPr>
              <w:jc w:val="center"/>
              <w:rPr>
                <w:b/>
                <w:color w:val="000000"/>
                <w:szCs w:val="22"/>
              </w:rPr>
            </w:pPr>
          </w:p>
        </w:tc>
        <w:tc>
          <w:tcPr>
            <w:tcW w:w="669" w:type="dxa"/>
            <w:vAlign w:val="center"/>
          </w:tcPr>
          <w:p w14:paraId="00C007DD" w14:textId="77777777" w:rsidR="005147E7" w:rsidRPr="006F38CF" w:rsidRDefault="005147E7" w:rsidP="00F64B5D">
            <w:pPr>
              <w:jc w:val="center"/>
              <w:rPr>
                <w:b/>
                <w:color w:val="000000"/>
                <w:szCs w:val="22"/>
              </w:rPr>
            </w:pPr>
          </w:p>
        </w:tc>
        <w:tc>
          <w:tcPr>
            <w:tcW w:w="670" w:type="dxa"/>
            <w:vAlign w:val="center"/>
          </w:tcPr>
          <w:p w14:paraId="61FA5112" w14:textId="77777777" w:rsidR="005147E7" w:rsidRPr="006F38CF" w:rsidRDefault="005147E7" w:rsidP="00F64B5D">
            <w:pPr>
              <w:jc w:val="center"/>
              <w:rPr>
                <w:b/>
                <w:color w:val="000000"/>
                <w:szCs w:val="22"/>
              </w:rPr>
            </w:pPr>
          </w:p>
        </w:tc>
      </w:tr>
      <w:tr w:rsidR="005147E7" w:rsidRPr="006F38CF" w14:paraId="4386E542" w14:textId="77777777" w:rsidTr="005147E7">
        <w:trPr>
          <w:cantSplit/>
          <w:trHeight w:val="289"/>
          <w:jc w:val="center"/>
        </w:trPr>
        <w:tc>
          <w:tcPr>
            <w:tcW w:w="830" w:type="dxa"/>
            <w:vAlign w:val="center"/>
          </w:tcPr>
          <w:p w14:paraId="6B77DD7F" w14:textId="6689318C" w:rsidR="005147E7"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0</w:t>
            </w:r>
            <w:r w:rsidRPr="00184679">
              <w:rPr>
                <w:color w:val="000000"/>
                <w:sz w:val="20"/>
              </w:rPr>
              <w:t>.4.</w:t>
            </w:r>
          </w:p>
        </w:tc>
        <w:tc>
          <w:tcPr>
            <w:tcW w:w="4819" w:type="dxa"/>
            <w:vAlign w:val="center"/>
          </w:tcPr>
          <w:p w14:paraId="70794FFD" w14:textId="2A45E32B" w:rsidR="005147E7" w:rsidRPr="00184679" w:rsidRDefault="00586C40" w:rsidP="00F64B5D">
            <w:pPr>
              <w:tabs>
                <w:tab w:val="left" w:pos="397"/>
              </w:tabs>
              <w:ind w:left="397" w:hanging="397"/>
              <w:rPr>
                <w:color w:val="000000"/>
                <w:sz w:val="20"/>
              </w:rPr>
            </w:pPr>
            <w:r w:rsidRPr="00184679">
              <w:rPr>
                <w:sz w:val="20"/>
                <w:lang w:val="sr-Latn-RS"/>
              </w:rPr>
              <w:t>Praćenje i evaluacija provedenih treninga</w:t>
            </w:r>
          </w:p>
        </w:tc>
        <w:tc>
          <w:tcPr>
            <w:tcW w:w="953" w:type="dxa"/>
            <w:vAlign w:val="center"/>
          </w:tcPr>
          <w:p w14:paraId="78FE8AAD" w14:textId="3CCAD0C4" w:rsidR="005147E7" w:rsidRPr="007D6C30" w:rsidRDefault="001026C6" w:rsidP="00F64B5D">
            <w:pPr>
              <w:jc w:val="center"/>
              <w:rPr>
                <w:b/>
                <w:color w:val="000000"/>
                <w:sz w:val="20"/>
              </w:rPr>
            </w:pPr>
            <w:r w:rsidRPr="007D6C30">
              <w:rPr>
                <w:b/>
                <w:color w:val="000000"/>
                <w:sz w:val="20"/>
              </w:rPr>
              <w:t>1 week</w:t>
            </w:r>
          </w:p>
        </w:tc>
        <w:tc>
          <w:tcPr>
            <w:tcW w:w="669" w:type="dxa"/>
            <w:vAlign w:val="center"/>
          </w:tcPr>
          <w:p w14:paraId="581B1318" w14:textId="77777777" w:rsidR="005147E7" w:rsidRPr="006F38CF" w:rsidRDefault="005147E7" w:rsidP="00F64B5D">
            <w:pPr>
              <w:jc w:val="center"/>
              <w:rPr>
                <w:b/>
                <w:color w:val="000000"/>
                <w:szCs w:val="22"/>
              </w:rPr>
            </w:pPr>
          </w:p>
        </w:tc>
        <w:tc>
          <w:tcPr>
            <w:tcW w:w="670" w:type="dxa"/>
            <w:vAlign w:val="center"/>
          </w:tcPr>
          <w:p w14:paraId="21B8707D" w14:textId="77777777" w:rsidR="005147E7" w:rsidRPr="006F38CF" w:rsidRDefault="005147E7" w:rsidP="00F64B5D">
            <w:pPr>
              <w:jc w:val="center"/>
              <w:rPr>
                <w:b/>
                <w:color w:val="000000"/>
                <w:szCs w:val="22"/>
              </w:rPr>
            </w:pPr>
          </w:p>
        </w:tc>
        <w:tc>
          <w:tcPr>
            <w:tcW w:w="669" w:type="dxa"/>
            <w:vAlign w:val="center"/>
          </w:tcPr>
          <w:p w14:paraId="3BC02D0C" w14:textId="77777777" w:rsidR="005147E7" w:rsidRPr="006F38CF" w:rsidRDefault="005147E7" w:rsidP="00F64B5D">
            <w:pPr>
              <w:jc w:val="center"/>
              <w:rPr>
                <w:b/>
                <w:color w:val="000000"/>
                <w:szCs w:val="22"/>
              </w:rPr>
            </w:pPr>
          </w:p>
        </w:tc>
        <w:tc>
          <w:tcPr>
            <w:tcW w:w="670" w:type="dxa"/>
            <w:vAlign w:val="center"/>
          </w:tcPr>
          <w:p w14:paraId="568D03B1" w14:textId="3457C96B" w:rsidR="005147E7" w:rsidRPr="006F38CF" w:rsidRDefault="001026C6" w:rsidP="00F64B5D">
            <w:pPr>
              <w:jc w:val="center"/>
              <w:rPr>
                <w:b/>
                <w:color w:val="000000"/>
                <w:szCs w:val="22"/>
              </w:rPr>
            </w:pPr>
            <w:r>
              <w:rPr>
                <w:b/>
                <w:color w:val="000000"/>
                <w:szCs w:val="22"/>
              </w:rPr>
              <w:t>x</w:t>
            </w:r>
          </w:p>
        </w:tc>
        <w:tc>
          <w:tcPr>
            <w:tcW w:w="669" w:type="dxa"/>
            <w:vAlign w:val="center"/>
          </w:tcPr>
          <w:p w14:paraId="7AD39170" w14:textId="77777777" w:rsidR="005147E7" w:rsidRPr="006F38CF" w:rsidRDefault="005147E7" w:rsidP="00F64B5D">
            <w:pPr>
              <w:jc w:val="center"/>
              <w:rPr>
                <w:b/>
                <w:color w:val="000000"/>
                <w:szCs w:val="22"/>
              </w:rPr>
            </w:pPr>
          </w:p>
        </w:tc>
        <w:tc>
          <w:tcPr>
            <w:tcW w:w="670" w:type="dxa"/>
            <w:vAlign w:val="center"/>
          </w:tcPr>
          <w:p w14:paraId="217F645C" w14:textId="77777777" w:rsidR="005147E7" w:rsidRPr="006F38CF" w:rsidRDefault="005147E7" w:rsidP="00F64B5D">
            <w:pPr>
              <w:jc w:val="center"/>
              <w:rPr>
                <w:b/>
                <w:color w:val="000000"/>
                <w:szCs w:val="22"/>
              </w:rPr>
            </w:pPr>
          </w:p>
        </w:tc>
        <w:tc>
          <w:tcPr>
            <w:tcW w:w="669" w:type="dxa"/>
            <w:vAlign w:val="center"/>
          </w:tcPr>
          <w:p w14:paraId="2F39DBD7" w14:textId="77777777" w:rsidR="005147E7" w:rsidRPr="006F38CF" w:rsidRDefault="005147E7" w:rsidP="00F64B5D">
            <w:pPr>
              <w:jc w:val="center"/>
              <w:rPr>
                <w:b/>
                <w:color w:val="000000"/>
                <w:szCs w:val="22"/>
              </w:rPr>
            </w:pPr>
          </w:p>
        </w:tc>
        <w:tc>
          <w:tcPr>
            <w:tcW w:w="670" w:type="dxa"/>
            <w:vAlign w:val="center"/>
          </w:tcPr>
          <w:p w14:paraId="59B38658" w14:textId="77777777" w:rsidR="005147E7" w:rsidRPr="006F38CF" w:rsidRDefault="005147E7" w:rsidP="00F64B5D">
            <w:pPr>
              <w:jc w:val="center"/>
              <w:rPr>
                <w:b/>
                <w:color w:val="000000"/>
                <w:szCs w:val="22"/>
              </w:rPr>
            </w:pPr>
          </w:p>
        </w:tc>
        <w:tc>
          <w:tcPr>
            <w:tcW w:w="669" w:type="dxa"/>
            <w:vAlign w:val="center"/>
          </w:tcPr>
          <w:p w14:paraId="5735C37F" w14:textId="77777777" w:rsidR="005147E7" w:rsidRPr="006F38CF" w:rsidRDefault="005147E7" w:rsidP="00F64B5D">
            <w:pPr>
              <w:jc w:val="center"/>
              <w:rPr>
                <w:b/>
                <w:color w:val="000000"/>
                <w:szCs w:val="22"/>
              </w:rPr>
            </w:pPr>
          </w:p>
        </w:tc>
        <w:tc>
          <w:tcPr>
            <w:tcW w:w="670" w:type="dxa"/>
            <w:vAlign w:val="center"/>
          </w:tcPr>
          <w:p w14:paraId="4499BDB2" w14:textId="77777777" w:rsidR="005147E7" w:rsidRPr="006F38CF" w:rsidRDefault="005147E7" w:rsidP="00F64B5D">
            <w:pPr>
              <w:jc w:val="center"/>
              <w:rPr>
                <w:b/>
                <w:color w:val="000000"/>
                <w:szCs w:val="22"/>
              </w:rPr>
            </w:pPr>
          </w:p>
        </w:tc>
        <w:tc>
          <w:tcPr>
            <w:tcW w:w="669" w:type="dxa"/>
            <w:vAlign w:val="center"/>
          </w:tcPr>
          <w:p w14:paraId="590F3858" w14:textId="77777777" w:rsidR="005147E7" w:rsidRPr="006F38CF" w:rsidRDefault="005147E7" w:rsidP="00F64B5D">
            <w:pPr>
              <w:jc w:val="center"/>
              <w:rPr>
                <w:b/>
                <w:color w:val="000000"/>
                <w:szCs w:val="22"/>
              </w:rPr>
            </w:pPr>
          </w:p>
        </w:tc>
        <w:tc>
          <w:tcPr>
            <w:tcW w:w="670" w:type="dxa"/>
            <w:vAlign w:val="center"/>
          </w:tcPr>
          <w:p w14:paraId="37F16A47" w14:textId="77777777" w:rsidR="005147E7" w:rsidRPr="006F38CF" w:rsidRDefault="005147E7" w:rsidP="00F64B5D">
            <w:pPr>
              <w:jc w:val="center"/>
              <w:rPr>
                <w:b/>
                <w:color w:val="000000"/>
                <w:szCs w:val="22"/>
              </w:rPr>
            </w:pPr>
          </w:p>
        </w:tc>
      </w:tr>
      <w:tr w:rsidR="005147E7" w:rsidRPr="006F38CF" w14:paraId="5BC0E508" w14:textId="77777777" w:rsidTr="005147E7">
        <w:trPr>
          <w:cantSplit/>
          <w:trHeight w:val="289"/>
          <w:jc w:val="center"/>
        </w:trPr>
        <w:tc>
          <w:tcPr>
            <w:tcW w:w="830" w:type="dxa"/>
            <w:vAlign w:val="center"/>
          </w:tcPr>
          <w:p w14:paraId="2915E90C" w14:textId="74758616" w:rsidR="005147E7"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0</w:t>
            </w:r>
            <w:r w:rsidRPr="00184679">
              <w:rPr>
                <w:color w:val="000000"/>
                <w:sz w:val="20"/>
              </w:rPr>
              <w:t>.5.</w:t>
            </w:r>
          </w:p>
        </w:tc>
        <w:tc>
          <w:tcPr>
            <w:tcW w:w="4819" w:type="dxa"/>
            <w:vAlign w:val="center"/>
          </w:tcPr>
          <w:p w14:paraId="489A438E" w14:textId="04B8A13C" w:rsidR="005147E7" w:rsidRPr="00184679" w:rsidRDefault="00586C40" w:rsidP="00F64B5D">
            <w:pPr>
              <w:tabs>
                <w:tab w:val="left" w:pos="397"/>
              </w:tabs>
              <w:ind w:left="397" w:hanging="397"/>
              <w:rPr>
                <w:color w:val="000000"/>
                <w:sz w:val="20"/>
              </w:rPr>
            </w:pPr>
            <w:r w:rsidRPr="00184679">
              <w:rPr>
                <w:sz w:val="20"/>
                <w:lang w:val="sr-Latn-RS"/>
              </w:rPr>
              <w:t>Pisanje izvještaja o rezultatima treninga i njihovoj primjenjivosti</w:t>
            </w:r>
          </w:p>
        </w:tc>
        <w:tc>
          <w:tcPr>
            <w:tcW w:w="953" w:type="dxa"/>
            <w:vAlign w:val="center"/>
          </w:tcPr>
          <w:p w14:paraId="611E8264" w14:textId="628793F4" w:rsidR="005147E7" w:rsidRPr="007D6C30" w:rsidRDefault="001026C6" w:rsidP="00F64B5D">
            <w:pPr>
              <w:jc w:val="center"/>
              <w:rPr>
                <w:b/>
                <w:color w:val="000000"/>
                <w:sz w:val="20"/>
              </w:rPr>
            </w:pPr>
            <w:r w:rsidRPr="007D6C30">
              <w:rPr>
                <w:b/>
                <w:color w:val="000000"/>
                <w:sz w:val="20"/>
              </w:rPr>
              <w:t>1 week</w:t>
            </w:r>
          </w:p>
        </w:tc>
        <w:tc>
          <w:tcPr>
            <w:tcW w:w="669" w:type="dxa"/>
            <w:vAlign w:val="center"/>
          </w:tcPr>
          <w:p w14:paraId="6A7D0E11" w14:textId="77777777" w:rsidR="005147E7" w:rsidRPr="006F38CF" w:rsidRDefault="005147E7" w:rsidP="00F64B5D">
            <w:pPr>
              <w:jc w:val="center"/>
              <w:rPr>
                <w:b/>
                <w:color w:val="000000"/>
                <w:szCs w:val="22"/>
              </w:rPr>
            </w:pPr>
          </w:p>
        </w:tc>
        <w:tc>
          <w:tcPr>
            <w:tcW w:w="670" w:type="dxa"/>
            <w:vAlign w:val="center"/>
          </w:tcPr>
          <w:p w14:paraId="5A9196EA" w14:textId="77777777" w:rsidR="005147E7" w:rsidRPr="006F38CF" w:rsidRDefault="005147E7" w:rsidP="00F64B5D">
            <w:pPr>
              <w:jc w:val="center"/>
              <w:rPr>
                <w:b/>
                <w:color w:val="000000"/>
                <w:szCs w:val="22"/>
              </w:rPr>
            </w:pPr>
          </w:p>
        </w:tc>
        <w:tc>
          <w:tcPr>
            <w:tcW w:w="669" w:type="dxa"/>
            <w:vAlign w:val="center"/>
          </w:tcPr>
          <w:p w14:paraId="1E5768B3" w14:textId="77777777" w:rsidR="005147E7" w:rsidRPr="006F38CF" w:rsidRDefault="005147E7" w:rsidP="00F64B5D">
            <w:pPr>
              <w:jc w:val="center"/>
              <w:rPr>
                <w:b/>
                <w:color w:val="000000"/>
                <w:szCs w:val="22"/>
              </w:rPr>
            </w:pPr>
          </w:p>
        </w:tc>
        <w:tc>
          <w:tcPr>
            <w:tcW w:w="670" w:type="dxa"/>
            <w:vAlign w:val="center"/>
          </w:tcPr>
          <w:p w14:paraId="1A585EC4" w14:textId="4CCDFEEE" w:rsidR="005147E7" w:rsidRPr="006F38CF" w:rsidRDefault="001026C6" w:rsidP="00F64B5D">
            <w:pPr>
              <w:jc w:val="center"/>
              <w:rPr>
                <w:b/>
                <w:color w:val="000000"/>
                <w:szCs w:val="22"/>
              </w:rPr>
            </w:pPr>
            <w:r>
              <w:rPr>
                <w:b/>
                <w:color w:val="000000"/>
                <w:szCs w:val="22"/>
              </w:rPr>
              <w:t>x</w:t>
            </w:r>
          </w:p>
        </w:tc>
        <w:tc>
          <w:tcPr>
            <w:tcW w:w="669" w:type="dxa"/>
            <w:vAlign w:val="center"/>
          </w:tcPr>
          <w:p w14:paraId="4B384079" w14:textId="77777777" w:rsidR="005147E7" w:rsidRPr="006F38CF" w:rsidRDefault="005147E7" w:rsidP="00F64B5D">
            <w:pPr>
              <w:jc w:val="center"/>
              <w:rPr>
                <w:b/>
                <w:color w:val="000000"/>
                <w:szCs w:val="22"/>
              </w:rPr>
            </w:pPr>
          </w:p>
        </w:tc>
        <w:tc>
          <w:tcPr>
            <w:tcW w:w="670" w:type="dxa"/>
            <w:vAlign w:val="center"/>
          </w:tcPr>
          <w:p w14:paraId="480E2F6F" w14:textId="77777777" w:rsidR="005147E7" w:rsidRPr="006F38CF" w:rsidRDefault="005147E7" w:rsidP="00F64B5D">
            <w:pPr>
              <w:jc w:val="center"/>
              <w:rPr>
                <w:b/>
                <w:color w:val="000000"/>
                <w:szCs w:val="22"/>
              </w:rPr>
            </w:pPr>
          </w:p>
        </w:tc>
        <w:tc>
          <w:tcPr>
            <w:tcW w:w="669" w:type="dxa"/>
            <w:vAlign w:val="center"/>
          </w:tcPr>
          <w:p w14:paraId="633E881E" w14:textId="77777777" w:rsidR="005147E7" w:rsidRPr="006F38CF" w:rsidRDefault="005147E7" w:rsidP="00F64B5D">
            <w:pPr>
              <w:jc w:val="center"/>
              <w:rPr>
                <w:b/>
                <w:color w:val="000000"/>
                <w:szCs w:val="22"/>
              </w:rPr>
            </w:pPr>
          </w:p>
        </w:tc>
        <w:tc>
          <w:tcPr>
            <w:tcW w:w="670" w:type="dxa"/>
            <w:vAlign w:val="center"/>
          </w:tcPr>
          <w:p w14:paraId="70F8DC15" w14:textId="77777777" w:rsidR="005147E7" w:rsidRPr="006F38CF" w:rsidRDefault="005147E7" w:rsidP="00F64B5D">
            <w:pPr>
              <w:jc w:val="center"/>
              <w:rPr>
                <w:b/>
                <w:color w:val="000000"/>
                <w:szCs w:val="22"/>
              </w:rPr>
            </w:pPr>
          </w:p>
        </w:tc>
        <w:tc>
          <w:tcPr>
            <w:tcW w:w="669" w:type="dxa"/>
            <w:vAlign w:val="center"/>
          </w:tcPr>
          <w:p w14:paraId="16201522" w14:textId="77777777" w:rsidR="005147E7" w:rsidRPr="006F38CF" w:rsidRDefault="005147E7" w:rsidP="00F64B5D">
            <w:pPr>
              <w:jc w:val="center"/>
              <w:rPr>
                <w:b/>
                <w:color w:val="000000"/>
                <w:szCs w:val="22"/>
              </w:rPr>
            </w:pPr>
          </w:p>
        </w:tc>
        <w:tc>
          <w:tcPr>
            <w:tcW w:w="670" w:type="dxa"/>
            <w:vAlign w:val="center"/>
          </w:tcPr>
          <w:p w14:paraId="67D7646F" w14:textId="77777777" w:rsidR="005147E7" w:rsidRPr="006F38CF" w:rsidRDefault="005147E7" w:rsidP="00F64B5D">
            <w:pPr>
              <w:jc w:val="center"/>
              <w:rPr>
                <w:b/>
                <w:color w:val="000000"/>
                <w:szCs w:val="22"/>
              </w:rPr>
            </w:pPr>
          </w:p>
        </w:tc>
        <w:tc>
          <w:tcPr>
            <w:tcW w:w="669" w:type="dxa"/>
            <w:vAlign w:val="center"/>
          </w:tcPr>
          <w:p w14:paraId="4D34E12C" w14:textId="77777777" w:rsidR="005147E7" w:rsidRPr="006F38CF" w:rsidRDefault="005147E7" w:rsidP="00F64B5D">
            <w:pPr>
              <w:jc w:val="center"/>
              <w:rPr>
                <w:b/>
                <w:color w:val="000000"/>
                <w:szCs w:val="22"/>
              </w:rPr>
            </w:pPr>
          </w:p>
        </w:tc>
        <w:tc>
          <w:tcPr>
            <w:tcW w:w="670" w:type="dxa"/>
            <w:vAlign w:val="center"/>
          </w:tcPr>
          <w:p w14:paraId="00AF2F94" w14:textId="77777777" w:rsidR="005147E7" w:rsidRPr="006F38CF" w:rsidRDefault="005147E7" w:rsidP="00F64B5D">
            <w:pPr>
              <w:jc w:val="center"/>
              <w:rPr>
                <w:b/>
                <w:color w:val="000000"/>
                <w:szCs w:val="22"/>
              </w:rPr>
            </w:pPr>
          </w:p>
        </w:tc>
      </w:tr>
      <w:tr w:rsidR="005147E7" w:rsidRPr="006F38CF" w14:paraId="2AF7B684" w14:textId="77777777" w:rsidTr="005147E7">
        <w:trPr>
          <w:cantSplit/>
          <w:trHeight w:val="289"/>
          <w:jc w:val="center"/>
        </w:trPr>
        <w:tc>
          <w:tcPr>
            <w:tcW w:w="830" w:type="dxa"/>
            <w:vAlign w:val="center"/>
          </w:tcPr>
          <w:p w14:paraId="121F3A74" w14:textId="09C20157" w:rsidR="005147E7"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0</w:t>
            </w:r>
            <w:r w:rsidRPr="00184679">
              <w:rPr>
                <w:color w:val="000000"/>
                <w:sz w:val="20"/>
              </w:rPr>
              <w:t>.6.</w:t>
            </w:r>
          </w:p>
        </w:tc>
        <w:tc>
          <w:tcPr>
            <w:tcW w:w="4819" w:type="dxa"/>
            <w:vAlign w:val="center"/>
          </w:tcPr>
          <w:p w14:paraId="53122B36" w14:textId="6CA8C691" w:rsidR="005147E7" w:rsidRPr="00184679" w:rsidRDefault="00586C40" w:rsidP="00F64B5D">
            <w:pPr>
              <w:tabs>
                <w:tab w:val="left" w:pos="397"/>
              </w:tabs>
              <w:ind w:left="397" w:hanging="397"/>
              <w:rPr>
                <w:color w:val="000000"/>
                <w:sz w:val="20"/>
              </w:rPr>
            </w:pPr>
            <w:r w:rsidRPr="00184679">
              <w:rPr>
                <w:sz w:val="20"/>
                <w:lang w:val="sr-Latn-RS"/>
              </w:rPr>
              <w:t>Organizovanje povratnog putovanja i logistika za povratak osoblja</w:t>
            </w:r>
          </w:p>
        </w:tc>
        <w:tc>
          <w:tcPr>
            <w:tcW w:w="953" w:type="dxa"/>
            <w:vAlign w:val="center"/>
          </w:tcPr>
          <w:p w14:paraId="7B10A3DC" w14:textId="354970DA" w:rsidR="005147E7" w:rsidRPr="007D6C30" w:rsidRDefault="001026C6" w:rsidP="00F64B5D">
            <w:pPr>
              <w:jc w:val="center"/>
              <w:rPr>
                <w:b/>
                <w:color w:val="000000"/>
                <w:sz w:val="20"/>
              </w:rPr>
            </w:pPr>
            <w:r w:rsidRPr="007D6C30">
              <w:rPr>
                <w:b/>
                <w:color w:val="000000"/>
                <w:sz w:val="20"/>
              </w:rPr>
              <w:t>1 week</w:t>
            </w:r>
          </w:p>
        </w:tc>
        <w:tc>
          <w:tcPr>
            <w:tcW w:w="669" w:type="dxa"/>
            <w:vAlign w:val="center"/>
          </w:tcPr>
          <w:p w14:paraId="486B28AE" w14:textId="77777777" w:rsidR="005147E7" w:rsidRPr="006F38CF" w:rsidRDefault="005147E7" w:rsidP="00F64B5D">
            <w:pPr>
              <w:jc w:val="center"/>
              <w:rPr>
                <w:b/>
                <w:color w:val="000000"/>
                <w:szCs w:val="22"/>
              </w:rPr>
            </w:pPr>
          </w:p>
        </w:tc>
        <w:tc>
          <w:tcPr>
            <w:tcW w:w="670" w:type="dxa"/>
            <w:vAlign w:val="center"/>
          </w:tcPr>
          <w:p w14:paraId="52047B7E" w14:textId="77777777" w:rsidR="005147E7" w:rsidRPr="006F38CF" w:rsidRDefault="005147E7" w:rsidP="00F64B5D">
            <w:pPr>
              <w:jc w:val="center"/>
              <w:rPr>
                <w:b/>
                <w:color w:val="000000"/>
                <w:szCs w:val="22"/>
              </w:rPr>
            </w:pPr>
          </w:p>
        </w:tc>
        <w:tc>
          <w:tcPr>
            <w:tcW w:w="669" w:type="dxa"/>
            <w:vAlign w:val="center"/>
          </w:tcPr>
          <w:p w14:paraId="11027A47" w14:textId="77777777" w:rsidR="005147E7" w:rsidRPr="006F38CF" w:rsidRDefault="005147E7" w:rsidP="00F64B5D">
            <w:pPr>
              <w:jc w:val="center"/>
              <w:rPr>
                <w:b/>
                <w:color w:val="000000"/>
                <w:szCs w:val="22"/>
              </w:rPr>
            </w:pPr>
          </w:p>
        </w:tc>
        <w:tc>
          <w:tcPr>
            <w:tcW w:w="670" w:type="dxa"/>
            <w:vAlign w:val="center"/>
          </w:tcPr>
          <w:p w14:paraId="27199FAE" w14:textId="38AC93CC" w:rsidR="005147E7" w:rsidRPr="006F38CF" w:rsidRDefault="001026C6" w:rsidP="00F64B5D">
            <w:pPr>
              <w:jc w:val="center"/>
              <w:rPr>
                <w:b/>
                <w:color w:val="000000"/>
                <w:szCs w:val="22"/>
              </w:rPr>
            </w:pPr>
            <w:r>
              <w:rPr>
                <w:b/>
                <w:color w:val="000000"/>
                <w:szCs w:val="22"/>
              </w:rPr>
              <w:t>x</w:t>
            </w:r>
          </w:p>
        </w:tc>
        <w:tc>
          <w:tcPr>
            <w:tcW w:w="669" w:type="dxa"/>
            <w:vAlign w:val="center"/>
          </w:tcPr>
          <w:p w14:paraId="1D0F9E4B" w14:textId="77777777" w:rsidR="005147E7" w:rsidRPr="006F38CF" w:rsidRDefault="005147E7" w:rsidP="00F64B5D">
            <w:pPr>
              <w:jc w:val="center"/>
              <w:rPr>
                <w:b/>
                <w:color w:val="000000"/>
                <w:szCs w:val="22"/>
              </w:rPr>
            </w:pPr>
          </w:p>
        </w:tc>
        <w:tc>
          <w:tcPr>
            <w:tcW w:w="670" w:type="dxa"/>
            <w:vAlign w:val="center"/>
          </w:tcPr>
          <w:p w14:paraId="7B38730B" w14:textId="77777777" w:rsidR="005147E7" w:rsidRPr="006F38CF" w:rsidRDefault="005147E7" w:rsidP="00F64B5D">
            <w:pPr>
              <w:jc w:val="center"/>
              <w:rPr>
                <w:b/>
                <w:color w:val="000000"/>
                <w:szCs w:val="22"/>
              </w:rPr>
            </w:pPr>
          </w:p>
        </w:tc>
        <w:tc>
          <w:tcPr>
            <w:tcW w:w="669" w:type="dxa"/>
            <w:vAlign w:val="center"/>
          </w:tcPr>
          <w:p w14:paraId="3FA257FE" w14:textId="77777777" w:rsidR="005147E7" w:rsidRPr="006F38CF" w:rsidRDefault="005147E7" w:rsidP="00F64B5D">
            <w:pPr>
              <w:jc w:val="center"/>
              <w:rPr>
                <w:b/>
                <w:color w:val="000000"/>
                <w:szCs w:val="22"/>
              </w:rPr>
            </w:pPr>
          </w:p>
        </w:tc>
        <w:tc>
          <w:tcPr>
            <w:tcW w:w="670" w:type="dxa"/>
            <w:vAlign w:val="center"/>
          </w:tcPr>
          <w:p w14:paraId="521693CC" w14:textId="77777777" w:rsidR="005147E7" w:rsidRPr="006F38CF" w:rsidRDefault="005147E7" w:rsidP="00F64B5D">
            <w:pPr>
              <w:jc w:val="center"/>
              <w:rPr>
                <w:b/>
                <w:color w:val="000000"/>
                <w:szCs w:val="22"/>
              </w:rPr>
            </w:pPr>
          </w:p>
        </w:tc>
        <w:tc>
          <w:tcPr>
            <w:tcW w:w="669" w:type="dxa"/>
            <w:vAlign w:val="center"/>
          </w:tcPr>
          <w:p w14:paraId="4730E1DC" w14:textId="77777777" w:rsidR="005147E7" w:rsidRPr="006F38CF" w:rsidRDefault="005147E7" w:rsidP="00F64B5D">
            <w:pPr>
              <w:jc w:val="center"/>
              <w:rPr>
                <w:b/>
                <w:color w:val="000000"/>
                <w:szCs w:val="22"/>
              </w:rPr>
            </w:pPr>
          </w:p>
        </w:tc>
        <w:tc>
          <w:tcPr>
            <w:tcW w:w="670" w:type="dxa"/>
            <w:vAlign w:val="center"/>
          </w:tcPr>
          <w:p w14:paraId="39558C37" w14:textId="77777777" w:rsidR="005147E7" w:rsidRPr="006F38CF" w:rsidRDefault="005147E7" w:rsidP="00F64B5D">
            <w:pPr>
              <w:jc w:val="center"/>
              <w:rPr>
                <w:b/>
                <w:color w:val="000000"/>
                <w:szCs w:val="22"/>
              </w:rPr>
            </w:pPr>
          </w:p>
        </w:tc>
        <w:tc>
          <w:tcPr>
            <w:tcW w:w="669" w:type="dxa"/>
            <w:vAlign w:val="center"/>
          </w:tcPr>
          <w:p w14:paraId="21F0E4E9" w14:textId="77777777" w:rsidR="005147E7" w:rsidRPr="006F38CF" w:rsidRDefault="005147E7" w:rsidP="00F64B5D">
            <w:pPr>
              <w:jc w:val="center"/>
              <w:rPr>
                <w:b/>
                <w:color w:val="000000"/>
                <w:szCs w:val="22"/>
              </w:rPr>
            </w:pPr>
          </w:p>
        </w:tc>
        <w:tc>
          <w:tcPr>
            <w:tcW w:w="670" w:type="dxa"/>
            <w:vAlign w:val="center"/>
          </w:tcPr>
          <w:p w14:paraId="318A8AB3" w14:textId="77777777" w:rsidR="005147E7" w:rsidRPr="006F38CF" w:rsidRDefault="005147E7" w:rsidP="00F64B5D">
            <w:pPr>
              <w:jc w:val="center"/>
              <w:rPr>
                <w:b/>
                <w:color w:val="000000"/>
                <w:szCs w:val="22"/>
              </w:rPr>
            </w:pPr>
          </w:p>
        </w:tc>
      </w:tr>
      <w:tr w:rsidR="005147E7" w:rsidRPr="006F38CF" w14:paraId="0CBB808C" w14:textId="77777777" w:rsidTr="005147E7">
        <w:trPr>
          <w:cantSplit/>
          <w:trHeight w:val="289"/>
          <w:jc w:val="center"/>
        </w:trPr>
        <w:tc>
          <w:tcPr>
            <w:tcW w:w="830" w:type="dxa"/>
            <w:vAlign w:val="center"/>
          </w:tcPr>
          <w:p w14:paraId="7C21B659" w14:textId="125F27A0" w:rsidR="005147E7"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1</w:t>
            </w:r>
            <w:r w:rsidRPr="00184679">
              <w:rPr>
                <w:color w:val="000000"/>
                <w:sz w:val="20"/>
              </w:rPr>
              <w:t>.</w:t>
            </w:r>
          </w:p>
        </w:tc>
        <w:tc>
          <w:tcPr>
            <w:tcW w:w="4819" w:type="dxa"/>
            <w:vAlign w:val="center"/>
          </w:tcPr>
          <w:p w14:paraId="345D70B7" w14:textId="1C254A62" w:rsidR="005147E7" w:rsidRPr="00184679" w:rsidRDefault="00586C40" w:rsidP="00F64B5D">
            <w:pPr>
              <w:tabs>
                <w:tab w:val="left" w:pos="397"/>
              </w:tabs>
              <w:ind w:left="397" w:hanging="397"/>
              <w:rPr>
                <w:color w:val="000000"/>
                <w:sz w:val="20"/>
                <w:lang w:val="sr-Cyrl-BA"/>
              </w:rPr>
            </w:pPr>
            <w:r w:rsidRPr="00184679">
              <w:rPr>
                <w:color w:val="000000"/>
                <w:sz w:val="20"/>
                <w:lang w:val="sr-Cyrl-BA"/>
              </w:rPr>
              <w:t>Dizajniranje i implementacija novih kurikuluma</w:t>
            </w:r>
          </w:p>
        </w:tc>
        <w:tc>
          <w:tcPr>
            <w:tcW w:w="953" w:type="dxa"/>
            <w:vAlign w:val="center"/>
          </w:tcPr>
          <w:p w14:paraId="7FB9E409" w14:textId="6233DD9F" w:rsidR="005147E7" w:rsidRPr="007D6C30" w:rsidRDefault="0042056B" w:rsidP="00F64B5D">
            <w:pPr>
              <w:jc w:val="center"/>
              <w:rPr>
                <w:b/>
                <w:color w:val="000000"/>
                <w:sz w:val="20"/>
              </w:rPr>
            </w:pPr>
            <w:r w:rsidRPr="007D6C30">
              <w:rPr>
                <w:b/>
                <w:color w:val="000000"/>
                <w:sz w:val="20"/>
              </w:rPr>
              <w:t>8 weeks</w:t>
            </w:r>
          </w:p>
        </w:tc>
        <w:tc>
          <w:tcPr>
            <w:tcW w:w="669" w:type="dxa"/>
            <w:vAlign w:val="center"/>
          </w:tcPr>
          <w:p w14:paraId="196E1905" w14:textId="77777777" w:rsidR="005147E7" w:rsidRPr="006F38CF" w:rsidRDefault="005147E7" w:rsidP="00F64B5D">
            <w:pPr>
              <w:jc w:val="center"/>
              <w:rPr>
                <w:b/>
                <w:color w:val="000000"/>
                <w:szCs w:val="22"/>
              </w:rPr>
            </w:pPr>
          </w:p>
        </w:tc>
        <w:tc>
          <w:tcPr>
            <w:tcW w:w="670" w:type="dxa"/>
            <w:vAlign w:val="center"/>
          </w:tcPr>
          <w:p w14:paraId="2FC29016" w14:textId="77777777" w:rsidR="005147E7" w:rsidRPr="006F38CF" w:rsidRDefault="005147E7" w:rsidP="00F64B5D">
            <w:pPr>
              <w:jc w:val="center"/>
              <w:rPr>
                <w:b/>
                <w:color w:val="000000"/>
                <w:szCs w:val="22"/>
              </w:rPr>
            </w:pPr>
          </w:p>
        </w:tc>
        <w:tc>
          <w:tcPr>
            <w:tcW w:w="669" w:type="dxa"/>
            <w:vAlign w:val="center"/>
          </w:tcPr>
          <w:p w14:paraId="561E6978" w14:textId="77777777" w:rsidR="005147E7" w:rsidRPr="006F38CF" w:rsidRDefault="005147E7" w:rsidP="00F64B5D">
            <w:pPr>
              <w:jc w:val="center"/>
              <w:rPr>
                <w:b/>
                <w:color w:val="000000"/>
                <w:szCs w:val="22"/>
              </w:rPr>
            </w:pPr>
          </w:p>
        </w:tc>
        <w:tc>
          <w:tcPr>
            <w:tcW w:w="670" w:type="dxa"/>
            <w:vAlign w:val="center"/>
          </w:tcPr>
          <w:p w14:paraId="67C0F363" w14:textId="549E939C" w:rsidR="005147E7" w:rsidRPr="006F38CF" w:rsidRDefault="0042056B" w:rsidP="00F64B5D">
            <w:pPr>
              <w:jc w:val="center"/>
              <w:rPr>
                <w:b/>
                <w:color w:val="000000"/>
                <w:szCs w:val="22"/>
              </w:rPr>
            </w:pPr>
            <w:r>
              <w:rPr>
                <w:b/>
                <w:color w:val="000000"/>
                <w:szCs w:val="22"/>
              </w:rPr>
              <w:t>x</w:t>
            </w:r>
          </w:p>
        </w:tc>
        <w:tc>
          <w:tcPr>
            <w:tcW w:w="669" w:type="dxa"/>
            <w:vAlign w:val="center"/>
          </w:tcPr>
          <w:p w14:paraId="70461226" w14:textId="1C8C56EB" w:rsidR="005147E7" w:rsidRPr="006F38CF" w:rsidRDefault="0042056B" w:rsidP="00F64B5D">
            <w:pPr>
              <w:jc w:val="center"/>
              <w:rPr>
                <w:b/>
                <w:color w:val="000000"/>
                <w:szCs w:val="22"/>
              </w:rPr>
            </w:pPr>
            <w:r>
              <w:rPr>
                <w:b/>
                <w:color w:val="000000"/>
                <w:szCs w:val="22"/>
              </w:rPr>
              <w:t>x</w:t>
            </w:r>
          </w:p>
        </w:tc>
        <w:tc>
          <w:tcPr>
            <w:tcW w:w="670" w:type="dxa"/>
            <w:vAlign w:val="center"/>
          </w:tcPr>
          <w:p w14:paraId="4B333F4E" w14:textId="77777777" w:rsidR="005147E7" w:rsidRPr="006F38CF" w:rsidRDefault="005147E7" w:rsidP="00F64B5D">
            <w:pPr>
              <w:jc w:val="center"/>
              <w:rPr>
                <w:b/>
                <w:color w:val="000000"/>
                <w:szCs w:val="22"/>
              </w:rPr>
            </w:pPr>
          </w:p>
        </w:tc>
        <w:tc>
          <w:tcPr>
            <w:tcW w:w="669" w:type="dxa"/>
            <w:vAlign w:val="center"/>
          </w:tcPr>
          <w:p w14:paraId="081064C9" w14:textId="77777777" w:rsidR="005147E7" w:rsidRPr="006F38CF" w:rsidRDefault="005147E7" w:rsidP="00F64B5D">
            <w:pPr>
              <w:jc w:val="center"/>
              <w:rPr>
                <w:b/>
                <w:color w:val="000000"/>
                <w:szCs w:val="22"/>
              </w:rPr>
            </w:pPr>
          </w:p>
        </w:tc>
        <w:tc>
          <w:tcPr>
            <w:tcW w:w="670" w:type="dxa"/>
            <w:vAlign w:val="center"/>
          </w:tcPr>
          <w:p w14:paraId="77F73780" w14:textId="77777777" w:rsidR="005147E7" w:rsidRPr="006F38CF" w:rsidRDefault="005147E7" w:rsidP="00F64B5D">
            <w:pPr>
              <w:jc w:val="center"/>
              <w:rPr>
                <w:b/>
                <w:color w:val="000000"/>
                <w:szCs w:val="22"/>
              </w:rPr>
            </w:pPr>
          </w:p>
        </w:tc>
        <w:tc>
          <w:tcPr>
            <w:tcW w:w="669" w:type="dxa"/>
            <w:vAlign w:val="center"/>
          </w:tcPr>
          <w:p w14:paraId="62192A73" w14:textId="77777777" w:rsidR="005147E7" w:rsidRPr="006F38CF" w:rsidRDefault="005147E7" w:rsidP="00F64B5D">
            <w:pPr>
              <w:jc w:val="center"/>
              <w:rPr>
                <w:b/>
                <w:color w:val="000000"/>
                <w:szCs w:val="22"/>
              </w:rPr>
            </w:pPr>
          </w:p>
        </w:tc>
        <w:tc>
          <w:tcPr>
            <w:tcW w:w="670" w:type="dxa"/>
            <w:vAlign w:val="center"/>
          </w:tcPr>
          <w:p w14:paraId="7A7E6ED7" w14:textId="77777777" w:rsidR="005147E7" w:rsidRPr="006F38CF" w:rsidRDefault="005147E7" w:rsidP="00F64B5D">
            <w:pPr>
              <w:jc w:val="center"/>
              <w:rPr>
                <w:b/>
                <w:color w:val="000000"/>
                <w:szCs w:val="22"/>
              </w:rPr>
            </w:pPr>
          </w:p>
        </w:tc>
        <w:tc>
          <w:tcPr>
            <w:tcW w:w="669" w:type="dxa"/>
            <w:vAlign w:val="center"/>
          </w:tcPr>
          <w:p w14:paraId="5F6F31FA" w14:textId="77777777" w:rsidR="005147E7" w:rsidRPr="006F38CF" w:rsidRDefault="005147E7" w:rsidP="00F64B5D">
            <w:pPr>
              <w:jc w:val="center"/>
              <w:rPr>
                <w:b/>
                <w:color w:val="000000"/>
                <w:szCs w:val="22"/>
              </w:rPr>
            </w:pPr>
          </w:p>
        </w:tc>
        <w:tc>
          <w:tcPr>
            <w:tcW w:w="670" w:type="dxa"/>
            <w:vAlign w:val="center"/>
          </w:tcPr>
          <w:p w14:paraId="47DD3809" w14:textId="77777777" w:rsidR="005147E7" w:rsidRPr="006F38CF" w:rsidRDefault="005147E7" w:rsidP="00F64B5D">
            <w:pPr>
              <w:jc w:val="center"/>
              <w:rPr>
                <w:b/>
                <w:color w:val="000000"/>
                <w:szCs w:val="22"/>
              </w:rPr>
            </w:pPr>
          </w:p>
        </w:tc>
      </w:tr>
      <w:tr w:rsidR="005147E7" w:rsidRPr="006F38CF" w14:paraId="3F5A2AEC" w14:textId="77777777" w:rsidTr="005147E7">
        <w:trPr>
          <w:cantSplit/>
          <w:trHeight w:val="289"/>
          <w:jc w:val="center"/>
        </w:trPr>
        <w:tc>
          <w:tcPr>
            <w:tcW w:w="830" w:type="dxa"/>
            <w:vAlign w:val="center"/>
          </w:tcPr>
          <w:p w14:paraId="103F3515" w14:textId="0675C715" w:rsidR="005147E7"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1</w:t>
            </w:r>
            <w:r w:rsidRPr="00184679">
              <w:rPr>
                <w:color w:val="000000"/>
                <w:sz w:val="20"/>
              </w:rPr>
              <w:t>.1.</w:t>
            </w:r>
          </w:p>
        </w:tc>
        <w:tc>
          <w:tcPr>
            <w:tcW w:w="4819" w:type="dxa"/>
            <w:vAlign w:val="center"/>
          </w:tcPr>
          <w:p w14:paraId="63E41F46" w14:textId="01504E03" w:rsidR="005147E7" w:rsidRPr="00184679" w:rsidRDefault="00586C40" w:rsidP="00F64B5D">
            <w:pPr>
              <w:tabs>
                <w:tab w:val="left" w:pos="397"/>
              </w:tabs>
              <w:ind w:left="397" w:hanging="397"/>
              <w:rPr>
                <w:color w:val="000000"/>
                <w:sz w:val="20"/>
              </w:rPr>
            </w:pPr>
            <w:r w:rsidRPr="00184679">
              <w:rPr>
                <w:sz w:val="20"/>
                <w:lang w:val="sr-Cyrl-BA"/>
              </w:rPr>
              <w:t>Analiza trenutnih nastavnih programa</w:t>
            </w:r>
          </w:p>
        </w:tc>
        <w:tc>
          <w:tcPr>
            <w:tcW w:w="953" w:type="dxa"/>
            <w:vAlign w:val="center"/>
          </w:tcPr>
          <w:p w14:paraId="4190A68F" w14:textId="6D0EAD51" w:rsidR="005147E7" w:rsidRPr="007D6C30" w:rsidRDefault="0042056B" w:rsidP="00F64B5D">
            <w:pPr>
              <w:jc w:val="center"/>
              <w:rPr>
                <w:b/>
                <w:color w:val="000000"/>
                <w:sz w:val="20"/>
              </w:rPr>
            </w:pPr>
            <w:r w:rsidRPr="007D6C30">
              <w:rPr>
                <w:b/>
                <w:color w:val="000000"/>
                <w:sz w:val="20"/>
              </w:rPr>
              <w:t>1 week</w:t>
            </w:r>
          </w:p>
        </w:tc>
        <w:tc>
          <w:tcPr>
            <w:tcW w:w="669" w:type="dxa"/>
            <w:vAlign w:val="center"/>
          </w:tcPr>
          <w:p w14:paraId="65528587" w14:textId="77777777" w:rsidR="005147E7" w:rsidRPr="006F38CF" w:rsidRDefault="005147E7" w:rsidP="00F64B5D">
            <w:pPr>
              <w:jc w:val="center"/>
              <w:rPr>
                <w:b/>
                <w:color w:val="000000"/>
                <w:szCs w:val="22"/>
              </w:rPr>
            </w:pPr>
          </w:p>
        </w:tc>
        <w:tc>
          <w:tcPr>
            <w:tcW w:w="670" w:type="dxa"/>
            <w:vAlign w:val="center"/>
          </w:tcPr>
          <w:p w14:paraId="29D9741F" w14:textId="77777777" w:rsidR="005147E7" w:rsidRPr="006F38CF" w:rsidRDefault="005147E7" w:rsidP="00F64B5D">
            <w:pPr>
              <w:jc w:val="center"/>
              <w:rPr>
                <w:b/>
                <w:color w:val="000000"/>
                <w:szCs w:val="22"/>
              </w:rPr>
            </w:pPr>
          </w:p>
        </w:tc>
        <w:tc>
          <w:tcPr>
            <w:tcW w:w="669" w:type="dxa"/>
            <w:vAlign w:val="center"/>
          </w:tcPr>
          <w:p w14:paraId="16488834" w14:textId="77777777" w:rsidR="005147E7" w:rsidRPr="006F38CF" w:rsidRDefault="005147E7" w:rsidP="00F64B5D">
            <w:pPr>
              <w:jc w:val="center"/>
              <w:rPr>
                <w:b/>
                <w:color w:val="000000"/>
                <w:szCs w:val="22"/>
              </w:rPr>
            </w:pPr>
          </w:p>
        </w:tc>
        <w:tc>
          <w:tcPr>
            <w:tcW w:w="670" w:type="dxa"/>
            <w:vAlign w:val="center"/>
          </w:tcPr>
          <w:p w14:paraId="779DFC8B" w14:textId="0221C571" w:rsidR="005147E7" w:rsidRPr="006F38CF" w:rsidRDefault="0042056B" w:rsidP="00F64B5D">
            <w:pPr>
              <w:jc w:val="center"/>
              <w:rPr>
                <w:b/>
                <w:color w:val="000000"/>
                <w:szCs w:val="22"/>
              </w:rPr>
            </w:pPr>
            <w:r>
              <w:rPr>
                <w:b/>
                <w:color w:val="000000"/>
                <w:szCs w:val="22"/>
              </w:rPr>
              <w:t>x</w:t>
            </w:r>
          </w:p>
        </w:tc>
        <w:tc>
          <w:tcPr>
            <w:tcW w:w="669" w:type="dxa"/>
            <w:vAlign w:val="center"/>
          </w:tcPr>
          <w:p w14:paraId="02EE4F8B" w14:textId="77777777" w:rsidR="005147E7" w:rsidRPr="006F38CF" w:rsidRDefault="005147E7" w:rsidP="00F64B5D">
            <w:pPr>
              <w:jc w:val="center"/>
              <w:rPr>
                <w:b/>
                <w:color w:val="000000"/>
                <w:szCs w:val="22"/>
              </w:rPr>
            </w:pPr>
          </w:p>
        </w:tc>
        <w:tc>
          <w:tcPr>
            <w:tcW w:w="670" w:type="dxa"/>
            <w:vAlign w:val="center"/>
          </w:tcPr>
          <w:p w14:paraId="0B6E4278" w14:textId="77777777" w:rsidR="005147E7" w:rsidRPr="006F38CF" w:rsidRDefault="005147E7" w:rsidP="00F64B5D">
            <w:pPr>
              <w:jc w:val="center"/>
              <w:rPr>
                <w:b/>
                <w:color w:val="000000"/>
                <w:szCs w:val="22"/>
              </w:rPr>
            </w:pPr>
          </w:p>
        </w:tc>
        <w:tc>
          <w:tcPr>
            <w:tcW w:w="669" w:type="dxa"/>
            <w:vAlign w:val="center"/>
          </w:tcPr>
          <w:p w14:paraId="1FF8A733" w14:textId="77777777" w:rsidR="005147E7" w:rsidRPr="006F38CF" w:rsidRDefault="005147E7" w:rsidP="00F64B5D">
            <w:pPr>
              <w:jc w:val="center"/>
              <w:rPr>
                <w:b/>
                <w:color w:val="000000"/>
                <w:szCs w:val="22"/>
              </w:rPr>
            </w:pPr>
          </w:p>
        </w:tc>
        <w:tc>
          <w:tcPr>
            <w:tcW w:w="670" w:type="dxa"/>
            <w:vAlign w:val="center"/>
          </w:tcPr>
          <w:p w14:paraId="21332371" w14:textId="77777777" w:rsidR="005147E7" w:rsidRPr="006F38CF" w:rsidRDefault="005147E7" w:rsidP="00F64B5D">
            <w:pPr>
              <w:jc w:val="center"/>
              <w:rPr>
                <w:b/>
                <w:color w:val="000000"/>
                <w:szCs w:val="22"/>
              </w:rPr>
            </w:pPr>
          </w:p>
        </w:tc>
        <w:tc>
          <w:tcPr>
            <w:tcW w:w="669" w:type="dxa"/>
            <w:vAlign w:val="center"/>
          </w:tcPr>
          <w:p w14:paraId="41E35B10" w14:textId="77777777" w:rsidR="005147E7" w:rsidRPr="006F38CF" w:rsidRDefault="005147E7" w:rsidP="00F64B5D">
            <w:pPr>
              <w:jc w:val="center"/>
              <w:rPr>
                <w:b/>
                <w:color w:val="000000"/>
                <w:szCs w:val="22"/>
              </w:rPr>
            </w:pPr>
          </w:p>
        </w:tc>
        <w:tc>
          <w:tcPr>
            <w:tcW w:w="670" w:type="dxa"/>
            <w:vAlign w:val="center"/>
          </w:tcPr>
          <w:p w14:paraId="4A294F10" w14:textId="77777777" w:rsidR="005147E7" w:rsidRPr="006F38CF" w:rsidRDefault="005147E7" w:rsidP="00F64B5D">
            <w:pPr>
              <w:jc w:val="center"/>
              <w:rPr>
                <w:b/>
                <w:color w:val="000000"/>
                <w:szCs w:val="22"/>
              </w:rPr>
            </w:pPr>
          </w:p>
        </w:tc>
        <w:tc>
          <w:tcPr>
            <w:tcW w:w="669" w:type="dxa"/>
            <w:vAlign w:val="center"/>
          </w:tcPr>
          <w:p w14:paraId="2DCAFDAB" w14:textId="77777777" w:rsidR="005147E7" w:rsidRPr="006F38CF" w:rsidRDefault="005147E7" w:rsidP="00F64B5D">
            <w:pPr>
              <w:jc w:val="center"/>
              <w:rPr>
                <w:b/>
                <w:color w:val="000000"/>
                <w:szCs w:val="22"/>
              </w:rPr>
            </w:pPr>
          </w:p>
        </w:tc>
        <w:tc>
          <w:tcPr>
            <w:tcW w:w="670" w:type="dxa"/>
            <w:vAlign w:val="center"/>
          </w:tcPr>
          <w:p w14:paraId="5F724F54" w14:textId="77777777" w:rsidR="005147E7" w:rsidRPr="006F38CF" w:rsidRDefault="005147E7" w:rsidP="00F64B5D">
            <w:pPr>
              <w:jc w:val="center"/>
              <w:rPr>
                <w:b/>
                <w:color w:val="000000"/>
                <w:szCs w:val="22"/>
              </w:rPr>
            </w:pPr>
          </w:p>
        </w:tc>
      </w:tr>
      <w:tr w:rsidR="005147E7" w:rsidRPr="006F38CF" w14:paraId="657EBA0E" w14:textId="77777777" w:rsidTr="005147E7">
        <w:trPr>
          <w:cantSplit/>
          <w:trHeight w:val="289"/>
          <w:jc w:val="center"/>
        </w:trPr>
        <w:tc>
          <w:tcPr>
            <w:tcW w:w="830" w:type="dxa"/>
            <w:vAlign w:val="center"/>
          </w:tcPr>
          <w:p w14:paraId="012D7EAC" w14:textId="72BF462F" w:rsidR="005147E7"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1</w:t>
            </w:r>
            <w:r w:rsidRPr="00184679">
              <w:rPr>
                <w:color w:val="000000"/>
                <w:sz w:val="20"/>
              </w:rPr>
              <w:t>.2.</w:t>
            </w:r>
          </w:p>
        </w:tc>
        <w:tc>
          <w:tcPr>
            <w:tcW w:w="4819" w:type="dxa"/>
            <w:vAlign w:val="center"/>
          </w:tcPr>
          <w:p w14:paraId="49614548" w14:textId="5D0A1095" w:rsidR="005147E7" w:rsidRPr="00184679" w:rsidRDefault="00586C40" w:rsidP="00F64B5D">
            <w:pPr>
              <w:tabs>
                <w:tab w:val="left" w:pos="397"/>
              </w:tabs>
              <w:ind w:left="397" w:hanging="397"/>
              <w:rPr>
                <w:color w:val="000000"/>
                <w:sz w:val="20"/>
              </w:rPr>
            </w:pPr>
            <w:r w:rsidRPr="00184679">
              <w:rPr>
                <w:sz w:val="20"/>
                <w:lang w:val="sr-Cyrl-BA"/>
              </w:rPr>
              <w:t>Okupljanje tima stručnjaka za obrazovanje radi zajedničkog razvoja novih kurikuluma</w:t>
            </w:r>
          </w:p>
        </w:tc>
        <w:tc>
          <w:tcPr>
            <w:tcW w:w="953" w:type="dxa"/>
            <w:vAlign w:val="center"/>
          </w:tcPr>
          <w:p w14:paraId="33ABA8DC" w14:textId="31514CAE" w:rsidR="005147E7" w:rsidRPr="007D6C30" w:rsidRDefault="0042056B" w:rsidP="00F64B5D">
            <w:pPr>
              <w:jc w:val="center"/>
              <w:rPr>
                <w:b/>
                <w:color w:val="000000"/>
                <w:sz w:val="20"/>
              </w:rPr>
            </w:pPr>
            <w:r w:rsidRPr="007D6C30">
              <w:rPr>
                <w:b/>
                <w:color w:val="000000"/>
                <w:sz w:val="20"/>
              </w:rPr>
              <w:t>2 weeks</w:t>
            </w:r>
          </w:p>
        </w:tc>
        <w:tc>
          <w:tcPr>
            <w:tcW w:w="669" w:type="dxa"/>
            <w:vAlign w:val="center"/>
          </w:tcPr>
          <w:p w14:paraId="5B79CCB9" w14:textId="77777777" w:rsidR="005147E7" w:rsidRPr="006F38CF" w:rsidRDefault="005147E7" w:rsidP="00F64B5D">
            <w:pPr>
              <w:jc w:val="center"/>
              <w:rPr>
                <w:b/>
                <w:color w:val="000000"/>
                <w:szCs w:val="22"/>
              </w:rPr>
            </w:pPr>
          </w:p>
        </w:tc>
        <w:tc>
          <w:tcPr>
            <w:tcW w:w="670" w:type="dxa"/>
            <w:vAlign w:val="center"/>
          </w:tcPr>
          <w:p w14:paraId="6AAFB603" w14:textId="77777777" w:rsidR="005147E7" w:rsidRPr="006F38CF" w:rsidRDefault="005147E7" w:rsidP="00F64B5D">
            <w:pPr>
              <w:jc w:val="center"/>
              <w:rPr>
                <w:b/>
                <w:color w:val="000000"/>
                <w:szCs w:val="22"/>
              </w:rPr>
            </w:pPr>
          </w:p>
        </w:tc>
        <w:tc>
          <w:tcPr>
            <w:tcW w:w="669" w:type="dxa"/>
            <w:vAlign w:val="center"/>
          </w:tcPr>
          <w:p w14:paraId="71E68500" w14:textId="77777777" w:rsidR="005147E7" w:rsidRPr="006F38CF" w:rsidRDefault="005147E7" w:rsidP="00F64B5D">
            <w:pPr>
              <w:jc w:val="center"/>
              <w:rPr>
                <w:b/>
                <w:color w:val="000000"/>
                <w:szCs w:val="22"/>
              </w:rPr>
            </w:pPr>
          </w:p>
        </w:tc>
        <w:tc>
          <w:tcPr>
            <w:tcW w:w="670" w:type="dxa"/>
            <w:vAlign w:val="center"/>
          </w:tcPr>
          <w:p w14:paraId="33895121" w14:textId="511FB12C" w:rsidR="005147E7" w:rsidRPr="006F38CF" w:rsidRDefault="0042056B" w:rsidP="00F64B5D">
            <w:pPr>
              <w:jc w:val="center"/>
              <w:rPr>
                <w:b/>
                <w:color w:val="000000"/>
                <w:szCs w:val="22"/>
              </w:rPr>
            </w:pPr>
            <w:r>
              <w:rPr>
                <w:b/>
                <w:color w:val="000000"/>
                <w:szCs w:val="22"/>
              </w:rPr>
              <w:t>x</w:t>
            </w:r>
          </w:p>
        </w:tc>
        <w:tc>
          <w:tcPr>
            <w:tcW w:w="669" w:type="dxa"/>
            <w:vAlign w:val="center"/>
          </w:tcPr>
          <w:p w14:paraId="35FA29D8" w14:textId="77777777" w:rsidR="005147E7" w:rsidRPr="006F38CF" w:rsidRDefault="005147E7" w:rsidP="00F64B5D">
            <w:pPr>
              <w:jc w:val="center"/>
              <w:rPr>
                <w:b/>
                <w:color w:val="000000"/>
                <w:szCs w:val="22"/>
              </w:rPr>
            </w:pPr>
          </w:p>
        </w:tc>
        <w:tc>
          <w:tcPr>
            <w:tcW w:w="670" w:type="dxa"/>
            <w:vAlign w:val="center"/>
          </w:tcPr>
          <w:p w14:paraId="5924088D" w14:textId="77777777" w:rsidR="005147E7" w:rsidRPr="006F38CF" w:rsidRDefault="005147E7" w:rsidP="00F64B5D">
            <w:pPr>
              <w:jc w:val="center"/>
              <w:rPr>
                <w:b/>
                <w:color w:val="000000"/>
                <w:szCs w:val="22"/>
              </w:rPr>
            </w:pPr>
          </w:p>
        </w:tc>
        <w:tc>
          <w:tcPr>
            <w:tcW w:w="669" w:type="dxa"/>
            <w:vAlign w:val="center"/>
          </w:tcPr>
          <w:p w14:paraId="5668F531" w14:textId="77777777" w:rsidR="005147E7" w:rsidRPr="006F38CF" w:rsidRDefault="005147E7" w:rsidP="00F64B5D">
            <w:pPr>
              <w:jc w:val="center"/>
              <w:rPr>
                <w:b/>
                <w:color w:val="000000"/>
                <w:szCs w:val="22"/>
              </w:rPr>
            </w:pPr>
          </w:p>
        </w:tc>
        <w:tc>
          <w:tcPr>
            <w:tcW w:w="670" w:type="dxa"/>
            <w:vAlign w:val="center"/>
          </w:tcPr>
          <w:p w14:paraId="13934F31" w14:textId="77777777" w:rsidR="005147E7" w:rsidRPr="006F38CF" w:rsidRDefault="005147E7" w:rsidP="00F64B5D">
            <w:pPr>
              <w:jc w:val="center"/>
              <w:rPr>
                <w:b/>
                <w:color w:val="000000"/>
                <w:szCs w:val="22"/>
              </w:rPr>
            </w:pPr>
          </w:p>
        </w:tc>
        <w:tc>
          <w:tcPr>
            <w:tcW w:w="669" w:type="dxa"/>
            <w:vAlign w:val="center"/>
          </w:tcPr>
          <w:p w14:paraId="1551BDFB" w14:textId="77777777" w:rsidR="005147E7" w:rsidRPr="006F38CF" w:rsidRDefault="005147E7" w:rsidP="00F64B5D">
            <w:pPr>
              <w:jc w:val="center"/>
              <w:rPr>
                <w:b/>
                <w:color w:val="000000"/>
                <w:szCs w:val="22"/>
              </w:rPr>
            </w:pPr>
          </w:p>
        </w:tc>
        <w:tc>
          <w:tcPr>
            <w:tcW w:w="670" w:type="dxa"/>
            <w:vAlign w:val="center"/>
          </w:tcPr>
          <w:p w14:paraId="7BF1FBFB" w14:textId="77777777" w:rsidR="005147E7" w:rsidRPr="006F38CF" w:rsidRDefault="005147E7" w:rsidP="00F64B5D">
            <w:pPr>
              <w:jc w:val="center"/>
              <w:rPr>
                <w:b/>
                <w:color w:val="000000"/>
                <w:szCs w:val="22"/>
              </w:rPr>
            </w:pPr>
          </w:p>
        </w:tc>
        <w:tc>
          <w:tcPr>
            <w:tcW w:w="669" w:type="dxa"/>
            <w:vAlign w:val="center"/>
          </w:tcPr>
          <w:p w14:paraId="0D5CB610" w14:textId="77777777" w:rsidR="005147E7" w:rsidRPr="006F38CF" w:rsidRDefault="005147E7" w:rsidP="00F64B5D">
            <w:pPr>
              <w:jc w:val="center"/>
              <w:rPr>
                <w:b/>
                <w:color w:val="000000"/>
                <w:szCs w:val="22"/>
              </w:rPr>
            </w:pPr>
          </w:p>
        </w:tc>
        <w:tc>
          <w:tcPr>
            <w:tcW w:w="670" w:type="dxa"/>
            <w:vAlign w:val="center"/>
          </w:tcPr>
          <w:p w14:paraId="38C12A40" w14:textId="77777777" w:rsidR="005147E7" w:rsidRPr="006F38CF" w:rsidRDefault="005147E7" w:rsidP="00F64B5D">
            <w:pPr>
              <w:jc w:val="center"/>
              <w:rPr>
                <w:b/>
                <w:color w:val="000000"/>
                <w:szCs w:val="22"/>
              </w:rPr>
            </w:pPr>
          </w:p>
        </w:tc>
      </w:tr>
      <w:tr w:rsidR="005147E7" w:rsidRPr="006F38CF" w14:paraId="44E70C46" w14:textId="77777777" w:rsidTr="005147E7">
        <w:trPr>
          <w:cantSplit/>
          <w:trHeight w:val="289"/>
          <w:jc w:val="center"/>
        </w:trPr>
        <w:tc>
          <w:tcPr>
            <w:tcW w:w="830" w:type="dxa"/>
            <w:vAlign w:val="center"/>
          </w:tcPr>
          <w:p w14:paraId="49B49F00" w14:textId="7E651281" w:rsidR="005147E7"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1</w:t>
            </w:r>
            <w:r w:rsidRPr="00184679">
              <w:rPr>
                <w:color w:val="000000"/>
                <w:sz w:val="20"/>
              </w:rPr>
              <w:t>.3.</w:t>
            </w:r>
          </w:p>
        </w:tc>
        <w:tc>
          <w:tcPr>
            <w:tcW w:w="4819" w:type="dxa"/>
            <w:vAlign w:val="center"/>
          </w:tcPr>
          <w:p w14:paraId="31449CC4" w14:textId="426BB3DF" w:rsidR="005147E7" w:rsidRPr="00184679" w:rsidRDefault="00586C40" w:rsidP="00F64B5D">
            <w:pPr>
              <w:tabs>
                <w:tab w:val="left" w:pos="397"/>
              </w:tabs>
              <w:ind w:left="397" w:hanging="397"/>
              <w:rPr>
                <w:color w:val="000000"/>
                <w:sz w:val="20"/>
              </w:rPr>
            </w:pPr>
            <w:r w:rsidRPr="00184679">
              <w:rPr>
                <w:sz w:val="20"/>
                <w:lang w:val="sr-Cyrl-BA"/>
              </w:rPr>
              <w:t>Identifikacija ključnih tema i područja za fokusiranje novih kurikuluma</w:t>
            </w:r>
          </w:p>
        </w:tc>
        <w:tc>
          <w:tcPr>
            <w:tcW w:w="953" w:type="dxa"/>
            <w:vAlign w:val="center"/>
          </w:tcPr>
          <w:p w14:paraId="303ED5E8" w14:textId="0F79F5AB" w:rsidR="005147E7" w:rsidRPr="007D6C30" w:rsidRDefault="0042056B" w:rsidP="00F64B5D">
            <w:pPr>
              <w:jc w:val="center"/>
              <w:rPr>
                <w:b/>
                <w:color w:val="000000"/>
                <w:sz w:val="20"/>
              </w:rPr>
            </w:pPr>
            <w:r w:rsidRPr="007D6C30">
              <w:rPr>
                <w:b/>
                <w:color w:val="000000"/>
                <w:sz w:val="20"/>
              </w:rPr>
              <w:t>1 week</w:t>
            </w:r>
          </w:p>
        </w:tc>
        <w:tc>
          <w:tcPr>
            <w:tcW w:w="669" w:type="dxa"/>
            <w:vAlign w:val="center"/>
          </w:tcPr>
          <w:p w14:paraId="75A102CA" w14:textId="77777777" w:rsidR="005147E7" w:rsidRPr="006F38CF" w:rsidRDefault="005147E7" w:rsidP="00F64B5D">
            <w:pPr>
              <w:jc w:val="center"/>
              <w:rPr>
                <w:b/>
                <w:color w:val="000000"/>
                <w:szCs w:val="22"/>
              </w:rPr>
            </w:pPr>
          </w:p>
        </w:tc>
        <w:tc>
          <w:tcPr>
            <w:tcW w:w="670" w:type="dxa"/>
            <w:vAlign w:val="center"/>
          </w:tcPr>
          <w:p w14:paraId="3CF4F399" w14:textId="77777777" w:rsidR="005147E7" w:rsidRPr="006F38CF" w:rsidRDefault="005147E7" w:rsidP="00F64B5D">
            <w:pPr>
              <w:jc w:val="center"/>
              <w:rPr>
                <w:b/>
                <w:color w:val="000000"/>
                <w:szCs w:val="22"/>
              </w:rPr>
            </w:pPr>
          </w:p>
        </w:tc>
        <w:tc>
          <w:tcPr>
            <w:tcW w:w="669" w:type="dxa"/>
            <w:vAlign w:val="center"/>
          </w:tcPr>
          <w:p w14:paraId="1C3203EF" w14:textId="77777777" w:rsidR="005147E7" w:rsidRPr="006F38CF" w:rsidRDefault="005147E7" w:rsidP="00F64B5D">
            <w:pPr>
              <w:jc w:val="center"/>
              <w:rPr>
                <w:b/>
                <w:color w:val="000000"/>
                <w:szCs w:val="22"/>
              </w:rPr>
            </w:pPr>
          </w:p>
        </w:tc>
        <w:tc>
          <w:tcPr>
            <w:tcW w:w="670" w:type="dxa"/>
            <w:vAlign w:val="center"/>
          </w:tcPr>
          <w:p w14:paraId="45CDA903" w14:textId="24B5A6CC" w:rsidR="005147E7" w:rsidRPr="006F38CF" w:rsidRDefault="0042056B" w:rsidP="00F64B5D">
            <w:pPr>
              <w:jc w:val="center"/>
              <w:rPr>
                <w:b/>
                <w:color w:val="000000"/>
                <w:szCs w:val="22"/>
              </w:rPr>
            </w:pPr>
            <w:r>
              <w:rPr>
                <w:b/>
                <w:color w:val="000000"/>
                <w:szCs w:val="22"/>
              </w:rPr>
              <w:t>x</w:t>
            </w:r>
          </w:p>
        </w:tc>
        <w:tc>
          <w:tcPr>
            <w:tcW w:w="669" w:type="dxa"/>
            <w:vAlign w:val="center"/>
          </w:tcPr>
          <w:p w14:paraId="7DD9B2F9" w14:textId="77777777" w:rsidR="005147E7" w:rsidRPr="006F38CF" w:rsidRDefault="005147E7" w:rsidP="00F64B5D">
            <w:pPr>
              <w:jc w:val="center"/>
              <w:rPr>
                <w:b/>
                <w:color w:val="000000"/>
                <w:szCs w:val="22"/>
              </w:rPr>
            </w:pPr>
          </w:p>
        </w:tc>
        <w:tc>
          <w:tcPr>
            <w:tcW w:w="670" w:type="dxa"/>
            <w:vAlign w:val="center"/>
          </w:tcPr>
          <w:p w14:paraId="23B40753" w14:textId="77777777" w:rsidR="005147E7" w:rsidRPr="006F38CF" w:rsidRDefault="005147E7" w:rsidP="00F64B5D">
            <w:pPr>
              <w:jc w:val="center"/>
              <w:rPr>
                <w:b/>
                <w:color w:val="000000"/>
                <w:szCs w:val="22"/>
              </w:rPr>
            </w:pPr>
          </w:p>
        </w:tc>
        <w:tc>
          <w:tcPr>
            <w:tcW w:w="669" w:type="dxa"/>
            <w:vAlign w:val="center"/>
          </w:tcPr>
          <w:p w14:paraId="4C89C136" w14:textId="77777777" w:rsidR="005147E7" w:rsidRPr="006F38CF" w:rsidRDefault="005147E7" w:rsidP="00F64B5D">
            <w:pPr>
              <w:jc w:val="center"/>
              <w:rPr>
                <w:b/>
                <w:color w:val="000000"/>
                <w:szCs w:val="22"/>
              </w:rPr>
            </w:pPr>
          </w:p>
        </w:tc>
        <w:tc>
          <w:tcPr>
            <w:tcW w:w="670" w:type="dxa"/>
            <w:vAlign w:val="center"/>
          </w:tcPr>
          <w:p w14:paraId="5BC60816" w14:textId="77777777" w:rsidR="005147E7" w:rsidRPr="006F38CF" w:rsidRDefault="005147E7" w:rsidP="00F64B5D">
            <w:pPr>
              <w:jc w:val="center"/>
              <w:rPr>
                <w:b/>
                <w:color w:val="000000"/>
                <w:szCs w:val="22"/>
              </w:rPr>
            </w:pPr>
          </w:p>
        </w:tc>
        <w:tc>
          <w:tcPr>
            <w:tcW w:w="669" w:type="dxa"/>
            <w:vAlign w:val="center"/>
          </w:tcPr>
          <w:p w14:paraId="57311B2B" w14:textId="77777777" w:rsidR="005147E7" w:rsidRPr="006F38CF" w:rsidRDefault="005147E7" w:rsidP="00F64B5D">
            <w:pPr>
              <w:jc w:val="center"/>
              <w:rPr>
                <w:b/>
                <w:color w:val="000000"/>
                <w:szCs w:val="22"/>
              </w:rPr>
            </w:pPr>
          </w:p>
        </w:tc>
        <w:tc>
          <w:tcPr>
            <w:tcW w:w="670" w:type="dxa"/>
            <w:vAlign w:val="center"/>
          </w:tcPr>
          <w:p w14:paraId="11EC1F09" w14:textId="77777777" w:rsidR="005147E7" w:rsidRPr="006F38CF" w:rsidRDefault="005147E7" w:rsidP="00F64B5D">
            <w:pPr>
              <w:jc w:val="center"/>
              <w:rPr>
                <w:b/>
                <w:color w:val="000000"/>
                <w:szCs w:val="22"/>
              </w:rPr>
            </w:pPr>
          </w:p>
        </w:tc>
        <w:tc>
          <w:tcPr>
            <w:tcW w:w="669" w:type="dxa"/>
            <w:vAlign w:val="center"/>
          </w:tcPr>
          <w:p w14:paraId="2A6F4AA7" w14:textId="77777777" w:rsidR="005147E7" w:rsidRPr="006F38CF" w:rsidRDefault="005147E7" w:rsidP="00F64B5D">
            <w:pPr>
              <w:jc w:val="center"/>
              <w:rPr>
                <w:b/>
                <w:color w:val="000000"/>
                <w:szCs w:val="22"/>
              </w:rPr>
            </w:pPr>
          </w:p>
        </w:tc>
        <w:tc>
          <w:tcPr>
            <w:tcW w:w="670" w:type="dxa"/>
            <w:vAlign w:val="center"/>
          </w:tcPr>
          <w:p w14:paraId="0A8FACDB" w14:textId="77777777" w:rsidR="005147E7" w:rsidRPr="006F38CF" w:rsidRDefault="005147E7" w:rsidP="00F64B5D">
            <w:pPr>
              <w:jc w:val="center"/>
              <w:rPr>
                <w:b/>
                <w:color w:val="000000"/>
                <w:szCs w:val="22"/>
              </w:rPr>
            </w:pPr>
          </w:p>
        </w:tc>
      </w:tr>
      <w:tr w:rsidR="00586C40" w:rsidRPr="006F38CF" w14:paraId="24370D56" w14:textId="77777777" w:rsidTr="005147E7">
        <w:trPr>
          <w:cantSplit/>
          <w:trHeight w:val="289"/>
          <w:jc w:val="center"/>
        </w:trPr>
        <w:tc>
          <w:tcPr>
            <w:tcW w:w="830" w:type="dxa"/>
            <w:vAlign w:val="center"/>
          </w:tcPr>
          <w:p w14:paraId="06D9F4D1" w14:textId="0A0C8917" w:rsidR="00586C40"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1</w:t>
            </w:r>
            <w:r w:rsidRPr="00184679">
              <w:rPr>
                <w:color w:val="000000"/>
                <w:sz w:val="20"/>
              </w:rPr>
              <w:t>.4.</w:t>
            </w:r>
          </w:p>
        </w:tc>
        <w:tc>
          <w:tcPr>
            <w:tcW w:w="4819" w:type="dxa"/>
            <w:vAlign w:val="center"/>
          </w:tcPr>
          <w:p w14:paraId="7291A221" w14:textId="3924DC5E" w:rsidR="00586C40" w:rsidRPr="00184679" w:rsidRDefault="00586C40" w:rsidP="00F64B5D">
            <w:pPr>
              <w:tabs>
                <w:tab w:val="left" w:pos="397"/>
              </w:tabs>
              <w:ind w:left="397" w:hanging="397"/>
              <w:rPr>
                <w:sz w:val="20"/>
                <w:lang w:val="sr-Cyrl-BA"/>
              </w:rPr>
            </w:pPr>
            <w:r w:rsidRPr="00184679">
              <w:rPr>
                <w:sz w:val="20"/>
                <w:lang w:val="sr-Cyrl-BA"/>
              </w:rPr>
              <w:t>Razvoj novih predmeta, modula ili programa</w:t>
            </w:r>
          </w:p>
        </w:tc>
        <w:tc>
          <w:tcPr>
            <w:tcW w:w="953" w:type="dxa"/>
            <w:vAlign w:val="center"/>
          </w:tcPr>
          <w:p w14:paraId="5805D2A2" w14:textId="71417FCF" w:rsidR="00586C40" w:rsidRPr="007D6C30" w:rsidRDefault="0042056B" w:rsidP="00F64B5D">
            <w:pPr>
              <w:jc w:val="center"/>
              <w:rPr>
                <w:b/>
                <w:color w:val="000000"/>
                <w:sz w:val="20"/>
              </w:rPr>
            </w:pPr>
            <w:r w:rsidRPr="007D6C30">
              <w:rPr>
                <w:b/>
                <w:color w:val="000000"/>
                <w:sz w:val="20"/>
              </w:rPr>
              <w:t>2 weeks</w:t>
            </w:r>
          </w:p>
        </w:tc>
        <w:tc>
          <w:tcPr>
            <w:tcW w:w="669" w:type="dxa"/>
            <w:vAlign w:val="center"/>
          </w:tcPr>
          <w:p w14:paraId="726E7A6C" w14:textId="77777777" w:rsidR="00586C40" w:rsidRPr="006F38CF" w:rsidRDefault="00586C40" w:rsidP="00F64B5D">
            <w:pPr>
              <w:jc w:val="center"/>
              <w:rPr>
                <w:b/>
                <w:color w:val="000000"/>
                <w:szCs w:val="22"/>
              </w:rPr>
            </w:pPr>
          </w:p>
        </w:tc>
        <w:tc>
          <w:tcPr>
            <w:tcW w:w="670" w:type="dxa"/>
            <w:vAlign w:val="center"/>
          </w:tcPr>
          <w:p w14:paraId="135B7ED1" w14:textId="77777777" w:rsidR="00586C40" w:rsidRPr="006F38CF" w:rsidRDefault="00586C40" w:rsidP="00F64B5D">
            <w:pPr>
              <w:jc w:val="center"/>
              <w:rPr>
                <w:b/>
                <w:color w:val="000000"/>
                <w:szCs w:val="22"/>
              </w:rPr>
            </w:pPr>
          </w:p>
        </w:tc>
        <w:tc>
          <w:tcPr>
            <w:tcW w:w="669" w:type="dxa"/>
            <w:vAlign w:val="center"/>
          </w:tcPr>
          <w:p w14:paraId="381CDBE3" w14:textId="77777777" w:rsidR="00586C40" w:rsidRPr="006F38CF" w:rsidRDefault="00586C40" w:rsidP="00F64B5D">
            <w:pPr>
              <w:jc w:val="center"/>
              <w:rPr>
                <w:b/>
                <w:color w:val="000000"/>
                <w:szCs w:val="22"/>
              </w:rPr>
            </w:pPr>
          </w:p>
        </w:tc>
        <w:tc>
          <w:tcPr>
            <w:tcW w:w="670" w:type="dxa"/>
            <w:vAlign w:val="center"/>
          </w:tcPr>
          <w:p w14:paraId="462C63A3" w14:textId="77777777" w:rsidR="00586C40" w:rsidRPr="006F38CF" w:rsidRDefault="00586C40" w:rsidP="00F64B5D">
            <w:pPr>
              <w:jc w:val="center"/>
              <w:rPr>
                <w:b/>
                <w:color w:val="000000"/>
                <w:szCs w:val="22"/>
              </w:rPr>
            </w:pPr>
          </w:p>
        </w:tc>
        <w:tc>
          <w:tcPr>
            <w:tcW w:w="669" w:type="dxa"/>
            <w:vAlign w:val="center"/>
          </w:tcPr>
          <w:p w14:paraId="2FF74BB1" w14:textId="0609B849" w:rsidR="00586C40" w:rsidRPr="006F38CF" w:rsidRDefault="0042056B" w:rsidP="00F64B5D">
            <w:pPr>
              <w:jc w:val="center"/>
              <w:rPr>
                <w:b/>
                <w:color w:val="000000"/>
                <w:szCs w:val="22"/>
              </w:rPr>
            </w:pPr>
            <w:r>
              <w:rPr>
                <w:b/>
                <w:color w:val="000000"/>
                <w:szCs w:val="22"/>
              </w:rPr>
              <w:t>x</w:t>
            </w:r>
          </w:p>
        </w:tc>
        <w:tc>
          <w:tcPr>
            <w:tcW w:w="670" w:type="dxa"/>
            <w:vAlign w:val="center"/>
          </w:tcPr>
          <w:p w14:paraId="3D1F9939" w14:textId="77777777" w:rsidR="00586C40" w:rsidRPr="006F38CF" w:rsidRDefault="00586C40" w:rsidP="00F64B5D">
            <w:pPr>
              <w:jc w:val="center"/>
              <w:rPr>
                <w:b/>
                <w:color w:val="000000"/>
                <w:szCs w:val="22"/>
              </w:rPr>
            </w:pPr>
          </w:p>
        </w:tc>
        <w:tc>
          <w:tcPr>
            <w:tcW w:w="669" w:type="dxa"/>
            <w:vAlign w:val="center"/>
          </w:tcPr>
          <w:p w14:paraId="0045E3F9" w14:textId="77777777" w:rsidR="00586C40" w:rsidRPr="006F38CF" w:rsidRDefault="00586C40" w:rsidP="00F64B5D">
            <w:pPr>
              <w:jc w:val="center"/>
              <w:rPr>
                <w:b/>
                <w:color w:val="000000"/>
                <w:szCs w:val="22"/>
              </w:rPr>
            </w:pPr>
          </w:p>
        </w:tc>
        <w:tc>
          <w:tcPr>
            <w:tcW w:w="670" w:type="dxa"/>
            <w:vAlign w:val="center"/>
          </w:tcPr>
          <w:p w14:paraId="144766C8" w14:textId="77777777" w:rsidR="00586C40" w:rsidRPr="006F38CF" w:rsidRDefault="00586C40" w:rsidP="00F64B5D">
            <w:pPr>
              <w:jc w:val="center"/>
              <w:rPr>
                <w:b/>
                <w:color w:val="000000"/>
                <w:szCs w:val="22"/>
              </w:rPr>
            </w:pPr>
          </w:p>
        </w:tc>
        <w:tc>
          <w:tcPr>
            <w:tcW w:w="669" w:type="dxa"/>
            <w:vAlign w:val="center"/>
          </w:tcPr>
          <w:p w14:paraId="123EB74A" w14:textId="77777777" w:rsidR="00586C40" w:rsidRPr="006F38CF" w:rsidRDefault="00586C40" w:rsidP="00F64B5D">
            <w:pPr>
              <w:jc w:val="center"/>
              <w:rPr>
                <w:b/>
                <w:color w:val="000000"/>
                <w:szCs w:val="22"/>
              </w:rPr>
            </w:pPr>
          </w:p>
        </w:tc>
        <w:tc>
          <w:tcPr>
            <w:tcW w:w="670" w:type="dxa"/>
            <w:vAlign w:val="center"/>
          </w:tcPr>
          <w:p w14:paraId="0B0A4F4F" w14:textId="77777777" w:rsidR="00586C40" w:rsidRPr="006F38CF" w:rsidRDefault="00586C40" w:rsidP="00F64B5D">
            <w:pPr>
              <w:jc w:val="center"/>
              <w:rPr>
                <w:b/>
                <w:color w:val="000000"/>
                <w:szCs w:val="22"/>
              </w:rPr>
            </w:pPr>
          </w:p>
        </w:tc>
        <w:tc>
          <w:tcPr>
            <w:tcW w:w="669" w:type="dxa"/>
            <w:vAlign w:val="center"/>
          </w:tcPr>
          <w:p w14:paraId="259142ED" w14:textId="77777777" w:rsidR="00586C40" w:rsidRPr="006F38CF" w:rsidRDefault="00586C40" w:rsidP="00F64B5D">
            <w:pPr>
              <w:jc w:val="center"/>
              <w:rPr>
                <w:b/>
                <w:color w:val="000000"/>
                <w:szCs w:val="22"/>
              </w:rPr>
            </w:pPr>
          </w:p>
        </w:tc>
        <w:tc>
          <w:tcPr>
            <w:tcW w:w="670" w:type="dxa"/>
            <w:vAlign w:val="center"/>
          </w:tcPr>
          <w:p w14:paraId="50C15718" w14:textId="77777777" w:rsidR="00586C40" w:rsidRPr="006F38CF" w:rsidRDefault="00586C40" w:rsidP="00F64B5D">
            <w:pPr>
              <w:jc w:val="center"/>
              <w:rPr>
                <w:b/>
                <w:color w:val="000000"/>
                <w:szCs w:val="22"/>
              </w:rPr>
            </w:pPr>
          </w:p>
        </w:tc>
      </w:tr>
      <w:tr w:rsidR="00586C40" w:rsidRPr="006F38CF" w14:paraId="158E4F53" w14:textId="77777777" w:rsidTr="005147E7">
        <w:trPr>
          <w:cantSplit/>
          <w:trHeight w:val="289"/>
          <w:jc w:val="center"/>
        </w:trPr>
        <w:tc>
          <w:tcPr>
            <w:tcW w:w="830" w:type="dxa"/>
            <w:vAlign w:val="center"/>
          </w:tcPr>
          <w:p w14:paraId="0A0C73FB" w14:textId="1862658C" w:rsidR="00586C40"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1</w:t>
            </w:r>
            <w:r w:rsidRPr="00184679">
              <w:rPr>
                <w:color w:val="000000"/>
                <w:sz w:val="20"/>
              </w:rPr>
              <w:t>.5.</w:t>
            </w:r>
          </w:p>
        </w:tc>
        <w:tc>
          <w:tcPr>
            <w:tcW w:w="4819" w:type="dxa"/>
            <w:vAlign w:val="center"/>
          </w:tcPr>
          <w:p w14:paraId="1ACA25C0" w14:textId="2DF62079" w:rsidR="00586C40" w:rsidRPr="00184679" w:rsidRDefault="00586C40" w:rsidP="00F64B5D">
            <w:pPr>
              <w:tabs>
                <w:tab w:val="left" w:pos="397"/>
              </w:tabs>
              <w:ind w:left="397" w:hanging="397"/>
              <w:rPr>
                <w:sz w:val="20"/>
                <w:lang w:val="sr-Cyrl-BA"/>
              </w:rPr>
            </w:pPr>
            <w:r w:rsidRPr="00184679">
              <w:rPr>
                <w:sz w:val="20"/>
                <w:lang w:val="sr-Cyrl-BA"/>
              </w:rPr>
              <w:t>Testiranje novih kurikuluma kroz nastavne lekcije, praktični rad ili projektne aktivnosti</w:t>
            </w:r>
          </w:p>
        </w:tc>
        <w:tc>
          <w:tcPr>
            <w:tcW w:w="953" w:type="dxa"/>
            <w:vAlign w:val="center"/>
          </w:tcPr>
          <w:p w14:paraId="5816F621" w14:textId="4703FF82" w:rsidR="00586C40" w:rsidRPr="007D6C30" w:rsidRDefault="0042056B" w:rsidP="00F64B5D">
            <w:pPr>
              <w:jc w:val="center"/>
              <w:rPr>
                <w:b/>
                <w:color w:val="000000"/>
                <w:sz w:val="20"/>
              </w:rPr>
            </w:pPr>
            <w:r w:rsidRPr="007D6C30">
              <w:rPr>
                <w:b/>
                <w:color w:val="000000"/>
                <w:sz w:val="20"/>
              </w:rPr>
              <w:t>1 week</w:t>
            </w:r>
          </w:p>
        </w:tc>
        <w:tc>
          <w:tcPr>
            <w:tcW w:w="669" w:type="dxa"/>
            <w:vAlign w:val="center"/>
          </w:tcPr>
          <w:p w14:paraId="03ED3435" w14:textId="77777777" w:rsidR="00586C40" w:rsidRPr="006F38CF" w:rsidRDefault="00586C40" w:rsidP="00F64B5D">
            <w:pPr>
              <w:jc w:val="center"/>
              <w:rPr>
                <w:b/>
                <w:color w:val="000000"/>
                <w:szCs w:val="22"/>
              </w:rPr>
            </w:pPr>
          </w:p>
        </w:tc>
        <w:tc>
          <w:tcPr>
            <w:tcW w:w="670" w:type="dxa"/>
            <w:vAlign w:val="center"/>
          </w:tcPr>
          <w:p w14:paraId="3DF899BD" w14:textId="77777777" w:rsidR="00586C40" w:rsidRPr="006F38CF" w:rsidRDefault="00586C40" w:rsidP="00F64B5D">
            <w:pPr>
              <w:jc w:val="center"/>
              <w:rPr>
                <w:b/>
                <w:color w:val="000000"/>
                <w:szCs w:val="22"/>
              </w:rPr>
            </w:pPr>
          </w:p>
        </w:tc>
        <w:tc>
          <w:tcPr>
            <w:tcW w:w="669" w:type="dxa"/>
            <w:vAlign w:val="center"/>
          </w:tcPr>
          <w:p w14:paraId="052EC241" w14:textId="77777777" w:rsidR="00586C40" w:rsidRPr="006F38CF" w:rsidRDefault="00586C40" w:rsidP="00F64B5D">
            <w:pPr>
              <w:jc w:val="center"/>
              <w:rPr>
                <w:b/>
                <w:color w:val="000000"/>
                <w:szCs w:val="22"/>
              </w:rPr>
            </w:pPr>
          </w:p>
        </w:tc>
        <w:tc>
          <w:tcPr>
            <w:tcW w:w="670" w:type="dxa"/>
            <w:vAlign w:val="center"/>
          </w:tcPr>
          <w:p w14:paraId="6DDEDBE0" w14:textId="77777777" w:rsidR="00586C40" w:rsidRPr="006F38CF" w:rsidRDefault="00586C40" w:rsidP="00F64B5D">
            <w:pPr>
              <w:jc w:val="center"/>
              <w:rPr>
                <w:b/>
                <w:color w:val="000000"/>
                <w:szCs w:val="22"/>
              </w:rPr>
            </w:pPr>
          </w:p>
        </w:tc>
        <w:tc>
          <w:tcPr>
            <w:tcW w:w="669" w:type="dxa"/>
            <w:vAlign w:val="center"/>
          </w:tcPr>
          <w:p w14:paraId="19A61D48" w14:textId="0F695A24" w:rsidR="00586C40" w:rsidRPr="006F38CF" w:rsidRDefault="0042056B" w:rsidP="00F64B5D">
            <w:pPr>
              <w:jc w:val="center"/>
              <w:rPr>
                <w:b/>
                <w:color w:val="000000"/>
                <w:szCs w:val="22"/>
              </w:rPr>
            </w:pPr>
            <w:r>
              <w:rPr>
                <w:b/>
                <w:color w:val="000000"/>
                <w:szCs w:val="22"/>
              </w:rPr>
              <w:t>x</w:t>
            </w:r>
          </w:p>
        </w:tc>
        <w:tc>
          <w:tcPr>
            <w:tcW w:w="670" w:type="dxa"/>
            <w:vAlign w:val="center"/>
          </w:tcPr>
          <w:p w14:paraId="14BE2535" w14:textId="77777777" w:rsidR="00586C40" w:rsidRPr="006F38CF" w:rsidRDefault="00586C40" w:rsidP="00F64B5D">
            <w:pPr>
              <w:jc w:val="center"/>
              <w:rPr>
                <w:b/>
                <w:color w:val="000000"/>
                <w:szCs w:val="22"/>
              </w:rPr>
            </w:pPr>
          </w:p>
        </w:tc>
        <w:tc>
          <w:tcPr>
            <w:tcW w:w="669" w:type="dxa"/>
            <w:vAlign w:val="center"/>
          </w:tcPr>
          <w:p w14:paraId="5DA611C2" w14:textId="77777777" w:rsidR="00586C40" w:rsidRPr="006F38CF" w:rsidRDefault="00586C40" w:rsidP="00F64B5D">
            <w:pPr>
              <w:jc w:val="center"/>
              <w:rPr>
                <w:b/>
                <w:color w:val="000000"/>
                <w:szCs w:val="22"/>
              </w:rPr>
            </w:pPr>
          </w:p>
        </w:tc>
        <w:tc>
          <w:tcPr>
            <w:tcW w:w="670" w:type="dxa"/>
            <w:vAlign w:val="center"/>
          </w:tcPr>
          <w:p w14:paraId="47041F76" w14:textId="77777777" w:rsidR="00586C40" w:rsidRPr="006F38CF" w:rsidRDefault="00586C40" w:rsidP="00F64B5D">
            <w:pPr>
              <w:jc w:val="center"/>
              <w:rPr>
                <w:b/>
                <w:color w:val="000000"/>
                <w:szCs w:val="22"/>
              </w:rPr>
            </w:pPr>
          </w:p>
        </w:tc>
        <w:tc>
          <w:tcPr>
            <w:tcW w:w="669" w:type="dxa"/>
            <w:vAlign w:val="center"/>
          </w:tcPr>
          <w:p w14:paraId="0437BF7F" w14:textId="77777777" w:rsidR="00586C40" w:rsidRPr="006F38CF" w:rsidRDefault="00586C40" w:rsidP="00F64B5D">
            <w:pPr>
              <w:jc w:val="center"/>
              <w:rPr>
                <w:b/>
                <w:color w:val="000000"/>
                <w:szCs w:val="22"/>
              </w:rPr>
            </w:pPr>
          </w:p>
        </w:tc>
        <w:tc>
          <w:tcPr>
            <w:tcW w:w="670" w:type="dxa"/>
            <w:vAlign w:val="center"/>
          </w:tcPr>
          <w:p w14:paraId="69BA2581" w14:textId="77777777" w:rsidR="00586C40" w:rsidRPr="006F38CF" w:rsidRDefault="00586C40" w:rsidP="00F64B5D">
            <w:pPr>
              <w:jc w:val="center"/>
              <w:rPr>
                <w:b/>
                <w:color w:val="000000"/>
                <w:szCs w:val="22"/>
              </w:rPr>
            </w:pPr>
          </w:p>
        </w:tc>
        <w:tc>
          <w:tcPr>
            <w:tcW w:w="669" w:type="dxa"/>
            <w:vAlign w:val="center"/>
          </w:tcPr>
          <w:p w14:paraId="253DB2D0" w14:textId="77777777" w:rsidR="00586C40" w:rsidRPr="006F38CF" w:rsidRDefault="00586C40" w:rsidP="00F64B5D">
            <w:pPr>
              <w:jc w:val="center"/>
              <w:rPr>
                <w:b/>
                <w:color w:val="000000"/>
                <w:szCs w:val="22"/>
              </w:rPr>
            </w:pPr>
          </w:p>
        </w:tc>
        <w:tc>
          <w:tcPr>
            <w:tcW w:w="670" w:type="dxa"/>
            <w:vAlign w:val="center"/>
          </w:tcPr>
          <w:p w14:paraId="4B018D16" w14:textId="77777777" w:rsidR="00586C40" w:rsidRPr="006F38CF" w:rsidRDefault="00586C40" w:rsidP="00F64B5D">
            <w:pPr>
              <w:jc w:val="center"/>
              <w:rPr>
                <w:b/>
                <w:color w:val="000000"/>
                <w:szCs w:val="22"/>
              </w:rPr>
            </w:pPr>
          </w:p>
        </w:tc>
      </w:tr>
      <w:tr w:rsidR="00586C40" w:rsidRPr="006F38CF" w14:paraId="60C874B5" w14:textId="77777777" w:rsidTr="005147E7">
        <w:trPr>
          <w:cantSplit/>
          <w:trHeight w:val="289"/>
          <w:jc w:val="center"/>
        </w:trPr>
        <w:tc>
          <w:tcPr>
            <w:tcW w:w="830" w:type="dxa"/>
            <w:vAlign w:val="center"/>
          </w:tcPr>
          <w:p w14:paraId="283B9119" w14:textId="6BE65706" w:rsidR="00586C40" w:rsidRPr="00184679" w:rsidRDefault="00586C40" w:rsidP="00F64B5D">
            <w:pPr>
              <w:tabs>
                <w:tab w:val="left" w:pos="397"/>
              </w:tabs>
              <w:ind w:left="397" w:hanging="397"/>
              <w:jc w:val="center"/>
              <w:rPr>
                <w:color w:val="000000"/>
                <w:sz w:val="20"/>
              </w:rPr>
            </w:pPr>
            <w:r w:rsidRPr="00184679">
              <w:rPr>
                <w:color w:val="000000"/>
                <w:sz w:val="20"/>
              </w:rPr>
              <w:lastRenderedPageBreak/>
              <w:t>a.1</w:t>
            </w:r>
            <w:r w:rsidR="002D6B80">
              <w:rPr>
                <w:color w:val="000000"/>
                <w:sz w:val="20"/>
              </w:rPr>
              <w:t>1</w:t>
            </w:r>
            <w:r w:rsidRPr="00184679">
              <w:rPr>
                <w:color w:val="000000"/>
                <w:sz w:val="20"/>
              </w:rPr>
              <w:t>.6.</w:t>
            </w:r>
          </w:p>
        </w:tc>
        <w:tc>
          <w:tcPr>
            <w:tcW w:w="4819" w:type="dxa"/>
            <w:vAlign w:val="center"/>
          </w:tcPr>
          <w:p w14:paraId="103A3C09" w14:textId="3A3054FA" w:rsidR="00586C40" w:rsidRPr="00184679" w:rsidRDefault="00586C40" w:rsidP="00F64B5D">
            <w:pPr>
              <w:tabs>
                <w:tab w:val="left" w:pos="397"/>
              </w:tabs>
              <w:ind w:left="397" w:hanging="397"/>
              <w:rPr>
                <w:sz w:val="20"/>
                <w:lang w:val="sr-Cyrl-BA"/>
              </w:rPr>
            </w:pPr>
            <w:r w:rsidRPr="00184679">
              <w:rPr>
                <w:sz w:val="20"/>
                <w:lang w:val="sr-Cyrl-BA"/>
              </w:rPr>
              <w:t>Prikupljanje povratnih informacija od studenata, nastavnika</w:t>
            </w:r>
          </w:p>
        </w:tc>
        <w:tc>
          <w:tcPr>
            <w:tcW w:w="953" w:type="dxa"/>
            <w:vAlign w:val="center"/>
          </w:tcPr>
          <w:p w14:paraId="251DD17B" w14:textId="1A1D1B38" w:rsidR="00586C40" w:rsidRPr="007D6C30" w:rsidRDefault="0042056B" w:rsidP="00F64B5D">
            <w:pPr>
              <w:jc w:val="center"/>
              <w:rPr>
                <w:b/>
                <w:color w:val="000000"/>
                <w:sz w:val="20"/>
              </w:rPr>
            </w:pPr>
            <w:r w:rsidRPr="007D6C30">
              <w:rPr>
                <w:b/>
                <w:color w:val="000000"/>
                <w:sz w:val="20"/>
              </w:rPr>
              <w:t>1 week</w:t>
            </w:r>
          </w:p>
        </w:tc>
        <w:tc>
          <w:tcPr>
            <w:tcW w:w="669" w:type="dxa"/>
            <w:vAlign w:val="center"/>
          </w:tcPr>
          <w:p w14:paraId="03FA159B" w14:textId="77777777" w:rsidR="00586C40" w:rsidRPr="006F38CF" w:rsidRDefault="00586C40" w:rsidP="00F64B5D">
            <w:pPr>
              <w:jc w:val="center"/>
              <w:rPr>
                <w:b/>
                <w:color w:val="000000"/>
                <w:szCs w:val="22"/>
              </w:rPr>
            </w:pPr>
          </w:p>
        </w:tc>
        <w:tc>
          <w:tcPr>
            <w:tcW w:w="670" w:type="dxa"/>
            <w:vAlign w:val="center"/>
          </w:tcPr>
          <w:p w14:paraId="2C1B9E72" w14:textId="77777777" w:rsidR="00586C40" w:rsidRPr="006F38CF" w:rsidRDefault="00586C40" w:rsidP="00F64B5D">
            <w:pPr>
              <w:jc w:val="center"/>
              <w:rPr>
                <w:b/>
                <w:color w:val="000000"/>
                <w:szCs w:val="22"/>
              </w:rPr>
            </w:pPr>
          </w:p>
        </w:tc>
        <w:tc>
          <w:tcPr>
            <w:tcW w:w="669" w:type="dxa"/>
            <w:vAlign w:val="center"/>
          </w:tcPr>
          <w:p w14:paraId="3A9A4BAA" w14:textId="77777777" w:rsidR="00586C40" w:rsidRPr="006F38CF" w:rsidRDefault="00586C40" w:rsidP="00F64B5D">
            <w:pPr>
              <w:jc w:val="center"/>
              <w:rPr>
                <w:b/>
                <w:color w:val="000000"/>
                <w:szCs w:val="22"/>
              </w:rPr>
            </w:pPr>
          </w:p>
        </w:tc>
        <w:tc>
          <w:tcPr>
            <w:tcW w:w="670" w:type="dxa"/>
            <w:vAlign w:val="center"/>
          </w:tcPr>
          <w:p w14:paraId="4C5580D7" w14:textId="77777777" w:rsidR="00586C40" w:rsidRPr="006F38CF" w:rsidRDefault="00586C40" w:rsidP="00F64B5D">
            <w:pPr>
              <w:jc w:val="center"/>
              <w:rPr>
                <w:b/>
                <w:color w:val="000000"/>
                <w:szCs w:val="22"/>
              </w:rPr>
            </w:pPr>
          </w:p>
        </w:tc>
        <w:tc>
          <w:tcPr>
            <w:tcW w:w="669" w:type="dxa"/>
            <w:vAlign w:val="center"/>
          </w:tcPr>
          <w:p w14:paraId="073C87E8" w14:textId="2AC6D118" w:rsidR="00586C40" w:rsidRPr="006F38CF" w:rsidRDefault="0042056B" w:rsidP="00F64B5D">
            <w:pPr>
              <w:jc w:val="center"/>
              <w:rPr>
                <w:b/>
                <w:color w:val="000000"/>
                <w:szCs w:val="22"/>
              </w:rPr>
            </w:pPr>
            <w:r>
              <w:rPr>
                <w:b/>
                <w:color w:val="000000"/>
                <w:szCs w:val="22"/>
              </w:rPr>
              <w:t>x</w:t>
            </w:r>
          </w:p>
        </w:tc>
        <w:tc>
          <w:tcPr>
            <w:tcW w:w="670" w:type="dxa"/>
            <w:vAlign w:val="center"/>
          </w:tcPr>
          <w:p w14:paraId="383693EB" w14:textId="77777777" w:rsidR="00586C40" w:rsidRPr="006F38CF" w:rsidRDefault="00586C40" w:rsidP="00F64B5D">
            <w:pPr>
              <w:jc w:val="center"/>
              <w:rPr>
                <w:b/>
                <w:color w:val="000000"/>
                <w:szCs w:val="22"/>
              </w:rPr>
            </w:pPr>
          </w:p>
        </w:tc>
        <w:tc>
          <w:tcPr>
            <w:tcW w:w="669" w:type="dxa"/>
            <w:vAlign w:val="center"/>
          </w:tcPr>
          <w:p w14:paraId="20D56089" w14:textId="77777777" w:rsidR="00586C40" w:rsidRPr="006F38CF" w:rsidRDefault="00586C40" w:rsidP="00F64B5D">
            <w:pPr>
              <w:jc w:val="center"/>
              <w:rPr>
                <w:b/>
                <w:color w:val="000000"/>
                <w:szCs w:val="22"/>
              </w:rPr>
            </w:pPr>
          </w:p>
        </w:tc>
        <w:tc>
          <w:tcPr>
            <w:tcW w:w="670" w:type="dxa"/>
            <w:vAlign w:val="center"/>
          </w:tcPr>
          <w:p w14:paraId="34E52A28" w14:textId="77777777" w:rsidR="00586C40" w:rsidRPr="006F38CF" w:rsidRDefault="00586C40" w:rsidP="00F64B5D">
            <w:pPr>
              <w:jc w:val="center"/>
              <w:rPr>
                <w:b/>
                <w:color w:val="000000"/>
                <w:szCs w:val="22"/>
              </w:rPr>
            </w:pPr>
          </w:p>
        </w:tc>
        <w:tc>
          <w:tcPr>
            <w:tcW w:w="669" w:type="dxa"/>
            <w:vAlign w:val="center"/>
          </w:tcPr>
          <w:p w14:paraId="568F17D2" w14:textId="77777777" w:rsidR="00586C40" w:rsidRPr="006F38CF" w:rsidRDefault="00586C40" w:rsidP="00F64B5D">
            <w:pPr>
              <w:jc w:val="center"/>
              <w:rPr>
                <w:b/>
                <w:color w:val="000000"/>
                <w:szCs w:val="22"/>
              </w:rPr>
            </w:pPr>
          </w:p>
        </w:tc>
        <w:tc>
          <w:tcPr>
            <w:tcW w:w="670" w:type="dxa"/>
            <w:vAlign w:val="center"/>
          </w:tcPr>
          <w:p w14:paraId="4A91C495" w14:textId="77777777" w:rsidR="00586C40" w:rsidRPr="006F38CF" w:rsidRDefault="00586C40" w:rsidP="00F64B5D">
            <w:pPr>
              <w:jc w:val="center"/>
              <w:rPr>
                <w:b/>
                <w:color w:val="000000"/>
                <w:szCs w:val="22"/>
              </w:rPr>
            </w:pPr>
          </w:p>
        </w:tc>
        <w:tc>
          <w:tcPr>
            <w:tcW w:w="669" w:type="dxa"/>
            <w:vAlign w:val="center"/>
          </w:tcPr>
          <w:p w14:paraId="552F542E" w14:textId="77777777" w:rsidR="00586C40" w:rsidRPr="006F38CF" w:rsidRDefault="00586C40" w:rsidP="00F64B5D">
            <w:pPr>
              <w:jc w:val="center"/>
              <w:rPr>
                <w:b/>
                <w:color w:val="000000"/>
                <w:szCs w:val="22"/>
              </w:rPr>
            </w:pPr>
          </w:p>
        </w:tc>
        <w:tc>
          <w:tcPr>
            <w:tcW w:w="670" w:type="dxa"/>
            <w:vAlign w:val="center"/>
          </w:tcPr>
          <w:p w14:paraId="13BD5091" w14:textId="77777777" w:rsidR="00586C40" w:rsidRPr="006F38CF" w:rsidRDefault="00586C40" w:rsidP="00F64B5D">
            <w:pPr>
              <w:jc w:val="center"/>
              <w:rPr>
                <w:b/>
                <w:color w:val="000000"/>
                <w:szCs w:val="22"/>
              </w:rPr>
            </w:pPr>
          </w:p>
        </w:tc>
      </w:tr>
      <w:tr w:rsidR="001435E3" w:rsidRPr="006F38CF" w14:paraId="091D7F7C" w14:textId="77777777" w:rsidTr="00A2607B">
        <w:trPr>
          <w:cantSplit/>
          <w:trHeight w:val="289"/>
          <w:jc w:val="center"/>
        </w:trPr>
        <w:tc>
          <w:tcPr>
            <w:tcW w:w="830" w:type="dxa"/>
            <w:vAlign w:val="center"/>
          </w:tcPr>
          <w:p w14:paraId="376F26DA" w14:textId="32653E27" w:rsidR="001435E3" w:rsidRPr="00184679" w:rsidRDefault="001435E3" w:rsidP="001435E3">
            <w:pPr>
              <w:tabs>
                <w:tab w:val="left" w:pos="397"/>
              </w:tabs>
              <w:ind w:left="397" w:hanging="397"/>
              <w:jc w:val="center"/>
              <w:rPr>
                <w:color w:val="000000"/>
                <w:sz w:val="20"/>
              </w:rPr>
            </w:pPr>
            <w:r w:rsidRPr="00184679">
              <w:rPr>
                <w:color w:val="000000"/>
                <w:sz w:val="20"/>
              </w:rPr>
              <w:t>a.1</w:t>
            </w:r>
            <w:r w:rsidR="002D6B80">
              <w:rPr>
                <w:color w:val="000000"/>
                <w:sz w:val="20"/>
              </w:rPr>
              <w:t>2</w:t>
            </w:r>
            <w:r w:rsidRPr="00184679">
              <w:rPr>
                <w:color w:val="000000"/>
                <w:sz w:val="20"/>
              </w:rPr>
              <w:t>.</w:t>
            </w:r>
          </w:p>
        </w:tc>
        <w:tc>
          <w:tcPr>
            <w:tcW w:w="4819" w:type="dxa"/>
            <w:vAlign w:val="center"/>
          </w:tcPr>
          <w:p w14:paraId="3E323F2E" w14:textId="38669411" w:rsidR="001435E3" w:rsidRPr="00184679" w:rsidRDefault="001435E3" w:rsidP="001435E3">
            <w:pPr>
              <w:tabs>
                <w:tab w:val="left" w:pos="397"/>
              </w:tabs>
              <w:ind w:left="397" w:hanging="397"/>
              <w:rPr>
                <w:sz w:val="20"/>
                <w:lang w:val="sr-Cyrl-BA"/>
              </w:rPr>
            </w:pPr>
            <w:r w:rsidRPr="00184679">
              <w:rPr>
                <w:bCs/>
                <w:sz w:val="20"/>
                <w:lang w:val="sr-Cyrl-BA"/>
              </w:rPr>
              <w:t>Razvoj softverskog rešenja za organizaciju i praćenje student</w:t>
            </w:r>
            <w:r w:rsidRPr="00184679">
              <w:rPr>
                <w:bCs/>
                <w:sz w:val="20"/>
                <w:lang w:val="en-AU"/>
              </w:rPr>
              <w:t>a</w:t>
            </w:r>
            <w:r w:rsidRPr="00184679">
              <w:rPr>
                <w:bCs/>
                <w:sz w:val="20"/>
                <w:lang w:val="sr-Cyrl-BA"/>
              </w:rPr>
              <w:t xml:space="preserve"> za brze nalazenje posla</w:t>
            </w:r>
          </w:p>
        </w:tc>
        <w:tc>
          <w:tcPr>
            <w:tcW w:w="953" w:type="dxa"/>
          </w:tcPr>
          <w:p w14:paraId="4B43FE4A" w14:textId="77777777" w:rsidR="001435E3" w:rsidRPr="007D6C30" w:rsidRDefault="001435E3" w:rsidP="001435E3">
            <w:pPr>
              <w:jc w:val="center"/>
              <w:rPr>
                <w:b/>
                <w:sz w:val="20"/>
              </w:rPr>
            </w:pPr>
            <w:r w:rsidRPr="007D6C30">
              <w:rPr>
                <w:b/>
                <w:sz w:val="20"/>
              </w:rPr>
              <w:t>13</w:t>
            </w:r>
          </w:p>
          <w:p w14:paraId="28AE9437" w14:textId="0A7F2B43" w:rsidR="001435E3" w:rsidRPr="007D6C30" w:rsidRDefault="001435E3" w:rsidP="001435E3">
            <w:pPr>
              <w:jc w:val="center"/>
              <w:rPr>
                <w:b/>
                <w:color w:val="000000"/>
                <w:sz w:val="20"/>
              </w:rPr>
            </w:pPr>
            <w:r w:rsidRPr="007D6C30">
              <w:rPr>
                <w:b/>
                <w:sz w:val="20"/>
              </w:rPr>
              <w:t>weeks</w:t>
            </w:r>
          </w:p>
        </w:tc>
        <w:tc>
          <w:tcPr>
            <w:tcW w:w="669" w:type="dxa"/>
          </w:tcPr>
          <w:p w14:paraId="4C78C6EA" w14:textId="4BAB5CAA" w:rsidR="001435E3" w:rsidRPr="006F38CF" w:rsidRDefault="001435E3" w:rsidP="001435E3">
            <w:pPr>
              <w:jc w:val="center"/>
              <w:rPr>
                <w:b/>
                <w:color w:val="000000"/>
                <w:szCs w:val="22"/>
              </w:rPr>
            </w:pPr>
            <w:r>
              <w:rPr>
                <w:b/>
              </w:rPr>
              <w:t xml:space="preserve"> </w:t>
            </w:r>
          </w:p>
        </w:tc>
        <w:tc>
          <w:tcPr>
            <w:tcW w:w="670" w:type="dxa"/>
          </w:tcPr>
          <w:p w14:paraId="5073DD0B" w14:textId="080ECFDC" w:rsidR="001435E3" w:rsidRPr="006F38CF" w:rsidRDefault="001435E3" w:rsidP="001435E3">
            <w:pPr>
              <w:jc w:val="center"/>
              <w:rPr>
                <w:b/>
                <w:color w:val="000000"/>
                <w:szCs w:val="22"/>
              </w:rPr>
            </w:pPr>
            <w:r>
              <w:rPr>
                <w:b/>
              </w:rPr>
              <w:t xml:space="preserve"> </w:t>
            </w:r>
          </w:p>
        </w:tc>
        <w:tc>
          <w:tcPr>
            <w:tcW w:w="669" w:type="dxa"/>
          </w:tcPr>
          <w:p w14:paraId="07F3C744" w14:textId="3B48E631" w:rsidR="001435E3" w:rsidRPr="006F38CF" w:rsidRDefault="001435E3" w:rsidP="001435E3">
            <w:pPr>
              <w:jc w:val="center"/>
              <w:rPr>
                <w:b/>
                <w:color w:val="000000"/>
                <w:szCs w:val="22"/>
              </w:rPr>
            </w:pPr>
            <w:r>
              <w:rPr>
                <w:b/>
              </w:rPr>
              <w:t xml:space="preserve"> </w:t>
            </w:r>
          </w:p>
        </w:tc>
        <w:tc>
          <w:tcPr>
            <w:tcW w:w="670" w:type="dxa"/>
          </w:tcPr>
          <w:p w14:paraId="2E302E22" w14:textId="76B3B346" w:rsidR="001435E3" w:rsidRPr="006F38CF" w:rsidRDefault="001435E3" w:rsidP="001435E3">
            <w:pPr>
              <w:jc w:val="center"/>
              <w:rPr>
                <w:b/>
                <w:color w:val="000000"/>
                <w:szCs w:val="22"/>
              </w:rPr>
            </w:pPr>
            <w:r>
              <w:rPr>
                <w:b/>
              </w:rPr>
              <w:t xml:space="preserve"> </w:t>
            </w:r>
          </w:p>
        </w:tc>
        <w:tc>
          <w:tcPr>
            <w:tcW w:w="669" w:type="dxa"/>
          </w:tcPr>
          <w:p w14:paraId="09668B32" w14:textId="66F17D96" w:rsidR="001435E3" w:rsidRPr="006F38CF" w:rsidRDefault="001435E3" w:rsidP="001435E3">
            <w:pPr>
              <w:jc w:val="center"/>
              <w:rPr>
                <w:b/>
                <w:color w:val="000000"/>
                <w:szCs w:val="22"/>
              </w:rPr>
            </w:pPr>
            <w:r>
              <w:rPr>
                <w:b/>
              </w:rPr>
              <w:t>x</w:t>
            </w:r>
          </w:p>
        </w:tc>
        <w:tc>
          <w:tcPr>
            <w:tcW w:w="670" w:type="dxa"/>
          </w:tcPr>
          <w:p w14:paraId="3DF6C386" w14:textId="596BD8C1" w:rsidR="001435E3" w:rsidRPr="006F38CF" w:rsidRDefault="001435E3" w:rsidP="001435E3">
            <w:pPr>
              <w:jc w:val="center"/>
              <w:rPr>
                <w:b/>
                <w:color w:val="000000"/>
                <w:szCs w:val="22"/>
              </w:rPr>
            </w:pPr>
            <w:r>
              <w:rPr>
                <w:b/>
              </w:rPr>
              <w:t>x</w:t>
            </w:r>
          </w:p>
        </w:tc>
        <w:tc>
          <w:tcPr>
            <w:tcW w:w="669" w:type="dxa"/>
          </w:tcPr>
          <w:p w14:paraId="3EB7B4A9" w14:textId="19674838" w:rsidR="001435E3" w:rsidRPr="006F38CF" w:rsidRDefault="001435E3" w:rsidP="001435E3">
            <w:pPr>
              <w:jc w:val="center"/>
              <w:rPr>
                <w:b/>
                <w:color w:val="000000"/>
                <w:szCs w:val="22"/>
              </w:rPr>
            </w:pPr>
            <w:r>
              <w:rPr>
                <w:b/>
              </w:rPr>
              <w:t>x</w:t>
            </w:r>
          </w:p>
        </w:tc>
        <w:tc>
          <w:tcPr>
            <w:tcW w:w="670" w:type="dxa"/>
          </w:tcPr>
          <w:p w14:paraId="289A8E17" w14:textId="2A4A5999" w:rsidR="001435E3" w:rsidRPr="006F38CF" w:rsidRDefault="001435E3" w:rsidP="001435E3">
            <w:pPr>
              <w:jc w:val="center"/>
              <w:rPr>
                <w:b/>
                <w:color w:val="000000"/>
                <w:szCs w:val="22"/>
              </w:rPr>
            </w:pPr>
            <w:r>
              <w:rPr>
                <w:b/>
              </w:rPr>
              <w:t>x</w:t>
            </w:r>
          </w:p>
        </w:tc>
        <w:tc>
          <w:tcPr>
            <w:tcW w:w="669" w:type="dxa"/>
          </w:tcPr>
          <w:p w14:paraId="4C49C1E6" w14:textId="77777777" w:rsidR="001435E3" w:rsidRPr="006F38CF" w:rsidRDefault="001435E3" w:rsidP="001435E3">
            <w:pPr>
              <w:jc w:val="center"/>
              <w:rPr>
                <w:b/>
                <w:color w:val="000000"/>
                <w:szCs w:val="22"/>
              </w:rPr>
            </w:pPr>
          </w:p>
        </w:tc>
        <w:tc>
          <w:tcPr>
            <w:tcW w:w="670" w:type="dxa"/>
          </w:tcPr>
          <w:p w14:paraId="44A08193" w14:textId="77777777" w:rsidR="001435E3" w:rsidRPr="006F38CF" w:rsidRDefault="001435E3" w:rsidP="001435E3">
            <w:pPr>
              <w:jc w:val="center"/>
              <w:rPr>
                <w:b/>
                <w:color w:val="000000"/>
                <w:szCs w:val="22"/>
              </w:rPr>
            </w:pPr>
          </w:p>
        </w:tc>
        <w:tc>
          <w:tcPr>
            <w:tcW w:w="669" w:type="dxa"/>
            <w:vAlign w:val="center"/>
          </w:tcPr>
          <w:p w14:paraId="5C97C941" w14:textId="77777777" w:rsidR="001435E3" w:rsidRPr="006F38CF" w:rsidRDefault="001435E3" w:rsidP="001435E3">
            <w:pPr>
              <w:jc w:val="center"/>
              <w:rPr>
                <w:b/>
                <w:color w:val="000000"/>
                <w:szCs w:val="22"/>
              </w:rPr>
            </w:pPr>
          </w:p>
        </w:tc>
        <w:tc>
          <w:tcPr>
            <w:tcW w:w="670" w:type="dxa"/>
            <w:vAlign w:val="center"/>
          </w:tcPr>
          <w:p w14:paraId="4610AF2F" w14:textId="77777777" w:rsidR="001435E3" w:rsidRPr="006F38CF" w:rsidRDefault="001435E3" w:rsidP="001435E3">
            <w:pPr>
              <w:jc w:val="center"/>
              <w:rPr>
                <w:b/>
                <w:color w:val="000000"/>
                <w:szCs w:val="22"/>
              </w:rPr>
            </w:pPr>
          </w:p>
        </w:tc>
      </w:tr>
      <w:tr w:rsidR="001435E3" w:rsidRPr="006F38CF" w14:paraId="7C79FF58" w14:textId="77777777" w:rsidTr="00A2607B">
        <w:trPr>
          <w:cantSplit/>
          <w:trHeight w:val="289"/>
          <w:jc w:val="center"/>
        </w:trPr>
        <w:tc>
          <w:tcPr>
            <w:tcW w:w="830" w:type="dxa"/>
            <w:vAlign w:val="center"/>
          </w:tcPr>
          <w:p w14:paraId="50B28B32" w14:textId="55E6F125" w:rsidR="001435E3" w:rsidRPr="00184679" w:rsidRDefault="001435E3" w:rsidP="001435E3">
            <w:pPr>
              <w:tabs>
                <w:tab w:val="left" w:pos="397"/>
              </w:tabs>
              <w:ind w:left="397" w:hanging="397"/>
              <w:jc w:val="center"/>
              <w:rPr>
                <w:color w:val="000000"/>
                <w:sz w:val="20"/>
              </w:rPr>
            </w:pPr>
            <w:r w:rsidRPr="00184679">
              <w:rPr>
                <w:color w:val="000000"/>
                <w:sz w:val="20"/>
              </w:rPr>
              <w:t>a.1</w:t>
            </w:r>
            <w:r w:rsidR="002D6B80">
              <w:rPr>
                <w:color w:val="000000"/>
                <w:sz w:val="20"/>
              </w:rPr>
              <w:t>2</w:t>
            </w:r>
            <w:r w:rsidRPr="00184679">
              <w:rPr>
                <w:color w:val="000000"/>
                <w:sz w:val="20"/>
              </w:rPr>
              <w:t>.1.</w:t>
            </w:r>
          </w:p>
        </w:tc>
        <w:tc>
          <w:tcPr>
            <w:tcW w:w="4819" w:type="dxa"/>
            <w:vAlign w:val="center"/>
          </w:tcPr>
          <w:p w14:paraId="6C92D1C1" w14:textId="4B2CB559" w:rsidR="001435E3" w:rsidRPr="00184679" w:rsidRDefault="001435E3" w:rsidP="001435E3">
            <w:pPr>
              <w:tabs>
                <w:tab w:val="left" w:pos="397"/>
              </w:tabs>
              <w:ind w:left="397" w:hanging="397"/>
              <w:rPr>
                <w:bCs/>
                <w:sz w:val="20"/>
                <w:lang w:val="sr-Cyrl-BA"/>
              </w:rPr>
            </w:pPr>
            <w:r w:rsidRPr="00184679">
              <w:rPr>
                <w:sz w:val="20"/>
                <w:lang w:val="sr-Cyrl-BA"/>
              </w:rPr>
              <w:t>Definisanje opšteg cilja projekta</w:t>
            </w:r>
          </w:p>
        </w:tc>
        <w:tc>
          <w:tcPr>
            <w:tcW w:w="953" w:type="dxa"/>
          </w:tcPr>
          <w:p w14:paraId="5785DC16" w14:textId="015C007A" w:rsidR="001435E3" w:rsidRPr="007D6C30" w:rsidRDefault="001435E3" w:rsidP="001435E3">
            <w:pPr>
              <w:jc w:val="center"/>
              <w:rPr>
                <w:b/>
                <w:color w:val="000000"/>
                <w:sz w:val="20"/>
              </w:rPr>
            </w:pPr>
            <w:r w:rsidRPr="007D6C30">
              <w:rPr>
                <w:b/>
                <w:sz w:val="20"/>
              </w:rPr>
              <w:t>1 week</w:t>
            </w:r>
          </w:p>
        </w:tc>
        <w:tc>
          <w:tcPr>
            <w:tcW w:w="669" w:type="dxa"/>
          </w:tcPr>
          <w:p w14:paraId="45592550" w14:textId="418AFD25" w:rsidR="001435E3" w:rsidRPr="006F38CF" w:rsidRDefault="001435E3" w:rsidP="001435E3">
            <w:pPr>
              <w:jc w:val="center"/>
              <w:rPr>
                <w:b/>
                <w:color w:val="000000"/>
                <w:szCs w:val="22"/>
              </w:rPr>
            </w:pPr>
            <w:r>
              <w:rPr>
                <w:b/>
              </w:rPr>
              <w:t xml:space="preserve"> </w:t>
            </w:r>
          </w:p>
        </w:tc>
        <w:tc>
          <w:tcPr>
            <w:tcW w:w="670" w:type="dxa"/>
          </w:tcPr>
          <w:p w14:paraId="07F9486E" w14:textId="0C1E5075" w:rsidR="001435E3" w:rsidRPr="006F38CF" w:rsidRDefault="001435E3" w:rsidP="001435E3">
            <w:pPr>
              <w:jc w:val="center"/>
              <w:rPr>
                <w:b/>
                <w:color w:val="000000"/>
                <w:szCs w:val="22"/>
              </w:rPr>
            </w:pPr>
            <w:r>
              <w:rPr>
                <w:b/>
              </w:rPr>
              <w:t xml:space="preserve"> </w:t>
            </w:r>
          </w:p>
        </w:tc>
        <w:tc>
          <w:tcPr>
            <w:tcW w:w="669" w:type="dxa"/>
          </w:tcPr>
          <w:p w14:paraId="015C59B0" w14:textId="0201598C" w:rsidR="001435E3" w:rsidRPr="006F38CF" w:rsidRDefault="001435E3" w:rsidP="001435E3">
            <w:pPr>
              <w:jc w:val="center"/>
              <w:rPr>
                <w:b/>
                <w:color w:val="000000"/>
                <w:szCs w:val="22"/>
              </w:rPr>
            </w:pPr>
            <w:r>
              <w:rPr>
                <w:b/>
              </w:rPr>
              <w:t xml:space="preserve"> </w:t>
            </w:r>
          </w:p>
        </w:tc>
        <w:tc>
          <w:tcPr>
            <w:tcW w:w="670" w:type="dxa"/>
          </w:tcPr>
          <w:p w14:paraId="4EE9717B" w14:textId="08D4F673" w:rsidR="001435E3" w:rsidRPr="006F38CF" w:rsidRDefault="001435E3" w:rsidP="001435E3">
            <w:pPr>
              <w:jc w:val="center"/>
              <w:rPr>
                <w:b/>
                <w:color w:val="000000"/>
                <w:szCs w:val="22"/>
              </w:rPr>
            </w:pPr>
            <w:r>
              <w:rPr>
                <w:b/>
              </w:rPr>
              <w:t xml:space="preserve"> </w:t>
            </w:r>
          </w:p>
        </w:tc>
        <w:tc>
          <w:tcPr>
            <w:tcW w:w="669" w:type="dxa"/>
          </w:tcPr>
          <w:p w14:paraId="6CB34C88" w14:textId="6CFF6228" w:rsidR="001435E3" w:rsidRPr="006F38CF" w:rsidRDefault="001435E3" w:rsidP="001435E3">
            <w:pPr>
              <w:jc w:val="center"/>
              <w:rPr>
                <w:b/>
                <w:color w:val="000000"/>
                <w:szCs w:val="22"/>
              </w:rPr>
            </w:pPr>
            <w:r>
              <w:rPr>
                <w:b/>
              </w:rPr>
              <w:t>x</w:t>
            </w:r>
          </w:p>
        </w:tc>
        <w:tc>
          <w:tcPr>
            <w:tcW w:w="670" w:type="dxa"/>
          </w:tcPr>
          <w:p w14:paraId="358BE256" w14:textId="77777777" w:rsidR="001435E3" w:rsidRPr="006F38CF" w:rsidRDefault="001435E3" w:rsidP="001435E3">
            <w:pPr>
              <w:jc w:val="center"/>
              <w:rPr>
                <w:b/>
                <w:color w:val="000000"/>
                <w:szCs w:val="22"/>
              </w:rPr>
            </w:pPr>
          </w:p>
        </w:tc>
        <w:tc>
          <w:tcPr>
            <w:tcW w:w="669" w:type="dxa"/>
          </w:tcPr>
          <w:p w14:paraId="5276CA7E" w14:textId="77777777" w:rsidR="001435E3" w:rsidRPr="006F38CF" w:rsidRDefault="001435E3" w:rsidP="001435E3">
            <w:pPr>
              <w:jc w:val="center"/>
              <w:rPr>
                <w:b/>
                <w:color w:val="000000"/>
                <w:szCs w:val="22"/>
              </w:rPr>
            </w:pPr>
          </w:p>
        </w:tc>
        <w:tc>
          <w:tcPr>
            <w:tcW w:w="670" w:type="dxa"/>
          </w:tcPr>
          <w:p w14:paraId="32432807" w14:textId="1C659B33" w:rsidR="001435E3" w:rsidRPr="006F38CF" w:rsidRDefault="001435E3" w:rsidP="001435E3">
            <w:pPr>
              <w:jc w:val="center"/>
              <w:rPr>
                <w:b/>
                <w:color w:val="000000"/>
                <w:szCs w:val="22"/>
              </w:rPr>
            </w:pPr>
            <w:r>
              <w:rPr>
                <w:b/>
              </w:rPr>
              <w:t xml:space="preserve"> </w:t>
            </w:r>
          </w:p>
        </w:tc>
        <w:tc>
          <w:tcPr>
            <w:tcW w:w="669" w:type="dxa"/>
          </w:tcPr>
          <w:p w14:paraId="55636FBB" w14:textId="00FFB5D8" w:rsidR="001435E3" w:rsidRPr="006F38CF" w:rsidRDefault="001435E3" w:rsidP="001435E3">
            <w:pPr>
              <w:jc w:val="center"/>
              <w:rPr>
                <w:b/>
                <w:color w:val="000000"/>
                <w:szCs w:val="22"/>
              </w:rPr>
            </w:pPr>
            <w:r>
              <w:rPr>
                <w:b/>
              </w:rPr>
              <w:t xml:space="preserve"> </w:t>
            </w:r>
          </w:p>
        </w:tc>
        <w:tc>
          <w:tcPr>
            <w:tcW w:w="670" w:type="dxa"/>
          </w:tcPr>
          <w:p w14:paraId="62C234F2" w14:textId="6CEFC96D" w:rsidR="001435E3" w:rsidRPr="006F38CF" w:rsidRDefault="001435E3" w:rsidP="001435E3">
            <w:pPr>
              <w:jc w:val="center"/>
              <w:rPr>
                <w:b/>
                <w:color w:val="000000"/>
                <w:szCs w:val="22"/>
              </w:rPr>
            </w:pPr>
            <w:r>
              <w:rPr>
                <w:b/>
              </w:rPr>
              <w:t xml:space="preserve"> </w:t>
            </w:r>
          </w:p>
        </w:tc>
        <w:tc>
          <w:tcPr>
            <w:tcW w:w="669" w:type="dxa"/>
            <w:vAlign w:val="center"/>
          </w:tcPr>
          <w:p w14:paraId="4F7603DA" w14:textId="77777777" w:rsidR="001435E3" w:rsidRPr="006F38CF" w:rsidRDefault="001435E3" w:rsidP="001435E3">
            <w:pPr>
              <w:jc w:val="center"/>
              <w:rPr>
                <w:b/>
                <w:color w:val="000000"/>
                <w:szCs w:val="22"/>
              </w:rPr>
            </w:pPr>
          </w:p>
        </w:tc>
        <w:tc>
          <w:tcPr>
            <w:tcW w:w="670" w:type="dxa"/>
            <w:vAlign w:val="center"/>
          </w:tcPr>
          <w:p w14:paraId="7D7E9729" w14:textId="77777777" w:rsidR="001435E3" w:rsidRPr="006F38CF" w:rsidRDefault="001435E3" w:rsidP="001435E3">
            <w:pPr>
              <w:jc w:val="center"/>
              <w:rPr>
                <w:b/>
                <w:color w:val="000000"/>
                <w:szCs w:val="22"/>
              </w:rPr>
            </w:pPr>
          </w:p>
        </w:tc>
      </w:tr>
      <w:tr w:rsidR="001435E3" w:rsidRPr="006F38CF" w14:paraId="5CE440DB" w14:textId="77777777" w:rsidTr="00A2607B">
        <w:trPr>
          <w:cantSplit/>
          <w:trHeight w:val="289"/>
          <w:jc w:val="center"/>
        </w:trPr>
        <w:tc>
          <w:tcPr>
            <w:tcW w:w="830" w:type="dxa"/>
            <w:vAlign w:val="center"/>
          </w:tcPr>
          <w:p w14:paraId="23369BE8" w14:textId="30C04554" w:rsidR="001435E3" w:rsidRPr="00184679" w:rsidRDefault="001435E3" w:rsidP="001435E3">
            <w:pPr>
              <w:tabs>
                <w:tab w:val="left" w:pos="397"/>
              </w:tabs>
              <w:ind w:left="397" w:hanging="397"/>
              <w:jc w:val="center"/>
              <w:rPr>
                <w:color w:val="000000"/>
                <w:sz w:val="20"/>
              </w:rPr>
            </w:pPr>
            <w:r w:rsidRPr="00184679">
              <w:rPr>
                <w:color w:val="000000"/>
                <w:sz w:val="20"/>
              </w:rPr>
              <w:t>a.1</w:t>
            </w:r>
            <w:r w:rsidR="002D6B80">
              <w:rPr>
                <w:color w:val="000000"/>
                <w:sz w:val="20"/>
              </w:rPr>
              <w:t>2</w:t>
            </w:r>
            <w:r w:rsidRPr="00184679">
              <w:rPr>
                <w:color w:val="000000"/>
                <w:sz w:val="20"/>
              </w:rPr>
              <w:t>.2.</w:t>
            </w:r>
          </w:p>
        </w:tc>
        <w:tc>
          <w:tcPr>
            <w:tcW w:w="4819" w:type="dxa"/>
            <w:vAlign w:val="center"/>
          </w:tcPr>
          <w:p w14:paraId="0107E555" w14:textId="55B2DA02" w:rsidR="001435E3" w:rsidRPr="00184679" w:rsidRDefault="001435E3" w:rsidP="001435E3">
            <w:pPr>
              <w:tabs>
                <w:tab w:val="left" w:pos="397"/>
              </w:tabs>
              <w:ind w:left="397" w:hanging="397"/>
              <w:rPr>
                <w:sz w:val="20"/>
                <w:lang w:val="sr-Cyrl-BA"/>
              </w:rPr>
            </w:pPr>
            <w:r w:rsidRPr="00184679">
              <w:rPr>
                <w:sz w:val="20"/>
                <w:lang w:val="sr-Cyrl-BA"/>
              </w:rPr>
              <w:t>Plan realizacije projekta</w:t>
            </w:r>
          </w:p>
        </w:tc>
        <w:tc>
          <w:tcPr>
            <w:tcW w:w="953" w:type="dxa"/>
          </w:tcPr>
          <w:p w14:paraId="26F59D63" w14:textId="460F5003" w:rsidR="001435E3" w:rsidRPr="007D6C30" w:rsidRDefault="001435E3" w:rsidP="001435E3">
            <w:pPr>
              <w:jc w:val="center"/>
              <w:rPr>
                <w:b/>
                <w:color w:val="000000"/>
                <w:sz w:val="20"/>
              </w:rPr>
            </w:pPr>
            <w:r w:rsidRPr="007D6C30">
              <w:rPr>
                <w:b/>
                <w:sz w:val="20"/>
              </w:rPr>
              <w:t>2 weeks</w:t>
            </w:r>
          </w:p>
        </w:tc>
        <w:tc>
          <w:tcPr>
            <w:tcW w:w="669" w:type="dxa"/>
          </w:tcPr>
          <w:p w14:paraId="37A39896" w14:textId="547D5A61" w:rsidR="001435E3" w:rsidRPr="006F38CF" w:rsidRDefault="001435E3" w:rsidP="001435E3">
            <w:pPr>
              <w:jc w:val="center"/>
              <w:rPr>
                <w:b/>
                <w:color w:val="000000"/>
                <w:szCs w:val="22"/>
              </w:rPr>
            </w:pPr>
            <w:r>
              <w:rPr>
                <w:b/>
              </w:rPr>
              <w:t xml:space="preserve"> </w:t>
            </w:r>
          </w:p>
        </w:tc>
        <w:tc>
          <w:tcPr>
            <w:tcW w:w="670" w:type="dxa"/>
          </w:tcPr>
          <w:p w14:paraId="1A218B9F" w14:textId="68012C87" w:rsidR="001435E3" w:rsidRPr="006F38CF" w:rsidRDefault="001435E3" w:rsidP="001435E3">
            <w:pPr>
              <w:jc w:val="center"/>
              <w:rPr>
                <w:b/>
                <w:color w:val="000000"/>
                <w:szCs w:val="22"/>
              </w:rPr>
            </w:pPr>
            <w:r>
              <w:rPr>
                <w:b/>
              </w:rPr>
              <w:t xml:space="preserve"> </w:t>
            </w:r>
          </w:p>
        </w:tc>
        <w:tc>
          <w:tcPr>
            <w:tcW w:w="669" w:type="dxa"/>
          </w:tcPr>
          <w:p w14:paraId="13F61BBF" w14:textId="10162976" w:rsidR="001435E3" w:rsidRPr="006F38CF" w:rsidRDefault="001435E3" w:rsidP="001435E3">
            <w:pPr>
              <w:jc w:val="center"/>
              <w:rPr>
                <w:b/>
                <w:color w:val="000000"/>
                <w:szCs w:val="22"/>
              </w:rPr>
            </w:pPr>
            <w:r>
              <w:rPr>
                <w:b/>
              </w:rPr>
              <w:t xml:space="preserve"> </w:t>
            </w:r>
          </w:p>
        </w:tc>
        <w:tc>
          <w:tcPr>
            <w:tcW w:w="670" w:type="dxa"/>
          </w:tcPr>
          <w:p w14:paraId="63931EB7" w14:textId="3D41555B" w:rsidR="001435E3" w:rsidRPr="006F38CF" w:rsidRDefault="001435E3" w:rsidP="001435E3">
            <w:pPr>
              <w:jc w:val="center"/>
              <w:rPr>
                <w:b/>
                <w:color w:val="000000"/>
                <w:szCs w:val="22"/>
              </w:rPr>
            </w:pPr>
            <w:r>
              <w:rPr>
                <w:b/>
              </w:rPr>
              <w:t xml:space="preserve"> </w:t>
            </w:r>
          </w:p>
        </w:tc>
        <w:tc>
          <w:tcPr>
            <w:tcW w:w="669" w:type="dxa"/>
          </w:tcPr>
          <w:p w14:paraId="1E0E3264" w14:textId="0E745476" w:rsidR="001435E3" w:rsidRPr="006F38CF" w:rsidRDefault="001435E3" w:rsidP="001435E3">
            <w:pPr>
              <w:jc w:val="center"/>
              <w:rPr>
                <w:b/>
                <w:color w:val="000000"/>
                <w:szCs w:val="22"/>
              </w:rPr>
            </w:pPr>
            <w:r>
              <w:rPr>
                <w:b/>
              </w:rPr>
              <w:t xml:space="preserve"> x</w:t>
            </w:r>
          </w:p>
        </w:tc>
        <w:tc>
          <w:tcPr>
            <w:tcW w:w="670" w:type="dxa"/>
          </w:tcPr>
          <w:p w14:paraId="21AFECFD" w14:textId="77777777" w:rsidR="001435E3" w:rsidRPr="006F38CF" w:rsidRDefault="001435E3" w:rsidP="001435E3">
            <w:pPr>
              <w:jc w:val="center"/>
              <w:rPr>
                <w:b/>
                <w:color w:val="000000"/>
                <w:szCs w:val="22"/>
              </w:rPr>
            </w:pPr>
          </w:p>
        </w:tc>
        <w:tc>
          <w:tcPr>
            <w:tcW w:w="669" w:type="dxa"/>
          </w:tcPr>
          <w:p w14:paraId="75236466" w14:textId="1FD8E286" w:rsidR="001435E3" w:rsidRPr="006F38CF" w:rsidRDefault="001435E3" w:rsidP="001435E3">
            <w:pPr>
              <w:jc w:val="center"/>
              <w:rPr>
                <w:b/>
                <w:color w:val="000000"/>
                <w:szCs w:val="22"/>
              </w:rPr>
            </w:pPr>
            <w:r>
              <w:rPr>
                <w:b/>
              </w:rPr>
              <w:t xml:space="preserve"> </w:t>
            </w:r>
          </w:p>
        </w:tc>
        <w:tc>
          <w:tcPr>
            <w:tcW w:w="670" w:type="dxa"/>
          </w:tcPr>
          <w:p w14:paraId="69CF89A0" w14:textId="5E76F63C" w:rsidR="001435E3" w:rsidRPr="006F38CF" w:rsidRDefault="001435E3" w:rsidP="001435E3">
            <w:pPr>
              <w:jc w:val="center"/>
              <w:rPr>
                <w:b/>
                <w:color w:val="000000"/>
                <w:szCs w:val="22"/>
              </w:rPr>
            </w:pPr>
            <w:r>
              <w:rPr>
                <w:b/>
              </w:rPr>
              <w:t xml:space="preserve"> </w:t>
            </w:r>
          </w:p>
        </w:tc>
        <w:tc>
          <w:tcPr>
            <w:tcW w:w="669" w:type="dxa"/>
          </w:tcPr>
          <w:p w14:paraId="59DFA09B" w14:textId="14D1478C" w:rsidR="001435E3" w:rsidRPr="006F38CF" w:rsidRDefault="001435E3" w:rsidP="001435E3">
            <w:pPr>
              <w:jc w:val="center"/>
              <w:rPr>
                <w:b/>
                <w:color w:val="000000"/>
                <w:szCs w:val="22"/>
              </w:rPr>
            </w:pPr>
            <w:r>
              <w:rPr>
                <w:b/>
              </w:rPr>
              <w:t xml:space="preserve"> </w:t>
            </w:r>
          </w:p>
        </w:tc>
        <w:tc>
          <w:tcPr>
            <w:tcW w:w="670" w:type="dxa"/>
          </w:tcPr>
          <w:p w14:paraId="73214035" w14:textId="3BB280FA" w:rsidR="001435E3" w:rsidRPr="006F38CF" w:rsidRDefault="001435E3" w:rsidP="001435E3">
            <w:pPr>
              <w:jc w:val="center"/>
              <w:rPr>
                <w:b/>
                <w:color w:val="000000"/>
                <w:szCs w:val="22"/>
              </w:rPr>
            </w:pPr>
            <w:r>
              <w:rPr>
                <w:b/>
              </w:rPr>
              <w:t xml:space="preserve"> </w:t>
            </w:r>
          </w:p>
        </w:tc>
        <w:tc>
          <w:tcPr>
            <w:tcW w:w="669" w:type="dxa"/>
            <w:vAlign w:val="center"/>
          </w:tcPr>
          <w:p w14:paraId="5DA932A7" w14:textId="77777777" w:rsidR="001435E3" w:rsidRPr="006F38CF" w:rsidRDefault="001435E3" w:rsidP="001435E3">
            <w:pPr>
              <w:jc w:val="center"/>
              <w:rPr>
                <w:b/>
                <w:color w:val="000000"/>
                <w:szCs w:val="22"/>
              </w:rPr>
            </w:pPr>
          </w:p>
        </w:tc>
        <w:tc>
          <w:tcPr>
            <w:tcW w:w="670" w:type="dxa"/>
            <w:vAlign w:val="center"/>
          </w:tcPr>
          <w:p w14:paraId="3F09252F" w14:textId="77777777" w:rsidR="001435E3" w:rsidRPr="006F38CF" w:rsidRDefault="001435E3" w:rsidP="001435E3">
            <w:pPr>
              <w:jc w:val="center"/>
              <w:rPr>
                <w:b/>
                <w:color w:val="000000"/>
                <w:szCs w:val="22"/>
              </w:rPr>
            </w:pPr>
          </w:p>
        </w:tc>
      </w:tr>
      <w:tr w:rsidR="001435E3" w:rsidRPr="006F38CF" w14:paraId="094245A2" w14:textId="77777777" w:rsidTr="00A2607B">
        <w:trPr>
          <w:cantSplit/>
          <w:trHeight w:val="289"/>
          <w:jc w:val="center"/>
        </w:trPr>
        <w:tc>
          <w:tcPr>
            <w:tcW w:w="830" w:type="dxa"/>
            <w:vAlign w:val="center"/>
          </w:tcPr>
          <w:p w14:paraId="2AB217CC" w14:textId="11D75BCA" w:rsidR="001435E3" w:rsidRPr="00184679" w:rsidRDefault="001435E3" w:rsidP="001435E3">
            <w:pPr>
              <w:tabs>
                <w:tab w:val="left" w:pos="397"/>
              </w:tabs>
              <w:ind w:left="397" w:hanging="397"/>
              <w:jc w:val="center"/>
              <w:rPr>
                <w:color w:val="000000"/>
                <w:sz w:val="20"/>
              </w:rPr>
            </w:pPr>
            <w:r w:rsidRPr="00184679">
              <w:rPr>
                <w:color w:val="000000"/>
                <w:sz w:val="20"/>
              </w:rPr>
              <w:t>a.1</w:t>
            </w:r>
            <w:r w:rsidR="002D6B80">
              <w:rPr>
                <w:color w:val="000000"/>
                <w:sz w:val="20"/>
              </w:rPr>
              <w:t>2</w:t>
            </w:r>
            <w:r w:rsidRPr="00184679">
              <w:rPr>
                <w:color w:val="000000"/>
                <w:sz w:val="20"/>
              </w:rPr>
              <w:t>.3.</w:t>
            </w:r>
          </w:p>
        </w:tc>
        <w:tc>
          <w:tcPr>
            <w:tcW w:w="4819" w:type="dxa"/>
            <w:vAlign w:val="center"/>
          </w:tcPr>
          <w:p w14:paraId="0D47B917" w14:textId="2408CC84" w:rsidR="001435E3" w:rsidRPr="00184679" w:rsidRDefault="001435E3" w:rsidP="001435E3">
            <w:pPr>
              <w:tabs>
                <w:tab w:val="left" w:pos="397"/>
              </w:tabs>
              <w:ind w:left="397" w:hanging="397"/>
              <w:rPr>
                <w:sz w:val="20"/>
                <w:lang w:val="sr-Cyrl-BA"/>
              </w:rPr>
            </w:pPr>
            <w:r w:rsidRPr="00184679">
              <w:rPr>
                <w:sz w:val="20"/>
                <w:lang w:val="sr-Cyrl-BA"/>
              </w:rPr>
              <w:t>Raspored aktivnosti</w:t>
            </w:r>
          </w:p>
        </w:tc>
        <w:tc>
          <w:tcPr>
            <w:tcW w:w="953" w:type="dxa"/>
          </w:tcPr>
          <w:p w14:paraId="139461E1" w14:textId="4A0ADCB9" w:rsidR="001435E3" w:rsidRPr="007D6C30" w:rsidRDefault="001435E3" w:rsidP="001435E3">
            <w:pPr>
              <w:jc w:val="center"/>
              <w:rPr>
                <w:b/>
                <w:color w:val="000000"/>
                <w:sz w:val="20"/>
              </w:rPr>
            </w:pPr>
            <w:r w:rsidRPr="007D6C30">
              <w:rPr>
                <w:b/>
                <w:sz w:val="20"/>
              </w:rPr>
              <w:t>1 week</w:t>
            </w:r>
          </w:p>
        </w:tc>
        <w:tc>
          <w:tcPr>
            <w:tcW w:w="669" w:type="dxa"/>
          </w:tcPr>
          <w:p w14:paraId="3E7BA2E5" w14:textId="1DC2803F" w:rsidR="001435E3" w:rsidRPr="006F38CF" w:rsidRDefault="001435E3" w:rsidP="001435E3">
            <w:pPr>
              <w:jc w:val="center"/>
              <w:rPr>
                <w:b/>
                <w:color w:val="000000"/>
                <w:szCs w:val="22"/>
              </w:rPr>
            </w:pPr>
            <w:r>
              <w:rPr>
                <w:b/>
              </w:rPr>
              <w:t xml:space="preserve"> </w:t>
            </w:r>
          </w:p>
        </w:tc>
        <w:tc>
          <w:tcPr>
            <w:tcW w:w="670" w:type="dxa"/>
          </w:tcPr>
          <w:p w14:paraId="282500D6" w14:textId="49BEBEF6" w:rsidR="001435E3" w:rsidRPr="006F38CF" w:rsidRDefault="001435E3" w:rsidP="001435E3">
            <w:pPr>
              <w:jc w:val="center"/>
              <w:rPr>
                <w:b/>
                <w:color w:val="000000"/>
                <w:szCs w:val="22"/>
              </w:rPr>
            </w:pPr>
            <w:r>
              <w:rPr>
                <w:b/>
              </w:rPr>
              <w:t xml:space="preserve"> </w:t>
            </w:r>
          </w:p>
        </w:tc>
        <w:tc>
          <w:tcPr>
            <w:tcW w:w="669" w:type="dxa"/>
          </w:tcPr>
          <w:p w14:paraId="2E9DDCD2" w14:textId="35B0C78C" w:rsidR="001435E3" w:rsidRPr="006F38CF" w:rsidRDefault="001435E3" w:rsidP="001435E3">
            <w:pPr>
              <w:jc w:val="center"/>
              <w:rPr>
                <w:b/>
                <w:color w:val="000000"/>
                <w:szCs w:val="22"/>
              </w:rPr>
            </w:pPr>
            <w:r>
              <w:rPr>
                <w:b/>
              </w:rPr>
              <w:t xml:space="preserve"> </w:t>
            </w:r>
          </w:p>
        </w:tc>
        <w:tc>
          <w:tcPr>
            <w:tcW w:w="670" w:type="dxa"/>
          </w:tcPr>
          <w:p w14:paraId="792D3E46" w14:textId="59E41A14" w:rsidR="001435E3" w:rsidRPr="006F38CF" w:rsidRDefault="001435E3" w:rsidP="001435E3">
            <w:pPr>
              <w:jc w:val="center"/>
              <w:rPr>
                <w:b/>
                <w:color w:val="000000"/>
                <w:szCs w:val="22"/>
              </w:rPr>
            </w:pPr>
            <w:r>
              <w:rPr>
                <w:b/>
              </w:rPr>
              <w:t xml:space="preserve"> </w:t>
            </w:r>
          </w:p>
        </w:tc>
        <w:tc>
          <w:tcPr>
            <w:tcW w:w="669" w:type="dxa"/>
          </w:tcPr>
          <w:p w14:paraId="57BB0966" w14:textId="1EC95167" w:rsidR="001435E3" w:rsidRPr="006F38CF" w:rsidRDefault="001435E3" w:rsidP="001435E3">
            <w:pPr>
              <w:jc w:val="center"/>
              <w:rPr>
                <w:b/>
                <w:color w:val="000000"/>
                <w:szCs w:val="22"/>
              </w:rPr>
            </w:pPr>
            <w:r>
              <w:rPr>
                <w:b/>
              </w:rPr>
              <w:t xml:space="preserve">x </w:t>
            </w:r>
          </w:p>
        </w:tc>
        <w:tc>
          <w:tcPr>
            <w:tcW w:w="670" w:type="dxa"/>
          </w:tcPr>
          <w:p w14:paraId="3D648591" w14:textId="77777777" w:rsidR="001435E3" w:rsidRPr="006F38CF" w:rsidRDefault="001435E3" w:rsidP="001435E3">
            <w:pPr>
              <w:jc w:val="center"/>
              <w:rPr>
                <w:b/>
                <w:color w:val="000000"/>
                <w:szCs w:val="22"/>
              </w:rPr>
            </w:pPr>
          </w:p>
        </w:tc>
        <w:tc>
          <w:tcPr>
            <w:tcW w:w="669" w:type="dxa"/>
          </w:tcPr>
          <w:p w14:paraId="5464DAA6" w14:textId="2C44919E" w:rsidR="001435E3" w:rsidRPr="006F38CF" w:rsidRDefault="001435E3" w:rsidP="001435E3">
            <w:pPr>
              <w:jc w:val="center"/>
              <w:rPr>
                <w:b/>
                <w:color w:val="000000"/>
                <w:szCs w:val="22"/>
              </w:rPr>
            </w:pPr>
            <w:r>
              <w:rPr>
                <w:b/>
              </w:rPr>
              <w:t xml:space="preserve"> </w:t>
            </w:r>
          </w:p>
        </w:tc>
        <w:tc>
          <w:tcPr>
            <w:tcW w:w="670" w:type="dxa"/>
          </w:tcPr>
          <w:p w14:paraId="3C24FD61" w14:textId="5D9332E3" w:rsidR="001435E3" w:rsidRPr="006F38CF" w:rsidRDefault="001435E3" w:rsidP="001435E3">
            <w:pPr>
              <w:jc w:val="center"/>
              <w:rPr>
                <w:b/>
                <w:color w:val="000000"/>
                <w:szCs w:val="22"/>
              </w:rPr>
            </w:pPr>
            <w:r>
              <w:rPr>
                <w:b/>
              </w:rPr>
              <w:t xml:space="preserve"> </w:t>
            </w:r>
          </w:p>
        </w:tc>
        <w:tc>
          <w:tcPr>
            <w:tcW w:w="669" w:type="dxa"/>
          </w:tcPr>
          <w:p w14:paraId="72193B5E" w14:textId="73141C28" w:rsidR="001435E3" w:rsidRPr="006F38CF" w:rsidRDefault="001435E3" w:rsidP="001435E3">
            <w:pPr>
              <w:jc w:val="center"/>
              <w:rPr>
                <w:b/>
                <w:color w:val="000000"/>
                <w:szCs w:val="22"/>
              </w:rPr>
            </w:pPr>
            <w:r>
              <w:rPr>
                <w:b/>
              </w:rPr>
              <w:t xml:space="preserve"> </w:t>
            </w:r>
          </w:p>
        </w:tc>
        <w:tc>
          <w:tcPr>
            <w:tcW w:w="670" w:type="dxa"/>
          </w:tcPr>
          <w:p w14:paraId="4D0769C7" w14:textId="658927BC" w:rsidR="001435E3" w:rsidRPr="006F38CF" w:rsidRDefault="001435E3" w:rsidP="001435E3">
            <w:pPr>
              <w:jc w:val="center"/>
              <w:rPr>
                <w:b/>
                <w:color w:val="000000"/>
                <w:szCs w:val="22"/>
              </w:rPr>
            </w:pPr>
            <w:r>
              <w:rPr>
                <w:b/>
              </w:rPr>
              <w:t xml:space="preserve"> </w:t>
            </w:r>
          </w:p>
        </w:tc>
        <w:tc>
          <w:tcPr>
            <w:tcW w:w="669" w:type="dxa"/>
            <w:vAlign w:val="center"/>
          </w:tcPr>
          <w:p w14:paraId="3071CF09" w14:textId="77777777" w:rsidR="001435E3" w:rsidRPr="006F38CF" w:rsidRDefault="001435E3" w:rsidP="001435E3">
            <w:pPr>
              <w:jc w:val="center"/>
              <w:rPr>
                <w:b/>
                <w:color w:val="000000"/>
                <w:szCs w:val="22"/>
              </w:rPr>
            </w:pPr>
          </w:p>
        </w:tc>
        <w:tc>
          <w:tcPr>
            <w:tcW w:w="670" w:type="dxa"/>
            <w:vAlign w:val="center"/>
          </w:tcPr>
          <w:p w14:paraId="19205AA6" w14:textId="77777777" w:rsidR="001435E3" w:rsidRPr="006F38CF" w:rsidRDefault="001435E3" w:rsidP="001435E3">
            <w:pPr>
              <w:jc w:val="center"/>
              <w:rPr>
                <w:b/>
                <w:color w:val="000000"/>
                <w:szCs w:val="22"/>
              </w:rPr>
            </w:pPr>
          </w:p>
        </w:tc>
      </w:tr>
      <w:tr w:rsidR="001435E3" w:rsidRPr="006F38CF" w14:paraId="2FDA7903" w14:textId="77777777" w:rsidTr="00A2607B">
        <w:trPr>
          <w:cantSplit/>
          <w:trHeight w:val="289"/>
          <w:jc w:val="center"/>
        </w:trPr>
        <w:tc>
          <w:tcPr>
            <w:tcW w:w="830" w:type="dxa"/>
            <w:vAlign w:val="center"/>
          </w:tcPr>
          <w:p w14:paraId="00C69B17" w14:textId="0C3FF85E" w:rsidR="001435E3" w:rsidRPr="00184679" w:rsidRDefault="001435E3" w:rsidP="001435E3">
            <w:pPr>
              <w:tabs>
                <w:tab w:val="left" w:pos="397"/>
              </w:tabs>
              <w:ind w:left="397" w:hanging="397"/>
              <w:jc w:val="center"/>
              <w:rPr>
                <w:color w:val="000000"/>
                <w:sz w:val="20"/>
              </w:rPr>
            </w:pPr>
            <w:r w:rsidRPr="00184679">
              <w:rPr>
                <w:color w:val="000000"/>
                <w:sz w:val="20"/>
              </w:rPr>
              <w:t>a.1</w:t>
            </w:r>
            <w:r w:rsidR="002D6B80">
              <w:rPr>
                <w:color w:val="000000"/>
                <w:sz w:val="20"/>
              </w:rPr>
              <w:t>2</w:t>
            </w:r>
            <w:r w:rsidRPr="00184679">
              <w:rPr>
                <w:color w:val="000000"/>
                <w:sz w:val="20"/>
              </w:rPr>
              <w:t>.4.</w:t>
            </w:r>
          </w:p>
        </w:tc>
        <w:tc>
          <w:tcPr>
            <w:tcW w:w="4819" w:type="dxa"/>
            <w:vAlign w:val="center"/>
          </w:tcPr>
          <w:p w14:paraId="5E387CB2" w14:textId="637F9EB9" w:rsidR="001435E3" w:rsidRPr="00184679" w:rsidRDefault="001435E3" w:rsidP="001435E3">
            <w:pPr>
              <w:tabs>
                <w:tab w:val="left" w:pos="397"/>
              </w:tabs>
              <w:ind w:left="397" w:hanging="397"/>
              <w:rPr>
                <w:sz w:val="20"/>
                <w:lang w:val="sr-Cyrl-BA"/>
              </w:rPr>
            </w:pPr>
            <w:r w:rsidRPr="00184679">
              <w:rPr>
                <w:sz w:val="20"/>
                <w:lang w:val="sr-Cyrl-BA"/>
              </w:rPr>
              <w:t>Definisanje vizije sistema</w:t>
            </w:r>
          </w:p>
        </w:tc>
        <w:tc>
          <w:tcPr>
            <w:tcW w:w="953" w:type="dxa"/>
          </w:tcPr>
          <w:p w14:paraId="3814B379" w14:textId="59C64537" w:rsidR="001435E3" w:rsidRPr="007D6C30" w:rsidRDefault="001435E3" w:rsidP="001435E3">
            <w:pPr>
              <w:jc w:val="center"/>
              <w:rPr>
                <w:b/>
                <w:color w:val="000000"/>
                <w:sz w:val="20"/>
              </w:rPr>
            </w:pPr>
            <w:r w:rsidRPr="007D6C30">
              <w:rPr>
                <w:b/>
                <w:sz w:val="20"/>
              </w:rPr>
              <w:t>2 weeks</w:t>
            </w:r>
          </w:p>
        </w:tc>
        <w:tc>
          <w:tcPr>
            <w:tcW w:w="669" w:type="dxa"/>
          </w:tcPr>
          <w:p w14:paraId="0D360319" w14:textId="265A3ABB" w:rsidR="001435E3" w:rsidRPr="006F38CF" w:rsidRDefault="001435E3" w:rsidP="001435E3">
            <w:pPr>
              <w:jc w:val="center"/>
              <w:rPr>
                <w:b/>
                <w:color w:val="000000"/>
                <w:szCs w:val="22"/>
              </w:rPr>
            </w:pPr>
            <w:r>
              <w:rPr>
                <w:b/>
              </w:rPr>
              <w:t xml:space="preserve"> </w:t>
            </w:r>
          </w:p>
        </w:tc>
        <w:tc>
          <w:tcPr>
            <w:tcW w:w="670" w:type="dxa"/>
          </w:tcPr>
          <w:p w14:paraId="6C219D43" w14:textId="6E8BD30D" w:rsidR="001435E3" w:rsidRPr="006F38CF" w:rsidRDefault="001435E3" w:rsidP="001435E3">
            <w:pPr>
              <w:jc w:val="center"/>
              <w:rPr>
                <w:b/>
                <w:color w:val="000000"/>
                <w:szCs w:val="22"/>
              </w:rPr>
            </w:pPr>
            <w:r>
              <w:rPr>
                <w:b/>
              </w:rPr>
              <w:t xml:space="preserve"> </w:t>
            </w:r>
          </w:p>
        </w:tc>
        <w:tc>
          <w:tcPr>
            <w:tcW w:w="669" w:type="dxa"/>
          </w:tcPr>
          <w:p w14:paraId="609B029B" w14:textId="052C7FA1" w:rsidR="001435E3" w:rsidRPr="006F38CF" w:rsidRDefault="001435E3" w:rsidP="001435E3">
            <w:pPr>
              <w:jc w:val="center"/>
              <w:rPr>
                <w:b/>
                <w:color w:val="000000"/>
                <w:szCs w:val="22"/>
              </w:rPr>
            </w:pPr>
            <w:r>
              <w:rPr>
                <w:b/>
              </w:rPr>
              <w:t xml:space="preserve"> </w:t>
            </w:r>
          </w:p>
        </w:tc>
        <w:tc>
          <w:tcPr>
            <w:tcW w:w="670" w:type="dxa"/>
          </w:tcPr>
          <w:p w14:paraId="35BFEA79" w14:textId="1728F82A" w:rsidR="001435E3" w:rsidRPr="006F38CF" w:rsidRDefault="001435E3" w:rsidP="001435E3">
            <w:pPr>
              <w:jc w:val="center"/>
              <w:rPr>
                <w:b/>
                <w:color w:val="000000"/>
                <w:szCs w:val="22"/>
              </w:rPr>
            </w:pPr>
            <w:r>
              <w:rPr>
                <w:b/>
              </w:rPr>
              <w:t xml:space="preserve"> </w:t>
            </w:r>
          </w:p>
        </w:tc>
        <w:tc>
          <w:tcPr>
            <w:tcW w:w="669" w:type="dxa"/>
          </w:tcPr>
          <w:p w14:paraId="1E92E898" w14:textId="19C53156" w:rsidR="001435E3" w:rsidRPr="006F38CF" w:rsidRDefault="001435E3" w:rsidP="001435E3">
            <w:pPr>
              <w:jc w:val="center"/>
              <w:rPr>
                <w:b/>
                <w:color w:val="000000"/>
                <w:szCs w:val="22"/>
              </w:rPr>
            </w:pPr>
            <w:r>
              <w:rPr>
                <w:b/>
              </w:rPr>
              <w:t xml:space="preserve"> </w:t>
            </w:r>
          </w:p>
        </w:tc>
        <w:tc>
          <w:tcPr>
            <w:tcW w:w="670" w:type="dxa"/>
          </w:tcPr>
          <w:p w14:paraId="04F1D162" w14:textId="3D026E0F" w:rsidR="001435E3" w:rsidRPr="006F38CF" w:rsidRDefault="001435E3" w:rsidP="001435E3">
            <w:pPr>
              <w:jc w:val="center"/>
              <w:rPr>
                <w:b/>
                <w:color w:val="000000"/>
                <w:szCs w:val="22"/>
              </w:rPr>
            </w:pPr>
            <w:r>
              <w:rPr>
                <w:b/>
              </w:rPr>
              <w:t xml:space="preserve">x </w:t>
            </w:r>
          </w:p>
        </w:tc>
        <w:tc>
          <w:tcPr>
            <w:tcW w:w="669" w:type="dxa"/>
          </w:tcPr>
          <w:p w14:paraId="4BFA5EFD" w14:textId="77777777" w:rsidR="001435E3" w:rsidRPr="006F38CF" w:rsidRDefault="001435E3" w:rsidP="001435E3">
            <w:pPr>
              <w:jc w:val="center"/>
              <w:rPr>
                <w:b/>
                <w:color w:val="000000"/>
                <w:szCs w:val="22"/>
              </w:rPr>
            </w:pPr>
          </w:p>
        </w:tc>
        <w:tc>
          <w:tcPr>
            <w:tcW w:w="670" w:type="dxa"/>
          </w:tcPr>
          <w:p w14:paraId="5F1AE733" w14:textId="77777777" w:rsidR="001435E3" w:rsidRPr="006F38CF" w:rsidRDefault="001435E3" w:rsidP="001435E3">
            <w:pPr>
              <w:jc w:val="center"/>
              <w:rPr>
                <w:b/>
                <w:color w:val="000000"/>
                <w:szCs w:val="22"/>
              </w:rPr>
            </w:pPr>
          </w:p>
        </w:tc>
        <w:tc>
          <w:tcPr>
            <w:tcW w:w="669" w:type="dxa"/>
          </w:tcPr>
          <w:p w14:paraId="262480D2" w14:textId="77777777" w:rsidR="001435E3" w:rsidRPr="006F38CF" w:rsidRDefault="001435E3" w:rsidP="001435E3">
            <w:pPr>
              <w:jc w:val="center"/>
              <w:rPr>
                <w:b/>
                <w:color w:val="000000"/>
                <w:szCs w:val="22"/>
              </w:rPr>
            </w:pPr>
          </w:p>
        </w:tc>
        <w:tc>
          <w:tcPr>
            <w:tcW w:w="670" w:type="dxa"/>
          </w:tcPr>
          <w:p w14:paraId="616EC457" w14:textId="214509AC" w:rsidR="001435E3" w:rsidRPr="006F38CF" w:rsidRDefault="001435E3" w:rsidP="001435E3">
            <w:pPr>
              <w:jc w:val="center"/>
              <w:rPr>
                <w:b/>
                <w:color w:val="000000"/>
                <w:szCs w:val="22"/>
              </w:rPr>
            </w:pPr>
            <w:r>
              <w:rPr>
                <w:b/>
              </w:rPr>
              <w:t xml:space="preserve"> </w:t>
            </w:r>
          </w:p>
        </w:tc>
        <w:tc>
          <w:tcPr>
            <w:tcW w:w="669" w:type="dxa"/>
            <w:vAlign w:val="center"/>
          </w:tcPr>
          <w:p w14:paraId="716F2574" w14:textId="77777777" w:rsidR="001435E3" w:rsidRPr="006F38CF" w:rsidRDefault="001435E3" w:rsidP="001435E3">
            <w:pPr>
              <w:jc w:val="center"/>
              <w:rPr>
                <w:b/>
                <w:color w:val="000000"/>
                <w:szCs w:val="22"/>
              </w:rPr>
            </w:pPr>
          </w:p>
        </w:tc>
        <w:tc>
          <w:tcPr>
            <w:tcW w:w="670" w:type="dxa"/>
            <w:vAlign w:val="center"/>
          </w:tcPr>
          <w:p w14:paraId="4FFCC9E7" w14:textId="77777777" w:rsidR="001435E3" w:rsidRPr="006F38CF" w:rsidRDefault="001435E3" w:rsidP="001435E3">
            <w:pPr>
              <w:jc w:val="center"/>
              <w:rPr>
                <w:b/>
                <w:color w:val="000000"/>
                <w:szCs w:val="22"/>
              </w:rPr>
            </w:pPr>
          </w:p>
        </w:tc>
      </w:tr>
      <w:tr w:rsidR="001435E3" w:rsidRPr="006F38CF" w14:paraId="47DC9393" w14:textId="77777777" w:rsidTr="00A2607B">
        <w:trPr>
          <w:cantSplit/>
          <w:trHeight w:val="289"/>
          <w:jc w:val="center"/>
        </w:trPr>
        <w:tc>
          <w:tcPr>
            <w:tcW w:w="830" w:type="dxa"/>
            <w:vAlign w:val="center"/>
          </w:tcPr>
          <w:p w14:paraId="33699636" w14:textId="5B57A286" w:rsidR="001435E3" w:rsidRPr="00184679" w:rsidRDefault="001435E3" w:rsidP="001435E3">
            <w:pPr>
              <w:tabs>
                <w:tab w:val="left" w:pos="397"/>
              </w:tabs>
              <w:ind w:left="397" w:hanging="397"/>
              <w:jc w:val="center"/>
              <w:rPr>
                <w:color w:val="000000"/>
                <w:sz w:val="20"/>
              </w:rPr>
            </w:pPr>
            <w:r w:rsidRPr="00184679">
              <w:rPr>
                <w:color w:val="000000"/>
                <w:sz w:val="20"/>
              </w:rPr>
              <w:t>a.1</w:t>
            </w:r>
            <w:r w:rsidR="002D6B80">
              <w:rPr>
                <w:color w:val="000000"/>
                <w:sz w:val="20"/>
              </w:rPr>
              <w:t>2</w:t>
            </w:r>
            <w:r w:rsidRPr="00184679">
              <w:rPr>
                <w:color w:val="000000"/>
                <w:sz w:val="20"/>
              </w:rPr>
              <w:t>.5.</w:t>
            </w:r>
          </w:p>
        </w:tc>
        <w:tc>
          <w:tcPr>
            <w:tcW w:w="4819" w:type="dxa"/>
            <w:vAlign w:val="center"/>
          </w:tcPr>
          <w:p w14:paraId="74B47167" w14:textId="07DEB4CE" w:rsidR="001435E3" w:rsidRPr="00184679" w:rsidRDefault="001435E3" w:rsidP="001435E3">
            <w:pPr>
              <w:tabs>
                <w:tab w:val="left" w:pos="397"/>
              </w:tabs>
              <w:ind w:left="397" w:hanging="397"/>
              <w:rPr>
                <w:sz w:val="20"/>
                <w:lang w:val="sr-Cyrl-BA"/>
              </w:rPr>
            </w:pPr>
            <w:r w:rsidRPr="00184679">
              <w:rPr>
                <w:sz w:val="20"/>
                <w:lang w:val="sr-Cyrl-BA"/>
              </w:rPr>
              <w:t>Specifikacija zahteva</w:t>
            </w:r>
          </w:p>
        </w:tc>
        <w:tc>
          <w:tcPr>
            <w:tcW w:w="953" w:type="dxa"/>
          </w:tcPr>
          <w:p w14:paraId="7090C540" w14:textId="77777777" w:rsidR="001435E3" w:rsidRPr="007D6C30" w:rsidRDefault="001435E3" w:rsidP="001435E3">
            <w:pPr>
              <w:jc w:val="center"/>
              <w:rPr>
                <w:b/>
                <w:sz w:val="20"/>
              </w:rPr>
            </w:pPr>
            <w:r w:rsidRPr="007D6C30">
              <w:rPr>
                <w:b/>
                <w:sz w:val="20"/>
              </w:rPr>
              <w:t>1</w:t>
            </w:r>
          </w:p>
          <w:p w14:paraId="496F69D0" w14:textId="7CEC2A2C" w:rsidR="001435E3" w:rsidRPr="007D6C30" w:rsidRDefault="001435E3" w:rsidP="001435E3">
            <w:pPr>
              <w:jc w:val="center"/>
              <w:rPr>
                <w:b/>
                <w:color w:val="000000"/>
                <w:sz w:val="20"/>
              </w:rPr>
            </w:pPr>
            <w:r w:rsidRPr="007D6C30">
              <w:rPr>
                <w:b/>
                <w:sz w:val="20"/>
              </w:rPr>
              <w:t>week</w:t>
            </w:r>
          </w:p>
        </w:tc>
        <w:tc>
          <w:tcPr>
            <w:tcW w:w="669" w:type="dxa"/>
          </w:tcPr>
          <w:p w14:paraId="523B31E5" w14:textId="0B1AD8FE" w:rsidR="001435E3" w:rsidRPr="006F38CF" w:rsidRDefault="001435E3" w:rsidP="001435E3">
            <w:pPr>
              <w:jc w:val="center"/>
              <w:rPr>
                <w:b/>
                <w:color w:val="000000"/>
                <w:szCs w:val="22"/>
              </w:rPr>
            </w:pPr>
            <w:r>
              <w:rPr>
                <w:b/>
              </w:rPr>
              <w:t xml:space="preserve"> </w:t>
            </w:r>
          </w:p>
        </w:tc>
        <w:tc>
          <w:tcPr>
            <w:tcW w:w="670" w:type="dxa"/>
          </w:tcPr>
          <w:p w14:paraId="43F5F628" w14:textId="20033741" w:rsidR="001435E3" w:rsidRPr="006F38CF" w:rsidRDefault="001435E3" w:rsidP="001435E3">
            <w:pPr>
              <w:jc w:val="center"/>
              <w:rPr>
                <w:b/>
                <w:color w:val="000000"/>
                <w:szCs w:val="22"/>
              </w:rPr>
            </w:pPr>
            <w:r>
              <w:rPr>
                <w:b/>
              </w:rPr>
              <w:t xml:space="preserve"> </w:t>
            </w:r>
          </w:p>
        </w:tc>
        <w:tc>
          <w:tcPr>
            <w:tcW w:w="669" w:type="dxa"/>
          </w:tcPr>
          <w:p w14:paraId="4DF13FD0" w14:textId="366B8E2F" w:rsidR="001435E3" w:rsidRPr="006F38CF" w:rsidRDefault="001435E3" w:rsidP="001435E3">
            <w:pPr>
              <w:jc w:val="center"/>
              <w:rPr>
                <w:b/>
                <w:color w:val="000000"/>
                <w:szCs w:val="22"/>
              </w:rPr>
            </w:pPr>
            <w:r>
              <w:rPr>
                <w:b/>
              </w:rPr>
              <w:t xml:space="preserve"> </w:t>
            </w:r>
          </w:p>
        </w:tc>
        <w:tc>
          <w:tcPr>
            <w:tcW w:w="670" w:type="dxa"/>
          </w:tcPr>
          <w:p w14:paraId="3B29DBE4" w14:textId="573A652F" w:rsidR="001435E3" w:rsidRPr="006F38CF" w:rsidRDefault="001435E3" w:rsidP="001435E3">
            <w:pPr>
              <w:jc w:val="center"/>
              <w:rPr>
                <w:b/>
                <w:color w:val="000000"/>
                <w:szCs w:val="22"/>
              </w:rPr>
            </w:pPr>
            <w:r>
              <w:rPr>
                <w:b/>
              </w:rPr>
              <w:t xml:space="preserve"> </w:t>
            </w:r>
          </w:p>
        </w:tc>
        <w:tc>
          <w:tcPr>
            <w:tcW w:w="669" w:type="dxa"/>
          </w:tcPr>
          <w:p w14:paraId="4FE57EB0" w14:textId="76489A2E" w:rsidR="001435E3" w:rsidRPr="006F38CF" w:rsidRDefault="001435E3" w:rsidP="001435E3">
            <w:pPr>
              <w:jc w:val="center"/>
              <w:rPr>
                <w:b/>
                <w:color w:val="000000"/>
                <w:szCs w:val="22"/>
              </w:rPr>
            </w:pPr>
            <w:r>
              <w:rPr>
                <w:b/>
              </w:rPr>
              <w:t xml:space="preserve"> </w:t>
            </w:r>
          </w:p>
        </w:tc>
        <w:tc>
          <w:tcPr>
            <w:tcW w:w="670" w:type="dxa"/>
          </w:tcPr>
          <w:p w14:paraId="3239FD01" w14:textId="5A4FDC4F" w:rsidR="001435E3" w:rsidRPr="006F38CF" w:rsidRDefault="001435E3" w:rsidP="001435E3">
            <w:pPr>
              <w:jc w:val="center"/>
              <w:rPr>
                <w:b/>
                <w:color w:val="000000"/>
                <w:szCs w:val="22"/>
              </w:rPr>
            </w:pPr>
            <w:r>
              <w:rPr>
                <w:b/>
              </w:rPr>
              <w:t>x</w:t>
            </w:r>
          </w:p>
        </w:tc>
        <w:tc>
          <w:tcPr>
            <w:tcW w:w="669" w:type="dxa"/>
          </w:tcPr>
          <w:p w14:paraId="75ABEBBF" w14:textId="77777777" w:rsidR="001435E3" w:rsidRPr="006F38CF" w:rsidRDefault="001435E3" w:rsidP="001435E3">
            <w:pPr>
              <w:jc w:val="center"/>
              <w:rPr>
                <w:b/>
                <w:color w:val="000000"/>
                <w:szCs w:val="22"/>
              </w:rPr>
            </w:pPr>
          </w:p>
        </w:tc>
        <w:tc>
          <w:tcPr>
            <w:tcW w:w="670" w:type="dxa"/>
          </w:tcPr>
          <w:p w14:paraId="5F7FFD2A" w14:textId="77777777" w:rsidR="001435E3" w:rsidRPr="006F38CF" w:rsidRDefault="001435E3" w:rsidP="001435E3">
            <w:pPr>
              <w:jc w:val="center"/>
              <w:rPr>
                <w:b/>
                <w:color w:val="000000"/>
                <w:szCs w:val="22"/>
              </w:rPr>
            </w:pPr>
          </w:p>
        </w:tc>
        <w:tc>
          <w:tcPr>
            <w:tcW w:w="669" w:type="dxa"/>
          </w:tcPr>
          <w:p w14:paraId="4C201AFC" w14:textId="77777777" w:rsidR="001435E3" w:rsidRPr="006F38CF" w:rsidRDefault="001435E3" w:rsidP="001435E3">
            <w:pPr>
              <w:jc w:val="center"/>
              <w:rPr>
                <w:b/>
                <w:color w:val="000000"/>
                <w:szCs w:val="22"/>
              </w:rPr>
            </w:pPr>
          </w:p>
        </w:tc>
        <w:tc>
          <w:tcPr>
            <w:tcW w:w="670" w:type="dxa"/>
          </w:tcPr>
          <w:p w14:paraId="06B81083" w14:textId="77777777" w:rsidR="001435E3" w:rsidRPr="006F38CF" w:rsidRDefault="001435E3" w:rsidP="001435E3">
            <w:pPr>
              <w:jc w:val="center"/>
              <w:rPr>
                <w:b/>
                <w:color w:val="000000"/>
                <w:szCs w:val="22"/>
              </w:rPr>
            </w:pPr>
          </w:p>
        </w:tc>
        <w:tc>
          <w:tcPr>
            <w:tcW w:w="669" w:type="dxa"/>
            <w:vAlign w:val="center"/>
          </w:tcPr>
          <w:p w14:paraId="5E5E38B2" w14:textId="77777777" w:rsidR="001435E3" w:rsidRPr="006F38CF" w:rsidRDefault="001435E3" w:rsidP="001435E3">
            <w:pPr>
              <w:jc w:val="center"/>
              <w:rPr>
                <w:b/>
                <w:color w:val="000000"/>
                <w:szCs w:val="22"/>
              </w:rPr>
            </w:pPr>
          </w:p>
        </w:tc>
        <w:tc>
          <w:tcPr>
            <w:tcW w:w="670" w:type="dxa"/>
            <w:vAlign w:val="center"/>
          </w:tcPr>
          <w:p w14:paraId="5FB1ECF6" w14:textId="77777777" w:rsidR="001435E3" w:rsidRPr="006F38CF" w:rsidRDefault="001435E3" w:rsidP="001435E3">
            <w:pPr>
              <w:jc w:val="center"/>
              <w:rPr>
                <w:b/>
                <w:color w:val="000000"/>
                <w:szCs w:val="22"/>
              </w:rPr>
            </w:pPr>
          </w:p>
        </w:tc>
      </w:tr>
      <w:tr w:rsidR="001435E3" w:rsidRPr="006F38CF" w14:paraId="04E3F2CF" w14:textId="77777777" w:rsidTr="00A2607B">
        <w:trPr>
          <w:cantSplit/>
          <w:trHeight w:val="289"/>
          <w:jc w:val="center"/>
        </w:trPr>
        <w:tc>
          <w:tcPr>
            <w:tcW w:w="830" w:type="dxa"/>
            <w:vAlign w:val="center"/>
          </w:tcPr>
          <w:p w14:paraId="41B056D0" w14:textId="2D76402E" w:rsidR="001435E3" w:rsidRPr="00184679" w:rsidRDefault="001435E3" w:rsidP="001435E3">
            <w:pPr>
              <w:tabs>
                <w:tab w:val="left" w:pos="397"/>
              </w:tabs>
              <w:ind w:left="397" w:hanging="397"/>
              <w:jc w:val="center"/>
              <w:rPr>
                <w:color w:val="000000"/>
                <w:sz w:val="20"/>
              </w:rPr>
            </w:pPr>
            <w:r w:rsidRPr="00184679">
              <w:rPr>
                <w:color w:val="000000"/>
                <w:sz w:val="20"/>
              </w:rPr>
              <w:t>a.1</w:t>
            </w:r>
            <w:r w:rsidR="002D6B80">
              <w:rPr>
                <w:color w:val="000000"/>
                <w:sz w:val="20"/>
              </w:rPr>
              <w:t>2</w:t>
            </w:r>
            <w:r w:rsidRPr="00184679">
              <w:rPr>
                <w:color w:val="000000"/>
                <w:sz w:val="20"/>
              </w:rPr>
              <w:t>.6.</w:t>
            </w:r>
          </w:p>
        </w:tc>
        <w:tc>
          <w:tcPr>
            <w:tcW w:w="4819" w:type="dxa"/>
            <w:vAlign w:val="center"/>
          </w:tcPr>
          <w:p w14:paraId="24FF3E88" w14:textId="771A86FB" w:rsidR="001435E3" w:rsidRPr="00184679" w:rsidRDefault="001435E3" w:rsidP="001435E3">
            <w:pPr>
              <w:tabs>
                <w:tab w:val="left" w:pos="397"/>
              </w:tabs>
              <w:ind w:left="397" w:hanging="397"/>
              <w:rPr>
                <w:sz w:val="20"/>
                <w:lang w:val="sr-Cyrl-BA"/>
              </w:rPr>
            </w:pPr>
            <w:r w:rsidRPr="00184679">
              <w:rPr>
                <w:sz w:val="20"/>
                <w:lang w:val="sr-Cyrl-BA"/>
              </w:rPr>
              <w:t>Detaljni arhitekturni projekat</w:t>
            </w:r>
          </w:p>
        </w:tc>
        <w:tc>
          <w:tcPr>
            <w:tcW w:w="953" w:type="dxa"/>
          </w:tcPr>
          <w:p w14:paraId="6F0EC07E" w14:textId="44C39771" w:rsidR="001435E3" w:rsidRPr="007D6C30" w:rsidRDefault="001435E3" w:rsidP="001435E3">
            <w:pPr>
              <w:jc w:val="center"/>
              <w:rPr>
                <w:b/>
                <w:color w:val="000000"/>
                <w:sz w:val="20"/>
              </w:rPr>
            </w:pPr>
            <w:r w:rsidRPr="007D6C30">
              <w:rPr>
                <w:b/>
                <w:sz w:val="20"/>
              </w:rPr>
              <w:t>3 weeks</w:t>
            </w:r>
          </w:p>
        </w:tc>
        <w:tc>
          <w:tcPr>
            <w:tcW w:w="669" w:type="dxa"/>
          </w:tcPr>
          <w:p w14:paraId="23FBA0DB" w14:textId="1E95B49A" w:rsidR="001435E3" w:rsidRPr="006F38CF" w:rsidRDefault="001435E3" w:rsidP="001435E3">
            <w:pPr>
              <w:jc w:val="center"/>
              <w:rPr>
                <w:b/>
                <w:color w:val="000000"/>
                <w:szCs w:val="22"/>
              </w:rPr>
            </w:pPr>
            <w:r>
              <w:rPr>
                <w:b/>
              </w:rPr>
              <w:t xml:space="preserve"> </w:t>
            </w:r>
          </w:p>
        </w:tc>
        <w:tc>
          <w:tcPr>
            <w:tcW w:w="670" w:type="dxa"/>
          </w:tcPr>
          <w:p w14:paraId="0756A770" w14:textId="703E36A8" w:rsidR="001435E3" w:rsidRPr="006F38CF" w:rsidRDefault="001435E3" w:rsidP="001435E3">
            <w:pPr>
              <w:jc w:val="center"/>
              <w:rPr>
                <w:b/>
                <w:color w:val="000000"/>
                <w:szCs w:val="22"/>
              </w:rPr>
            </w:pPr>
            <w:r>
              <w:rPr>
                <w:b/>
              </w:rPr>
              <w:t xml:space="preserve"> </w:t>
            </w:r>
          </w:p>
        </w:tc>
        <w:tc>
          <w:tcPr>
            <w:tcW w:w="669" w:type="dxa"/>
          </w:tcPr>
          <w:p w14:paraId="226217CE" w14:textId="1DC3CC82" w:rsidR="001435E3" w:rsidRPr="006F38CF" w:rsidRDefault="001435E3" w:rsidP="001435E3">
            <w:pPr>
              <w:jc w:val="center"/>
              <w:rPr>
                <w:b/>
                <w:color w:val="000000"/>
                <w:szCs w:val="22"/>
              </w:rPr>
            </w:pPr>
            <w:r>
              <w:rPr>
                <w:b/>
              </w:rPr>
              <w:t xml:space="preserve"> </w:t>
            </w:r>
          </w:p>
        </w:tc>
        <w:tc>
          <w:tcPr>
            <w:tcW w:w="670" w:type="dxa"/>
          </w:tcPr>
          <w:p w14:paraId="28380271" w14:textId="7B896C44" w:rsidR="001435E3" w:rsidRPr="006F38CF" w:rsidRDefault="001435E3" w:rsidP="001435E3">
            <w:pPr>
              <w:jc w:val="center"/>
              <w:rPr>
                <w:b/>
                <w:color w:val="000000"/>
                <w:szCs w:val="22"/>
              </w:rPr>
            </w:pPr>
            <w:r>
              <w:rPr>
                <w:b/>
              </w:rPr>
              <w:t xml:space="preserve"> </w:t>
            </w:r>
          </w:p>
        </w:tc>
        <w:tc>
          <w:tcPr>
            <w:tcW w:w="669" w:type="dxa"/>
          </w:tcPr>
          <w:p w14:paraId="07C28345" w14:textId="620B731F" w:rsidR="001435E3" w:rsidRPr="006F38CF" w:rsidRDefault="001435E3" w:rsidP="001435E3">
            <w:pPr>
              <w:jc w:val="center"/>
              <w:rPr>
                <w:b/>
                <w:color w:val="000000"/>
                <w:szCs w:val="22"/>
              </w:rPr>
            </w:pPr>
            <w:r>
              <w:rPr>
                <w:b/>
              </w:rPr>
              <w:t xml:space="preserve"> </w:t>
            </w:r>
          </w:p>
        </w:tc>
        <w:tc>
          <w:tcPr>
            <w:tcW w:w="670" w:type="dxa"/>
          </w:tcPr>
          <w:p w14:paraId="4C3295DA" w14:textId="6C4C675E" w:rsidR="001435E3" w:rsidRPr="006F38CF" w:rsidRDefault="001435E3" w:rsidP="001435E3">
            <w:pPr>
              <w:jc w:val="center"/>
              <w:rPr>
                <w:b/>
                <w:color w:val="000000"/>
                <w:szCs w:val="22"/>
              </w:rPr>
            </w:pPr>
            <w:r>
              <w:rPr>
                <w:b/>
              </w:rPr>
              <w:t xml:space="preserve">x </w:t>
            </w:r>
          </w:p>
        </w:tc>
        <w:tc>
          <w:tcPr>
            <w:tcW w:w="669" w:type="dxa"/>
          </w:tcPr>
          <w:p w14:paraId="4BABB758" w14:textId="4A266BB2" w:rsidR="001435E3" w:rsidRPr="006F38CF" w:rsidRDefault="001435E3" w:rsidP="001435E3">
            <w:pPr>
              <w:jc w:val="center"/>
              <w:rPr>
                <w:b/>
                <w:color w:val="000000"/>
                <w:szCs w:val="22"/>
              </w:rPr>
            </w:pPr>
            <w:r>
              <w:rPr>
                <w:b/>
              </w:rPr>
              <w:t xml:space="preserve">x </w:t>
            </w:r>
          </w:p>
        </w:tc>
        <w:tc>
          <w:tcPr>
            <w:tcW w:w="670" w:type="dxa"/>
          </w:tcPr>
          <w:p w14:paraId="15A57B12" w14:textId="77777777" w:rsidR="001435E3" w:rsidRPr="006F38CF" w:rsidRDefault="001435E3" w:rsidP="001435E3">
            <w:pPr>
              <w:jc w:val="center"/>
              <w:rPr>
                <w:b/>
                <w:color w:val="000000"/>
                <w:szCs w:val="22"/>
              </w:rPr>
            </w:pPr>
          </w:p>
        </w:tc>
        <w:tc>
          <w:tcPr>
            <w:tcW w:w="669" w:type="dxa"/>
          </w:tcPr>
          <w:p w14:paraId="086F1BB0" w14:textId="3EFE70E4" w:rsidR="001435E3" w:rsidRPr="006F38CF" w:rsidRDefault="001435E3" w:rsidP="001435E3">
            <w:pPr>
              <w:jc w:val="center"/>
              <w:rPr>
                <w:b/>
                <w:color w:val="000000"/>
                <w:szCs w:val="22"/>
              </w:rPr>
            </w:pPr>
            <w:r>
              <w:rPr>
                <w:b/>
              </w:rPr>
              <w:t xml:space="preserve"> </w:t>
            </w:r>
          </w:p>
        </w:tc>
        <w:tc>
          <w:tcPr>
            <w:tcW w:w="670" w:type="dxa"/>
          </w:tcPr>
          <w:p w14:paraId="2985E09E" w14:textId="423DC3E1" w:rsidR="001435E3" w:rsidRPr="006F38CF" w:rsidRDefault="001435E3" w:rsidP="001435E3">
            <w:pPr>
              <w:jc w:val="center"/>
              <w:rPr>
                <w:b/>
                <w:color w:val="000000"/>
                <w:szCs w:val="22"/>
              </w:rPr>
            </w:pPr>
            <w:r>
              <w:rPr>
                <w:b/>
              </w:rPr>
              <w:t xml:space="preserve"> </w:t>
            </w:r>
          </w:p>
        </w:tc>
        <w:tc>
          <w:tcPr>
            <w:tcW w:w="669" w:type="dxa"/>
            <w:vAlign w:val="center"/>
          </w:tcPr>
          <w:p w14:paraId="1006D149" w14:textId="77777777" w:rsidR="001435E3" w:rsidRPr="006F38CF" w:rsidRDefault="001435E3" w:rsidP="001435E3">
            <w:pPr>
              <w:jc w:val="center"/>
              <w:rPr>
                <w:b/>
                <w:color w:val="000000"/>
                <w:szCs w:val="22"/>
              </w:rPr>
            </w:pPr>
          </w:p>
        </w:tc>
        <w:tc>
          <w:tcPr>
            <w:tcW w:w="670" w:type="dxa"/>
            <w:vAlign w:val="center"/>
          </w:tcPr>
          <w:p w14:paraId="7097A6B9" w14:textId="77777777" w:rsidR="001435E3" w:rsidRPr="006F38CF" w:rsidRDefault="001435E3" w:rsidP="001435E3">
            <w:pPr>
              <w:jc w:val="center"/>
              <w:rPr>
                <w:b/>
                <w:color w:val="000000"/>
                <w:szCs w:val="22"/>
              </w:rPr>
            </w:pPr>
          </w:p>
        </w:tc>
      </w:tr>
      <w:tr w:rsidR="001435E3" w:rsidRPr="006F38CF" w14:paraId="26C0D896" w14:textId="77777777" w:rsidTr="00A2607B">
        <w:trPr>
          <w:cantSplit/>
          <w:trHeight w:val="289"/>
          <w:jc w:val="center"/>
        </w:trPr>
        <w:tc>
          <w:tcPr>
            <w:tcW w:w="830" w:type="dxa"/>
            <w:vAlign w:val="center"/>
          </w:tcPr>
          <w:p w14:paraId="70080FD9" w14:textId="308E8554" w:rsidR="001435E3" w:rsidRPr="00184679" w:rsidRDefault="001435E3" w:rsidP="001435E3">
            <w:pPr>
              <w:tabs>
                <w:tab w:val="left" w:pos="397"/>
              </w:tabs>
              <w:ind w:left="397" w:hanging="397"/>
              <w:jc w:val="center"/>
              <w:rPr>
                <w:color w:val="000000"/>
                <w:sz w:val="20"/>
              </w:rPr>
            </w:pPr>
            <w:r w:rsidRPr="00184679">
              <w:rPr>
                <w:color w:val="000000"/>
                <w:sz w:val="20"/>
              </w:rPr>
              <w:t>a.1</w:t>
            </w:r>
            <w:r w:rsidR="002D6B80">
              <w:rPr>
                <w:color w:val="000000"/>
                <w:sz w:val="20"/>
              </w:rPr>
              <w:t>2</w:t>
            </w:r>
            <w:r w:rsidRPr="00184679">
              <w:rPr>
                <w:color w:val="000000"/>
                <w:sz w:val="20"/>
              </w:rPr>
              <w:t>.7.</w:t>
            </w:r>
          </w:p>
        </w:tc>
        <w:tc>
          <w:tcPr>
            <w:tcW w:w="4819" w:type="dxa"/>
            <w:vAlign w:val="center"/>
          </w:tcPr>
          <w:p w14:paraId="0054DBF1" w14:textId="673C5CAD" w:rsidR="001435E3" w:rsidRPr="00184679" w:rsidRDefault="001435E3" w:rsidP="001435E3">
            <w:pPr>
              <w:tabs>
                <w:tab w:val="left" w:pos="397"/>
              </w:tabs>
              <w:ind w:left="397" w:hanging="397"/>
              <w:rPr>
                <w:sz w:val="20"/>
                <w:lang w:val="sr-Cyrl-BA"/>
              </w:rPr>
            </w:pPr>
            <w:r w:rsidRPr="00184679">
              <w:rPr>
                <w:sz w:val="20"/>
                <w:lang w:val="sr-Cyrl-BA"/>
              </w:rPr>
              <w:t>Plan testiranja</w:t>
            </w:r>
          </w:p>
        </w:tc>
        <w:tc>
          <w:tcPr>
            <w:tcW w:w="953" w:type="dxa"/>
          </w:tcPr>
          <w:p w14:paraId="52865370" w14:textId="56905B8A" w:rsidR="001435E3" w:rsidRPr="007D6C30" w:rsidRDefault="001435E3" w:rsidP="001435E3">
            <w:pPr>
              <w:jc w:val="center"/>
              <w:rPr>
                <w:b/>
                <w:color w:val="000000"/>
                <w:sz w:val="20"/>
              </w:rPr>
            </w:pPr>
            <w:r w:rsidRPr="007D6C30">
              <w:rPr>
                <w:b/>
                <w:sz w:val="20"/>
              </w:rPr>
              <w:t>1 week</w:t>
            </w:r>
          </w:p>
        </w:tc>
        <w:tc>
          <w:tcPr>
            <w:tcW w:w="669" w:type="dxa"/>
          </w:tcPr>
          <w:p w14:paraId="063BD3F2" w14:textId="7B149DF0" w:rsidR="001435E3" w:rsidRPr="006F38CF" w:rsidRDefault="001435E3" w:rsidP="001435E3">
            <w:pPr>
              <w:jc w:val="center"/>
              <w:rPr>
                <w:b/>
                <w:color w:val="000000"/>
                <w:szCs w:val="22"/>
              </w:rPr>
            </w:pPr>
            <w:r>
              <w:rPr>
                <w:b/>
              </w:rPr>
              <w:t xml:space="preserve"> </w:t>
            </w:r>
          </w:p>
        </w:tc>
        <w:tc>
          <w:tcPr>
            <w:tcW w:w="670" w:type="dxa"/>
          </w:tcPr>
          <w:p w14:paraId="403EAE20" w14:textId="60FBF41A" w:rsidR="001435E3" w:rsidRPr="006F38CF" w:rsidRDefault="001435E3" w:rsidP="001435E3">
            <w:pPr>
              <w:jc w:val="center"/>
              <w:rPr>
                <w:b/>
                <w:color w:val="000000"/>
                <w:szCs w:val="22"/>
              </w:rPr>
            </w:pPr>
            <w:r>
              <w:rPr>
                <w:b/>
              </w:rPr>
              <w:t xml:space="preserve"> </w:t>
            </w:r>
          </w:p>
        </w:tc>
        <w:tc>
          <w:tcPr>
            <w:tcW w:w="669" w:type="dxa"/>
          </w:tcPr>
          <w:p w14:paraId="3FAAD8D8" w14:textId="3CD06349" w:rsidR="001435E3" w:rsidRPr="006F38CF" w:rsidRDefault="001435E3" w:rsidP="001435E3">
            <w:pPr>
              <w:jc w:val="center"/>
              <w:rPr>
                <w:b/>
                <w:color w:val="000000"/>
                <w:szCs w:val="22"/>
              </w:rPr>
            </w:pPr>
            <w:r>
              <w:rPr>
                <w:b/>
              </w:rPr>
              <w:t xml:space="preserve"> </w:t>
            </w:r>
          </w:p>
        </w:tc>
        <w:tc>
          <w:tcPr>
            <w:tcW w:w="670" w:type="dxa"/>
          </w:tcPr>
          <w:p w14:paraId="184D9A6E" w14:textId="217DB932" w:rsidR="001435E3" w:rsidRPr="006F38CF" w:rsidRDefault="001435E3" w:rsidP="001435E3">
            <w:pPr>
              <w:jc w:val="center"/>
              <w:rPr>
                <w:b/>
                <w:color w:val="000000"/>
                <w:szCs w:val="22"/>
              </w:rPr>
            </w:pPr>
            <w:r>
              <w:rPr>
                <w:b/>
              </w:rPr>
              <w:t xml:space="preserve"> </w:t>
            </w:r>
          </w:p>
        </w:tc>
        <w:tc>
          <w:tcPr>
            <w:tcW w:w="669" w:type="dxa"/>
          </w:tcPr>
          <w:p w14:paraId="742A3E22" w14:textId="6F366630" w:rsidR="001435E3" w:rsidRPr="006F38CF" w:rsidRDefault="001435E3" w:rsidP="001435E3">
            <w:pPr>
              <w:jc w:val="center"/>
              <w:rPr>
                <w:b/>
                <w:color w:val="000000"/>
                <w:szCs w:val="22"/>
              </w:rPr>
            </w:pPr>
            <w:r>
              <w:rPr>
                <w:b/>
              </w:rPr>
              <w:t xml:space="preserve"> </w:t>
            </w:r>
          </w:p>
        </w:tc>
        <w:tc>
          <w:tcPr>
            <w:tcW w:w="670" w:type="dxa"/>
          </w:tcPr>
          <w:p w14:paraId="139E85D5" w14:textId="14FB3407" w:rsidR="001435E3" w:rsidRPr="006F38CF" w:rsidRDefault="001435E3" w:rsidP="001435E3">
            <w:pPr>
              <w:jc w:val="center"/>
              <w:rPr>
                <w:b/>
                <w:color w:val="000000"/>
                <w:szCs w:val="22"/>
              </w:rPr>
            </w:pPr>
            <w:r>
              <w:rPr>
                <w:b/>
              </w:rPr>
              <w:t xml:space="preserve"> </w:t>
            </w:r>
          </w:p>
        </w:tc>
        <w:tc>
          <w:tcPr>
            <w:tcW w:w="669" w:type="dxa"/>
          </w:tcPr>
          <w:p w14:paraId="4380EA03" w14:textId="0407BC4D" w:rsidR="001435E3" w:rsidRPr="006F38CF" w:rsidRDefault="001435E3" w:rsidP="001435E3">
            <w:pPr>
              <w:jc w:val="center"/>
              <w:rPr>
                <w:b/>
                <w:color w:val="000000"/>
                <w:szCs w:val="22"/>
              </w:rPr>
            </w:pPr>
            <w:r>
              <w:rPr>
                <w:b/>
              </w:rPr>
              <w:t xml:space="preserve">    x</w:t>
            </w:r>
          </w:p>
        </w:tc>
        <w:tc>
          <w:tcPr>
            <w:tcW w:w="670" w:type="dxa"/>
          </w:tcPr>
          <w:p w14:paraId="439E4051" w14:textId="37CF7B96" w:rsidR="001435E3" w:rsidRPr="006F38CF" w:rsidRDefault="001435E3" w:rsidP="001435E3">
            <w:pPr>
              <w:jc w:val="center"/>
              <w:rPr>
                <w:b/>
                <w:color w:val="000000"/>
                <w:szCs w:val="22"/>
              </w:rPr>
            </w:pPr>
            <w:r>
              <w:rPr>
                <w:b/>
              </w:rPr>
              <w:t xml:space="preserve"> </w:t>
            </w:r>
          </w:p>
        </w:tc>
        <w:tc>
          <w:tcPr>
            <w:tcW w:w="669" w:type="dxa"/>
          </w:tcPr>
          <w:p w14:paraId="29164B5A" w14:textId="77777777" w:rsidR="001435E3" w:rsidRPr="006F38CF" w:rsidRDefault="001435E3" w:rsidP="001435E3">
            <w:pPr>
              <w:jc w:val="center"/>
              <w:rPr>
                <w:b/>
                <w:color w:val="000000"/>
                <w:szCs w:val="22"/>
              </w:rPr>
            </w:pPr>
          </w:p>
        </w:tc>
        <w:tc>
          <w:tcPr>
            <w:tcW w:w="670" w:type="dxa"/>
          </w:tcPr>
          <w:p w14:paraId="57559310" w14:textId="2DC50A60" w:rsidR="001435E3" w:rsidRPr="006F38CF" w:rsidRDefault="001435E3" w:rsidP="001435E3">
            <w:pPr>
              <w:jc w:val="center"/>
              <w:rPr>
                <w:b/>
                <w:color w:val="000000"/>
                <w:szCs w:val="22"/>
              </w:rPr>
            </w:pPr>
            <w:r>
              <w:rPr>
                <w:b/>
              </w:rPr>
              <w:t xml:space="preserve"> </w:t>
            </w:r>
          </w:p>
        </w:tc>
        <w:tc>
          <w:tcPr>
            <w:tcW w:w="669" w:type="dxa"/>
            <w:vAlign w:val="center"/>
          </w:tcPr>
          <w:p w14:paraId="08F79EB6" w14:textId="77777777" w:rsidR="001435E3" w:rsidRPr="006F38CF" w:rsidRDefault="001435E3" w:rsidP="001435E3">
            <w:pPr>
              <w:jc w:val="center"/>
              <w:rPr>
                <w:b/>
                <w:color w:val="000000"/>
                <w:szCs w:val="22"/>
              </w:rPr>
            </w:pPr>
          </w:p>
        </w:tc>
        <w:tc>
          <w:tcPr>
            <w:tcW w:w="670" w:type="dxa"/>
            <w:vAlign w:val="center"/>
          </w:tcPr>
          <w:p w14:paraId="1E90740D" w14:textId="77777777" w:rsidR="001435E3" w:rsidRPr="006F38CF" w:rsidRDefault="001435E3" w:rsidP="001435E3">
            <w:pPr>
              <w:jc w:val="center"/>
              <w:rPr>
                <w:b/>
                <w:color w:val="000000"/>
                <w:szCs w:val="22"/>
              </w:rPr>
            </w:pPr>
          </w:p>
        </w:tc>
      </w:tr>
      <w:tr w:rsidR="001435E3" w:rsidRPr="006F38CF" w14:paraId="0C174572" w14:textId="77777777" w:rsidTr="00A2607B">
        <w:trPr>
          <w:cantSplit/>
          <w:trHeight w:val="289"/>
          <w:jc w:val="center"/>
        </w:trPr>
        <w:tc>
          <w:tcPr>
            <w:tcW w:w="830" w:type="dxa"/>
            <w:vAlign w:val="center"/>
          </w:tcPr>
          <w:p w14:paraId="7E381BB0" w14:textId="04022448" w:rsidR="001435E3" w:rsidRPr="00184679" w:rsidRDefault="001435E3" w:rsidP="001435E3">
            <w:pPr>
              <w:tabs>
                <w:tab w:val="left" w:pos="397"/>
              </w:tabs>
              <w:ind w:left="397" w:hanging="397"/>
              <w:jc w:val="center"/>
              <w:rPr>
                <w:color w:val="000000"/>
                <w:sz w:val="20"/>
              </w:rPr>
            </w:pPr>
            <w:r w:rsidRPr="00184679">
              <w:rPr>
                <w:color w:val="000000"/>
                <w:sz w:val="20"/>
              </w:rPr>
              <w:t>a.1</w:t>
            </w:r>
            <w:r w:rsidR="002D6B80">
              <w:rPr>
                <w:color w:val="000000"/>
                <w:sz w:val="20"/>
              </w:rPr>
              <w:t>2</w:t>
            </w:r>
            <w:r w:rsidRPr="00184679">
              <w:rPr>
                <w:color w:val="000000"/>
                <w:sz w:val="20"/>
              </w:rPr>
              <w:t>.8.</w:t>
            </w:r>
          </w:p>
        </w:tc>
        <w:tc>
          <w:tcPr>
            <w:tcW w:w="4819" w:type="dxa"/>
            <w:vAlign w:val="center"/>
          </w:tcPr>
          <w:p w14:paraId="498B373B" w14:textId="126A9BCE" w:rsidR="001435E3" w:rsidRPr="00184679" w:rsidRDefault="001435E3" w:rsidP="001435E3">
            <w:pPr>
              <w:tabs>
                <w:tab w:val="left" w:pos="397"/>
              </w:tabs>
              <w:ind w:left="397" w:hanging="397"/>
              <w:rPr>
                <w:sz w:val="20"/>
                <w:lang w:val="sr-Cyrl-BA"/>
              </w:rPr>
            </w:pPr>
            <w:r w:rsidRPr="00184679">
              <w:rPr>
                <w:sz w:val="20"/>
                <w:lang w:val="sr-Cyrl-BA"/>
              </w:rPr>
              <w:t>Test specifikacija</w:t>
            </w:r>
          </w:p>
        </w:tc>
        <w:tc>
          <w:tcPr>
            <w:tcW w:w="953" w:type="dxa"/>
          </w:tcPr>
          <w:p w14:paraId="7CD2BBDB" w14:textId="7B2BD964" w:rsidR="001435E3" w:rsidRPr="007D6C30" w:rsidRDefault="001435E3" w:rsidP="001435E3">
            <w:pPr>
              <w:jc w:val="center"/>
              <w:rPr>
                <w:b/>
                <w:color w:val="000000"/>
                <w:sz w:val="20"/>
              </w:rPr>
            </w:pPr>
            <w:r w:rsidRPr="007D6C30">
              <w:rPr>
                <w:b/>
                <w:sz w:val="20"/>
              </w:rPr>
              <w:t>1 week</w:t>
            </w:r>
          </w:p>
        </w:tc>
        <w:tc>
          <w:tcPr>
            <w:tcW w:w="669" w:type="dxa"/>
          </w:tcPr>
          <w:p w14:paraId="3B7DB034" w14:textId="5C3FCD55" w:rsidR="001435E3" w:rsidRPr="006F38CF" w:rsidRDefault="001435E3" w:rsidP="001435E3">
            <w:pPr>
              <w:jc w:val="center"/>
              <w:rPr>
                <w:b/>
                <w:color w:val="000000"/>
                <w:szCs w:val="22"/>
              </w:rPr>
            </w:pPr>
            <w:r>
              <w:rPr>
                <w:b/>
              </w:rPr>
              <w:t xml:space="preserve"> </w:t>
            </w:r>
          </w:p>
        </w:tc>
        <w:tc>
          <w:tcPr>
            <w:tcW w:w="670" w:type="dxa"/>
          </w:tcPr>
          <w:p w14:paraId="5FDD873E" w14:textId="16B52766" w:rsidR="001435E3" w:rsidRPr="006F38CF" w:rsidRDefault="001435E3" w:rsidP="001435E3">
            <w:pPr>
              <w:jc w:val="center"/>
              <w:rPr>
                <w:b/>
                <w:color w:val="000000"/>
                <w:szCs w:val="22"/>
              </w:rPr>
            </w:pPr>
            <w:r>
              <w:rPr>
                <w:b/>
              </w:rPr>
              <w:t xml:space="preserve"> </w:t>
            </w:r>
          </w:p>
        </w:tc>
        <w:tc>
          <w:tcPr>
            <w:tcW w:w="669" w:type="dxa"/>
          </w:tcPr>
          <w:p w14:paraId="509A32E2" w14:textId="3EB52EA6" w:rsidR="001435E3" w:rsidRPr="006F38CF" w:rsidRDefault="001435E3" w:rsidP="001435E3">
            <w:pPr>
              <w:jc w:val="center"/>
              <w:rPr>
                <w:b/>
                <w:color w:val="000000"/>
                <w:szCs w:val="22"/>
              </w:rPr>
            </w:pPr>
            <w:r>
              <w:rPr>
                <w:b/>
              </w:rPr>
              <w:t xml:space="preserve"> </w:t>
            </w:r>
          </w:p>
        </w:tc>
        <w:tc>
          <w:tcPr>
            <w:tcW w:w="670" w:type="dxa"/>
          </w:tcPr>
          <w:p w14:paraId="469EEE61" w14:textId="47CB71CB" w:rsidR="001435E3" w:rsidRPr="006F38CF" w:rsidRDefault="001435E3" w:rsidP="001435E3">
            <w:pPr>
              <w:jc w:val="center"/>
              <w:rPr>
                <w:b/>
                <w:color w:val="000000"/>
                <w:szCs w:val="22"/>
              </w:rPr>
            </w:pPr>
            <w:r>
              <w:rPr>
                <w:b/>
              </w:rPr>
              <w:t xml:space="preserve"> </w:t>
            </w:r>
          </w:p>
        </w:tc>
        <w:tc>
          <w:tcPr>
            <w:tcW w:w="669" w:type="dxa"/>
          </w:tcPr>
          <w:p w14:paraId="5A2BD6C1" w14:textId="62D94A44" w:rsidR="001435E3" w:rsidRPr="006F38CF" w:rsidRDefault="001435E3" w:rsidP="001435E3">
            <w:pPr>
              <w:jc w:val="center"/>
              <w:rPr>
                <w:b/>
                <w:color w:val="000000"/>
                <w:szCs w:val="22"/>
              </w:rPr>
            </w:pPr>
            <w:r>
              <w:rPr>
                <w:b/>
              </w:rPr>
              <w:t xml:space="preserve"> </w:t>
            </w:r>
          </w:p>
        </w:tc>
        <w:tc>
          <w:tcPr>
            <w:tcW w:w="670" w:type="dxa"/>
          </w:tcPr>
          <w:p w14:paraId="5EDA89F2" w14:textId="45030485" w:rsidR="001435E3" w:rsidRPr="006F38CF" w:rsidRDefault="001435E3" w:rsidP="001435E3">
            <w:pPr>
              <w:jc w:val="center"/>
              <w:rPr>
                <w:b/>
                <w:color w:val="000000"/>
                <w:szCs w:val="22"/>
              </w:rPr>
            </w:pPr>
            <w:r>
              <w:rPr>
                <w:b/>
              </w:rPr>
              <w:t xml:space="preserve"> </w:t>
            </w:r>
          </w:p>
        </w:tc>
        <w:tc>
          <w:tcPr>
            <w:tcW w:w="669" w:type="dxa"/>
          </w:tcPr>
          <w:p w14:paraId="00EAEEF8" w14:textId="1FD138C9" w:rsidR="001435E3" w:rsidRPr="006F38CF" w:rsidRDefault="001435E3" w:rsidP="001435E3">
            <w:pPr>
              <w:jc w:val="center"/>
              <w:rPr>
                <w:b/>
                <w:color w:val="000000"/>
                <w:szCs w:val="22"/>
              </w:rPr>
            </w:pPr>
            <w:r>
              <w:rPr>
                <w:b/>
              </w:rPr>
              <w:t xml:space="preserve">x </w:t>
            </w:r>
          </w:p>
        </w:tc>
        <w:tc>
          <w:tcPr>
            <w:tcW w:w="670" w:type="dxa"/>
          </w:tcPr>
          <w:p w14:paraId="4FDE62B4" w14:textId="387C4206" w:rsidR="001435E3" w:rsidRPr="006F38CF" w:rsidRDefault="001435E3" w:rsidP="001435E3">
            <w:pPr>
              <w:jc w:val="center"/>
              <w:rPr>
                <w:b/>
                <w:color w:val="000000"/>
                <w:szCs w:val="22"/>
              </w:rPr>
            </w:pPr>
            <w:r>
              <w:rPr>
                <w:b/>
              </w:rPr>
              <w:t xml:space="preserve"> </w:t>
            </w:r>
          </w:p>
        </w:tc>
        <w:tc>
          <w:tcPr>
            <w:tcW w:w="669" w:type="dxa"/>
          </w:tcPr>
          <w:p w14:paraId="217D7F97" w14:textId="11FDB334" w:rsidR="001435E3" w:rsidRPr="006F38CF" w:rsidRDefault="001435E3" w:rsidP="001435E3">
            <w:pPr>
              <w:jc w:val="center"/>
              <w:rPr>
                <w:b/>
                <w:color w:val="000000"/>
                <w:szCs w:val="22"/>
              </w:rPr>
            </w:pPr>
            <w:r>
              <w:rPr>
                <w:b/>
              </w:rPr>
              <w:t xml:space="preserve"> </w:t>
            </w:r>
          </w:p>
        </w:tc>
        <w:tc>
          <w:tcPr>
            <w:tcW w:w="670" w:type="dxa"/>
          </w:tcPr>
          <w:p w14:paraId="66948DE2" w14:textId="4CD08F42" w:rsidR="001435E3" w:rsidRPr="006F38CF" w:rsidRDefault="001435E3" w:rsidP="001435E3">
            <w:pPr>
              <w:jc w:val="center"/>
              <w:rPr>
                <w:b/>
                <w:color w:val="000000"/>
                <w:szCs w:val="22"/>
              </w:rPr>
            </w:pPr>
            <w:r>
              <w:rPr>
                <w:b/>
              </w:rPr>
              <w:t xml:space="preserve"> </w:t>
            </w:r>
          </w:p>
        </w:tc>
        <w:tc>
          <w:tcPr>
            <w:tcW w:w="669" w:type="dxa"/>
            <w:vAlign w:val="center"/>
          </w:tcPr>
          <w:p w14:paraId="6C14029F" w14:textId="77777777" w:rsidR="001435E3" w:rsidRPr="006F38CF" w:rsidRDefault="001435E3" w:rsidP="001435E3">
            <w:pPr>
              <w:jc w:val="center"/>
              <w:rPr>
                <w:b/>
                <w:color w:val="000000"/>
                <w:szCs w:val="22"/>
              </w:rPr>
            </w:pPr>
          </w:p>
        </w:tc>
        <w:tc>
          <w:tcPr>
            <w:tcW w:w="670" w:type="dxa"/>
            <w:vAlign w:val="center"/>
          </w:tcPr>
          <w:p w14:paraId="56B580B3" w14:textId="77777777" w:rsidR="001435E3" w:rsidRPr="006F38CF" w:rsidRDefault="001435E3" w:rsidP="001435E3">
            <w:pPr>
              <w:jc w:val="center"/>
              <w:rPr>
                <w:b/>
                <w:color w:val="000000"/>
                <w:szCs w:val="22"/>
              </w:rPr>
            </w:pPr>
          </w:p>
        </w:tc>
      </w:tr>
      <w:tr w:rsidR="001435E3" w:rsidRPr="006F38CF" w14:paraId="0DA60EDB" w14:textId="77777777" w:rsidTr="00A2607B">
        <w:trPr>
          <w:cantSplit/>
          <w:trHeight w:val="289"/>
          <w:jc w:val="center"/>
        </w:trPr>
        <w:tc>
          <w:tcPr>
            <w:tcW w:w="830" w:type="dxa"/>
            <w:vAlign w:val="center"/>
          </w:tcPr>
          <w:p w14:paraId="51ECFFE2" w14:textId="764FBF18" w:rsidR="001435E3" w:rsidRPr="00184679" w:rsidRDefault="001435E3" w:rsidP="001435E3">
            <w:pPr>
              <w:tabs>
                <w:tab w:val="left" w:pos="397"/>
              </w:tabs>
              <w:ind w:left="397" w:hanging="397"/>
              <w:jc w:val="center"/>
              <w:rPr>
                <w:color w:val="000000"/>
                <w:sz w:val="20"/>
              </w:rPr>
            </w:pPr>
            <w:r w:rsidRPr="00184679">
              <w:rPr>
                <w:color w:val="000000"/>
                <w:sz w:val="20"/>
              </w:rPr>
              <w:t>a.1</w:t>
            </w:r>
            <w:r w:rsidR="002D6B80">
              <w:rPr>
                <w:color w:val="000000"/>
                <w:sz w:val="20"/>
              </w:rPr>
              <w:t>2</w:t>
            </w:r>
            <w:r w:rsidRPr="00184679">
              <w:rPr>
                <w:color w:val="000000"/>
                <w:sz w:val="20"/>
              </w:rPr>
              <w:t>.9.</w:t>
            </w:r>
          </w:p>
        </w:tc>
        <w:tc>
          <w:tcPr>
            <w:tcW w:w="4819" w:type="dxa"/>
            <w:vAlign w:val="center"/>
          </w:tcPr>
          <w:p w14:paraId="0C2174F2" w14:textId="15E9FE1F" w:rsidR="001435E3" w:rsidRPr="00184679" w:rsidRDefault="001435E3" w:rsidP="001435E3">
            <w:pPr>
              <w:tabs>
                <w:tab w:val="left" w:pos="397"/>
              </w:tabs>
              <w:ind w:left="397" w:hanging="397"/>
              <w:rPr>
                <w:sz w:val="20"/>
                <w:lang w:val="sr-Cyrl-BA"/>
              </w:rPr>
            </w:pPr>
            <w:r w:rsidRPr="00184679">
              <w:rPr>
                <w:sz w:val="20"/>
                <w:lang w:val="sr-Cyrl-BA"/>
              </w:rPr>
              <w:t>Formiranje korisničkog uputstva</w:t>
            </w:r>
          </w:p>
        </w:tc>
        <w:tc>
          <w:tcPr>
            <w:tcW w:w="953" w:type="dxa"/>
          </w:tcPr>
          <w:p w14:paraId="7A901458" w14:textId="7814A7BF" w:rsidR="001435E3" w:rsidRPr="007D6C30" w:rsidRDefault="001435E3" w:rsidP="001435E3">
            <w:pPr>
              <w:jc w:val="center"/>
              <w:rPr>
                <w:b/>
                <w:color w:val="000000"/>
                <w:sz w:val="20"/>
              </w:rPr>
            </w:pPr>
            <w:r w:rsidRPr="007D6C30">
              <w:rPr>
                <w:b/>
                <w:sz w:val="20"/>
              </w:rPr>
              <w:t>1 week</w:t>
            </w:r>
          </w:p>
        </w:tc>
        <w:tc>
          <w:tcPr>
            <w:tcW w:w="669" w:type="dxa"/>
          </w:tcPr>
          <w:p w14:paraId="04696929" w14:textId="4B74433F" w:rsidR="001435E3" w:rsidRPr="006F38CF" w:rsidRDefault="001435E3" w:rsidP="001435E3">
            <w:pPr>
              <w:jc w:val="center"/>
              <w:rPr>
                <w:b/>
                <w:color w:val="000000"/>
                <w:szCs w:val="22"/>
              </w:rPr>
            </w:pPr>
            <w:r>
              <w:rPr>
                <w:b/>
              </w:rPr>
              <w:t xml:space="preserve"> </w:t>
            </w:r>
          </w:p>
        </w:tc>
        <w:tc>
          <w:tcPr>
            <w:tcW w:w="670" w:type="dxa"/>
          </w:tcPr>
          <w:p w14:paraId="5AF400AA" w14:textId="4644A147" w:rsidR="001435E3" w:rsidRPr="006F38CF" w:rsidRDefault="001435E3" w:rsidP="001435E3">
            <w:pPr>
              <w:jc w:val="center"/>
              <w:rPr>
                <w:b/>
                <w:color w:val="000000"/>
                <w:szCs w:val="22"/>
              </w:rPr>
            </w:pPr>
            <w:r>
              <w:rPr>
                <w:b/>
              </w:rPr>
              <w:t xml:space="preserve"> </w:t>
            </w:r>
          </w:p>
        </w:tc>
        <w:tc>
          <w:tcPr>
            <w:tcW w:w="669" w:type="dxa"/>
          </w:tcPr>
          <w:p w14:paraId="5DCA717E" w14:textId="51EBEF04" w:rsidR="001435E3" w:rsidRPr="006F38CF" w:rsidRDefault="001435E3" w:rsidP="001435E3">
            <w:pPr>
              <w:jc w:val="center"/>
              <w:rPr>
                <w:b/>
                <w:color w:val="000000"/>
                <w:szCs w:val="22"/>
              </w:rPr>
            </w:pPr>
            <w:r>
              <w:rPr>
                <w:b/>
              </w:rPr>
              <w:t xml:space="preserve"> </w:t>
            </w:r>
          </w:p>
        </w:tc>
        <w:tc>
          <w:tcPr>
            <w:tcW w:w="670" w:type="dxa"/>
          </w:tcPr>
          <w:p w14:paraId="3A70D2A7" w14:textId="633D5E91" w:rsidR="001435E3" w:rsidRPr="006F38CF" w:rsidRDefault="001435E3" w:rsidP="001435E3">
            <w:pPr>
              <w:jc w:val="center"/>
              <w:rPr>
                <w:b/>
                <w:color w:val="000000"/>
                <w:szCs w:val="22"/>
              </w:rPr>
            </w:pPr>
            <w:r>
              <w:rPr>
                <w:b/>
              </w:rPr>
              <w:t xml:space="preserve"> </w:t>
            </w:r>
          </w:p>
        </w:tc>
        <w:tc>
          <w:tcPr>
            <w:tcW w:w="669" w:type="dxa"/>
          </w:tcPr>
          <w:p w14:paraId="154E2F61" w14:textId="4461D304" w:rsidR="001435E3" w:rsidRPr="006F38CF" w:rsidRDefault="001435E3" w:rsidP="001435E3">
            <w:pPr>
              <w:jc w:val="center"/>
              <w:rPr>
                <w:b/>
                <w:color w:val="000000"/>
                <w:szCs w:val="22"/>
              </w:rPr>
            </w:pPr>
            <w:r>
              <w:rPr>
                <w:b/>
              </w:rPr>
              <w:t xml:space="preserve"> </w:t>
            </w:r>
          </w:p>
        </w:tc>
        <w:tc>
          <w:tcPr>
            <w:tcW w:w="670" w:type="dxa"/>
          </w:tcPr>
          <w:p w14:paraId="737C667D" w14:textId="77E92155" w:rsidR="001435E3" w:rsidRPr="006F38CF" w:rsidRDefault="001435E3" w:rsidP="001435E3">
            <w:pPr>
              <w:jc w:val="center"/>
              <w:rPr>
                <w:b/>
                <w:color w:val="000000"/>
                <w:szCs w:val="22"/>
              </w:rPr>
            </w:pPr>
            <w:r>
              <w:rPr>
                <w:b/>
              </w:rPr>
              <w:t xml:space="preserve"> </w:t>
            </w:r>
          </w:p>
        </w:tc>
        <w:tc>
          <w:tcPr>
            <w:tcW w:w="669" w:type="dxa"/>
          </w:tcPr>
          <w:p w14:paraId="0674C9D7" w14:textId="45B0B4C3" w:rsidR="001435E3" w:rsidRPr="006F38CF" w:rsidRDefault="001435E3" w:rsidP="001435E3">
            <w:pPr>
              <w:jc w:val="center"/>
              <w:rPr>
                <w:b/>
                <w:color w:val="000000"/>
                <w:szCs w:val="22"/>
              </w:rPr>
            </w:pPr>
            <w:r>
              <w:rPr>
                <w:b/>
              </w:rPr>
              <w:t xml:space="preserve"> </w:t>
            </w:r>
          </w:p>
        </w:tc>
        <w:tc>
          <w:tcPr>
            <w:tcW w:w="670" w:type="dxa"/>
          </w:tcPr>
          <w:p w14:paraId="496FFD78" w14:textId="2713727C" w:rsidR="001435E3" w:rsidRPr="006F38CF" w:rsidRDefault="001435E3" w:rsidP="001435E3">
            <w:pPr>
              <w:jc w:val="center"/>
              <w:rPr>
                <w:b/>
                <w:color w:val="000000"/>
                <w:szCs w:val="22"/>
              </w:rPr>
            </w:pPr>
            <w:r>
              <w:rPr>
                <w:b/>
              </w:rPr>
              <w:t>x</w:t>
            </w:r>
          </w:p>
        </w:tc>
        <w:tc>
          <w:tcPr>
            <w:tcW w:w="669" w:type="dxa"/>
          </w:tcPr>
          <w:p w14:paraId="685BBF8E" w14:textId="301BCA20" w:rsidR="001435E3" w:rsidRPr="006F38CF" w:rsidRDefault="001435E3" w:rsidP="001435E3">
            <w:pPr>
              <w:jc w:val="center"/>
              <w:rPr>
                <w:b/>
                <w:color w:val="000000"/>
                <w:szCs w:val="22"/>
              </w:rPr>
            </w:pPr>
            <w:r>
              <w:rPr>
                <w:b/>
              </w:rPr>
              <w:t xml:space="preserve"> </w:t>
            </w:r>
          </w:p>
        </w:tc>
        <w:tc>
          <w:tcPr>
            <w:tcW w:w="670" w:type="dxa"/>
          </w:tcPr>
          <w:p w14:paraId="22D0980F" w14:textId="3526079D" w:rsidR="001435E3" w:rsidRPr="006F38CF" w:rsidRDefault="001435E3" w:rsidP="001435E3">
            <w:pPr>
              <w:jc w:val="center"/>
              <w:rPr>
                <w:b/>
                <w:color w:val="000000"/>
                <w:szCs w:val="22"/>
              </w:rPr>
            </w:pPr>
            <w:r>
              <w:rPr>
                <w:b/>
              </w:rPr>
              <w:t xml:space="preserve"> </w:t>
            </w:r>
          </w:p>
        </w:tc>
        <w:tc>
          <w:tcPr>
            <w:tcW w:w="669" w:type="dxa"/>
            <w:vAlign w:val="center"/>
          </w:tcPr>
          <w:p w14:paraId="37663963" w14:textId="77777777" w:rsidR="001435E3" w:rsidRPr="006F38CF" w:rsidRDefault="001435E3" w:rsidP="001435E3">
            <w:pPr>
              <w:jc w:val="center"/>
              <w:rPr>
                <w:b/>
                <w:color w:val="000000"/>
                <w:szCs w:val="22"/>
              </w:rPr>
            </w:pPr>
          </w:p>
        </w:tc>
        <w:tc>
          <w:tcPr>
            <w:tcW w:w="670" w:type="dxa"/>
            <w:vAlign w:val="center"/>
          </w:tcPr>
          <w:p w14:paraId="67B45ECF" w14:textId="77777777" w:rsidR="001435E3" w:rsidRPr="006F38CF" w:rsidRDefault="001435E3" w:rsidP="001435E3">
            <w:pPr>
              <w:jc w:val="center"/>
              <w:rPr>
                <w:b/>
                <w:color w:val="000000"/>
                <w:szCs w:val="22"/>
              </w:rPr>
            </w:pPr>
          </w:p>
        </w:tc>
      </w:tr>
      <w:tr w:rsidR="001435E3" w:rsidRPr="006F38CF" w14:paraId="011ACE7B" w14:textId="77777777" w:rsidTr="005147E7">
        <w:trPr>
          <w:cantSplit/>
          <w:trHeight w:val="289"/>
          <w:jc w:val="center"/>
        </w:trPr>
        <w:tc>
          <w:tcPr>
            <w:tcW w:w="830" w:type="dxa"/>
            <w:vAlign w:val="center"/>
          </w:tcPr>
          <w:p w14:paraId="3957010F" w14:textId="74D32FBE" w:rsidR="001435E3" w:rsidRPr="00184679" w:rsidRDefault="001435E3" w:rsidP="001435E3">
            <w:pPr>
              <w:tabs>
                <w:tab w:val="left" w:pos="397"/>
              </w:tabs>
              <w:ind w:left="397" w:hanging="397"/>
              <w:jc w:val="center"/>
              <w:rPr>
                <w:color w:val="000000"/>
                <w:sz w:val="20"/>
              </w:rPr>
            </w:pPr>
            <w:r w:rsidRPr="00184679">
              <w:rPr>
                <w:color w:val="000000"/>
                <w:sz w:val="20"/>
              </w:rPr>
              <w:t>a.</w:t>
            </w:r>
            <w:r w:rsidR="002D6B80">
              <w:rPr>
                <w:color w:val="000000"/>
                <w:sz w:val="20"/>
              </w:rPr>
              <w:t>13</w:t>
            </w:r>
            <w:r w:rsidRPr="00184679">
              <w:rPr>
                <w:color w:val="000000"/>
                <w:sz w:val="20"/>
              </w:rPr>
              <w:t>.</w:t>
            </w:r>
          </w:p>
        </w:tc>
        <w:tc>
          <w:tcPr>
            <w:tcW w:w="4819" w:type="dxa"/>
            <w:vAlign w:val="center"/>
          </w:tcPr>
          <w:p w14:paraId="59D07DA1" w14:textId="26BAA361" w:rsidR="001435E3" w:rsidRPr="00184679" w:rsidRDefault="001435E3" w:rsidP="001435E3">
            <w:pPr>
              <w:tabs>
                <w:tab w:val="left" w:pos="397"/>
              </w:tabs>
              <w:ind w:left="397" w:hanging="397"/>
              <w:rPr>
                <w:sz w:val="20"/>
                <w:lang w:val="sr-Cyrl-BA"/>
              </w:rPr>
            </w:pPr>
            <w:r w:rsidRPr="00184679">
              <w:rPr>
                <w:sz w:val="20"/>
                <w:lang w:val="sr-Latn-RS"/>
              </w:rPr>
              <w:t>Organizovanje seminara radi promocije novih inkubatora</w:t>
            </w:r>
          </w:p>
        </w:tc>
        <w:tc>
          <w:tcPr>
            <w:tcW w:w="953" w:type="dxa"/>
            <w:vAlign w:val="center"/>
          </w:tcPr>
          <w:p w14:paraId="2E7079E2" w14:textId="3F3DEA04" w:rsidR="001435E3" w:rsidRPr="007D6C30" w:rsidRDefault="0042056B" w:rsidP="001435E3">
            <w:pPr>
              <w:jc w:val="center"/>
              <w:rPr>
                <w:b/>
                <w:color w:val="000000"/>
                <w:sz w:val="20"/>
              </w:rPr>
            </w:pPr>
            <w:r w:rsidRPr="007D6C30">
              <w:rPr>
                <w:b/>
                <w:color w:val="000000"/>
                <w:sz w:val="20"/>
              </w:rPr>
              <w:t>8 weeks</w:t>
            </w:r>
          </w:p>
        </w:tc>
        <w:tc>
          <w:tcPr>
            <w:tcW w:w="669" w:type="dxa"/>
            <w:vAlign w:val="center"/>
          </w:tcPr>
          <w:p w14:paraId="2C009843" w14:textId="77777777" w:rsidR="001435E3" w:rsidRPr="006F38CF" w:rsidRDefault="001435E3" w:rsidP="001435E3">
            <w:pPr>
              <w:jc w:val="center"/>
              <w:rPr>
                <w:b/>
                <w:color w:val="000000"/>
                <w:szCs w:val="22"/>
              </w:rPr>
            </w:pPr>
          </w:p>
        </w:tc>
        <w:tc>
          <w:tcPr>
            <w:tcW w:w="670" w:type="dxa"/>
            <w:vAlign w:val="center"/>
          </w:tcPr>
          <w:p w14:paraId="2DDE0EEB" w14:textId="77777777" w:rsidR="001435E3" w:rsidRPr="006F38CF" w:rsidRDefault="001435E3" w:rsidP="001435E3">
            <w:pPr>
              <w:jc w:val="center"/>
              <w:rPr>
                <w:b/>
                <w:color w:val="000000"/>
                <w:szCs w:val="22"/>
              </w:rPr>
            </w:pPr>
          </w:p>
        </w:tc>
        <w:tc>
          <w:tcPr>
            <w:tcW w:w="669" w:type="dxa"/>
            <w:vAlign w:val="center"/>
          </w:tcPr>
          <w:p w14:paraId="3AEF1946" w14:textId="77777777" w:rsidR="001435E3" w:rsidRPr="006F38CF" w:rsidRDefault="001435E3" w:rsidP="001435E3">
            <w:pPr>
              <w:jc w:val="center"/>
              <w:rPr>
                <w:b/>
                <w:color w:val="000000"/>
                <w:szCs w:val="22"/>
              </w:rPr>
            </w:pPr>
          </w:p>
        </w:tc>
        <w:tc>
          <w:tcPr>
            <w:tcW w:w="670" w:type="dxa"/>
            <w:vAlign w:val="center"/>
          </w:tcPr>
          <w:p w14:paraId="01A96C59" w14:textId="77777777" w:rsidR="001435E3" w:rsidRPr="006F38CF" w:rsidRDefault="001435E3" w:rsidP="001435E3">
            <w:pPr>
              <w:jc w:val="center"/>
              <w:rPr>
                <w:b/>
                <w:color w:val="000000"/>
                <w:szCs w:val="22"/>
              </w:rPr>
            </w:pPr>
          </w:p>
        </w:tc>
        <w:tc>
          <w:tcPr>
            <w:tcW w:w="669" w:type="dxa"/>
            <w:vAlign w:val="center"/>
          </w:tcPr>
          <w:p w14:paraId="5BAE449C" w14:textId="77777777" w:rsidR="001435E3" w:rsidRPr="006F38CF" w:rsidRDefault="001435E3" w:rsidP="001435E3">
            <w:pPr>
              <w:jc w:val="center"/>
              <w:rPr>
                <w:b/>
                <w:color w:val="000000"/>
                <w:szCs w:val="22"/>
              </w:rPr>
            </w:pPr>
          </w:p>
        </w:tc>
        <w:tc>
          <w:tcPr>
            <w:tcW w:w="670" w:type="dxa"/>
            <w:vAlign w:val="center"/>
          </w:tcPr>
          <w:p w14:paraId="478AE9F1" w14:textId="77777777" w:rsidR="001435E3" w:rsidRPr="006F38CF" w:rsidRDefault="001435E3" w:rsidP="001435E3">
            <w:pPr>
              <w:jc w:val="center"/>
              <w:rPr>
                <w:b/>
                <w:color w:val="000000"/>
                <w:szCs w:val="22"/>
              </w:rPr>
            </w:pPr>
          </w:p>
        </w:tc>
        <w:tc>
          <w:tcPr>
            <w:tcW w:w="669" w:type="dxa"/>
            <w:vAlign w:val="center"/>
          </w:tcPr>
          <w:p w14:paraId="373D9C9E" w14:textId="77777777" w:rsidR="001435E3" w:rsidRPr="006F38CF" w:rsidRDefault="001435E3" w:rsidP="001435E3">
            <w:pPr>
              <w:jc w:val="center"/>
              <w:rPr>
                <w:b/>
                <w:color w:val="000000"/>
                <w:szCs w:val="22"/>
              </w:rPr>
            </w:pPr>
          </w:p>
        </w:tc>
        <w:tc>
          <w:tcPr>
            <w:tcW w:w="670" w:type="dxa"/>
            <w:vAlign w:val="center"/>
          </w:tcPr>
          <w:p w14:paraId="51AE199C" w14:textId="0788C53B" w:rsidR="001435E3" w:rsidRPr="006F38CF" w:rsidRDefault="0042056B" w:rsidP="001435E3">
            <w:pPr>
              <w:jc w:val="center"/>
              <w:rPr>
                <w:b/>
                <w:color w:val="000000"/>
                <w:szCs w:val="22"/>
              </w:rPr>
            </w:pPr>
            <w:r>
              <w:rPr>
                <w:b/>
                <w:color w:val="000000"/>
                <w:szCs w:val="22"/>
              </w:rPr>
              <w:t>x</w:t>
            </w:r>
          </w:p>
        </w:tc>
        <w:tc>
          <w:tcPr>
            <w:tcW w:w="669" w:type="dxa"/>
            <w:vAlign w:val="center"/>
          </w:tcPr>
          <w:p w14:paraId="1F196910" w14:textId="1E7E5DBD" w:rsidR="001435E3" w:rsidRPr="006F38CF" w:rsidRDefault="0042056B" w:rsidP="001435E3">
            <w:pPr>
              <w:jc w:val="center"/>
              <w:rPr>
                <w:b/>
                <w:color w:val="000000"/>
                <w:szCs w:val="22"/>
              </w:rPr>
            </w:pPr>
            <w:r>
              <w:rPr>
                <w:b/>
                <w:color w:val="000000"/>
                <w:szCs w:val="22"/>
              </w:rPr>
              <w:t>x</w:t>
            </w:r>
          </w:p>
        </w:tc>
        <w:tc>
          <w:tcPr>
            <w:tcW w:w="670" w:type="dxa"/>
            <w:vAlign w:val="center"/>
          </w:tcPr>
          <w:p w14:paraId="2CE05A2A" w14:textId="77777777" w:rsidR="001435E3" w:rsidRPr="006F38CF" w:rsidRDefault="001435E3" w:rsidP="001435E3">
            <w:pPr>
              <w:jc w:val="center"/>
              <w:rPr>
                <w:b/>
                <w:color w:val="000000"/>
                <w:szCs w:val="22"/>
              </w:rPr>
            </w:pPr>
          </w:p>
        </w:tc>
        <w:tc>
          <w:tcPr>
            <w:tcW w:w="669" w:type="dxa"/>
            <w:vAlign w:val="center"/>
          </w:tcPr>
          <w:p w14:paraId="35EFBE72" w14:textId="77777777" w:rsidR="001435E3" w:rsidRPr="006F38CF" w:rsidRDefault="001435E3" w:rsidP="001435E3">
            <w:pPr>
              <w:jc w:val="center"/>
              <w:rPr>
                <w:b/>
                <w:color w:val="000000"/>
                <w:szCs w:val="22"/>
              </w:rPr>
            </w:pPr>
          </w:p>
        </w:tc>
        <w:tc>
          <w:tcPr>
            <w:tcW w:w="670" w:type="dxa"/>
            <w:vAlign w:val="center"/>
          </w:tcPr>
          <w:p w14:paraId="4969F64D" w14:textId="77777777" w:rsidR="001435E3" w:rsidRPr="006F38CF" w:rsidRDefault="001435E3" w:rsidP="001435E3">
            <w:pPr>
              <w:jc w:val="center"/>
              <w:rPr>
                <w:b/>
                <w:color w:val="000000"/>
                <w:szCs w:val="22"/>
              </w:rPr>
            </w:pPr>
          </w:p>
        </w:tc>
      </w:tr>
      <w:tr w:rsidR="001435E3" w:rsidRPr="006F38CF" w14:paraId="6E0EAFEF" w14:textId="77777777" w:rsidTr="005147E7">
        <w:trPr>
          <w:cantSplit/>
          <w:trHeight w:val="289"/>
          <w:jc w:val="center"/>
        </w:trPr>
        <w:tc>
          <w:tcPr>
            <w:tcW w:w="830" w:type="dxa"/>
            <w:vAlign w:val="center"/>
          </w:tcPr>
          <w:p w14:paraId="3DEF7EA0" w14:textId="47298259" w:rsidR="001435E3" w:rsidRPr="00184679" w:rsidRDefault="001435E3" w:rsidP="001435E3">
            <w:pPr>
              <w:tabs>
                <w:tab w:val="left" w:pos="397"/>
              </w:tabs>
              <w:ind w:left="397" w:hanging="397"/>
              <w:jc w:val="center"/>
              <w:rPr>
                <w:color w:val="000000"/>
                <w:sz w:val="20"/>
              </w:rPr>
            </w:pPr>
            <w:r w:rsidRPr="00184679">
              <w:rPr>
                <w:color w:val="000000"/>
                <w:sz w:val="20"/>
              </w:rPr>
              <w:t>a.</w:t>
            </w:r>
            <w:r w:rsidR="002D6B80">
              <w:rPr>
                <w:color w:val="000000"/>
                <w:sz w:val="20"/>
              </w:rPr>
              <w:t>13</w:t>
            </w:r>
            <w:r w:rsidRPr="00184679">
              <w:rPr>
                <w:color w:val="000000"/>
                <w:sz w:val="20"/>
              </w:rPr>
              <w:t>.1.</w:t>
            </w:r>
          </w:p>
        </w:tc>
        <w:tc>
          <w:tcPr>
            <w:tcW w:w="4819" w:type="dxa"/>
            <w:vAlign w:val="center"/>
          </w:tcPr>
          <w:p w14:paraId="27D98E94" w14:textId="4531F4DA" w:rsidR="001435E3" w:rsidRPr="00184679" w:rsidRDefault="001435E3" w:rsidP="001435E3">
            <w:pPr>
              <w:tabs>
                <w:tab w:val="left" w:pos="397"/>
              </w:tabs>
              <w:ind w:left="397" w:hanging="397"/>
              <w:rPr>
                <w:sz w:val="20"/>
                <w:lang w:val="sr-Latn-RS"/>
              </w:rPr>
            </w:pPr>
            <w:r w:rsidRPr="00184679">
              <w:rPr>
                <w:sz w:val="20"/>
                <w:lang w:val="sr-Latn-RS"/>
              </w:rPr>
              <w:t>Angažovanje stručnih govornika</w:t>
            </w:r>
          </w:p>
        </w:tc>
        <w:tc>
          <w:tcPr>
            <w:tcW w:w="953" w:type="dxa"/>
            <w:vAlign w:val="center"/>
          </w:tcPr>
          <w:p w14:paraId="603F7E0F" w14:textId="79829401" w:rsidR="001435E3" w:rsidRPr="007D6C30" w:rsidRDefault="0042056B" w:rsidP="001435E3">
            <w:pPr>
              <w:jc w:val="center"/>
              <w:rPr>
                <w:b/>
                <w:color w:val="000000"/>
                <w:sz w:val="20"/>
              </w:rPr>
            </w:pPr>
            <w:r w:rsidRPr="007D6C30">
              <w:rPr>
                <w:b/>
                <w:color w:val="000000"/>
                <w:sz w:val="20"/>
              </w:rPr>
              <w:t>2 weeks</w:t>
            </w:r>
          </w:p>
        </w:tc>
        <w:tc>
          <w:tcPr>
            <w:tcW w:w="669" w:type="dxa"/>
            <w:vAlign w:val="center"/>
          </w:tcPr>
          <w:p w14:paraId="7ED3EB6C" w14:textId="77777777" w:rsidR="001435E3" w:rsidRPr="006F38CF" w:rsidRDefault="001435E3" w:rsidP="001435E3">
            <w:pPr>
              <w:jc w:val="center"/>
              <w:rPr>
                <w:b/>
                <w:color w:val="000000"/>
                <w:szCs w:val="22"/>
              </w:rPr>
            </w:pPr>
          </w:p>
        </w:tc>
        <w:tc>
          <w:tcPr>
            <w:tcW w:w="670" w:type="dxa"/>
            <w:vAlign w:val="center"/>
          </w:tcPr>
          <w:p w14:paraId="22FB969B" w14:textId="77777777" w:rsidR="001435E3" w:rsidRPr="006F38CF" w:rsidRDefault="001435E3" w:rsidP="001435E3">
            <w:pPr>
              <w:jc w:val="center"/>
              <w:rPr>
                <w:b/>
                <w:color w:val="000000"/>
                <w:szCs w:val="22"/>
              </w:rPr>
            </w:pPr>
          </w:p>
        </w:tc>
        <w:tc>
          <w:tcPr>
            <w:tcW w:w="669" w:type="dxa"/>
            <w:vAlign w:val="center"/>
          </w:tcPr>
          <w:p w14:paraId="28CD8244" w14:textId="77777777" w:rsidR="001435E3" w:rsidRPr="006F38CF" w:rsidRDefault="001435E3" w:rsidP="001435E3">
            <w:pPr>
              <w:jc w:val="center"/>
              <w:rPr>
                <w:b/>
                <w:color w:val="000000"/>
                <w:szCs w:val="22"/>
              </w:rPr>
            </w:pPr>
          </w:p>
        </w:tc>
        <w:tc>
          <w:tcPr>
            <w:tcW w:w="670" w:type="dxa"/>
            <w:vAlign w:val="center"/>
          </w:tcPr>
          <w:p w14:paraId="6F0B28E4" w14:textId="77777777" w:rsidR="001435E3" w:rsidRPr="006F38CF" w:rsidRDefault="001435E3" w:rsidP="001435E3">
            <w:pPr>
              <w:jc w:val="center"/>
              <w:rPr>
                <w:b/>
                <w:color w:val="000000"/>
                <w:szCs w:val="22"/>
              </w:rPr>
            </w:pPr>
          </w:p>
        </w:tc>
        <w:tc>
          <w:tcPr>
            <w:tcW w:w="669" w:type="dxa"/>
            <w:vAlign w:val="center"/>
          </w:tcPr>
          <w:p w14:paraId="1A2CA9E4" w14:textId="77777777" w:rsidR="001435E3" w:rsidRPr="006F38CF" w:rsidRDefault="001435E3" w:rsidP="001435E3">
            <w:pPr>
              <w:jc w:val="center"/>
              <w:rPr>
                <w:b/>
                <w:color w:val="000000"/>
                <w:szCs w:val="22"/>
              </w:rPr>
            </w:pPr>
          </w:p>
        </w:tc>
        <w:tc>
          <w:tcPr>
            <w:tcW w:w="670" w:type="dxa"/>
            <w:vAlign w:val="center"/>
          </w:tcPr>
          <w:p w14:paraId="3E7E5B6E" w14:textId="77777777" w:rsidR="001435E3" w:rsidRPr="006F38CF" w:rsidRDefault="001435E3" w:rsidP="001435E3">
            <w:pPr>
              <w:jc w:val="center"/>
              <w:rPr>
                <w:b/>
                <w:color w:val="000000"/>
                <w:szCs w:val="22"/>
              </w:rPr>
            </w:pPr>
          </w:p>
        </w:tc>
        <w:tc>
          <w:tcPr>
            <w:tcW w:w="669" w:type="dxa"/>
            <w:vAlign w:val="center"/>
          </w:tcPr>
          <w:p w14:paraId="10866F5E" w14:textId="77777777" w:rsidR="001435E3" w:rsidRPr="006F38CF" w:rsidRDefault="001435E3" w:rsidP="001435E3">
            <w:pPr>
              <w:jc w:val="center"/>
              <w:rPr>
                <w:b/>
                <w:color w:val="000000"/>
                <w:szCs w:val="22"/>
              </w:rPr>
            </w:pPr>
          </w:p>
        </w:tc>
        <w:tc>
          <w:tcPr>
            <w:tcW w:w="670" w:type="dxa"/>
            <w:vAlign w:val="center"/>
          </w:tcPr>
          <w:p w14:paraId="106B2BEA" w14:textId="429BE75F" w:rsidR="001435E3" w:rsidRPr="006F38CF" w:rsidRDefault="007D6C30" w:rsidP="001435E3">
            <w:pPr>
              <w:jc w:val="center"/>
              <w:rPr>
                <w:b/>
                <w:color w:val="000000"/>
                <w:szCs w:val="22"/>
              </w:rPr>
            </w:pPr>
            <w:r>
              <w:rPr>
                <w:b/>
                <w:color w:val="000000"/>
                <w:szCs w:val="22"/>
              </w:rPr>
              <w:t>x</w:t>
            </w:r>
          </w:p>
        </w:tc>
        <w:tc>
          <w:tcPr>
            <w:tcW w:w="669" w:type="dxa"/>
            <w:vAlign w:val="center"/>
          </w:tcPr>
          <w:p w14:paraId="7A805D69" w14:textId="77777777" w:rsidR="001435E3" w:rsidRPr="006F38CF" w:rsidRDefault="001435E3" w:rsidP="001435E3">
            <w:pPr>
              <w:jc w:val="center"/>
              <w:rPr>
                <w:b/>
                <w:color w:val="000000"/>
                <w:szCs w:val="22"/>
              </w:rPr>
            </w:pPr>
          </w:p>
        </w:tc>
        <w:tc>
          <w:tcPr>
            <w:tcW w:w="670" w:type="dxa"/>
            <w:vAlign w:val="center"/>
          </w:tcPr>
          <w:p w14:paraId="298C8832" w14:textId="77777777" w:rsidR="001435E3" w:rsidRPr="006F38CF" w:rsidRDefault="001435E3" w:rsidP="001435E3">
            <w:pPr>
              <w:jc w:val="center"/>
              <w:rPr>
                <w:b/>
                <w:color w:val="000000"/>
                <w:szCs w:val="22"/>
              </w:rPr>
            </w:pPr>
          </w:p>
        </w:tc>
        <w:tc>
          <w:tcPr>
            <w:tcW w:w="669" w:type="dxa"/>
            <w:vAlign w:val="center"/>
          </w:tcPr>
          <w:p w14:paraId="0F51B42B" w14:textId="77777777" w:rsidR="001435E3" w:rsidRPr="006F38CF" w:rsidRDefault="001435E3" w:rsidP="001435E3">
            <w:pPr>
              <w:jc w:val="center"/>
              <w:rPr>
                <w:b/>
                <w:color w:val="000000"/>
                <w:szCs w:val="22"/>
              </w:rPr>
            </w:pPr>
          </w:p>
        </w:tc>
        <w:tc>
          <w:tcPr>
            <w:tcW w:w="670" w:type="dxa"/>
            <w:vAlign w:val="center"/>
          </w:tcPr>
          <w:p w14:paraId="4C798C78" w14:textId="77777777" w:rsidR="001435E3" w:rsidRPr="006F38CF" w:rsidRDefault="001435E3" w:rsidP="001435E3">
            <w:pPr>
              <w:jc w:val="center"/>
              <w:rPr>
                <w:b/>
                <w:color w:val="000000"/>
                <w:szCs w:val="22"/>
              </w:rPr>
            </w:pPr>
          </w:p>
        </w:tc>
      </w:tr>
      <w:tr w:rsidR="001435E3" w:rsidRPr="006F38CF" w14:paraId="0A783BDB" w14:textId="77777777" w:rsidTr="005147E7">
        <w:trPr>
          <w:cantSplit/>
          <w:trHeight w:val="289"/>
          <w:jc w:val="center"/>
        </w:trPr>
        <w:tc>
          <w:tcPr>
            <w:tcW w:w="830" w:type="dxa"/>
            <w:vAlign w:val="center"/>
          </w:tcPr>
          <w:p w14:paraId="2B25D7E3" w14:textId="0E3EE35D" w:rsidR="001435E3" w:rsidRPr="00184679" w:rsidRDefault="001435E3" w:rsidP="001435E3">
            <w:pPr>
              <w:tabs>
                <w:tab w:val="left" w:pos="397"/>
              </w:tabs>
              <w:ind w:left="397" w:hanging="397"/>
              <w:jc w:val="center"/>
              <w:rPr>
                <w:color w:val="000000"/>
                <w:sz w:val="20"/>
              </w:rPr>
            </w:pPr>
            <w:r w:rsidRPr="00184679">
              <w:rPr>
                <w:color w:val="000000"/>
                <w:sz w:val="20"/>
              </w:rPr>
              <w:t>a.</w:t>
            </w:r>
            <w:r w:rsidR="002D6B80">
              <w:rPr>
                <w:color w:val="000000"/>
                <w:sz w:val="20"/>
              </w:rPr>
              <w:t>13</w:t>
            </w:r>
            <w:r w:rsidRPr="00184679">
              <w:rPr>
                <w:color w:val="000000"/>
                <w:sz w:val="20"/>
              </w:rPr>
              <w:t>.2.</w:t>
            </w:r>
          </w:p>
        </w:tc>
        <w:tc>
          <w:tcPr>
            <w:tcW w:w="4819" w:type="dxa"/>
            <w:vAlign w:val="center"/>
          </w:tcPr>
          <w:p w14:paraId="65D7F52E" w14:textId="55C2255D" w:rsidR="001435E3" w:rsidRPr="00184679" w:rsidRDefault="001435E3" w:rsidP="001435E3">
            <w:pPr>
              <w:tabs>
                <w:tab w:val="left" w:pos="397"/>
              </w:tabs>
              <w:ind w:left="397" w:hanging="397"/>
              <w:rPr>
                <w:sz w:val="20"/>
                <w:lang w:val="sr-Latn-RS"/>
              </w:rPr>
            </w:pPr>
            <w:r w:rsidRPr="00184679">
              <w:rPr>
                <w:sz w:val="20"/>
                <w:lang w:val="sr-Latn-RS"/>
              </w:rPr>
              <w:t>Organizovanje prevoza i smeštaja za učesnike i govornike</w:t>
            </w:r>
          </w:p>
        </w:tc>
        <w:tc>
          <w:tcPr>
            <w:tcW w:w="953" w:type="dxa"/>
            <w:vAlign w:val="center"/>
          </w:tcPr>
          <w:p w14:paraId="28E5DE1F" w14:textId="4C8E1D48" w:rsidR="001435E3" w:rsidRPr="007D6C30" w:rsidRDefault="0042056B" w:rsidP="001435E3">
            <w:pPr>
              <w:jc w:val="center"/>
              <w:rPr>
                <w:b/>
                <w:color w:val="000000"/>
                <w:sz w:val="20"/>
              </w:rPr>
            </w:pPr>
            <w:r w:rsidRPr="007D6C30">
              <w:rPr>
                <w:b/>
                <w:color w:val="000000"/>
                <w:sz w:val="20"/>
              </w:rPr>
              <w:t>2 weeks</w:t>
            </w:r>
          </w:p>
        </w:tc>
        <w:tc>
          <w:tcPr>
            <w:tcW w:w="669" w:type="dxa"/>
            <w:vAlign w:val="center"/>
          </w:tcPr>
          <w:p w14:paraId="15872122" w14:textId="77777777" w:rsidR="001435E3" w:rsidRPr="006F38CF" w:rsidRDefault="001435E3" w:rsidP="001435E3">
            <w:pPr>
              <w:jc w:val="center"/>
              <w:rPr>
                <w:b/>
                <w:color w:val="000000"/>
                <w:szCs w:val="22"/>
              </w:rPr>
            </w:pPr>
          </w:p>
        </w:tc>
        <w:tc>
          <w:tcPr>
            <w:tcW w:w="670" w:type="dxa"/>
            <w:vAlign w:val="center"/>
          </w:tcPr>
          <w:p w14:paraId="7C0ECEF8" w14:textId="77777777" w:rsidR="001435E3" w:rsidRPr="006F38CF" w:rsidRDefault="001435E3" w:rsidP="001435E3">
            <w:pPr>
              <w:jc w:val="center"/>
              <w:rPr>
                <w:b/>
                <w:color w:val="000000"/>
                <w:szCs w:val="22"/>
              </w:rPr>
            </w:pPr>
          </w:p>
        </w:tc>
        <w:tc>
          <w:tcPr>
            <w:tcW w:w="669" w:type="dxa"/>
            <w:vAlign w:val="center"/>
          </w:tcPr>
          <w:p w14:paraId="5F26F415" w14:textId="77777777" w:rsidR="001435E3" w:rsidRPr="006F38CF" w:rsidRDefault="001435E3" w:rsidP="001435E3">
            <w:pPr>
              <w:jc w:val="center"/>
              <w:rPr>
                <w:b/>
                <w:color w:val="000000"/>
                <w:szCs w:val="22"/>
              </w:rPr>
            </w:pPr>
          </w:p>
        </w:tc>
        <w:tc>
          <w:tcPr>
            <w:tcW w:w="670" w:type="dxa"/>
            <w:vAlign w:val="center"/>
          </w:tcPr>
          <w:p w14:paraId="746EAA5C" w14:textId="77777777" w:rsidR="001435E3" w:rsidRPr="006F38CF" w:rsidRDefault="001435E3" w:rsidP="001435E3">
            <w:pPr>
              <w:jc w:val="center"/>
              <w:rPr>
                <w:b/>
                <w:color w:val="000000"/>
                <w:szCs w:val="22"/>
              </w:rPr>
            </w:pPr>
          </w:p>
        </w:tc>
        <w:tc>
          <w:tcPr>
            <w:tcW w:w="669" w:type="dxa"/>
            <w:vAlign w:val="center"/>
          </w:tcPr>
          <w:p w14:paraId="548A785E" w14:textId="77777777" w:rsidR="001435E3" w:rsidRPr="006F38CF" w:rsidRDefault="001435E3" w:rsidP="001435E3">
            <w:pPr>
              <w:jc w:val="center"/>
              <w:rPr>
                <w:b/>
                <w:color w:val="000000"/>
                <w:szCs w:val="22"/>
              </w:rPr>
            </w:pPr>
          </w:p>
        </w:tc>
        <w:tc>
          <w:tcPr>
            <w:tcW w:w="670" w:type="dxa"/>
            <w:vAlign w:val="center"/>
          </w:tcPr>
          <w:p w14:paraId="5F388C2F" w14:textId="77777777" w:rsidR="001435E3" w:rsidRPr="006F38CF" w:rsidRDefault="001435E3" w:rsidP="001435E3">
            <w:pPr>
              <w:jc w:val="center"/>
              <w:rPr>
                <w:b/>
                <w:color w:val="000000"/>
                <w:szCs w:val="22"/>
              </w:rPr>
            </w:pPr>
          </w:p>
        </w:tc>
        <w:tc>
          <w:tcPr>
            <w:tcW w:w="669" w:type="dxa"/>
            <w:vAlign w:val="center"/>
          </w:tcPr>
          <w:p w14:paraId="1766BF58" w14:textId="77777777" w:rsidR="001435E3" w:rsidRPr="006F38CF" w:rsidRDefault="001435E3" w:rsidP="001435E3">
            <w:pPr>
              <w:jc w:val="center"/>
              <w:rPr>
                <w:b/>
                <w:color w:val="000000"/>
                <w:szCs w:val="22"/>
              </w:rPr>
            </w:pPr>
          </w:p>
        </w:tc>
        <w:tc>
          <w:tcPr>
            <w:tcW w:w="670" w:type="dxa"/>
            <w:vAlign w:val="center"/>
          </w:tcPr>
          <w:p w14:paraId="5BC74565" w14:textId="5E96ECB2" w:rsidR="001435E3" w:rsidRPr="006F38CF" w:rsidRDefault="007D6C30" w:rsidP="001435E3">
            <w:pPr>
              <w:jc w:val="center"/>
              <w:rPr>
                <w:b/>
                <w:color w:val="000000"/>
                <w:szCs w:val="22"/>
              </w:rPr>
            </w:pPr>
            <w:r>
              <w:rPr>
                <w:b/>
                <w:color w:val="000000"/>
                <w:szCs w:val="22"/>
              </w:rPr>
              <w:t>x</w:t>
            </w:r>
          </w:p>
        </w:tc>
        <w:tc>
          <w:tcPr>
            <w:tcW w:w="669" w:type="dxa"/>
            <w:vAlign w:val="center"/>
          </w:tcPr>
          <w:p w14:paraId="06BE16E6" w14:textId="77777777" w:rsidR="001435E3" w:rsidRPr="006F38CF" w:rsidRDefault="001435E3" w:rsidP="001435E3">
            <w:pPr>
              <w:jc w:val="center"/>
              <w:rPr>
                <w:b/>
                <w:color w:val="000000"/>
                <w:szCs w:val="22"/>
              </w:rPr>
            </w:pPr>
          </w:p>
        </w:tc>
        <w:tc>
          <w:tcPr>
            <w:tcW w:w="670" w:type="dxa"/>
            <w:vAlign w:val="center"/>
          </w:tcPr>
          <w:p w14:paraId="45813BEA" w14:textId="77777777" w:rsidR="001435E3" w:rsidRPr="006F38CF" w:rsidRDefault="001435E3" w:rsidP="001435E3">
            <w:pPr>
              <w:jc w:val="center"/>
              <w:rPr>
                <w:b/>
                <w:color w:val="000000"/>
                <w:szCs w:val="22"/>
              </w:rPr>
            </w:pPr>
          </w:p>
        </w:tc>
        <w:tc>
          <w:tcPr>
            <w:tcW w:w="669" w:type="dxa"/>
            <w:vAlign w:val="center"/>
          </w:tcPr>
          <w:p w14:paraId="09E448FE" w14:textId="77777777" w:rsidR="001435E3" w:rsidRPr="006F38CF" w:rsidRDefault="001435E3" w:rsidP="001435E3">
            <w:pPr>
              <w:jc w:val="center"/>
              <w:rPr>
                <w:b/>
                <w:color w:val="000000"/>
                <w:szCs w:val="22"/>
              </w:rPr>
            </w:pPr>
          </w:p>
        </w:tc>
        <w:tc>
          <w:tcPr>
            <w:tcW w:w="670" w:type="dxa"/>
            <w:vAlign w:val="center"/>
          </w:tcPr>
          <w:p w14:paraId="15D0E89B" w14:textId="77777777" w:rsidR="001435E3" w:rsidRPr="006F38CF" w:rsidRDefault="001435E3" w:rsidP="001435E3">
            <w:pPr>
              <w:jc w:val="center"/>
              <w:rPr>
                <w:b/>
                <w:color w:val="000000"/>
                <w:szCs w:val="22"/>
              </w:rPr>
            </w:pPr>
          </w:p>
        </w:tc>
      </w:tr>
      <w:tr w:rsidR="001435E3" w:rsidRPr="006F38CF" w14:paraId="0B659EE2" w14:textId="77777777" w:rsidTr="005147E7">
        <w:trPr>
          <w:cantSplit/>
          <w:trHeight w:val="289"/>
          <w:jc w:val="center"/>
        </w:trPr>
        <w:tc>
          <w:tcPr>
            <w:tcW w:w="830" w:type="dxa"/>
            <w:vAlign w:val="center"/>
          </w:tcPr>
          <w:p w14:paraId="2A24A08C" w14:textId="1A2BEDD2" w:rsidR="001435E3" w:rsidRPr="00184679" w:rsidRDefault="001435E3" w:rsidP="001435E3">
            <w:pPr>
              <w:tabs>
                <w:tab w:val="left" w:pos="397"/>
              </w:tabs>
              <w:ind w:left="397" w:hanging="397"/>
              <w:jc w:val="center"/>
              <w:rPr>
                <w:color w:val="000000"/>
                <w:sz w:val="20"/>
              </w:rPr>
            </w:pPr>
            <w:r w:rsidRPr="00184679">
              <w:rPr>
                <w:color w:val="000000"/>
                <w:sz w:val="20"/>
              </w:rPr>
              <w:t>a.</w:t>
            </w:r>
            <w:r w:rsidR="002D6B80">
              <w:rPr>
                <w:color w:val="000000"/>
                <w:sz w:val="20"/>
              </w:rPr>
              <w:t>13</w:t>
            </w:r>
            <w:r w:rsidRPr="00184679">
              <w:rPr>
                <w:color w:val="000000"/>
                <w:sz w:val="20"/>
              </w:rPr>
              <w:t>.3.</w:t>
            </w:r>
          </w:p>
        </w:tc>
        <w:tc>
          <w:tcPr>
            <w:tcW w:w="4819" w:type="dxa"/>
            <w:vAlign w:val="center"/>
          </w:tcPr>
          <w:p w14:paraId="5A2FF526" w14:textId="78167C67" w:rsidR="001435E3" w:rsidRPr="00184679" w:rsidRDefault="001435E3" w:rsidP="001435E3">
            <w:pPr>
              <w:tabs>
                <w:tab w:val="left" w:pos="397"/>
              </w:tabs>
              <w:ind w:left="397" w:hanging="397"/>
              <w:rPr>
                <w:sz w:val="20"/>
                <w:lang w:val="sr-Latn-RS"/>
              </w:rPr>
            </w:pPr>
            <w:r w:rsidRPr="00184679">
              <w:rPr>
                <w:sz w:val="20"/>
                <w:lang w:val="sr-Latn-RS"/>
              </w:rPr>
              <w:t>Obezbeđivanje prevodilaca</w:t>
            </w:r>
          </w:p>
        </w:tc>
        <w:tc>
          <w:tcPr>
            <w:tcW w:w="953" w:type="dxa"/>
            <w:vAlign w:val="center"/>
          </w:tcPr>
          <w:p w14:paraId="7CDC87EB" w14:textId="12D9E095" w:rsidR="001435E3" w:rsidRPr="007D6C30" w:rsidRDefault="0042056B" w:rsidP="001435E3">
            <w:pPr>
              <w:jc w:val="center"/>
              <w:rPr>
                <w:b/>
                <w:color w:val="000000"/>
                <w:sz w:val="20"/>
              </w:rPr>
            </w:pPr>
            <w:r w:rsidRPr="007D6C30">
              <w:rPr>
                <w:b/>
                <w:color w:val="000000"/>
                <w:sz w:val="20"/>
              </w:rPr>
              <w:t>1 week</w:t>
            </w:r>
          </w:p>
        </w:tc>
        <w:tc>
          <w:tcPr>
            <w:tcW w:w="669" w:type="dxa"/>
            <w:vAlign w:val="center"/>
          </w:tcPr>
          <w:p w14:paraId="33574FC3" w14:textId="77777777" w:rsidR="001435E3" w:rsidRPr="006F38CF" w:rsidRDefault="001435E3" w:rsidP="001435E3">
            <w:pPr>
              <w:jc w:val="center"/>
              <w:rPr>
                <w:b/>
                <w:color w:val="000000"/>
                <w:szCs w:val="22"/>
              </w:rPr>
            </w:pPr>
          </w:p>
        </w:tc>
        <w:tc>
          <w:tcPr>
            <w:tcW w:w="670" w:type="dxa"/>
            <w:vAlign w:val="center"/>
          </w:tcPr>
          <w:p w14:paraId="379BBC63" w14:textId="77777777" w:rsidR="001435E3" w:rsidRPr="006F38CF" w:rsidRDefault="001435E3" w:rsidP="001435E3">
            <w:pPr>
              <w:jc w:val="center"/>
              <w:rPr>
                <w:b/>
                <w:color w:val="000000"/>
                <w:szCs w:val="22"/>
              </w:rPr>
            </w:pPr>
          </w:p>
        </w:tc>
        <w:tc>
          <w:tcPr>
            <w:tcW w:w="669" w:type="dxa"/>
            <w:vAlign w:val="center"/>
          </w:tcPr>
          <w:p w14:paraId="6C9705EB" w14:textId="77777777" w:rsidR="001435E3" w:rsidRPr="006F38CF" w:rsidRDefault="001435E3" w:rsidP="001435E3">
            <w:pPr>
              <w:jc w:val="center"/>
              <w:rPr>
                <w:b/>
                <w:color w:val="000000"/>
                <w:szCs w:val="22"/>
              </w:rPr>
            </w:pPr>
          </w:p>
        </w:tc>
        <w:tc>
          <w:tcPr>
            <w:tcW w:w="670" w:type="dxa"/>
            <w:vAlign w:val="center"/>
          </w:tcPr>
          <w:p w14:paraId="78CAEE0C" w14:textId="77777777" w:rsidR="001435E3" w:rsidRPr="006F38CF" w:rsidRDefault="001435E3" w:rsidP="001435E3">
            <w:pPr>
              <w:jc w:val="center"/>
              <w:rPr>
                <w:b/>
                <w:color w:val="000000"/>
                <w:szCs w:val="22"/>
              </w:rPr>
            </w:pPr>
          </w:p>
        </w:tc>
        <w:tc>
          <w:tcPr>
            <w:tcW w:w="669" w:type="dxa"/>
            <w:vAlign w:val="center"/>
          </w:tcPr>
          <w:p w14:paraId="1C1B2EEF" w14:textId="77777777" w:rsidR="001435E3" w:rsidRPr="006F38CF" w:rsidRDefault="001435E3" w:rsidP="001435E3">
            <w:pPr>
              <w:jc w:val="center"/>
              <w:rPr>
                <w:b/>
                <w:color w:val="000000"/>
                <w:szCs w:val="22"/>
              </w:rPr>
            </w:pPr>
          </w:p>
        </w:tc>
        <w:tc>
          <w:tcPr>
            <w:tcW w:w="670" w:type="dxa"/>
            <w:vAlign w:val="center"/>
          </w:tcPr>
          <w:p w14:paraId="59E441F1" w14:textId="77777777" w:rsidR="001435E3" w:rsidRPr="006F38CF" w:rsidRDefault="001435E3" w:rsidP="001435E3">
            <w:pPr>
              <w:jc w:val="center"/>
              <w:rPr>
                <w:b/>
                <w:color w:val="000000"/>
                <w:szCs w:val="22"/>
              </w:rPr>
            </w:pPr>
          </w:p>
        </w:tc>
        <w:tc>
          <w:tcPr>
            <w:tcW w:w="669" w:type="dxa"/>
            <w:vAlign w:val="center"/>
          </w:tcPr>
          <w:p w14:paraId="24C2A075" w14:textId="77777777" w:rsidR="001435E3" w:rsidRPr="006F38CF" w:rsidRDefault="001435E3" w:rsidP="001435E3">
            <w:pPr>
              <w:jc w:val="center"/>
              <w:rPr>
                <w:b/>
                <w:color w:val="000000"/>
                <w:szCs w:val="22"/>
              </w:rPr>
            </w:pPr>
          </w:p>
        </w:tc>
        <w:tc>
          <w:tcPr>
            <w:tcW w:w="670" w:type="dxa"/>
            <w:vAlign w:val="center"/>
          </w:tcPr>
          <w:p w14:paraId="59925D2D" w14:textId="49BAC522" w:rsidR="001435E3" w:rsidRPr="006F38CF" w:rsidRDefault="007D6C30" w:rsidP="001435E3">
            <w:pPr>
              <w:jc w:val="center"/>
              <w:rPr>
                <w:b/>
                <w:color w:val="000000"/>
                <w:szCs w:val="22"/>
              </w:rPr>
            </w:pPr>
            <w:r>
              <w:rPr>
                <w:b/>
                <w:color w:val="000000"/>
                <w:szCs w:val="22"/>
              </w:rPr>
              <w:t>x</w:t>
            </w:r>
          </w:p>
        </w:tc>
        <w:tc>
          <w:tcPr>
            <w:tcW w:w="669" w:type="dxa"/>
            <w:vAlign w:val="center"/>
          </w:tcPr>
          <w:p w14:paraId="5F0D7BC9" w14:textId="77777777" w:rsidR="001435E3" w:rsidRPr="006F38CF" w:rsidRDefault="001435E3" w:rsidP="001435E3">
            <w:pPr>
              <w:jc w:val="center"/>
              <w:rPr>
                <w:b/>
                <w:color w:val="000000"/>
                <w:szCs w:val="22"/>
              </w:rPr>
            </w:pPr>
          </w:p>
        </w:tc>
        <w:tc>
          <w:tcPr>
            <w:tcW w:w="670" w:type="dxa"/>
            <w:vAlign w:val="center"/>
          </w:tcPr>
          <w:p w14:paraId="2352B233" w14:textId="77777777" w:rsidR="001435E3" w:rsidRPr="006F38CF" w:rsidRDefault="001435E3" w:rsidP="001435E3">
            <w:pPr>
              <w:jc w:val="center"/>
              <w:rPr>
                <w:b/>
                <w:color w:val="000000"/>
                <w:szCs w:val="22"/>
              </w:rPr>
            </w:pPr>
          </w:p>
        </w:tc>
        <w:tc>
          <w:tcPr>
            <w:tcW w:w="669" w:type="dxa"/>
            <w:vAlign w:val="center"/>
          </w:tcPr>
          <w:p w14:paraId="368B22BF" w14:textId="77777777" w:rsidR="001435E3" w:rsidRPr="006F38CF" w:rsidRDefault="001435E3" w:rsidP="001435E3">
            <w:pPr>
              <w:jc w:val="center"/>
              <w:rPr>
                <w:b/>
                <w:color w:val="000000"/>
                <w:szCs w:val="22"/>
              </w:rPr>
            </w:pPr>
          </w:p>
        </w:tc>
        <w:tc>
          <w:tcPr>
            <w:tcW w:w="670" w:type="dxa"/>
            <w:vAlign w:val="center"/>
          </w:tcPr>
          <w:p w14:paraId="12C0D986" w14:textId="77777777" w:rsidR="001435E3" w:rsidRPr="006F38CF" w:rsidRDefault="001435E3" w:rsidP="001435E3">
            <w:pPr>
              <w:jc w:val="center"/>
              <w:rPr>
                <w:b/>
                <w:color w:val="000000"/>
                <w:szCs w:val="22"/>
              </w:rPr>
            </w:pPr>
          </w:p>
        </w:tc>
      </w:tr>
      <w:tr w:rsidR="001435E3" w:rsidRPr="006F38CF" w14:paraId="107C0B23" w14:textId="77777777" w:rsidTr="005147E7">
        <w:trPr>
          <w:cantSplit/>
          <w:trHeight w:val="289"/>
          <w:jc w:val="center"/>
        </w:trPr>
        <w:tc>
          <w:tcPr>
            <w:tcW w:w="830" w:type="dxa"/>
            <w:vAlign w:val="center"/>
          </w:tcPr>
          <w:p w14:paraId="2D36EDDB" w14:textId="423252D7" w:rsidR="001435E3" w:rsidRPr="00184679" w:rsidRDefault="001435E3" w:rsidP="001435E3">
            <w:pPr>
              <w:tabs>
                <w:tab w:val="left" w:pos="397"/>
              </w:tabs>
              <w:ind w:left="397" w:hanging="397"/>
              <w:jc w:val="center"/>
              <w:rPr>
                <w:color w:val="000000"/>
                <w:sz w:val="20"/>
              </w:rPr>
            </w:pPr>
            <w:r w:rsidRPr="00184679">
              <w:rPr>
                <w:color w:val="000000"/>
                <w:sz w:val="20"/>
              </w:rPr>
              <w:t>a.</w:t>
            </w:r>
            <w:r w:rsidR="002D6B80">
              <w:rPr>
                <w:color w:val="000000"/>
                <w:sz w:val="20"/>
              </w:rPr>
              <w:t>13</w:t>
            </w:r>
            <w:r w:rsidRPr="00184679">
              <w:rPr>
                <w:color w:val="000000"/>
                <w:sz w:val="20"/>
              </w:rPr>
              <w:t>.4.</w:t>
            </w:r>
          </w:p>
        </w:tc>
        <w:tc>
          <w:tcPr>
            <w:tcW w:w="4819" w:type="dxa"/>
            <w:vAlign w:val="center"/>
          </w:tcPr>
          <w:p w14:paraId="2F4FB6C3" w14:textId="2ACD3161" w:rsidR="001435E3" w:rsidRPr="00184679" w:rsidRDefault="001435E3" w:rsidP="001435E3">
            <w:pPr>
              <w:tabs>
                <w:tab w:val="left" w:pos="397"/>
              </w:tabs>
              <w:ind w:left="397" w:hanging="397"/>
              <w:rPr>
                <w:sz w:val="20"/>
                <w:lang w:val="sr-Latn-RS"/>
              </w:rPr>
            </w:pPr>
            <w:r w:rsidRPr="00184679">
              <w:rPr>
                <w:sz w:val="20"/>
                <w:lang w:val="sr-Latn-RS"/>
              </w:rPr>
              <w:t>Kreiranje agendi seminara</w:t>
            </w:r>
          </w:p>
        </w:tc>
        <w:tc>
          <w:tcPr>
            <w:tcW w:w="953" w:type="dxa"/>
            <w:vAlign w:val="center"/>
          </w:tcPr>
          <w:p w14:paraId="20232644" w14:textId="0D3F4136" w:rsidR="001435E3" w:rsidRPr="007D6C30" w:rsidRDefault="0042056B" w:rsidP="001435E3">
            <w:pPr>
              <w:jc w:val="center"/>
              <w:rPr>
                <w:b/>
                <w:color w:val="000000"/>
                <w:sz w:val="20"/>
              </w:rPr>
            </w:pPr>
            <w:r w:rsidRPr="007D6C30">
              <w:rPr>
                <w:b/>
                <w:color w:val="000000"/>
                <w:sz w:val="20"/>
              </w:rPr>
              <w:t>2 weeks</w:t>
            </w:r>
          </w:p>
        </w:tc>
        <w:tc>
          <w:tcPr>
            <w:tcW w:w="669" w:type="dxa"/>
            <w:vAlign w:val="center"/>
          </w:tcPr>
          <w:p w14:paraId="7F7FC6DB" w14:textId="77777777" w:rsidR="001435E3" w:rsidRPr="006F38CF" w:rsidRDefault="001435E3" w:rsidP="001435E3">
            <w:pPr>
              <w:jc w:val="center"/>
              <w:rPr>
                <w:b/>
                <w:color w:val="000000"/>
                <w:szCs w:val="22"/>
              </w:rPr>
            </w:pPr>
          </w:p>
        </w:tc>
        <w:tc>
          <w:tcPr>
            <w:tcW w:w="670" w:type="dxa"/>
            <w:vAlign w:val="center"/>
          </w:tcPr>
          <w:p w14:paraId="63FCBCB0" w14:textId="77777777" w:rsidR="001435E3" w:rsidRPr="006F38CF" w:rsidRDefault="001435E3" w:rsidP="001435E3">
            <w:pPr>
              <w:jc w:val="center"/>
              <w:rPr>
                <w:b/>
                <w:color w:val="000000"/>
                <w:szCs w:val="22"/>
              </w:rPr>
            </w:pPr>
          </w:p>
        </w:tc>
        <w:tc>
          <w:tcPr>
            <w:tcW w:w="669" w:type="dxa"/>
            <w:vAlign w:val="center"/>
          </w:tcPr>
          <w:p w14:paraId="71DF92F6" w14:textId="77777777" w:rsidR="001435E3" w:rsidRPr="006F38CF" w:rsidRDefault="001435E3" w:rsidP="001435E3">
            <w:pPr>
              <w:jc w:val="center"/>
              <w:rPr>
                <w:b/>
                <w:color w:val="000000"/>
                <w:szCs w:val="22"/>
              </w:rPr>
            </w:pPr>
          </w:p>
        </w:tc>
        <w:tc>
          <w:tcPr>
            <w:tcW w:w="670" w:type="dxa"/>
            <w:vAlign w:val="center"/>
          </w:tcPr>
          <w:p w14:paraId="2915DE35" w14:textId="77777777" w:rsidR="001435E3" w:rsidRPr="006F38CF" w:rsidRDefault="001435E3" w:rsidP="001435E3">
            <w:pPr>
              <w:jc w:val="center"/>
              <w:rPr>
                <w:b/>
                <w:color w:val="000000"/>
                <w:szCs w:val="22"/>
              </w:rPr>
            </w:pPr>
          </w:p>
        </w:tc>
        <w:tc>
          <w:tcPr>
            <w:tcW w:w="669" w:type="dxa"/>
            <w:vAlign w:val="center"/>
          </w:tcPr>
          <w:p w14:paraId="46FA4E07" w14:textId="77777777" w:rsidR="001435E3" w:rsidRPr="006F38CF" w:rsidRDefault="001435E3" w:rsidP="001435E3">
            <w:pPr>
              <w:jc w:val="center"/>
              <w:rPr>
                <w:b/>
                <w:color w:val="000000"/>
                <w:szCs w:val="22"/>
              </w:rPr>
            </w:pPr>
          </w:p>
        </w:tc>
        <w:tc>
          <w:tcPr>
            <w:tcW w:w="670" w:type="dxa"/>
            <w:vAlign w:val="center"/>
          </w:tcPr>
          <w:p w14:paraId="0B9033EB" w14:textId="77777777" w:rsidR="001435E3" w:rsidRPr="006F38CF" w:rsidRDefault="001435E3" w:rsidP="001435E3">
            <w:pPr>
              <w:jc w:val="center"/>
              <w:rPr>
                <w:b/>
                <w:color w:val="000000"/>
                <w:szCs w:val="22"/>
              </w:rPr>
            </w:pPr>
          </w:p>
        </w:tc>
        <w:tc>
          <w:tcPr>
            <w:tcW w:w="669" w:type="dxa"/>
            <w:vAlign w:val="center"/>
          </w:tcPr>
          <w:p w14:paraId="36247BE3" w14:textId="77777777" w:rsidR="001435E3" w:rsidRPr="006F38CF" w:rsidRDefault="001435E3" w:rsidP="001435E3">
            <w:pPr>
              <w:jc w:val="center"/>
              <w:rPr>
                <w:b/>
                <w:color w:val="000000"/>
                <w:szCs w:val="22"/>
              </w:rPr>
            </w:pPr>
          </w:p>
        </w:tc>
        <w:tc>
          <w:tcPr>
            <w:tcW w:w="670" w:type="dxa"/>
            <w:vAlign w:val="center"/>
          </w:tcPr>
          <w:p w14:paraId="30B1922D" w14:textId="3D675BF0" w:rsidR="001435E3" w:rsidRPr="006F38CF" w:rsidRDefault="007D6C30" w:rsidP="001435E3">
            <w:pPr>
              <w:jc w:val="center"/>
              <w:rPr>
                <w:b/>
                <w:color w:val="000000"/>
                <w:szCs w:val="22"/>
              </w:rPr>
            </w:pPr>
            <w:r>
              <w:rPr>
                <w:b/>
                <w:color w:val="000000"/>
                <w:szCs w:val="22"/>
              </w:rPr>
              <w:t>x</w:t>
            </w:r>
          </w:p>
        </w:tc>
        <w:tc>
          <w:tcPr>
            <w:tcW w:w="669" w:type="dxa"/>
            <w:vAlign w:val="center"/>
          </w:tcPr>
          <w:p w14:paraId="2741929A" w14:textId="77777777" w:rsidR="001435E3" w:rsidRPr="006F38CF" w:rsidRDefault="001435E3" w:rsidP="001435E3">
            <w:pPr>
              <w:jc w:val="center"/>
              <w:rPr>
                <w:b/>
                <w:color w:val="000000"/>
                <w:szCs w:val="22"/>
              </w:rPr>
            </w:pPr>
          </w:p>
        </w:tc>
        <w:tc>
          <w:tcPr>
            <w:tcW w:w="670" w:type="dxa"/>
            <w:vAlign w:val="center"/>
          </w:tcPr>
          <w:p w14:paraId="19A1F803" w14:textId="77777777" w:rsidR="001435E3" w:rsidRPr="006F38CF" w:rsidRDefault="001435E3" w:rsidP="001435E3">
            <w:pPr>
              <w:jc w:val="center"/>
              <w:rPr>
                <w:b/>
                <w:color w:val="000000"/>
                <w:szCs w:val="22"/>
              </w:rPr>
            </w:pPr>
          </w:p>
        </w:tc>
        <w:tc>
          <w:tcPr>
            <w:tcW w:w="669" w:type="dxa"/>
            <w:vAlign w:val="center"/>
          </w:tcPr>
          <w:p w14:paraId="75B44B4D" w14:textId="77777777" w:rsidR="001435E3" w:rsidRPr="006F38CF" w:rsidRDefault="001435E3" w:rsidP="001435E3">
            <w:pPr>
              <w:jc w:val="center"/>
              <w:rPr>
                <w:b/>
                <w:color w:val="000000"/>
                <w:szCs w:val="22"/>
              </w:rPr>
            </w:pPr>
          </w:p>
        </w:tc>
        <w:tc>
          <w:tcPr>
            <w:tcW w:w="670" w:type="dxa"/>
            <w:vAlign w:val="center"/>
          </w:tcPr>
          <w:p w14:paraId="20B9BC5D" w14:textId="77777777" w:rsidR="001435E3" w:rsidRPr="006F38CF" w:rsidRDefault="001435E3" w:rsidP="001435E3">
            <w:pPr>
              <w:jc w:val="center"/>
              <w:rPr>
                <w:b/>
                <w:color w:val="000000"/>
                <w:szCs w:val="22"/>
              </w:rPr>
            </w:pPr>
          </w:p>
        </w:tc>
      </w:tr>
      <w:tr w:rsidR="001435E3" w:rsidRPr="006F38CF" w14:paraId="09D34AA6" w14:textId="77777777" w:rsidTr="005147E7">
        <w:trPr>
          <w:cantSplit/>
          <w:trHeight w:val="289"/>
          <w:jc w:val="center"/>
        </w:trPr>
        <w:tc>
          <w:tcPr>
            <w:tcW w:w="830" w:type="dxa"/>
            <w:vAlign w:val="center"/>
          </w:tcPr>
          <w:p w14:paraId="57847C80" w14:textId="7D819D25" w:rsidR="001435E3" w:rsidRPr="00184679" w:rsidRDefault="001435E3" w:rsidP="001435E3">
            <w:pPr>
              <w:tabs>
                <w:tab w:val="left" w:pos="397"/>
              </w:tabs>
              <w:ind w:left="397" w:hanging="397"/>
              <w:jc w:val="center"/>
              <w:rPr>
                <w:color w:val="000000"/>
                <w:sz w:val="20"/>
              </w:rPr>
            </w:pPr>
            <w:r w:rsidRPr="00184679">
              <w:rPr>
                <w:color w:val="000000"/>
                <w:sz w:val="20"/>
              </w:rPr>
              <w:t>a.</w:t>
            </w:r>
            <w:r w:rsidR="002D6B80">
              <w:rPr>
                <w:color w:val="000000"/>
                <w:sz w:val="20"/>
              </w:rPr>
              <w:t>13</w:t>
            </w:r>
            <w:r w:rsidRPr="00184679">
              <w:rPr>
                <w:color w:val="000000"/>
                <w:sz w:val="20"/>
              </w:rPr>
              <w:t>.5.</w:t>
            </w:r>
          </w:p>
        </w:tc>
        <w:tc>
          <w:tcPr>
            <w:tcW w:w="4819" w:type="dxa"/>
            <w:vAlign w:val="center"/>
          </w:tcPr>
          <w:p w14:paraId="10A9182A" w14:textId="6E205A84" w:rsidR="001435E3" w:rsidRPr="00184679" w:rsidRDefault="001435E3" w:rsidP="001435E3">
            <w:pPr>
              <w:tabs>
                <w:tab w:val="left" w:pos="397"/>
              </w:tabs>
              <w:ind w:left="397" w:hanging="397"/>
              <w:rPr>
                <w:sz w:val="20"/>
                <w:lang w:val="sr-Latn-RS"/>
              </w:rPr>
            </w:pPr>
            <w:r w:rsidRPr="00184679">
              <w:rPr>
                <w:sz w:val="20"/>
                <w:lang w:val="sr-Latn-RS"/>
              </w:rPr>
              <w:t>Obezbeđivanje adekvatanog prostora za izvođenje seminara</w:t>
            </w:r>
          </w:p>
        </w:tc>
        <w:tc>
          <w:tcPr>
            <w:tcW w:w="953" w:type="dxa"/>
            <w:vAlign w:val="center"/>
          </w:tcPr>
          <w:p w14:paraId="4210B8AF" w14:textId="7D7F0F45" w:rsidR="001435E3" w:rsidRPr="007D6C30" w:rsidRDefault="0042056B" w:rsidP="001435E3">
            <w:pPr>
              <w:jc w:val="center"/>
              <w:rPr>
                <w:b/>
                <w:color w:val="000000"/>
                <w:sz w:val="20"/>
              </w:rPr>
            </w:pPr>
            <w:r w:rsidRPr="007D6C30">
              <w:rPr>
                <w:b/>
                <w:color w:val="000000"/>
                <w:sz w:val="20"/>
              </w:rPr>
              <w:t>1 week</w:t>
            </w:r>
          </w:p>
        </w:tc>
        <w:tc>
          <w:tcPr>
            <w:tcW w:w="669" w:type="dxa"/>
            <w:vAlign w:val="center"/>
          </w:tcPr>
          <w:p w14:paraId="1689D89C" w14:textId="77777777" w:rsidR="001435E3" w:rsidRPr="006F38CF" w:rsidRDefault="001435E3" w:rsidP="001435E3">
            <w:pPr>
              <w:jc w:val="center"/>
              <w:rPr>
                <w:b/>
                <w:color w:val="000000"/>
                <w:szCs w:val="22"/>
              </w:rPr>
            </w:pPr>
          </w:p>
        </w:tc>
        <w:tc>
          <w:tcPr>
            <w:tcW w:w="670" w:type="dxa"/>
            <w:vAlign w:val="center"/>
          </w:tcPr>
          <w:p w14:paraId="414793A4" w14:textId="77777777" w:rsidR="001435E3" w:rsidRPr="006F38CF" w:rsidRDefault="001435E3" w:rsidP="001435E3">
            <w:pPr>
              <w:jc w:val="center"/>
              <w:rPr>
                <w:b/>
                <w:color w:val="000000"/>
                <w:szCs w:val="22"/>
              </w:rPr>
            </w:pPr>
          </w:p>
        </w:tc>
        <w:tc>
          <w:tcPr>
            <w:tcW w:w="669" w:type="dxa"/>
            <w:vAlign w:val="center"/>
          </w:tcPr>
          <w:p w14:paraId="71F7D28B" w14:textId="77777777" w:rsidR="001435E3" w:rsidRPr="006F38CF" w:rsidRDefault="001435E3" w:rsidP="001435E3">
            <w:pPr>
              <w:jc w:val="center"/>
              <w:rPr>
                <w:b/>
                <w:color w:val="000000"/>
                <w:szCs w:val="22"/>
              </w:rPr>
            </w:pPr>
          </w:p>
        </w:tc>
        <w:tc>
          <w:tcPr>
            <w:tcW w:w="670" w:type="dxa"/>
            <w:vAlign w:val="center"/>
          </w:tcPr>
          <w:p w14:paraId="4B5501C7" w14:textId="77777777" w:rsidR="001435E3" w:rsidRPr="006F38CF" w:rsidRDefault="001435E3" w:rsidP="001435E3">
            <w:pPr>
              <w:jc w:val="center"/>
              <w:rPr>
                <w:b/>
                <w:color w:val="000000"/>
                <w:szCs w:val="22"/>
              </w:rPr>
            </w:pPr>
          </w:p>
        </w:tc>
        <w:tc>
          <w:tcPr>
            <w:tcW w:w="669" w:type="dxa"/>
            <w:vAlign w:val="center"/>
          </w:tcPr>
          <w:p w14:paraId="1731FCB2" w14:textId="77777777" w:rsidR="001435E3" w:rsidRPr="006F38CF" w:rsidRDefault="001435E3" w:rsidP="001435E3">
            <w:pPr>
              <w:jc w:val="center"/>
              <w:rPr>
                <w:b/>
                <w:color w:val="000000"/>
                <w:szCs w:val="22"/>
              </w:rPr>
            </w:pPr>
          </w:p>
        </w:tc>
        <w:tc>
          <w:tcPr>
            <w:tcW w:w="670" w:type="dxa"/>
            <w:vAlign w:val="center"/>
          </w:tcPr>
          <w:p w14:paraId="73B8047D" w14:textId="77777777" w:rsidR="001435E3" w:rsidRPr="006F38CF" w:rsidRDefault="001435E3" w:rsidP="001435E3">
            <w:pPr>
              <w:jc w:val="center"/>
              <w:rPr>
                <w:b/>
                <w:color w:val="000000"/>
                <w:szCs w:val="22"/>
              </w:rPr>
            </w:pPr>
          </w:p>
        </w:tc>
        <w:tc>
          <w:tcPr>
            <w:tcW w:w="669" w:type="dxa"/>
            <w:vAlign w:val="center"/>
          </w:tcPr>
          <w:p w14:paraId="759128B7" w14:textId="77777777" w:rsidR="001435E3" w:rsidRPr="006F38CF" w:rsidRDefault="001435E3" w:rsidP="001435E3">
            <w:pPr>
              <w:jc w:val="center"/>
              <w:rPr>
                <w:b/>
                <w:color w:val="000000"/>
                <w:szCs w:val="22"/>
              </w:rPr>
            </w:pPr>
          </w:p>
        </w:tc>
        <w:tc>
          <w:tcPr>
            <w:tcW w:w="670" w:type="dxa"/>
            <w:vAlign w:val="center"/>
          </w:tcPr>
          <w:p w14:paraId="5CD3F7AE" w14:textId="77777777" w:rsidR="001435E3" w:rsidRPr="006F38CF" w:rsidRDefault="001435E3" w:rsidP="001435E3">
            <w:pPr>
              <w:jc w:val="center"/>
              <w:rPr>
                <w:b/>
                <w:color w:val="000000"/>
                <w:szCs w:val="22"/>
              </w:rPr>
            </w:pPr>
          </w:p>
        </w:tc>
        <w:tc>
          <w:tcPr>
            <w:tcW w:w="669" w:type="dxa"/>
            <w:vAlign w:val="center"/>
          </w:tcPr>
          <w:p w14:paraId="4AD1AA26" w14:textId="44D1D00A" w:rsidR="001435E3" w:rsidRPr="006F38CF" w:rsidRDefault="007D6C30" w:rsidP="001435E3">
            <w:pPr>
              <w:jc w:val="center"/>
              <w:rPr>
                <w:b/>
                <w:color w:val="000000"/>
                <w:szCs w:val="22"/>
              </w:rPr>
            </w:pPr>
            <w:r>
              <w:rPr>
                <w:b/>
                <w:color w:val="000000"/>
                <w:szCs w:val="22"/>
              </w:rPr>
              <w:t>x</w:t>
            </w:r>
          </w:p>
        </w:tc>
        <w:tc>
          <w:tcPr>
            <w:tcW w:w="670" w:type="dxa"/>
            <w:vAlign w:val="center"/>
          </w:tcPr>
          <w:p w14:paraId="687948C5" w14:textId="77777777" w:rsidR="001435E3" w:rsidRPr="006F38CF" w:rsidRDefault="001435E3" w:rsidP="001435E3">
            <w:pPr>
              <w:jc w:val="center"/>
              <w:rPr>
                <w:b/>
                <w:color w:val="000000"/>
                <w:szCs w:val="22"/>
              </w:rPr>
            </w:pPr>
          </w:p>
        </w:tc>
        <w:tc>
          <w:tcPr>
            <w:tcW w:w="669" w:type="dxa"/>
            <w:vAlign w:val="center"/>
          </w:tcPr>
          <w:p w14:paraId="0FE9AD06" w14:textId="77777777" w:rsidR="001435E3" w:rsidRPr="006F38CF" w:rsidRDefault="001435E3" w:rsidP="001435E3">
            <w:pPr>
              <w:jc w:val="center"/>
              <w:rPr>
                <w:b/>
                <w:color w:val="000000"/>
                <w:szCs w:val="22"/>
              </w:rPr>
            </w:pPr>
          </w:p>
        </w:tc>
        <w:tc>
          <w:tcPr>
            <w:tcW w:w="670" w:type="dxa"/>
            <w:vAlign w:val="center"/>
          </w:tcPr>
          <w:p w14:paraId="129F7189" w14:textId="77777777" w:rsidR="001435E3" w:rsidRPr="006F38CF" w:rsidRDefault="001435E3" w:rsidP="001435E3">
            <w:pPr>
              <w:jc w:val="center"/>
              <w:rPr>
                <w:b/>
                <w:color w:val="000000"/>
                <w:szCs w:val="22"/>
              </w:rPr>
            </w:pPr>
          </w:p>
        </w:tc>
      </w:tr>
      <w:tr w:rsidR="001435E3" w:rsidRPr="006F38CF" w14:paraId="0F78DB3F" w14:textId="77777777" w:rsidTr="005147E7">
        <w:trPr>
          <w:cantSplit/>
          <w:trHeight w:val="289"/>
          <w:jc w:val="center"/>
        </w:trPr>
        <w:tc>
          <w:tcPr>
            <w:tcW w:w="830" w:type="dxa"/>
            <w:vAlign w:val="center"/>
          </w:tcPr>
          <w:p w14:paraId="3A103E0B" w14:textId="4B8E9972" w:rsidR="001435E3" w:rsidRPr="00184679" w:rsidRDefault="001435E3" w:rsidP="001435E3">
            <w:pPr>
              <w:tabs>
                <w:tab w:val="left" w:pos="397"/>
              </w:tabs>
              <w:ind w:left="397" w:hanging="397"/>
              <w:jc w:val="center"/>
              <w:rPr>
                <w:color w:val="000000"/>
                <w:sz w:val="20"/>
              </w:rPr>
            </w:pPr>
            <w:r w:rsidRPr="00184679">
              <w:rPr>
                <w:color w:val="000000"/>
                <w:sz w:val="20"/>
              </w:rPr>
              <w:t>a.</w:t>
            </w:r>
            <w:r w:rsidR="002D6B80">
              <w:rPr>
                <w:color w:val="000000"/>
                <w:sz w:val="20"/>
              </w:rPr>
              <w:t>14</w:t>
            </w:r>
            <w:r w:rsidRPr="00184679">
              <w:rPr>
                <w:color w:val="000000"/>
                <w:sz w:val="20"/>
              </w:rPr>
              <w:t>.</w:t>
            </w:r>
          </w:p>
        </w:tc>
        <w:tc>
          <w:tcPr>
            <w:tcW w:w="4819" w:type="dxa"/>
            <w:vAlign w:val="center"/>
          </w:tcPr>
          <w:p w14:paraId="1C28F07C" w14:textId="1B19FAB9" w:rsidR="001435E3" w:rsidRPr="00184679" w:rsidRDefault="001435E3" w:rsidP="001435E3">
            <w:pPr>
              <w:tabs>
                <w:tab w:val="left" w:pos="397"/>
              </w:tabs>
              <w:ind w:left="397" w:hanging="397"/>
              <w:rPr>
                <w:sz w:val="20"/>
                <w:lang w:val="sr-Latn-RS"/>
              </w:rPr>
            </w:pPr>
            <w:r w:rsidRPr="00184679">
              <w:rPr>
                <w:sz w:val="20"/>
                <w:lang w:val="sr-Latn-RS"/>
              </w:rPr>
              <w:t>Organizovanje seminara radi promocije novih kurikuluma</w:t>
            </w:r>
          </w:p>
        </w:tc>
        <w:tc>
          <w:tcPr>
            <w:tcW w:w="953" w:type="dxa"/>
            <w:vAlign w:val="center"/>
          </w:tcPr>
          <w:p w14:paraId="699E7945" w14:textId="38167FC2" w:rsidR="001435E3" w:rsidRPr="007D6C30" w:rsidRDefault="0042056B" w:rsidP="001435E3">
            <w:pPr>
              <w:jc w:val="center"/>
              <w:rPr>
                <w:b/>
                <w:color w:val="000000"/>
                <w:sz w:val="20"/>
              </w:rPr>
            </w:pPr>
            <w:r w:rsidRPr="007D6C30">
              <w:rPr>
                <w:b/>
                <w:color w:val="000000"/>
                <w:sz w:val="20"/>
              </w:rPr>
              <w:t>5 weeks</w:t>
            </w:r>
          </w:p>
        </w:tc>
        <w:tc>
          <w:tcPr>
            <w:tcW w:w="669" w:type="dxa"/>
            <w:vAlign w:val="center"/>
          </w:tcPr>
          <w:p w14:paraId="7F9F3D0E" w14:textId="77777777" w:rsidR="001435E3" w:rsidRPr="006F38CF" w:rsidRDefault="001435E3" w:rsidP="001435E3">
            <w:pPr>
              <w:jc w:val="center"/>
              <w:rPr>
                <w:b/>
                <w:color w:val="000000"/>
                <w:szCs w:val="22"/>
              </w:rPr>
            </w:pPr>
          </w:p>
        </w:tc>
        <w:tc>
          <w:tcPr>
            <w:tcW w:w="670" w:type="dxa"/>
            <w:vAlign w:val="center"/>
          </w:tcPr>
          <w:p w14:paraId="1AF63EFE" w14:textId="77777777" w:rsidR="001435E3" w:rsidRPr="006F38CF" w:rsidRDefault="001435E3" w:rsidP="001435E3">
            <w:pPr>
              <w:jc w:val="center"/>
              <w:rPr>
                <w:b/>
                <w:color w:val="000000"/>
                <w:szCs w:val="22"/>
              </w:rPr>
            </w:pPr>
          </w:p>
        </w:tc>
        <w:tc>
          <w:tcPr>
            <w:tcW w:w="669" w:type="dxa"/>
            <w:vAlign w:val="center"/>
          </w:tcPr>
          <w:p w14:paraId="73DB6851" w14:textId="77777777" w:rsidR="001435E3" w:rsidRPr="006F38CF" w:rsidRDefault="001435E3" w:rsidP="001435E3">
            <w:pPr>
              <w:jc w:val="center"/>
              <w:rPr>
                <w:b/>
                <w:color w:val="000000"/>
                <w:szCs w:val="22"/>
              </w:rPr>
            </w:pPr>
          </w:p>
        </w:tc>
        <w:tc>
          <w:tcPr>
            <w:tcW w:w="670" w:type="dxa"/>
            <w:vAlign w:val="center"/>
          </w:tcPr>
          <w:p w14:paraId="433DE7A8" w14:textId="77777777" w:rsidR="001435E3" w:rsidRPr="006F38CF" w:rsidRDefault="001435E3" w:rsidP="001435E3">
            <w:pPr>
              <w:jc w:val="center"/>
              <w:rPr>
                <w:b/>
                <w:color w:val="000000"/>
                <w:szCs w:val="22"/>
              </w:rPr>
            </w:pPr>
          </w:p>
        </w:tc>
        <w:tc>
          <w:tcPr>
            <w:tcW w:w="669" w:type="dxa"/>
            <w:vAlign w:val="center"/>
          </w:tcPr>
          <w:p w14:paraId="38ECF82A" w14:textId="77777777" w:rsidR="001435E3" w:rsidRPr="006F38CF" w:rsidRDefault="001435E3" w:rsidP="001435E3">
            <w:pPr>
              <w:jc w:val="center"/>
              <w:rPr>
                <w:b/>
                <w:color w:val="000000"/>
                <w:szCs w:val="22"/>
              </w:rPr>
            </w:pPr>
          </w:p>
        </w:tc>
        <w:tc>
          <w:tcPr>
            <w:tcW w:w="670" w:type="dxa"/>
            <w:vAlign w:val="center"/>
          </w:tcPr>
          <w:p w14:paraId="75F93ED1" w14:textId="77777777" w:rsidR="001435E3" w:rsidRPr="006F38CF" w:rsidRDefault="001435E3" w:rsidP="001435E3">
            <w:pPr>
              <w:jc w:val="center"/>
              <w:rPr>
                <w:b/>
                <w:color w:val="000000"/>
                <w:szCs w:val="22"/>
              </w:rPr>
            </w:pPr>
          </w:p>
        </w:tc>
        <w:tc>
          <w:tcPr>
            <w:tcW w:w="669" w:type="dxa"/>
            <w:vAlign w:val="center"/>
          </w:tcPr>
          <w:p w14:paraId="75EBD6C7" w14:textId="77777777" w:rsidR="001435E3" w:rsidRPr="006F38CF" w:rsidRDefault="001435E3" w:rsidP="001435E3">
            <w:pPr>
              <w:jc w:val="center"/>
              <w:rPr>
                <w:b/>
                <w:color w:val="000000"/>
                <w:szCs w:val="22"/>
              </w:rPr>
            </w:pPr>
          </w:p>
        </w:tc>
        <w:tc>
          <w:tcPr>
            <w:tcW w:w="670" w:type="dxa"/>
            <w:vAlign w:val="center"/>
          </w:tcPr>
          <w:p w14:paraId="739B7E0F" w14:textId="77777777" w:rsidR="001435E3" w:rsidRPr="006F38CF" w:rsidRDefault="001435E3" w:rsidP="001435E3">
            <w:pPr>
              <w:jc w:val="center"/>
              <w:rPr>
                <w:b/>
                <w:color w:val="000000"/>
                <w:szCs w:val="22"/>
              </w:rPr>
            </w:pPr>
          </w:p>
        </w:tc>
        <w:tc>
          <w:tcPr>
            <w:tcW w:w="669" w:type="dxa"/>
            <w:vAlign w:val="center"/>
          </w:tcPr>
          <w:p w14:paraId="2F4009B3" w14:textId="5DD903BE" w:rsidR="001435E3" w:rsidRPr="006F38CF" w:rsidRDefault="007D6C30" w:rsidP="001435E3">
            <w:pPr>
              <w:jc w:val="center"/>
              <w:rPr>
                <w:b/>
                <w:color w:val="000000"/>
                <w:szCs w:val="22"/>
              </w:rPr>
            </w:pPr>
            <w:r>
              <w:rPr>
                <w:b/>
                <w:color w:val="000000"/>
                <w:szCs w:val="22"/>
              </w:rPr>
              <w:t>x</w:t>
            </w:r>
          </w:p>
        </w:tc>
        <w:tc>
          <w:tcPr>
            <w:tcW w:w="670" w:type="dxa"/>
            <w:vAlign w:val="center"/>
          </w:tcPr>
          <w:p w14:paraId="46C0E26E" w14:textId="77777777" w:rsidR="001435E3" w:rsidRPr="006F38CF" w:rsidRDefault="001435E3" w:rsidP="001435E3">
            <w:pPr>
              <w:jc w:val="center"/>
              <w:rPr>
                <w:b/>
                <w:color w:val="000000"/>
                <w:szCs w:val="22"/>
              </w:rPr>
            </w:pPr>
          </w:p>
        </w:tc>
        <w:tc>
          <w:tcPr>
            <w:tcW w:w="669" w:type="dxa"/>
            <w:vAlign w:val="center"/>
          </w:tcPr>
          <w:p w14:paraId="70BB7DF5" w14:textId="77777777" w:rsidR="001435E3" w:rsidRPr="006F38CF" w:rsidRDefault="001435E3" w:rsidP="001435E3">
            <w:pPr>
              <w:jc w:val="center"/>
              <w:rPr>
                <w:b/>
                <w:color w:val="000000"/>
                <w:szCs w:val="22"/>
              </w:rPr>
            </w:pPr>
          </w:p>
        </w:tc>
        <w:tc>
          <w:tcPr>
            <w:tcW w:w="670" w:type="dxa"/>
            <w:vAlign w:val="center"/>
          </w:tcPr>
          <w:p w14:paraId="63DC24B3" w14:textId="77777777" w:rsidR="001435E3" w:rsidRPr="006F38CF" w:rsidRDefault="001435E3" w:rsidP="001435E3">
            <w:pPr>
              <w:jc w:val="center"/>
              <w:rPr>
                <w:b/>
                <w:color w:val="000000"/>
                <w:szCs w:val="22"/>
              </w:rPr>
            </w:pPr>
          </w:p>
        </w:tc>
      </w:tr>
      <w:tr w:rsidR="001435E3" w:rsidRPr="006F38CF" w14:paraId="1A2665A7" w14:textId="77777777" w:rsidTr="005147E7">
        <w:trPr>
          <w:cantSplit/>
          <w:trHeight w:val="289"/>
          <w:jc w:val="center"/>
        </w:trPr>
        <w:tc>
          <w:tcPr>
            <w:tcW w:w="830" w:type="dxa"/>
            <w:vAlign w:val="center"/>
          </w:tcPr>
          <w:p w14:paraId="2599EBE4" w14:textId="2B32EA08" w:rsidR="001435E3" w:rsidRPr="00184679" w:rsidRDefault="001435E3" w:rsidP="001435E3">
            <w:pPr>
              <w:tabs>
                <w:tab w:val="left" w:pos="397"/>
              </w:tabs>
              <w:ind w:left="397" w:hanging="397"/>
              <w:jc w:val="center"/>
              <w:rPr>
                <w:color w:val="000000"/>
                <w:sz w:val="20"/>
              </w:rPr>
            </w:pPr>
            <w:r>
              <w:rPr>
                <w:color w:val="000000"/>
                <w:sz w:val="20"/>
              </w:rPr>
              <w:t>a.</w:t>
            </w:r>
            <w:r w:rsidR="002D6B80">
              <w:rPr>
                <w:color w:val="000000"/>
                <w:sz w:val="20"/>
              </w:rPr>
              <w:t>14</w:t>
            </w:r>
            <w:r>
              <w:rPr>
                <w:color w:val="000000"/>
                <w:sz w:val="20"/>
              </w:rPr>
              <w:t>.1.</w:t>
            </w:r>
          </w:p>
        </w:tc>
        <w:tc>
          <w:tcPr>
            <w:tcW w:w="4819" w:type="dxa"/>
            <w:vAlign w:val="center"/>
          </w:tcPr>
          <w:p w14:paraId="1CFB4759" w14:textId="3D1C27BE" w:rsidR="001435E3" w:rsidRPr="00184679" w:rsidRDefault="001435E3" w:rsidP="001435E3">
            <w:pPr>
              <w:tabs>
                <w:tab w:val="left" w:pos="397"/>
              </w:tabs>
              <w:ind w:left="397" w:hanging="397"/>
              <w:rPr>
                <w:sz w:val="20"/>
                <w:lang w:val="sr-Latn-RS"/>
              </w:rPr>
            </w:pPr>
            <w:r w:rsidRPr="00184679">
              <w:rPr>
                <w:sz w:val="20"/>
                <w:szCs w:val="18"/>
                <w:lang w:val="sr-Latn-RS"/>
              </w:rPr>
              <w:t>Angažovanje stručnih govornika</w:t>
            </w:r>
          </w:p>
        </w:tc>
        <w:tc>
          <w:tcPr>
            <w:tcW w:w="953" w:type="dxa"/>
            <w:vAlign w:val="center"/>
          </w:tcPr>
          <w:p w14:paraId="6EECF0AE" w14:textId="480183F4" w:rsidR="001435E3" w:rsidRPr="007D6C30" w:rsidRDefault="0042056B" w:rsidP="001435E3">
            <w:pPr>
              <w:jc w:val="center"/>
              <w:rPr>
                <w:b/>
                <w:color w:val="000000"/>
                <w:sz w:val="20"/>
              </w:rPr>
            </w:pPr>
            <w:r w:rsidRPr="007D6C30">
              <w:rPr>
                <w:b/>
                <w:color w:val="000000"/>
                <w:sz w:val="20"/>
              </w:rPr>
              <w:t>1 week</w:t>
            </w:r>
          </w:p>
        </w:tc>
        <w:tc>
          <w:tcPr>
            <w:tcW w:w="669" w:type="dxa"/>
            <w:vAlign w:val="center"/>
          </w:tcPr>
          <w:p w14:paraId="12DA2AC4" w14:textId="77777777" w:rsidR="001435E3" w:rsidRPr="006F38CF" w:rsidRDefault="001435E3" w:rsidP="001435E3">
            <w:pPr>
              <w:jc w:val="center"/>
              <w:rPr>
                <w:b/>
                <w:color w:val="000000"/>
                <w:szCs w:val="22"/>
              </w:rPr>
            </w:pPr>
          </w:p>
        </w:tc>
        <w:tc>
          <w:tcPr>
            <w:tcW w:w="670" w:type="dxa"/>
            <w:vAlign w:val="center"/>
          </w:tcPr>
          <w:p w14:paraId="56A755E0" w14:textId="77777777" w:rsidR="001435E3" w:rsidRPr="006F38CF" w:rsidRDefault="001435E3" w:rsidP="001435E3">
            <w:pPr>
              <w:jc w:val="center"/>
              <w:rPr>
                <w:b/>
                <w:color w:val="000000"/>
                <w:szCs w:val="22"/>
              </w:rPr>
            </w:pPr>
          </w:p>
        </w:tc>
        <w:tc>
          <w:tcPr>
            <w:tcW w:w="669" w:type="dxa"/>
            <w:vAlign w:val="center"/>
          </w:tcPr>
          <w:p w14:paraId="6C9666D0" w14:textId="77777777" w:rsidR="001435E3" w:rsidRPr="006F38CF" w:rsidRDefault="001435E3" w:rsidP="001435E3">
            <w:pPr>
              <w:jc w:val="center"/>
              <w:rPr>
                <w:b/>
                <w:color w:val="000000"/>
                <w:szCs w:val="22"/>
              </w:rPr>
            </w:pPr>
          </w:p>
        </w:tc>
        <w:tc>
          <w:tcPr>
            <w:tcW w:w="670" w:type="dxa"/>
            <w:vAlign w:val="center"/>
          </w:tcPr>
          <w:p w14:paraId="60F31DBD" w14:textId="77777777" w:rsidR="001435E3" w:rsidRPr="006F38CF" w:rsidRDefault="001435E3" w:rsidP="001435E3">
            <w:pPr>
              <w:jc w:val="center"/>
              <w:rPr>
                <w:b/>
                <w:color w:val="000000"/>
                <w:szCs w:val="22"/>
              </w:rPr>
            </w:pPr>
          </w:p>
        </w:tc>
        <w:tc>
          <w:tcPr>
            <w:tcW w:w="669" w:type="dxa"/>
            <w:vAlign w:val="center"/>
          </w:tcPr>
          <w:p w14:paraId="69C8D651" w14:textId="77777777" w:rsidR="001435E3" w:rsidRPr="006F38CF" w:rsidRDefault="001435E3" w:rsidP="001435E3">
            <w:pPr>
              <w:jc w:val="center"/>
              <w:rPr>
                <w:b/>
                <w:color w:val="000000"/>
                <w:szCs w:val="22"/>
              </w:rPr>
            </w:pPr>
          </w:p>
        </w:tc>
        <w:tc>
          <w:tcPr>
            <w:tcW w:w="670" w:type="dxa"/>
            <w:vAlign w:val="center"/>
          </w:tcPr>
          <w:p w14:paraId="58D2C887" w14:textId="77777777" w:rsidR="001435E3" w:rsidRPr="006F38CF" w:rsidRDefault="001435E3" w:rsidP="001435E3">
            <w:pPr>
              <w:jc w:val="center"/>
              <w:rPr>
                <w:b/>
                <w:color w:val="000000"/>
                <w:szCs w:val="22"/>
              </w:rPr>
            </w:pPr>
          </w:p>
        </w:tc>
        <w:tc>
          <w:tcPr>
            <w:tcW w:w="669" w:type="dxa"/>
            <w:vAlign w:val="center"/>
          </w:tcPr>
          <w:p w14:paraId="2963BA7C" w14:textId="77777777" w:rsidR="001435E3" w:rsidRPr="006F38CF" w:rsidRDefault="001435E3" w:rsidP="001435E3">
            <w:pPr>
              <w:jc w:val="center"/>
              <w:rPr>
                <w:b/>
                <w:color w:val="000000"/>
                <w:szCs w:val="22"/>
              </w:rPr>
            </w:pPr>
          </w:p>
        </w:tc>
        <w:tc>
          <w:tcPr>
            <w:tcW w:w="670" w:type="dxa"/>
            <w:vAlign w:val="center"/>
          </w:tcPr>
          <w:p w14:paraId="71F5FFE9" w14:textId="77777777" w:rsidR="001435E3" w:rsidRPr="006F38CF" w:rsidRDefault="001435E3" w:rsidP="001435E3">
            <w:pPr>
              <w:jc w:val="center"/>
              <w:rPr>
                <w:b/>
                <w:color w:val="000000"/>
                <w:szCs w:val="22"/>
              </w:rPr>
            </w:pPr>
          </w:p>
        </w:tc>
        <w:tc>
          <w:tcPr>
            <w:tcW w:w="669" w:type="dxa"/>
            <w:vAlign w:val="center"/>
          </w:tcPr>
          <w:p w14:paraId="056777D2" w14:textId="10ABA56F" w:rsidR="001435E3" w:rsidRPr="006F38CF" w:rsidRDefault="007D6C30" w:rsidP="001435E3">
            <w:pPr>
              <w:jc w:val="center"/>
              <w:rPr>
                <w:b/>
                <w:color w:val="000000"/>
                <w:szCs w:val="22"/>
              </w:rPr>
            </w:pPr>
            <w:r>
              <w:rPr>
                <w:b/>
                <w:color w:val="000000"/>
                <w:szCs w:val="22"/>
              </w:rPr>
              <w:t>x</w:t>
            </w:r>
          </w:p>
        </w:tc>
        <w:tc>
          <w:tcPr>
            <w:tcW w:w="670" w:type="dxa"/>
            <w:vAlign w:val="center"/>
          </w:tcPr>
          <w:p w14:paraId="6D6C7599" w14:textId="77777777" w:rsidR="001435E3" w:rsidRPr="006F38CF" w:rsidRDefault="001435E3" w:rsidP="001435E3">
            <w:pPr>
              <w:jc w:val="center"/>
              <w:rPr>
                <w:b/>
                <w:color w:val="000000"/>
                <w:szCs w:val="22"/>
              </w:rPr>
            </w:pPr>
          </w:p>
        </w:tc>
        <w:tc>
          <w:tcPr>
            <w:tcW w:w="669" w:type="dxa"/>
            <w:vAlign w:val="center"/>
          </w:tcPr>
          <w:p w14:paraId="74E86544" w14:textId="77777777" w:rsidR="001435E3" w:rsidRPr="006F38CF" w:rsidRDefault="001435E3" w:rsidP="001435E3">
            <w:pPr>
              <w:jc w:val="center"/>
              <w:rPr>
                <w:b/>
                <w:color w:val="000000"/>
                <w:szCs w:val="22"/>
              </w:rPr>
            </w:pPr>
          </w:p>
        </w:tc>
        <w:tc>
          <w:tcPr>
            <w:tcW w:w="670" w:type="dxa"/>
            <w:vAlign w:val="center"/>
          </w:tcPr>
          <w:p w14:paraId="1281D71E" w14:textId="77777777" w:rsidR="001435E3" w:rsidRPr="006F38CF" w:rsidRDefault="001435E3" w:rsidP="001435E3">
            <w:pPr>
              <w:jc w:val="center"/>
              <w:rPr>
                <w:b/>
                <w:color w:val="000000"/>
                <w:szCs w:val="22"/>
              </w:rPr>
            </w:pPr>
          </w:p>
        </w:tc>
      </w:tr>
      <w:tr w:rsidR="001435E3" w:rsidRPr="006F38CF" w14:paraId="17506C04" w14:textId="77777777" w:rsidTr="005147E7">
        <w:trPr>
          <w:cantSplit/>
          <w:trHeight w:val="289"/>
          <w:jc w:val="center"/>
        </w:trPr>
        <w:tc>
          <w:tcPr>
            <w:tcW w:w="830" w:type="dxa"/>
            <w:vAlign w:val="center"/>
          </w:tcPr>
          <w:p w14:paraId="53F9D506" w14:textId="09958B76"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14</w:t>
            </w:r>
            <w:r>
              <w:rPr>
                <w:color w:val="000000"/>
                <w:sz w:val="20"/>
              </w:rPr>
              <w:t>.2.</w:t>
            </w:r>
          </w:p>
        </w:tc>
        <w:tc>
          <w:tcPr>
            <w:tcW w:w="4819" w:type="dxa"/>
            <w:vAlign w:val="center"/>
          </w:tcPr>
          <w:p w14:paraId="326E193A" w14:textId="4F32E5C3" w:rsidR="001435E3" w:rsidRPr="00184679" w:rsidRDefault="001435E3" w:rsidP="001435E3">
            <w:pPr>
              <w:tabs>
                <w:tab w:val="left" w:pos="397"/>
              </w:tabs>
              <w:ind w:left="397" w:hanging="397"/>
              <w:rPr>
                <w:sz w:val="20"/>
                <w:szCs w:val="18"/>
                <w:lang w:val="sr-Latn-RS"/>
              </w:rPr>
            </w:pPr>
            <w:r w:rsidRPr="00184679">
              <w:rPr>
                <w:sz w:val="20"/>
                <w:lang w:val="sr-Latn-RS"/>
              </w:rPr>
              <w:t>Organizovanje prevoza i smeštaja za učesnike i govornike</w:t>
            </w:r>
          </w:p>
        </w:tc>
        <w:tc>
          <w:tcPr>
            <w:tcW w:w="953" w:type="dxa"/>
            <w:vAlign w:val="center"/>
          </w:tcPr>
          <w:p w14:paraId="44CA9BF0" w14:textId="6C2E9194" w:rsidR="001435E3" w:rsidRPr="007D6C30" w:rsidRDefault="009F24F0" w:rsidP="001435E3">
            <w:pPr>
              <w:jc w:val="center"/>
              <w:rPr>
                <w:b/>
                <w:color w:val="000000"/>
                <w:sz w:val="20"/>
              </w:rPr>
            </w:pPr>
            <w:r>
              <w:rPr>
                <w:b/>
                <w:color w:val="000000"/>
                <w:sz w:val="20"/>
              </w:rPr>
              <w:t>4</w:t>
            </w:r>
            <w:r w:rsidR="0042056B" w:rsidRPr="007D6C30">
              <w:rPr>
                <w:b/>
                <w:color w:val="000000"/>
                <w:sz w:val="20"/>
              </w:rPr>
              <w:t xml:space="preserve"> weeks</w:t>
            </w:r>
          </w:p>
        </w:tc>
        <w:tc>
          <w:tcPr>
            <w:tcW w:w="669" w:type="dxa"/>
            <w:vAlign w:val="center"/>
          </w:tcPr>
          <w:p w14:paraId="2BCD262C" w14:textId="77777777" w:rsidR="001435E3" w:rsidRPr="006F38CF" w:rsidRDefault="001435E3" w:rsidP="001435E3">
            <w:pPr>
              <w:jc w:val="center"/>
              <w:rPr>
                <w:b/>
                <w:color w:val="000000"/>
                <w:szCs w:val="22"/>
              </w:rPr>
            </w:pPr>
          </w:p>
        </w:tc>
        <w:tc>
          <w:tcPr>
            <w:tcW w:w="670" w:type="dxa"/>
            <w:vAlign w:val="center"/>
          </w:tcPr>
          <w:p w14:paraId="783E339B" w14:textId="77777777" w:rsidR="001435E3" w:rsidRPr="006F38CF" w:rsidRDefault="001435E3" w:rsidP="001435E3">
            <w:pPr>
              <w:jc w:val="center"/>
              <w:rPr>
                <w:b/>
                <w:color w:val="000000"/>
                <w:szCs w:val="22"/>
              </w:rPr>
            </w:pPr>
          </w:p>
        </w:tc>
        <w:tc>
          <w:tcPr>
            <w:tcW w:w="669" w:type="dxa"/>
            <w:vAlign w:val="center"/>
          </w:tcPr>
          <w:p w14:paraId="054EC869" w14:textId="77777777" w:rsidR="001435E3" w:rsidRPr="006F38CF" w:rsidRDefault="001435E3" w:rsidP="001435E3">
            <w:pPr>
              <w:jc w:val="center"/>
              <w:rPr>
                <w:b/>
                <w:color w:val="000000"/>
                <w:szCs w:val="22"/>
              </w:rPr>
            </w:pPr>
          </w:p>
        </w:tc>
        <w:tc>
          <w:tcPr>
            <w:tcW w:w="670" w:type="dxa"/>
            <w:vAlign w:val="center"/>
          </w:tcPr>
          <w:p w14:paraId="3A6B0470" w14:textId="77777777" w:rsidR="001435E3" w:rsidRPr="006F38CF" w:rsidRDefault="001435E3" w:rsidP="001435E3">
            <w:pPr>
              <w:jc w:val="center"/>
              <w:rPr>
                <w:b/>
                <w:color w:val="000000"/>
                <w:szCs w:val="22"/>
              </w:rPr>
            </w:pPr>
          </w:p>
        </w:tc>
        <w:tc>
          <w:tcPr>
            <w:tcW w:w="669" w:type="dxa"/>
            <w:vAlign w:val="center"/>
          </w:tcPr>
          <w:p w14:paraId="3696218B" w14:textId="77777777" w:rsidR="001435E3" w:rsidRPr="006F38CF" w:rsidRDefault="001435E3" w:rsidP="001435E3">
            <w:pPr>
              <w:jc w:val="center"/>
              <w:rPr>
                <w:b/>
                <w:color w:val="000000"/>
                <w:szCs w:val="22"/>
              </w:rPr>
            </w:pPr>
          </w:p>
        </w:tc>
        <w:tc>
          <w:tcPr>
            <w:tcW w:w="670" w:type="dxa"/>
            <w:vAlign w:val="center"/>
          </w:tcPr>
          <w:p w14:paraId="389197B4" w14:textId="77777777" w:rsidR="001435E3" w:rsidRPr="006F38CF" w:rsidRDefault="001435E3" w:rsidP="001435E3">
            <w:pPr>
              <w:jc w:val="center"/>
              <w:rPr>
                <w:b/>
                <w:color w:val="000000"/>
                <w:szCs w:val="22"/>
              </w:rPr>
            </w:pPr>
          </w:p>
        </w:tc>
        <w:tc>
          <w:tcPr>
            <w:tcW w:w="669" w:type="dxa"/>
            <w:vAlign w:val="center"/>
          </w:tcPr>
          <w:p w14:paraId="4475B5CC" w14:textId="77777777" w:rsidR="001435E3" w:rsidRPr="006F38CF" w:rsidRDefault="001435E3" w:rsidP="001435E3">
            <w:pPr>
              <w:jc w:val="center"/>
              <w:rPr>
                <w:b/>
                <w:color w:val="000000"/>
                <w:szCs w:val="22"/>
              </w:rPr>
            </w:pPr>
          </w:p>
        </w:tc>
        <w:tc>
          <w:tcPr>
            <w:tcW w:w="670" w:type="dxa"/>
            <w:vAlign w:val="center"/>
          </w:tcPr>
          <w:p w14:paraId="72CC320A" w14:textId="77777777" w:rsidR="001435E3" w:rsidRPr="006F38CF" w:rsidRDefault="001435E3" w:rsidP="001435E3">
            <w:pPr>
              <w:jc w:val="center"/>
              <w:rPr>
                <w:b/>
                <w:color w:val="000000"/>
                <w:szCs w:val="22"/>
              </w:rPr>
            </w:pPr>
          </w:p>
        </w:tc>
        <w:tc>
          <w:tcPr>
            <w:tcW w:w="669" w:type="dxa"/>
            <w:vAlign w:val="center"/>
          </w:tcPr>
          <w:p w14:paraId="1EA8AF28" w14:textId="149EFC60" w:rsidR="001435E3" w:rsidRPr="006F38CF" w:rsidRDefault="0042056B" w:rsidP="001435E3">
            <w:pPr>
              <w:jc w:val="center"/>
              <w:rPr>
                <w:b/>
                <w:color w:val="000000"/>
                <w:szCs w:val="22"/>
              </w:rPr>
            </w:pPr>
            <w:r>
              <w:rPr>
                <w:b/>
                <w:color w:val="000000"/>
                <w:szCs w:val="22"/>
              </w:rPr>
              <w:t>x</w:t>
            </w:r>
          </w:p>
        </w:tc>
        <w:tc>
          <w:tcPr>
            <w:tcW w:w="670" w:type="dxa"/>
            <w:vAlign w:val="center"/>
          </w:tcPr>
          <w:p w14:paraId="48545F62" w14:textId="492281B6" w:rsidR="001435E3" w:rsidRPr="006F38CF" w:rsidRDefault="0042056B" w:rsidP="001435E3">
            <w:pPr>
              <w:jc w:val="center"/>
              <w:rPr>
                <w:b/>
                <w:color w:val="000000"/>
                <w:szCs w:val="22"/>
              </w:rPr>
            </w:pPr>
            <w:r>
              <w:rPr>
                <w:b/>
                <w:color w:val="000000"/>
                <w:szCs w:val="22"/>
              </w:rPr>
              <w:t>x</w:t>
            </w:r>
          </w:p>
        </w:tc>
        <w:tc>
          <w:tcPr>
            <w:tcW w:w="669" w:type="dxa"/>
            <w:vAlign w:val="center"/>
          </w:tcPr>
          <w:p w14:paraId="67DC01E0" w14:textId="77777777" w:rsidR="001435E3" w:rsidRPr="006F38CF" w:rsidRDefault="001435E3" w:rsidP="001435E3">
            <w:pPr>
              <w:jc w:val="center"/>
              <w:rPr>
                <w:b/>
                <w:color w:val="000000"/>
                <w:szCs w:val="22"/>
              </w:rPr>
            </w:pPr>
          </w:p>
        </w:tc>
        <w:tc>
          <w:tcPr>
            <w:tcW w:w="670" w:type="dxa"/>
            <w:vAlign w:val="center"/>
          </w:tcPr>
          <w:p w14:paraId="7E40CEF4" w14:textId="77777777" w:rsidR="001435E3" w:rsidRPr="006F38CF" w:rsidRDefault="001435E3" w:rsidP="001435E3">
            <w:pPr>
              <w:jc w:val="center"/>
              <w:rPr>
                <w:b/>
                <w:color w:val="000000"/>
                <w:szCs w:val="22"/>
              </w:rPr>
            </w:pPr>
          </w:p>
        </w:tc>
      </w:tr>
      <w:tr w:rsidR="001435E3" w:rsidRPr="006F38CF" w14:paraId="58714E16" w14:textId="77777777" w:rsidTr="005147E7">
        <w:trPr>
          <w:cantSplit/>
          <w:trHeight w:val="289"/>
          <w:jc w:val="center"/>
        </w:trPr>
        <w:tc>
          <w:tcPr>
            <w:tcW w:w="830" w:type="dxa"/>
            <w:vAlign w:val="center"/>
          </w:tcPr>
          <w:p w14:paraId="72A05870" w14:textId="74E31385"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14</w:t>
            </w:r>
            <w:r>
              <w:rPr>
                <w:color w:val="000000"/>
                <w:sz w:val="20"/>
              </w:rPr>
              <w:t>.3.</w:t>
            </w:r>
          </w:p>
        </w:tc>
        <w:tc>
          <w:tcPr>
            <w:tcW w:w="4819" w:type="dxa"/>
            <w:vAlign w:val="center"/>
          </w:tcPr>
          <w:p w14:paraId="0C6DB98D" w14:textId="2E7BFA58" w:rsidR="001435E3" w:rsidRPr="00184679" w:rsidRDefault="001435E3" w:rsidP="001435E3">
            <w:pPr>
              <w:tabs>
                <w:tab w:val="left" w:pos="397"/>
              </w:tabs>
              <w:ind w:left="397" w:hanging="397"/>
              <w:rPr>
                <w:sz w:val="20"/>
                <w:lang w:val="sr-Latn-RS"/>
              </w:rPr>
            </w:pPr>
            <w:r w:rsidRPr="00184679">
              <w:rPr>
                <w:sz w:val="20"/>
                <w:lang w:val="sr-Latn-RS"/>
              </w:rPr>
              <w:t>Obezbeđivanje prevodilaca</w:t>
            </w:r>
          </w:p>
        </w:tc>
        <w:tc>
          <w:tcPr>
            <w:tcW w:w="953" w:type="dxa"/>
            <w:vAlign w:val="center"/>
          </w:tcPr>
          <w:p w14:paraId="6874093F" w14:textId="753173F5" w:rsidR="001435E3" w:rsidRPr="007D6C30" w:rsidRDefault="009F24F0" w:rsidP="001435E3">
            <w:pPr>
              <w:jc w:val="center"/>
              <w:rPr>
                <w:b/>
                <w:color w:val="000000"/>
                <w:sz w:val="20"/>
              </w:rPr>
            </w:pPr>
            <w:r>
              <w:rPr>
                <w:b/>
                <w:color w:val="000000"/>
                <w:sz w:val="20"/>
              </w:rPr>
              <w:t>1</w:t>
            </w:r>
            <w:r w:rsidR="0042056B" w:rsidRPr="007D6C30">
              <w:rPr>
                <w:b/>
                <w:color w:val="000000"/>
                <w:sz w:val="20"/>
              </w:rPr>
              <w:t xml:space="preserve"> weeks</w:t>
            </w:r>
          </w:p>
        </w:tc>
        <w:tc>
          <w:tcPr>
            <w:tcW w:w="669" w:type="dxa"/>
            <w:vAlign w:val="center"/>
          </w:tcPr>
          <w:p w14:paraId="4693AA7A" w14:textId="77777777" w:rsidR="001435E3" w:rsidRPr="006F38CF" w:rsidRDefault="001435E3" w:rsidP="001435E3">
            <w:pPr>
              <w:jc w:val="center"/>
              <w:rPr>
                <w:b/>
                <w:color w:val="000000"/>
                <w:szCs w:val="22"/>
              </w:rPr>
            </w:pPr>
          </w:p>
        </w:tc>
        <w:tc>
          <w:tcPr>
            <w:tcW w:w="670" w:type="dxa"/>
            <w:vAlign w:val="center"/>
          </w:tcPr>
          <w:p w14:paraId="29FFD613" w14:textId="77777777" w:rsidR="001435E3" w:rsidRPr="006F38CF" w:rsidRDefault="001435E3" w:rsidP="001435E3">
            <w:pPr>
              <w:jc w:val="center"/>
              <w:rPr>
                <w:b/>
                <w:color w:val="000000"/>
                <w:szCs w:val="22"/>
              </w:rPr>
            </w:pPr>
          </w:p>
        </w:tc>
        <w:tc>
          <w:tcPr>
            <w:tcW w:w="669" w:type="dxa"/>
            <w:vAlign w:val="center"/>
          </w:tcPr>
          <w:p w14:paraId="56C462E1" w14:textId="77777777" w:rsidR="001435E3" w:rsidRPr="006F38CF" w:rsidRDefault="001435E3" w:rsidP="001435E3">
            <w:pPr>
              <w:jc w:val="center"/>
              <w:rPr>
                <w:b/>
                <w:color w:val="000000"/>
                <w:szCs w:val="22"/>
              </w:rPr>
            </w:pPr>
          </w:p>
        </w:tc>
        <w:tc>
          <w:tcPr>
            <w:tcW w:w="670" w:type="dxa"/>
            <w:vAlign w:val="center"/>
          </w:tcPr>
          <w:p w14:paraId="4712329F" w14:textId="77777777" w:rsidR="001435E3" w:rsidRPr="006F38CF" w:rsidRDefault="001435E3" w:rsidP="001435E3">
            <w:pPr>
              <w:jc w:val="center"/>
              <w:rPr>
                <w:b/>
                <w:color w:val="000000"/>
                <w:szCs w:val="22"/>
              </w:rPr>
            </w:pPr>
          </w:p>
        </w:tc>
        <w:tc>
          <w:tcPr>
            <w:tcW w:w="669" w:type="dxa"/>
            <w:vAlign w:val="center"/>
          </w:tcPr>
          <w:p w14:paraId="202CD248" w14:textId="77777777" w:rsidR="001435E3" w:rsidRPr="006F38CF" w:rsidRDefault="001435E3" w:rsidP="001435E3">
            <w:pPr>
              <w:jc w:val="center"/>
              <w:rPr>
                <w:b/>
                <w:color w:val="000000"/>
                <w:szCs w:val="22"/>
              </w:rPr>
            </w:pPr>
          </w:p>
        </w:tc>
        <w:tc>
          <w:tcPr>
            <w:tcW w:w="670" w:type="dxa"/>
            <w:vAlign w:val="center"/>
          </w:tcPr>
          <w:p w14:paraId="728BE9CC" w14:textId="77777777" w:rsidR="001435E3" w:rsidRPr="006F38CF" w:rsidRDefault="001435E3" w:rsidP="001435E3">
            <w:pPr>
              <w:jc w:val="center"/>
              <w:rPr>
                <w:b/>
                <w:color w:val="000000"/>
                <w:szCs w:val="22"/>
              </w:rPr>
            </w:pPr>
          </w:p>
        </w:tc>
        <w:tc>
          <w:tcPr>
            <w:tcW w:w="669" w:type="dxa"/>
            <w:vAlign w:val="center"/>
          </w:tcPr>
          <w:p w14:paraId="7C95288C" w14:textId="77777777" w:rsidR="001435E3" w:rsidRPr="006F38CF" w:rsidRDefault="001435E3" w:rsidP="001435E3">
            <w:pPr>
              <w:jc w:val="center"/>
              <w:rPr>
                <w:b/>
                <w:color w:val="000000"/>
                <w:szCs w:val="22"/>
              </w:rPr>
            </w:pPr>
          </w:p>
        </w:tc>
        <w:tc>
          <w:tcPr>
            <w:tcW w:w="670" w:type="dxa"/>
            <w:vAlign w:val="center"/>
          </w:tcPr>
          <w:p w14:paraId="0141835E" w14:textId="77777777" w:rsidR="001435E3" w:rsidRPr="006F38CF" w:rsidRDefault="001435E3" w:rsidP="001435E3">
            <w:pPr>
              <w:jc w:val="center"/>
              <w:rPr>
                <w:b/>
                <w:color w:val="000000"/>
                <w:szCs w:val="22"/>
              </w:rPr>
            </w:pPr>
          </w:p>
        </w:tc>
        <w:tc>
          <w:tcPr>
            <w:tcW w:w="669" w:type="dxa"/>
            <w:vAlign w:val="center"/>
          </w:tcPr>
          <w:p w14:paraId="49594E0B" w14:textId="51B5A496" w:rsidR="001435E3" w:rsidRPr="006F38CF" w:rsidRDefault="007D6C30" w:rsidP="001435E3">
            <w:pPr>
              <w:jc w:val="center"/>
              <w:rPr>
                <w:b/>
                <w:color w:val="000000"/>
                <w:szCs w:val="22"/>
              </w:rPr>
            </w:pPr>
            <w:r>
              <w:rPr>
                <w:b/>
                <w:color w:val="000000"/>
                <w:szCs w:val="22"/>
              </w:rPr>
              <w:t>x</w:t>
            </w:r>
          </w:p>
        </w:tc>
        <w:tc>
          <w:tcPr>
            <w:tcW w:w="670" w:type="dxa"/>
            <w:vAlign w:val="center"/>
          </w:tcPr>
          <w:p w14:paraId="0213CBE0" w14:textId="77777777" w:rsidR="001435E3" w:rsidRPr="006F38CF" w:rsidRDefault="001435E3" w:rsidP="001435E3">
            <w:pPr>
              <w:jc w:val="center"/>
              <w:rPr>
                <w:b/>
                <w:color w:val="000000"/>
                <w:szCs w:val="22"/>
              </w:rPr>
            </w:pPr>
          </w:p>
        </w:tc>
        <w:tc>
          <w:tcPr>
            <w:tcW w:w="669" w:type="dxa"/>
            <w:vAlign w:val="center"/>
          </w:tcPr>
          <w:p w14:paraId="4C810114" w14:textId="77777777" w:rsidR="001435E3" w:rsidRPr="006F38CF" w:rsidRDefault="001435E3" w:rsidP="001435E3">
            <w:pPr>
              <w:jc w:val="center"/>
              <w:rPr>
                <w:b/>
                <w:color w:val="000000"/>
                <w:szCs w:val="22"/>
              </w:rPr>
            </w:pPr>
          </w:p>
        </w:tc>
        <w:tc>
          <w:tcPr>
            <w:tcW w:w="670" w:type="dxa"/>
            <w:vAlign w:val="center"/>
          </w:tcPr>
          <w:p w14:paraId="0C1338A8" w14:textId="77777777" w:rsidR="001435E3" w:rsidRPr="006F38CF" w:rsidRDefault="001435E3" w:rsidP="001435E3">
            <w:pPr>
              <w:jc w:val="center"/>
              <w:rPr>
                <w:b/>
                <w:color w:val="000000"/>
                <w:szCs w:val="22"/>
              </w:rPr>
            </w:pPr>
          </w:p>
        </w:tc>
      </w:tr>
      <w:tr w:rsidR="001435E3" w:rsidRPr="006F38CF" w14:paraId="12FDF47D" w14:textId="77777777" w:rsidTr="005147E7">
        <w:trPr>
          <w:cantSplit/>
          <w:trHeight w:val="289"/>
          <w:jc w:val="center"/>
        </w:trPr>
        <w:tc>
          <w:tcPr>
            <w:tcW w:w="830" w:type="dxa"/>
            <w:vAlign w:val="center"/>
          </w:tcPr>
          <w:p w14:paraId="37578F6D" w14:textId="241901BF"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14</w:t>
            </w:r>
            <w:r>
              <w:rPr>
                <w:color w:val="000000"/>
                <w:sz w:val="20"/>
              </w:rPr>
              <w:t>.4.</w:t>
            </w:r>
          </w:p>
        </w:tc>
        <w:tc>
          <w:tcPr>
            <w:tcW w:w="4819" w:type="dxa"/>
            <w:vAlign w:val="center"/>
          </w:tcPr>
          <w:p w14:paraId="35261E9E" w14:textId="0D42FC68" w:rsidR="001435E3" w:rsidRPr="00184679" w:rsidRDefault="001435E3" w:rsidP="001435E3">
            <w:pPr>
              <w:tabs>
                <w:tab w:val="left" w:pos="397"/>
              </w:tabs>
              <w:ind w:left="397" w:hanging="397"/>
              <w:rPr>
                <w:sz w:val="20"/>
                <w:lang w:val="sr-Latn-RS"/>
              </w:rPr>
            </w:pPr>
            <w:r w:rsidRPr="00184679">
              <w:rPr>
                <w:sz w:val="20"/>
                <w:lang w:val="sr-Latn-RS"/>
              </w:rPr>
              <w:t>Kreiranje agendi seminara</w:t>
            </w:r>
          </w:p>
        </w:tc>
        <w:tc>
          <w:tcPr>
            <w:tcW w:w="953" w:type="dxa"/>
            <w:vAlign w:val="center"/>
          </w:tcPr>
          <w:p w14:paraId="12715AF5" w14:textId="735043D8" w:rsidR="001435E3" w:rsidRPr="007D6C30" w:rsidRDefault="009F24F0" w:rsidP="001435E3">
            <w:pPr>
              <w:jc w:val="center"/>
              <w:rPr>
                <w:b/>
                <w:color w:val="000000"/>
                <w:sz w:val="20"/>
              </w:rPr>
            </w:pPr>
            <w:r>
              <w:rPr>
                <w:b/>
                <w:color w:val="000000"/>
                <w:sz w:val="20"/>
              </w:rPr>
              <w:t>1</w:t>
            </w:r>
            <w:r w:rsidR="0042056B" w:rsidRPr="007D6C30">
              <w:rPr>
                <w:b/>
                <w:color w:val="000000"/>
                <w:sz w:val="20"/>
              </w:rPr>
              <w:t xml:space="preserve"> weeks</w:t>
            </w:r>
          </w:p>
        </w:tc>
        <w:tc>
          <w:tcPr>
            <w:tcW w:w="669" w:type="dxa"/>
            <w:vAlign w:val="center"/>
          </w:tcPr>
          <w:p w14:paraId="21BB2E64" w14:textId="77777777" w:rsidR="001435E3" w:rsidRPr="006F38CF" w:rsidRDefault="001435E3" w:rsidP="001435E3">
            <w:pPr>
              <w:jc w:val="center"/>
              <w:rPr>
                <w:b/>
                <w:color w:val="000000"/>
                <w:szCs w:val="22"/>
              </w:rPr>
            </w:pPr>
          </w:p>
        </w:tc>
        <w:tc>
          <w:tcPr>
            <w:tcW w:w="670" w:type="dxa"/>
            <w:vAlign w:val="center"/>
          </w:tcPr>
          <w:p w14:paraId="24EF6D73" w14:textId="77777777" w:rsidR="001435E3" w:rsidRPr="006F38CF" w:rsidRDefault="001435E3" w:rsidP="001435E3">
            <w:pPr>
              <w:jc w:val="center"/>
              <w:rPr>
                <w:b/>
                <w:color w:val="000000"/>
                <w:szCs w:val="22"/>
              </w:rPr>
            </w:pPr>
          </w:p>
        </w:tc>
        <w:tc>
          <w:tcPr>
            <w:tcW w:w="669" w:type="dxa"/>
            <w:vAlign w:val="center"/>
          </w:tcPr>
          <w:p w14:paraId="10469452" w14:textId="77777777" w:rsidR="001435E3" w:rsidRPr="006F38CF" w:rsidRDefault="001435E3" w:rsidP="001435E3">
            <w:pPr>
              <w:jc w:val="center"/>
              <w:rPr>
                <w:b/>
                <w:color w:val="000000"/>
                <w:szCs w:val="22"/>
              </w:rPr>
            </w:pPr>
          </w:p>
        </w:tc>
        <w:tc>
          <w:tcPr>
            <w:tcW w:w="670" w:type="dxa"/>
            <w:vAlign w:val="center"/>
          </w:tcPr>
          <w:p w14:paraId="7EB4C276" w14:textId="77777777" w:rsidR="001435E3" w:rsidRPr="006F38CF" w:rsidRDefault="001435E3" w:rsidP="001435E3">
            <w:pPr>
              <w:jc w:val="center"/>
              <w:rPr>
                <w:b/>
                <w:color w:val="000000"/>
                <w:szCs w:val="22"/>
              </w:rPr>
            </w:pPr>
          </w:p>
        </w:tc>
        <w:tc>
          <w:tcPr>
            <w:tcW w:w="669" w:type="dxa"/>
            <w:vAlign w:val="center"/>
          </w:tcPr>
          <w:p w14:paraId="77951D4D" w14:textId="77777777" w:rsidR="001435E3" w:rsidRPr="006F38CF" w:rsidRDefault="001435E3" w:rsidP="001435E3">
            <w:pPr>
              <w:jc w:val="center"/>
              <w:rPr>
                <w:b/>
                <w:color w:val="000000"/>
                <w:szCs w:val="22"/>
              </w:rPr>
            </w:pPr>
          </w:p>
        </w:tc>
        <w:tc>
          <w:tcPr>
            <w:tcW w:w="670" w:type="dxa"/>
            <w:vAlign w:val="center"/>
          </w:tcPr>
          <w:p w14:paraId="2E921DAB" w14:textId="77777777" w:rsidR="001435E3" w:rsidRPr="006F38CF" w:rsidRDefault="001435E3" w:rsidP="001435E3">
            <w:pPr>
              <w:jc w:val="center"/>
              <w:rPr>
                <w:b/>
                <w:color w:val="000000"/>
                <w:szCs w:val="22"/>
              </w:rPr>
            </w:pPr>
          </w:p>
        </w:tc>
        <w:tc>
          <w:tcPr>
            <w:tcW w:w="669" w:type="dxa"/>
            <w:vAlign w:val="center"/>
          </w:tcPr>
          <w:p w14:paraId="3688E4FD" w14:textId="77777777" w:rsidR="001435E3" w:rsidRPr="006F38CF" w:rsidRDefault="001435E3" w:rsidP="001435E3">
            <w:pPr>
              <w:jc w:val="center"/>
              <w:rPr>
                <w:b/>
                <w:color w:val="000000"/>
                <w:szCs w:val="22"/>
              </w:rPr>
            </w:pPr>
          </w:p>
        </w:tc>
        <w:tc>
          <w:tcPr>
            <w:tcW w:w="670" w:type="dxa"/>
            <w:vAlign w:val="center"/>
          </w:tcPr>
          <w:p w14:paraId="3CC59CC5" w14:textId="77777777" w:rsidR="001435E3" w:rsidRPr="006F38CF" w:rsidRDefault="001435E3" w:rsidP="001435E3">
            <w:pPr>
              <w:jc w:val="center"/>
              <w:rPr>
                <w:b/>
                <w:color w:val="000000"/>
                <w:szCs w:val="22"/>
              </w:rPr>
            </w:pPr>
          </w:p>
        </w:tc>
        <w:tc>
          <w:tcPr>
            <w:tcW w:w="669" w:type="dxa"/>
            <w:vAlign w:val="center"/>
          </w:tcPr>
          <w:p w14:paraId="041C09C3" w14:textId="77777777" w:rsidR="001435E3" w:rsidRPr="006F38CF" w:rsidRDefault="001435E3" w:rsidP="001435E3">
            <w:pPr>
              <w:jc w:val="center"/>
              <w:rPr>
                <w:b/>
                <w:color w:val="000000"/>
                <w:szCs w:val="22"/>
              </w:rPr>
            </w:pPr>
          </w:p>
        </w:tc>
        <w:tc>
          <w:tcPr>
            <w:tcW w:w="670" w:type="dxa"/>
            <w:vAlign w:val="center"/>
          </w:tcPr>
          <w:p w14:paraId="42AF294C" w14:textId="3EA47C51" w:rsidR="001435E3" w:rsidRPr="006F38CF" w:rsidRDefault="007D6C30" w:rsidP="001435E3">
            <w:pPr>
              <w:jc w:val="center"/>
              <w:rPr>
                <w:b/>
                <w:color w:val="000000"/>
                <w:szCs w:val="22"/>
              </w:rPr>
            </w:pPr>
            <w:r>
              <w:rPr>
                <w:b/>
                <w:color w:val="000000"/>
                <w:szCs w:val="22"/>
              </w:rPr>
              <w:t>x</w:t>
            </w:r>
          </w:p>
        </w:tc>
        <w:tc>
          <w:tcPr>
            <w:tcW w:w="669" w:type="dxa"/>
            <w:vAlign w:val="center"/>
          </w:tcPr>
          <w:p w14:paraId="54D02FEF" w14:textId="77777777" w:rsidR="001435E3" w:rsidRPr="006F38CF" w:rsidRDefault="001435E3" w:rsidP="001435E3">
            <w:pPr>
              <w:jc w:val="center"/>
              <w:rPr>
                <w:b/>
                <w:color w:val="000000"/>
                <w:szCs w:val="22"/>
              </w:rPr>
            </w:pPr>
          </w:p>
        </w:tc>
        <w:tc>
          <w:tcPr>
            <w:tcW w:w="670" w:type="dxa"/>
            <w:vAlign w:val="center"/>
          </w:tcPr>
          <w:p w14:paraId="51CBD02B" w14:textId="77777777" w:rsidR="001435E3" w:rsidRPr="006F38CF" w:rsidRDefault="001435E3" w:rsidP="001435E3">
            <w:pPr>
              <w:jc w:val="center"/>
              <w:rPr>
                <w:b/>
                <w:color w:val="000000"/>
                <w:szCs w:val="22"/>
              </w:rPr>
            </w:pPr>
          </w:p>
        </w:tc>
      </w:tr>
      <w:tr w:rsidR="001435E3" w:rsidRPr="006F38CF" w14:paraId="06D4D368" w14:textId="77777777" w:rsidTr="005147E7">
        <w:trPr>
          <w:cantSplit/>
          <w:trHeight w:val="289"/>
          <w:jc w:val="center"/>
        </w:trPr>
        <w:tc>
          <w:tcPr>
            <w:tcW w:w="830" w:type="dxa"/>
            <w:vAlign w:val="center"/>
          </w:tcPr>
          <w:p w14:paraId="51758A58" w14:textId="3830C3A2"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14</w:t>
            </w:r>
            <w:r>
              <w:rPr>
                <w:color w:val="000000"/>
                <w:sz w:val="20"/>
              </w:rPr>
              <w:t>.5.</w:t>
            </w:r>
          </w:p>
        </w:tc>
        <w:tc>
          <w:tcPr>
            <w:tcW w:w="4819" w:type="dxa"/>
            <w:vAlign w:val="center"/>
          </w:tcPr>
          <w:p w14:paraId="2549304E" w14:textId="74097CAE" w:rsidR="001435E3" w:rsidRPr="00BE6F95" w:rsidRDefault="001435E3" w:rsidP="001435E3">
            <w:pPr>
              <w:tabs>
                <w:tab w:val="left" w:pos="397"/>
              </w:tabs>
              <w:ind w:left="397" w:hanging="397"/>
              <w:rPr>
                <w:sz w:val="20"/>
                <w:szCs w:val="18"/>
                <w:lang w:val="sr-Latn-RS"/>
              </w:rPr>
            </w:pPr>
            <w:r w:rsidRPr="00BE6F95">
              <w:rPr>
                <w:sz w:val="20"/>
                <w:szCs w:val="18"/>
                <w:lang w:val="sr-Latn-RS"/>
              </w:rPr>
              <w:t>Obezbeđivanje adekvatanog prostora za izvođenje seminara</w:t>
            </w:r>
          </w:p>
        </w:tc>
        <w:tc>
          <w:tcPr>
            <w:tcW w:w="953" w:type="dxa"/>
            <w:vAlign w:val="center"/>
          </w:tcPr>
          <w:p w14:paraId="03CEEE1E" w14:textId="4CE802F3" w:rsidR="001435E3" w:rsidRPr="007D6C30" w:rsidRDefault="0042056B" w:rsidP="001435E3">
            <w:pPr>
              <w:jc w:val="center"/>
              <w:rPr>
                <w:b/>
                <w:color w:val="000000"/>
                <w:sz w:val="20"/>
              </w:rPr>
            </w:pPr>
            <w:r w:rsidRPr="007D6C30">
              <w:rPr>
                <w:b/>
                <w:color w:val="000000"/>
                <w:sz w:val="20"/>
              </w:rPr>
              <w:t>2 weeks</w:t>
            </w:r>
          </w:p>
        </w:tc>
        <w:tc>
          <w:tcPr>
            <w:tcW w:w="669" w:type="dxa"/>
            <w:vAlign w:val="center"/>
          </w:tcPr>
          <w:p w14:paraId="349196D8" w14:textId="77777777" w:rsidR="001435E3" w:rsidRPr="006F38CF" w:rsidRDefault="001435E3" w:rsidP="001435E3">
            <w:pPr>
              <w:jc w:val="center"/>
              <w:rPr>
                <w:b/>
                <w:color w:val="000000"/>
                <w:szCs w:val="22"/>
              </w:rPr>
            </w:pPr>
          </w:p>
        </w:tc>
        <w:tc>
          <w:tcPr>
            <w:tcW w:w="670" w:type="dxa"/>
            <w:vAlign w:val="center"/>
          </w:tcPr>
          <w:p w14:paraId="50549ACF" w14:textId="77777777" w:rsidR="001435E3" w:rsidRPr="006F38CF" w:rsidRDefault="001435E3" w:rsidP="001435E3">
            <w:pPr>
              <w:jc w:val="center"/>
              <w:rPr>
                <w:b/>
                <w:color w:val="000000"/>
                <w:szCs w:val="22"/>
              </w:rPr>
            </w:pPr>
          </w:p>
        </w:tc>
        <w:tc>
          <w:tcPr>
            <w:tcW w:w="669" w:type="dxa"/>
            <w:vAlign w:val="center"/>
          </w:tcPr>
          <w:p w14:paraId="58C3D5D5" w14:textId="77777777" w:rsidR="001435E3" w:rsidRPr="006F38CF" w:rsidRDefault="001435E3" w:rsidP="001435E3">
            <w:pPr>
              <w:jc w:val="center"/>
              <w:rPr>
                <w:b/>
                <w:color w:val="000000"/>
                <w:szCs w:val="22"/>
              </w:rPr>
            </w:pPr>
          </w:p>
        </w:tc>
        <w:tc>
          <w:tcPr>
            <w:tcW w:w="670" w:type="dxa"/>
            <w:vAlign w:val="center"/>
          </w:tcPr>
          <w:p w14:paraId="6BEF3607" w14:textId="77777777" w:rsidR="001435E3" w:rsidRPr="006F38CF" w:rsidRDefault="001435E3" w:rsidP="001435E3">
            <w:pPr>
              <w:jc w:val="center"/>
              <w:rPr>
                <w:b/>
                <w:color w:val="000000"/>
                <w:szCs w:val="22"/>
              </w:rPr>
            </w:pPr>
          </w:p>
        </w:tc>
        <w:tc>
          <w:tcPr>
            <w:tcW w:w="669" w:type="dxa"/>
            <w:vAlign w:val="center"/>
          </w:tcPr>
          <w:p w14:paraId="52F888BA" w14:textId="77777777" w:rsidR="001435E3" w:rsidRPr="006F38CF" w:rsidRDefault="001435E3" w:rsidP="001435E3">
            <w:pPr>
              <w:jc w:val="center"/>
              <w:rPr>
                <w:b/>
                <w:color w:val="000000"/>
                <w:szCs w:val="22"/>
              </w:rPr>
            </w:pPr>
          </w:p>
        </w:tc>
        <w:tc>
          <w:tcPr>
            <w:tcW w:w="670" w:type="dxa"/>
            <w:vAlign w:val="center"/>
          </w:tcPr>
          <w:p w14:paraId="23A22DD9" w14:textId="77777777" w:rsidR="001435E3" w:rsidRPr="006F38CF" w:rsidRDefault="001435E3" w:rsidP="001435E3">
            <w:pPr>
              <w:jc w:val="center"/>
              <w:rPr>
                <w:b/>
                <w:color w:val="000000"/>
                <w:szCs w:val="22"/>
              </w:rPr>
            </w:pPr>
          </w:p>
        </w:tc>
        <w:tc>
          <w:tcPr>
            <w:tcW w:w="669" w:type="dxa"/>
            <w:vAlign w:val="center"/>
          </w:tcPr>
          <w:p w14:paraId="1FC5B55A" w14:textId="77777777" w:rsidR="001435E3" w:rsidRPr="006F38CF" w:rsidRDefault="001435E3" w:rsidP="001435E3">
            <w:pPr>
              <w:jc w:val="center"/>
              <w:rPr>
                <w:b/>
                <w:color w:val="000000"/>
                <w:szCs w:val="22"/>
              </w:rPr>
            </w:pPr>
          </w:p>
        </w:tc>
        <w:tc>
          <w:tcPr>
            <w:tcW w:w="670" w:type="dxa"/>
            <w:vAlign w:val="center"/>
          </w:tcPr>
          <w:p w14:paraId="7ECAF729" w14:textId="77777777" w:rsidR="001435E3" w:rsidRPr="006F38CF" w:rsidRDefault="001435E3" w:rsidP="001435E3">
            <w:pPr>
              <w:jc w:val="center"/>
              <w:rPr>
                <w:b/>
                <w:color w:val="000000"/>
                <w:szCs w:val="22"/>
              </w:rPr>
            </w:pPr>
          </w:p>
        </w:tc>
        <w:tc>
          <w:tcPr>
            <w:tcW w:w="669" w:type="dxa"/>
            <w:vAlign w:val="center"/>
          </w:tcPr>
          <w:p w14:paraId="4B78EC4F" w14:textId="77777777" w:rsidR="001435E3" w:rsidRPr="006F38CF" w:rsidRDefault="001435E3" w:rsidP="001435E3">
            <w:pPr>
              <w:jc w:val="center"/>
              <w:rPr>
                <w:b/>
                <w:color w:val="000000"/>
                <w:szCs w:val="22"/>
              </w:rPr>
            </w:pPr>
          </w:p>
        </w:tc>
        <w:tc>
          <w:tcPr>
            <w:tcW w:w="670" w:type="dxa"/>
            <w:vAlign w:val="center"/>
          </w:tcPr>
          <w:p w14:paraId="790E7BD2" w14:textId="4D151809" w:rsidR="001435E3" w:rsidRPr="006F38CF" w:rsidRDefault="007D6C30" w:rsidP="001435E3">
            <w:pPr>
              <w:jc w:val="center"/>
              <w:rPr>
                <w:b/>
                <w:color w:val="000000"/>
                <w:szCs w:val="22"/>
              </w:rPr>
            </w:pPr>
            <w:r>
              <w:rPr>
                <w:b/>
                <w:color w:val="000000"/>
                <w:szCs w:val="22"/>
              </w:rPr>
              <w:t>x</w:t>
            </w:r>
          </w:p>
        </w:tc>
        <w:tc>
          <w:tcPr>
            <w:tcW w:w="669" w:type="dxa"/>
            <w:vAlign w:val="center"/>
          </w:tcPr>
          <w:p w14:paraId="3BB1216C" w14:textId="77777777" w:rsidR="001435E3" w:rsidRPr="006F38CF" w:rsidRDefault="001435E3" w:rsidP="001435E3">
            <w:pPr>
              <w:jc w:val="center"/>
              <w:rPr>
                <w:b/>
                <w:color w:val="000000"/>
                <w:szCs w:val="22"/>
              </w:rPr>
            </w:pPr>
          </w:p>
        </w:tc>
        <w:tc>
          <w:tcPr>
            <w:tcW w:w="670" w:type="dxa"/>
            <w:vAlign w:val="center"/>
          </w:tcPr>
          <w:p w14:paraId="155C0913" w14:textId="77777777" w:rsidR="001435E3" w:rsidRPr="006F38CF" w:rsidRDefault="001435E3" w:rsidP="001435E3">
            <w:pPr>
              <w:jc w:val="center"/>
              <w:rPr>
                <w:b/>
                <w:color w:val="000000"/>
                <w:szCs w:val="22"/>
              </w:rPr>
            </w:pPr>
          </w:p>
        </w:tc>
      </w:tr>
      <w:tr w:rsidR="001435E3" w:rsidRPr="006F38CF" w14:paraId="2C553269" w14:textId="77777777" w:rsidTr="005147E7">
        <w:trPr>
          <w:cantSplit/>
          <w:trHeight w:val="289"/>
          <w:jc w:val="center"/>
        </w:trPr>
        <w:tc>
          <w:tcPr>
            <w:tcW w:w="830" w:type="dxa"/>
            <w:vAlign w:val="center"/>
          </w:tcPr>
          <w:p w14:paraId="3CCC1A34" w14:textId="7BF0013C"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15</w:t>
            </w:r>
            <w:r>
              <w:rPr>
                <w:color w:val="000000"/>
                <w:sz w:val="20"/>
              </w:rPr>
              <w:t>.</w:t>
            </w:r>
          </w:p>
        </w:tc>
        <w:tc>
          <w:tcPr>
            <w:tcW w:w="4819" w:type="dxa"/>
            <w:vAlign w:val="center"/>
          </w:tcPr>
          <w:p w14:paraId="7D161E12" w14:textId="319FFE4F" w:rsidR="001435E3" w:rsidRPr="00BE6F95" w:rsidRDefault="001435E3" w:rsidP="001435E3">
            <w:pPr>
              <w:tabs>
                <w:tab w:val="left" w:pos="397"/>
              </w:tabs>
              <w:ind w:left="397" w:hanging="397"/>
              <w:rPr>
                <w:sz w:val="20"/>
                <w:szCs w:val="18"/>
                <w:lang w:val="sr-Latn-RS"/>
              </w:rPr>
            </w:pPr>
            <w:r w:rsidRPr="00875D15">
              <w:rPr>
                <w:sz w:val="20"/>
                <w:lang w:val="sr-Latn-RS"/>
              </w:rPr>
              <w:t>Plan kvaliteta</w:t>
            </w:r>
          </w:p>
        </w:tc>
        <w:tc>
          <w:tcPr>
            <w:tcW w:w="953" w:type="dxa"/>
            <w:vAlign w:val="center"/>
          </w:tcPr>
          <w:p w14:paraId="548C88EE" w14:textId="349108FF" w:rsidR="001435E3" w:rsidRPr="007D6C30" w:rsidRDefault="009F24F0" w:rsidP="001435E3">
            <w:pPr>
              <w:jc w:val="center"/>
              <w:rPr>
                <w:b/>
                <w:color w:val="000000"/>
                <w:sz w:val="20"/>
              </w:rPr>
            </w:pPr>
            <w:r>
              <w:rPr>
                <w:b/>
                <w:color w:val="000000"/>
                <w:sz w:val="20"/>
              </w:rPr>
              <w:t>4</w:t>
            </w:r>
            <w:r w:rsidR="007D6C30" w:rsidRPr="007D6C30">
              <w:rPr>
                <w:b/>
                <w:color w:val="000000"/>
                <w:sz w:val="20"/>
              </w:rPr>
              <w:t xml:space="preserve"> weeks</w:t>
            </w:r>
          </w:p>
        </w:tc>
        <w:tc>
          <w:tcPr>
            <w:tcW w:w="669" w:type="dxa"/>
            <w:vAlign w:val="center"/>
          </w:tcPr>
          <w:p w14:paraId="2E6DFDFC" w14:textId="77777777" w:rsidR="001435E3" w:rsidRPr="006F38CF" w:rsidRDefault="001435E3" w:rsidP="001435E3">
            <w:pPr>
              <w:jc w:val="center"/>
              <w:rPr>
                <w:b/>
                <w:color w:val="000000"/>
                <w:szCs w:val="22"/>
              </w:rPr>
            </w:pPr>
          </w:p>
        </w:tc>
        <w:tc>
          <w:tcPr>
            <w:tcW w:w="670" w:type="dxa"/>
            <w:vAlign w:val="center"/>
          </w:tcPr>
          <w:p w14:paraId="4CB57920" w14:textId="77777777" w:rsidR="001435E3" w:rsidRPr="006F38CF" w:rsidRDefault="001435E3" w:rsidP="001435E3">
            <w:pPr>
              <w:jc w:val="center"/>
              <w:rPr>
                <w:b/>
                <w:color w:val="000000"/>
                <w:szCs w:val="22"/>
              </w:rPr>
            </w:pPr>
          </w:p>
        </w:tc>
        <w:tc>
          <w:tcPr>
            <w:tcW w:w="669" w:type="dxa"/>
            <w:vAlign w:val="center"/>
          </w:tcPr>
          <w:p w14:paraId="68F48C86" w14:textId="77777777" w:rsidR="001435E3" w:rsidRPr="006F38CF" w:rsidRDefault="001435E3" w:rsidP="001435E3">
            <w:pPr>
              <w:jc w:val="center"/>
              <w:rPr>
                <w:b/>
                <w:color w:val="000000"/>
                <w:szCs w:val="22"/>
              </w:rPr>
            </w:pPr>
          </w:p>
        </w:tc>
        <w:tc>
          <w:tcPr>
            <w:tcW w:w="670" w:type="dxa"/>
            <w:vAlign w:val="center"/>
          </w:tcPr>
          <w:p w14:paraId="08BFF0F6" w14:textId="77777777" w:rsidR="001435E3" w:rsidRPr="006F38CF" w:rsidRDefault="001435E3" w:rsidP="001435E3">
            <w:pPr>
              <w:jc w:val="center"/>
              <w:rPr>
                <w:b/>
                <w:color w:val="000000"/>
                <w:szCs w:val="22"/>
              </w:rPr>
            </w:pPr>
          </w:p>
        </w:tc>
        <w:tc>
          <w:tcPr>
            <w:tcW w:w="669" w:type="dxa"/>
            <w:vAlign w:val="center"/>
          </w:tcPr>
          <w:p w14:paraId="468BBFA5" w14:textId="77777777" w:rsidR="001435E3" w:rsidRPr="006F38CF" w:rsidRDefault="001435E3" w:rsidP="001435E3">
            <w:pPr>
              <w:jc w:val="center"/>
              <w:rPr>
                <w:b/>
                <w:color w:val="000000"/>
                <w:szCs w:val="22"/>
              </w:rPr>
            </w:pPr>
          </w:p>
        </w:tc>
        <w:tc>
          <w:tcPr>
            <w:tcW w:w="670" w:type="dxa"/>
            <w:vAlign w:val="center"/>
          </w:tcPr>
          <w:p w14:paraId="7A43F235" w14:textId="77777777" w:rsidR="001435E3" w:rsidRPr="006F38CF" w:rsidRDefault="001435E3" w:rsidP="001435E3">
            <w:pPr>
              <w:jc w:val="center"/>
              <w:rPr>
                <w:b/>
                <w:color w:val="000000"/>
                <w:szCs w:val="22"/>
              </w:rPr>
            </w:pPr>
          </w:p>
        </w:tc>
        <w:tc>
          <w:tcPr>
            <w:tcW w:w="669" w:type="dxa"/>
            <w:vAlign w:val="center"/>
          </w:tcPr>
          <w:p w14:paraId="1BAFD038" w14:textId="77777777" w:rsidR="001435E3" w:rsidRPr="006F38CF" w:rsidRDefault="001435E3" w:rsidP="001435E3">
            <w:pPr>
              <w:jc w:val="center"/>
              <w:rPr>
                <w:b/>
                <w:color w:val="000000"/>
                <w:szCs w:val="22"/>
              </w:rPr>
            </w:pPr>
          </w:p>
        </w:tc>
        <w:tc>
          <w:tcPr>
            <w:tcW w:w="670" w:type="dxa"/>
            <w:vAlign w:val="center"/>
          </w:tcPr>
          <w:p w14:paraId="42D3BCA6" w14:textId="77777777" w:rsidR="001435E3" w:rsidRPr="006F38CF" w:rsidRDefault="001435E3" w:rsidP="001435E3">
            <w:pPr>
              <w:jc w:val="center"/>
              <w:rPr>
                <w:b/>
                <w:color w:val="000000"/>
                <w:szCs w:val="22"/>
              </w:rPr>
            </w:pPr>
          </w:p>
        </w:tc>
        <w:tc>
          <w:tcPr>
            <w:tcW w:w="669" w:type="dxa"/>
            <w:vAlign w:val="center"/>
          </w:tcPr>
          <w:p w14:paraId="4FF91102" w14:textId="77777777" w:rsidR="001435E3" w:rsidRPr="006F38CF" w:rsidRDefault="001435E3" w:rsidP="001435E3">
            <w:pPr>
              <w:jc w:val="center"/>
              <w:rPr>
                <w:b/>
                <w:color w:val="000000"/>
                <w:szCs w:val="22"/>
              </w:rPr>
            </w:pPr>
          </w:p>
        </w:tc>
        <w:tc>
          <w:tcPr>
            <w:tcW w:w="670" w:type="dxa"/>
            <w:vAlign w:val="center"/>
          </w:tcPr>
          <w:p w14:paraId="210E585D" w14:textId="77777777" w:rsidR="001435E3" w:rsidRPr="006F38CF" w:rsidRDefault="001435E3" w:rsidP="001435E3">
            <w:pPr>
              <w:jc w:val="center"/>
              <w:rPr>
                <w:b/>
                <w:color w:val="000000"/>
                <w:szCs w:val="22"/>
              </w:rPr>
            </w:pPr>
          </w:p>
        </w:tc>
        <w:tc>
          <w:tcPr>
            <w:tcW w:w="669" w:type="dxa"/>
            <w:vAlign w:val="center"/>
          </w:tcPr>
          <w:p w14:paraId="3E60AB12" w14:textId="3421A1BE" w:rsidR="001435E3" w:rsidRPr="006F38CF" w:rsidRDefault="007D6C30" w:rsidP="001435E3">
            <w:pPr>
              <w:jc w:val="center"/>
              <w:rPr>
                <w:b/>
                <w:color w:val="000000"/>
                <w:szCs w:val="22"/>
              </w:rPr>
            </w:pPr>
            <w:r>
              <w:rPr>
                <w:b/>
                <w:color w:val="000000"/>
                <w:szCs w:val="22"/>
              </w:rPr>
              <w:t>x</w:t>
            </w:r>
          </w:p>
        </w:tc>
        <w:tc>
          <w:tcPr>
            <w:tcW w:w="670" w:type="dxa"/>
            <w:vAlign w:val="center"/>
          </w:tcPr>
          <w:p w14:paraId="1D8FAFBA" w14:textId="4F442248" w:rsidR="001435E3" w:rsidRPr="006F38CF" w:rsidRDefault="007D6C30" w:rsidP="001435E3">
            <w:pPr>
              <w:jc w:val="center"/>
              <w:rPr>
                <w:b/>
                <w:color w:val="000000"/>
                <w:szCs w:val="22"/>
              </w:rPr>
            </w:pPr>
            <w:r>
              <w:rPr>
                <w:b/>
                <w:color w:val="000000"/>
                <w:szCs w:val="22"/>
              </w:rPr>
              <w:t>x</w:t>
            </w:r>
          </w:p>
        </w:tc>
      </w:tr>
      <w:tr w:rsidR="001435E3" w:rsidRPr="006F38CF" w14:paraId="1EE6777F" w14:textId="77777777" w:rsidTr="005147E7">
        <w:trPr>
          <w:cantSplit/>
          <w:trHeight w:val="289"/>
          <w:jc w:val="center"/>
        </w:trPr>
        <w:tc>
          <w:tcPr>
            <w:tcW w:w="830" w:type="dxa"/>
            <w:vAlign w:val="center"/>
          </w:tcPr>
          <w:p w14:paraId="40FD37AF" w14:textId="3837C927"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15</w:t>
            </w:r>
            <w:r>
              <w:rPr>
                <w:color w:val="000000"/>
                <w:sz w:val="20"/>
              </w:rPr>
              <w:t>.1.</w:t>
            </w:r>
          </w:p>
        </w:tc>
        <w:tc>
          <w:tcPr>
            <w:tcW w:w="4819" w:type="dxa"/>
            <w:vAlign w:val="center"/>
          </w:tcPr>
          <w:p w14:paraId="4D4E124F" w14:textId="09489D7A" w:rsidR="001435E3" w:rsidRPr="00875D15" w:rsidRDefault="001435E3" w:rsidP="001435E3">
            <w:pPr>
              <w:tabs>
                <w:tab w:val="left" w:pos="397"/>
              </w:tabs>
              <w:ind w:left="397" w:hanging="397"/>
              <w:rPr>
                <w:sz w:val="20"/>
                <w:lang w:val="sr-Latn-RS"/>
              </w:rPr>
            </w:pPr>
            <w:r w:rsidRPr="00875D15">
              <w:rPr>
                <w:sz w:val="20"/>
                <w:lang w:val="sr-Latn-RS"/>
              </w:rPr>
              <w:t>Izrada plana kvaliteta</w:t>
            </w:r>
          </w:p>
        </w:tc>
        <w:tc>
          <w:tcPr>
            <w:tcW w:w="953" w:type="dxa"/>
            <w:vAlign w:val="center"/>
          </w:tcPr>
          <w:p w14:paraId="47214374" w14:textId="517AC034" w:rsidR="001435E3" w:rsidRPr="007D6C30" w:rsidRDefault="009F24F0" w:rsidP="001435E3">
            <w:pPr>
              <w:jc w:val="center"/>
              <w:rPr>
                <w:b/>
                <w:color w:val="000000"/>
                <w:sz w:val="20"/>
              </w:rPr>
            </w:pPr>
            <w:r>
              <w:rPr>
                <w:b/>
                <w:color w:val="000000"/>
                <w:sz w:val="20"/>
              </w:rPr>
              <w:t>1</w:t>
            </w:r>
            <w:r w:rsidR="007D6C30" w:rsidRPr="007D6C30">
              <w:rPr>
                <w:b/>
                <w:color w:val="000000"/>
                <w:sz w:val="20"/>
              </w:rPr>
              <w:t xml:space="preserve"> weeks</w:t>
            </w:r>
          </w:p>
        </w:tc>
        <w:tc>
          <w:tcPr>
            <w:tcW w:w="669" w:type="dxa"/>
            <w:vAlign w:val="center"/>
          </w:tcPr>
          <w:p w14:paraId="6225A26A" w14:textId="77777777" w:rsidR="001435E3" w:rsidRPr="006F38CF" w:rsidRDefault="001435E3" w:rsidP="001435E3">
            <w:pPr>
              <w:jc w:val="center"/>
              <w:rPr>
                <w:b/>
                <w:color w:val="000000"/>
                <w:szCs w:val="22"/>
              </w:rPr>
            </w:pPr>
          </w:p>
        </w:tc>
        <w:tc>
          <w:tcPr>
            <w:tcW w:w="670" w:type="dxa"/>
            <w:vAlign w:val="center"/>
          </w:tcPr>
          <w:p w14:paraId="58D49E37" w14:textId="77777777" w:rsidR="001435E3" w:rsidRPr="006F38CF" w:rsidRDefault="001435E3" w:rsidP="001435E3">
            <w:pPr>
              <w:jc w:val="center"/>
              <w:rPr>
                <w:b/>
                <w:color w:val="000000"/>
                <w:szCs w:val="22"/>
              </w:rPr>
            </w:pPr>
          </w:p>
        </w:tc>
        <w:tc>
          <w:tcPr>
            <w:tcW w:w="669" w:type="dxa"/>
            <w:vAlign w:val="center"/>
          </w:tcPr>
          <w:p w14:paraId="6FC6786C" w14:textId="77777777" w:rsidR="001435E3" w:rsidRPr="006F38CF" w:rsidRDefault="001435E3" w:rsidP="001435E3">
            <w:pPr>
              <w:jc w:val="center"/>
              <w:rPr>
                <w:b/>
                <w:color w:val="000000"/>
                <w:szCs w:val="22"/>
              </w:rPr>
            </w:pPr>
          </w:p>
        </w:tc>
        <w:tc>
          <w:tcPr>
            <w:tcW w:w="670" w:type="dxa"/>
            <w:vAlign w:val="center"/>
          </w:tcPr>
          <w:p w14:paraId="2C06BC46" w14:textId="77777777" w:rsidR="001435E3" w:rsidRPr="006F38CF" w:rsidRDefault="001435E3" w:rsidP="001435E3">
            <w:pPr>
              <w:jc w:val="center"/>
              <w:rPr>
                <w:b/>
                <w:color w:val="000000"/>
                <w:szCs w:val="22"/>
              </w:rPr>
            </w:pPr>
          </w:p>
        </w:tc>
        <w:tc>
          <w:tcPr>
            <w:tcW w:w="669" w:type="dxa"/>
            <w:vAlign w:val="center"/>
          </w:tcPr>
          <w:p w14:paraId="197198C8" w14:textId="77777777" w:rsidR="001435E3" w:rsidRPr="006F38CF" w:rsidRDefault="001435E3" w:rsidP="001435E3">
            <w:pPr>
              <w:jc w:val="center"/>
              <w:rPr>
                <w:b/>
                <w:color w:val="000000"/>
                <w:szCs w:val="22"/>
              </w:rPr>
            </w:pPr>
          </w:p>
        </w:tc>
        <w:tc>
          <w:tcPr>
            <w:tcW w:w="670" w:type="dxa"/>
            <w:vAlign w:val="center"/>
          </w:tcPr>
          <w:p w14:paraId="35FEF1D8" w14:textId="77777777" w:rsidR="001435E3" w:rsidRPr="006F38CF" w:rsidRDefault="001435E3" w:rsidP="001435E3">
            <w:pPr>
              <w:jc w:val="center"/>
              <w:rPr>
                <w:b/>
                <w:color w:val="000000"/>
                <w:szCs w:val="22"/>
              </w:rPr>
            </w:pPr>
          </w:p>
        </w:tc>
        <w:tc>
          <w:tcPr>
            <w:tcW w:w="669" w:type="dxa"/>
            <w:vAlign w:val="center"/>
          </w:tcPr>
          <w:p w14:paraId="1090C65C" w14:textId="77777777" w:rsidR="001435E3" w:rsidRPr="006F38CF" w:rsidRDefault="001435E3" w:rsidP="001435E3">
            <w:pPr>
              <w:jc w:val="center"/>
              <w:rPr>
                <w:b/>
                <w:color w:val="000000"/>
                <w:szCs w:val="22"/>
              </w:rPr>
            </w:pPr>
          </w:p>
        </w:tc>
        <w:tc>
          <w:tcPr>
            <w:tcW w:w="670" w:type="dxa"/>
            <w:vAlign w:val="center"/>
          </w:tcPr>
          <w:p w14:paraId="1D167790" w14:textId="77777777" w:rsidR="001435E3" w:rsidRPr="006F38CF" w:rsidRDefault="001435E3" w:rsidP="001435E3">
            <w:pPr>
              <w:jc w:val="center"/>
              <w:rPr>
                <w:b/>
                <w:color w:val="000000"/>
                <w:szCs w:val="22"/>
              </w:rPr>
            </w:pPr>
          </w:p>
        </w:tc>
        <w:tc>
          <w:tcPr>
            <w:tcW w:w="669" w:type="dxa"/>
            <w:vAlign w:val="center"/>
          </w:tcPr>
          <w:p w14:paraId="01F59560" w14:textId="77777777" w:rsidR="001435E3" w:rsidRPr="006F38CF" w:rsidRDefault="001435E3" w:rsidP="001435E3">
            <w:pPr>
              <w:jc w:val="center"/>
              <w:rPr>
                <w:b/>
                <w:color w:val="000000"/>
                <w:szCs w:val="22"/>
              </w:rPr>
            </w:pPr>
          </w:p>
        </w:tc>
        <w:tc>
          <w:tcPr>
            <w:tcW w:w="670" w:type="dxa"/>
            <w:vAlign w:val="center"/>
          </w:tcPr>
          <w:p w14:paraId="457030FB" w14:textId="77777777" w:rsidR="001435E3" w:rsidRPr="006F38CF" w:rsidRDefault="001435E3" w:rsidP="001435E3">
            <w:pPr>
              <w:jc w:val="center"/>
              <w:rPr>
                <w:b/>
                <w:color w:val="000000"/>
                <w:szCs w:val="22"/>
              </w:rPr>
            </w:pPr>
          </w:p>
        </w:tc>
        <w:tc>
          <w:tcPr>
            <w:tcW w:w="669" w:type="dxa"/>
            <w:vAlign w:val="center"/>
          </w:tcPr>
          <w:p w14:paraId="7C13F45C" w14:textId="60CD2D3A" w:rsidR="001435E3" w:rsidRPr="006F38CF" w:rsidRDefault="007D6C30" w:rsidP="001435E3">
            <w:pPr>
              <w:jc w:val="center"/>
              <w:rPr>
                <w:b/>
                <w:color w:val="000000"/>
                <w:szCs w:val="22"/>
              </w:rPr>
            </w:pPr>
            <w:r>
              <w:rPr>
                <w:b/>
                <w:color w:val="000000"/>
                <w:szCs w:val="22"/>
              </w:rPr>
              <w:t>x</w:t>
            </w:r>
          </w:p>
        </w:tc>
        <w:tc>
          <w:tcPr>
            <w:tcW w:w="670" w:type="dxa"/>
            <w:vAlign w:val="center"/>
          </w:tcPr>
          <w:p w14:paraId="249262D6" w14:textId="5C62B7A0" w:rsidR="001435E3" w:rsidRPr="006F38CF" w:rsidRDefault="001435E3" w:rsidP="001435E3">
            <w:pPr>
              <w:jc w:val="center"/>
              <w:rPr>
                <w:b/>
                <w:color w:val="000000"/>
                <w:szCs w:val="22"/>
              </w:rPr>
            </w:pPr>
          </w:p>
        </w:tc>
      </w:tr>
      <w:tr w:rsidR="001435E3" w:rsidRPr="006F38CF" w14:paraId="44CA237E" w14:textId="77777777" w:rsidTr="005147E7">
        <w:trPr>
          <w:cantSplit/>
          <w:trHeight w:val="289"/>
          <w:jc w:val="center"/>
        </w:trPr>
        <w:tc>
          <w:tcPr>
            <w:tcW w:w="830" w:type="dxa"/>
            <w:vAlign w:val="center"/>
          </w:tcPr>
          <w:p w14:paraId="1520B764" w14:textId="6D288C8C"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15</w:t>
            </w:r>
            <w:r>
              <w:rPr>
                <w:color w:val="000000"/>
                <w:sz w:val="20"/>
              </w:rPr>
              <w:t>.2.</w:t>
            </w:r>
          </w:p>
        </w:tc>
        <w:tc>
          <w:tcPr>
            <w:tcW w:w="4819" w:type="dxa"/>
            <w:vAlign w:val="center"/>
          </w:tcPr>
          <w:p w14:paraId="232835E5" w14:textId="65135934" w:rsidR="001435E3" w:rsidRPr="00875D15" w:rsidRDefault="001435E3" w:rsidP="001435E3">
            <w:pPr>
              <w:tabs>
                <w:tab w:val="left" w:pos="397"/>
              </w:tabs>
              <w:ind w:left="397" w:hanging="397"/>
              <w:rPr>
                <w:sz w:val="20"/>
                <w:lang w:val="sr-Latn-RS"/>
              </w:rPr>
            </w:pPr>
            <w:r w:rsidRPr="00875D15">
              <w:rPr>
                <w:sz w:val="20"/>
                <w:lang w:val="sr-Latn-RS"/>
              </w:rPr>
              <w:t>Izvršavanje interne evaluacija kvaliteta</w:t>
            </w:r>
          </w:p>
        </w:tc>
        <w:tc>
          <w:tcPr>
            <w:tcW w:w="953" w:type="dxa"/>
            <w:vAlign w:val="center"/>
          </w:tcPr>
          <w:p w14:paraId="58A85F5E" w14:textId="42C235FB" w:rsidR="001435E3" w:rsidRPr="007D6C30" w:rsidRDefault="009F24F0" w:rsidP="001435E3">
            <w:pPr>
              <w:jc w:val="center"/>
              <w:rPr>
                <w:b/>
                <w:color w:val="000000"/>
                <w:sz w:val="20"/>
              </w:rPr>
            </w:pPr>
            <w:r>
              <w:rPr>
                <w:b/>
                <w:color w:val="000000"/>
                <w:sz w:val="20"/>
              </w:rPr>
              <w:t>1</w:t>
            </w:r>
            <w:r w:rsidR="007D6C30" w:rsidRPr="007D6C30">
              <w:rPr>
                <w:b/>
                <w:color w:val="000000"/>
                <w:sz w:val="20"/>
              </w:rPr>
              <w:t xml:space="preserve"> weeks</w:t>
            </w:r>
          </w:p>
        </w:tc>
        <w:tc>
          <w:tcPr>
            <w:tcW w:w="669" w:type="dxa"/>
            <w:vAlign w:val="center"/>
          </w:tcPr>
          <w:p w14:paraId="4E5F766F" w14:textId="77777777" w:rsidR="001435E3" w:rsidRPr="006F38CF" w:rsidRDefault="001435E3" w:rsidP="001435E3">
            <w:pPr>
              <w:jc w:val="center"/>
              <w:rPr>
                <w:b/>
                <w:color w:val="000000"/>
                <w:szCs w:val="22"/>
              </w:rPr>
            </w:pPr>
          </w:p>
        </w:tc>
        <w:tc>
          <w:tcPr>
            <w:tcW w:w="670" w:type="dxa"/>
            <w:vAlign w:val="center"/>
          </w:tcPr>
          <w:p w14:paraId="3F4F5FA2" w14:textId="77777777" w:rsidR="001435E3" w:rsidRPr="006F38CF" w:rsidRDefault="001435E3" w:rsidP="001435E3">
            <w:pPr>
              <w:jc w:val="center"/>
              <w:rPr>
                <w:b/>
                <w:color w:val="000000"/>
                <w:szCs w:val="22"/>
              </w:rPr>
            </w:pPr>
          </w:p>
        </w:tc>
        <w:tc>
          <w:tcPr>
            <w:tcW w:w="669" w:type="dxa"/>
            <w:vAlign w:val="center"/>
          </w:tcPr>
          <w:p w14:paraId="6314A57D" w14:textId="77777777" w:rsidR="001435E3" w:rsidRPr="006F38CF" w:rsidRDefault="001435E3" w:rsidP="001435E3">
            <w:pPr>
              <w:jc w:val="center"/>
              <w:rPr>
                <w:b/>
                <w:color w:val="000000"/>
                <w:szCs w:val="22"/>
              </w:rPr>
            </w:pPr>
          </w:p>
        </w:tc>
        <w:tc>
          <w:tcPr>
            <w:tcW w:w="670" w:type="dxa"/>
            <w:vAlign w:val="center"/>
          </w:tcPr>
          <w:p w14:paraId="2A1D8BDF" w14:textId="77777777" w:rsidR="001435E3" w:rsidRPr="006F38CF" w:rsidRDefault="001435E3" w:rsidP="001435E3">
            <w:pPr>
              <w:jc w:val="center"/>
              <w:rPr>
                <w:b/>
                <w:color w:val="000000"/>
                <w:szCs w:val="22"/>
              </w:rPr>
            </w:pPr>
          </w:p>
        </w:tc>
        <w:tc>
          <w:tcPr>
            <w:tcW w:w="669" w:type="dxa"/>
            <w:vAlign w:val="center"/>
          </w:tcPr>
          <w:p w14:paraId="4A8BAD39" w14:textId="77777777" w:rsidR="001435E3" w:rsidRPr="006F38CF" w:rsidRDefault="001435E3" w:rsidP="001435E3">
            <w:pPr>
              <w:jc w:val="center"/>
              <w:rPr>
                <w:b/>
                <w:color w:val="000000"/>
                <w:szCs w:val="22"/>
              </w:rPr>
            </w:pPr>
          </w:p>
        </w:tc>
        <w:tc>
          <w:tcPr>
            <w:tcW w:w="670" w:type="dxa"/>
            <w:vAlign w:val="center"/>
          </w:tcPr>
          <w:p w14:paraId="6B813AEC" w14:textId="77777777" w:rsidR="001435E3" w:rsidRPr="006F38CF" w:rsidRDefault="001435E3" w:rsidP="001435E3">
            <w:pPr>
              <w:jc w:val="center"/>
              <w:rPr>
                <w:b/>
                <w:color w:val="000000"/>
                <w:szCs w:val="22"/>
              </w:rPr>
            </w:pPr>
          </w:p>
        </w:tc>
        <w:tc>
          <w:tcPr>
            <w:tcW w:w="669" w:type="dxa"/>
            <w:vAlign w:val="center"/>
          </w:tcPr>
          <w:p w14:paraId="57BE5A0E" w14:textId="77777777" w:rsidR="001435E3" w:rsidRPr="006F38CF" w:rsidRDefault="001435E3" w:rsidP="001435E3">
            <w:pPr>
              <w:jc w:val="center"/>
              <w:rPr>
                <w:b/>
                <w:color w:val="000000"/>
                <w:szCs w:val="22"/>
              </w:rPr>
            </w:pPr>
          </w:p>
        </w:tc>
        <w:tc>
          <w:tcPr>
            <w:tcW w:w="670" w:type="dxa"/>
            <w:vAlign w:val="center"/>
          </w:tcPr>
          <w:p w14:paraId="3C91C1B3" w14:textId="77777777" w:rsidR="001435E3" w:rsidRPr="006F38CF" w:rsidRDefault="001435E3" w:rsidP="001435E3">
            <w:pPr>
              <w:jc w:val="center"/>
              <w:rPr>
                <w:b/>
                <w:color w:val="000000"/>
                <w:szCs w:val="22"/>
              </w:rPr>
            </w:pPr>
          </w:p>
        </w:tc>
        <w:tc>
          <w:tcPr>
            <w:tcW w:w="669" w:type="dxa"/>
            <w:vAlign w:val="center"/>
          </w:tcPr>
          <w:p w14:paraId="3EC0B81C" w14:textId="77777777" w:rsidR="001435E3" w:rsidRPr="006F38CF" w:rsidRDefault="001435E3" w:rsidP="001435E3">
            <w:pPr>
              <w:jc w:val="center"/>
              <w:rPr>
                <w:b/>
                <w:color w:val="000000"/>
                <w:szCs w:val="22"/>
              </w:rPr>
            </w:pPr>
          </w:p>
        </w:tc>
        <w:tc>
          <w:tcPr>
            <w:tcW w:w="670" w:type="dxa"/>
            <w:vAlign w:val="center"/>
          </w:tcPr>
          <w:p w14:paraId="0263D9F9" w14:textId="77777777" w:rsidR="001435E3" w:rsidRPr="006F38CF" w:rsidRDefault="001435E3" w:rsidP="001435E3">
            <w:pPr>
              <w:jc w:val="center"/>
              <w:rPr>
                <w:b/>
                <w:color w:val="000000"/>
                <w:szCs w:val="22"/>
              </w:rPr>
            </w:pPr>
          </w:p>
        </w:tc>
        <w:tc>
          <w:tcPr>
            <w:tcW w:w="669" w:type="dxa"/>
            <w:vAlign w:val="center"/>
          </w:tcPr>
          <w:p w14:paraId="4BADEA17" w14:textId="286B2DB7" w:rsidR="001435E3" w:rsidRPr="006F38CF" w:rsidRDefault="007D6C30" w:rsidP="001435E3">
            <w:pPr>
              <w:jc w:val="center"/>
              <w:rPr>
                <w:b/>
                <w:color w:val="000000"/>
                <w:szCs w:val="22"/>
              </w:rPr>
            </w:pPr>
            <w:r>
              <w:rPr>
                <w:b/>
                <w:color w:val="000000"/>
                <w:szCs w:val="22"/>
              </w:rPr>
              <w:t>x</w:t>
            </w:r>
          </w:p>
        </w:tc>
        <w:tc>
          <w:tcPr>
            <w:tcW w:w="670" w:type="dxa"/>
            <w:vAlign w:val="center"/>
          </w:tcPr>
          <w:p w14:paraId="69FA5CE1" w14:textId="77777777" w:rsidR="001435E3" w:rsidRPr="006F38CF" w:rsidRDefault="001435E3" w:rsidP="001435E3">
            <w:pPr>
              <w:jc w:val="center"/>
              <w:rPr>
                <w:b/>
                <w:color w:val="000000"/>
                <w:szCs w:val="22"/>
              </w:rPr>
            </w:pPr>
          </w:p>
        </w:tc>
      </w:tr>
      <w:tr w:rsidR="001435E3" w:rsidRPr="006F38CF" w14:paraId="0809890A" w14:textId="77777777" w:rsidTr="005147E7">
        <w:trPr>
          <w:cantSplit/>
          <w:trHeight w:val="289"/>
          <w:jc w:val="center"/>
        </w:trPr>
        <w:tc>
          <w:tcPr>
            <w:tcW w:w="830" w:type="dxa"/>
            <w:vAlign w:val="center"/>
          </w:tcPr>
          <w:p w14:paraId="55CE431A" w14:textId="0AD0F8B5"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15</w:t>
            </w:r>
            <w:r>
              <w:rPr>
                <w:color w:val="000000"/>
                <w:sz w:val="20"/>
              </w:rPr>
              <w:t>.3.</w:t>
            </w:r>
          </w:p>
        </w:tc>
        <w:tc>
          <w:tcPr>
            <w:tcW w:w="4819" w:type="dxa"/>
            <w:vAlign w:val="center"/>
          </w:tcPr>
          <w:p w14:paraId="64F128DD" w14:textId="0FF58560" w:rsidR="001435E3" w:rsidRPr="00875D15" w:rsidRDefault="001435E3" w:rsidP="001435E3">
            <w:pPr>
              <w:tabs>
                <w:tab w:val="left" w:pos="397"/>
              </w:tabs>
              <w:ind w:left="397" w:hanging="397"/>
              <w:rPr>
                <w:sz w:val="20"/>
                <w:lang w:val="sr-Latn-RS"/>
              </w:rPr>
            </w:pPr>
            <w:r w:rsidRPr="00875D15">
              <w:rPr>
                <w:sz w:val="20"/>
                <w:lang w:val="sr-Latn-RS"/>
              </w:rPr>
              <w:t>Izvršavanje eksterne evaluacija kvaliteta</w:t>
            </w:r>
          </w:p>
        </w:tc>
        <w:tc>
          <w:tcPr>
            <w:tcW w:w="953" w:type="dxa"/>
            <w:vAlign w:val="center"/>
          </w:tcPr>
          <w:p w14:paraId="12B9A01F" w14:textId="73AD0BEB" w:rsidR="001435E3" w:rsidRPr="007D6C30" w:rsidRDefault="007D6C30" w:rsidP="001435E3">
            <w:pPr>
              <w:jc w:val="center"/>
              <w:rPr>
                <w:b/>
                <w:color w:val="000000"/>
                <w:sz w:val="20"/>
              </w:rPr>
            </w:pPr>
            <w:r w:rsidRPr="007D6C30">
              <w:rPr>
                <w:b/>
                <w:color w:val="000000"/>
                <w:sz w:val="20"/>
              </w:rPr>
              <w:t>2 weeks</w:t>
            </w:r>
          </w:p>
        </w:tc>
        <w:tc>
          <w:tcPr>
            <w:tcW w:w="669" w:type="dxa"/>
            <w:vAlign w:val="center"/>
          </w:tcPr>
          <w:p w14:paraId="76408612" w14:textId="77777777" w:rsidR="001435E3" w:rsidRPr="006F38CF" w:rsidRDefault="001435E3" w:rsidP="001435E3">
            <w:pPr>
              <w:jc w:val="center"/>
              <w:rPr>
                <w:b/>
                <w:color w:val="000000"/>
                <w:szCs w:val="22"/>
              </w:rPr>
            </w:pPr>
          </w:p>
        </w:tc>
        <w:tc>
          <w:tcPr>
            <w:tcW w:w="670" w:type="dxa"/>
            <w:vAlign w:val="center"/>
          </w:tcPr>
          <w:p w14:paraId="24646550" w14:textId="77777777" w:rsidR="001435E3" w:rsidRPr="006F38CF" w:rsidRDefault="001435E3" w:rsidP="001435E3">
            <w:pPr>
              <w:jc w:val="center"/>
              <w:rPr>
                <w:b/>
                <w:color w:val="000000"/>
                <w:szCs w:val="22"/>
              </w:rPr>
            </w:pPr>
          </w:p>
        </w:tc>
        <w:tc>
          <w:tcPr>
            <w:tcW w:w="669" w:type="dxa"/>
            <w:vAlign w:val="center"/>
          </w:tcPr>
          <w:p w14:paraId="3A8F82CF" w14:textId="77777777" w:rsidR="001435E3" w:rsidRPr="006F38CF" w:rsidRDefault="001435E3" w:rsidP="001435E3">
            <w:pPr>
              <w:jc w:val="center"/>
              <w:rPr>
                <w:b/>
                <w:color w:val="000000"/>
                <w:szCs w:val="22"/>
              </w:rPr>
            </w:pPr>
          </w:p>
        </w:tc>
        <w:tc>
          <w:tcPr>
            <w:tcW w:w="670" w:type="dxa"/>
            <w:vAlign w:val="center"/>
          </w:tcPr>
          <w:p w14:paraId="2E9A0363" w14:textId="77777777" w:rsidR="001435E3" w:rsidRPr="006F38CF" w:rsidRDefault="001435E3" w:rsidP="001435E3">
            <w:pPr>
              <w:jc w:val="center"/>
              <w:rPr>
                <w:b/>
                <w:color w:val="000000"/>
                <w:szCs w:val="22"/>
              </w:rPr>
            </w:pPr>
          </w:p>
        </w:tc>
        <w:tc>
          <w:tcPr>
            <w:tcW w:w="669" w:type="dxa"/>
            <w:vAlign w:val="center"/>
          </w:tcPr>
          <w:p w14:paraId="6580ABAE" w14:textId="77777777" w:rsidR="001435E3" w:rsidRPr="006F38CF" w:rsidRDefault="001435E3" w:rsidP="001435E3">
            <w:pPr>
              <w:jc w:val="center"/>
              <w:rPr>
                <w:b/>
                <w:color w:val="000000"/>
                <w:szCs w:val="22"/>
              </w:rPr>
            </w:pPr>
          </w:p>
        </w:tc>
        <w:tc>
          <w:tcPr>
            <w:tcW w:w="670" w:type="dxa"/>
            <w:vAlign w:val="center"/>
          </w:tcPr>
          <w:p w14:paraId="14470D54" w14:textId="77777777" w:rsidR="001435E3" w:rsidRPr="006F38CF" w:rsidRDefault="001435E3" w:rsidP="001435E3">
            <w:pPr>
              <w:jc w:val="center"/>
              <w:rPr>
                <w:b/>
                <w:color w:val="000000"/>
                <w:szCs w:val="22"/>
              </w:rPr>
            </w:pPr>
          </w:p>
        </w:tc>
        <w:tc>
          <w:tcPr>
            <w:tcW w:w="669" w:type="dxa"/>
            <w:vAlign w:val="center"/>
          </w:tcPr>
          <w:p w14:paraId="04D6FE33" w14:textId="77777777" w:rsidR="001435E3" w:rsidRPr="006F38CF" w:rsidRDefault="001435E3" w:rsidP="001435E3">
            <w:pPr>
              <w:jc w:val="center"/>
              <w:rPr>
                <w:b/>
                <w:color w:val="000000"/>
                <w:szCs w:val="22"/>
              </w:rPr>
            </w:pPr>
          </w:p>
        </w:tc>
        <w:tc>
          <w:tcPr>
            <w:tcW w:w="670" w:type="dxa"/>
            <w:vAlign w:val="center"/>
          </w:tcPr>
          <w:p w14:paraId="46E2A439" w14:textId="77777777" w:rsidR="001435E3" w:rsidRPr="006F38CF" w:rsidRDefault="001435E3" w:rsidP="001435E3">
            <w:pPr>
              <w:jc w:val="center"/>
              <w:rPr>
                <w:b/>
                <w:color w:val="000000"/>
                <w:szCs w:val="22"/>
              </w:rPr>
            </w:pPr>
          </w:p>
        </w:tc>
        <w:tc>
          <w:tcPr>
            <w:tcW w:w="669" w:type="dxa"/>
            <w:vAlign w:val="center"/>
          </w:tcPr>
          <w:p w14:paraId="7FC2F34C" w14:textId="77777777" w:rsidR="001435E3" w:rsidRPr="006F38CF" w:rsidRDefault="001435E3" w:rsidP="001435E3">
            <w:pPr>
              <w:jc w:val="center"/>
              <w:rPr>
                <w:b/>
                <w:color w:val="000000"/>
                <w:szCs w:val="22"/>
              </w:rPr>
            </w:pPr>
          </w:p>
        </w:tc>
        <w:tc>
          <w:tcPr>
            <w:tcW w:w="670" w:type="dxa"/>
            <w:vAlign w:val="center"/>
          </w:tcPr>
          <w:p w14:paraId="74FCAD95" w14:textId="77777777" w:rsidR="001435E3" w:rsidRPr="006F38CF" w:rsidRDefault="001435E3" w:rsidP="001435E3">
            <w:pPr>
              <w:jc w:val="center"/>
              <w:rPr>
                <w:b/>
                <w:color w:val="000000"/>
                <w:szCs w:val="22"/>
              </w:rPr>
            </w:pPr>
          </w:p>
        </w:tc>
        <w:tc>
          <w:tcPr>
            <w:tcW w:w="669" w:type="dxa"/>
            <w:vAlign w:val="center"/>
          </w:tcPr>
          <w:p w14:paraId="1C9C1A74" w14:textId="77777777" w:rsidR="001435E3" w:rsidRPr="006F38CF" w:rsidRDefault="001435E3" w:rsidP="001435E3">
            <w:pPr>
              <w:jc w:val="center"/>
              <w:rPr>
                <w:b/>
                <w:color w:val="000000"/>
                <w:szCs w:val="22"/>
              </w:rPr>
            </w:pPr>
          </w:p>
        </w:tc>
        <w:tc>
          <w:tcPr>
            <w:tcW w:w="670" w:type="dxa"/>
            <w:vAlign w:val="center"/>
          </w:tcPr>
          <w:p w14:paraId="2BAF8838" w14:textId="1E62FC12" w:rsidR="001435E3" w:rsidRPr="006F38CF" w:rsidRDefault="007D6C30" w:rsidP="001435E3">
            <w:pPr>
              <w:jc w:val="center"/>
              <w:rPr>
                <w:b/>
                <w:color w:val="000000"/>
                <w:szCs w:val="22"/>
              </w:rPr>
            </w:pPr>
            <w:r>
              <w:rPr>
                <w:b/>
                <w:color w:val="000000"/>
                <w:szCs w:val="22"/>
              </w:rPr>
              <w:t>x</w:t>
            </w:r>
          </w:p>
        </w:tc>
      </w:tr>
      <w:tr w:rsidR="001435E3" w:rsidRPr="006F38CF" w14:paraId="42133443" w14:textId="77777777" w:rsidTr="00A2607B">
        <w:trPr>
          <w:cantSplit/>
          <w:trHeight w:val="289"/>
          <w:jc w:val="center"/>
        </w:trPr>
        <w:tc>
          <w:tcPr>
            <w:tcW w:w="830" w:type="dxa"/>
            <w:vAlign w:val="center"/>
          </w:tcPr>
          <w:p w14:paraId="165D7560" w14:textId="1DD6DA97"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16</w:t>
            </w:r>
            <w:r>
              <w:rPr>
                <w:color w:val="000000"/>
                <w:sz w:val="20"/>
              </w:rPr>
              <w:t>.</w:t>
            </w:r>
          </w:p>
        </w:tc>
        <w:tc>
          <w:tcPr>
            <w:tcW w:w="4819" w:type="dxa"/>
            <w:vAlign w:val="center"/>
          </w:tcPr>
          <w:p w14:paraId="1A6CB420" w14:textId="7FA9D7B0" w:rsidR="001435E3" w:rsidRPr="00875D15" w:rsidRDefault="001435E3" w:rsidP="001435E3">
            <w:pPr>
              <w:tabs>
                <w:tab w:val="left" w:pos="397"/>
              </w:tabs>
              <w:ind w:left="397" w:hanging="397"/>
              <w:rPr>
                <w:sz w:val="20"/>
                <w:lang w:val="sr-Latn-RS"/>
              </w:rPr>
            </w:pPr>
            <w:r w:rsidRPr="00875D15">
              <w:rPr>
                <w:sz w:val="20"/>
                <w:lang w:val="sr-Latn-RS"/>
              </w:rPr>
              <w:t>Reklamiranje putem kanala promocije</w:t>
            </w:r>
          </w:p>
        </w:tc>
        <w:tc>
          <w:tcPr>
            <w:tcW w:w="953" w:type="dxa"/>
          </w:tcPr>
          <w:p w14:paraId="5746F7B4" w14:textId="79092C26" w:rsidR="001435E3" w:rsidRPr="007D6C30" w:rsidRDefault="001435E3" w:rsidP="001435E3">
            <w:pPr>
              <w:jc w:val="center"/>
              <w:rPr>
                <w:b/>
                <w:color w:val="000000"/>
                <w:sz w:val="20"/>
              </w:rPr>
            </w:pPr>
            <w:r w:rsidRPr="007D6C30">
              <w:rPr>
                <w:b/>
                <w:sz w:val="20"/>
              </w:rPr>
              <w:t>12 weeks</w:t>
            </w:r>
          </w:p>
        </w:tc>
        <w:tc>
          <w:tcPr>
            <w:tcW w:w="669" w:type="dxa"/>
          </w:tcPr>
          <w:p w14:paraId="5899AA8D" w14:textId="6FEFAFCD" w:rsidR="001435E3" w:rsidRPr="006F38CF" w:rsidRDefault="001435E3" w:rsidP="001435E3">
            <w:pPr>
              <w:jc w:val="center"/>
              <w:rPr>
                <w:b/>
                <w:color w:val="000000"/>
                <w:szCs w:val="22"/>
              </w:rPr>
            </w:pPr>
            <w:r>
              <w:rPr>
                <w:b/>
                <w:sz w:val="21"/>
                <w:szCs w:val="21"/>
              </w:rPr>
              <w:t xml:space="preserve"> x</w:t>
            </w:r>
          </w:p>
        </w:tc>
        <w:tc>
          <w:tcPr>
            <w:tcW w:w="670" w:type="dxa"/>
          </w:tcPr>
          <w:p w14:paraId="1A30CE39" w14:textId="5938515E" w:rsidR="001435E3" w:rsidRPr="006F38CF" w:rsidRDefault="001435E3" w:rsidP="001435E3">
            <w:pPr>
              <w:jc w:val="center"/>
              <w:rPr>
                <w:b/>
                <w:color w:val="000000"/>
                <w:szCs w:val="22"/>
              </w:rPr>
            </w:pPr>
            <w:r>
              <w:rPr>
                <w:b/>
                <w:sz w:val="21"/>
                <w:szCs w:val="21"/>
              </w:rPr>
              <w:t xml:space="preserve">x </w:t>
            </w:r>
          </w:p>
        </w:tc>
        <w:tc>
          <w:tcPr>
            <w:tcW w:w="669" w:type="dxa"/>
          </w:tcPr>
          <w:p w14:paraId="5D6422DE" w14:textId="609673C4" w:rsidR="001435E3" w:rsidRPr="006F38CF" w:rsidRDefault="001435E3" w:rsidP="001435E3">
            <w:pPr>
              <w:jc w:val="center"/>
              <w:rPr>
                <w:b/>
                <w:color w:val="000000"/>
                <w:szCs w:val="22"/>
              </w:rPr>
            </w:pPr>
            <w:r>
              <w:rPr>
                <w:b/>
                <w:sz w:val="21"/>
                <w:szCs w:val="21"/>
              </w:rPr>
              <w:t>x</w:t>
            </w:r>
          </w:p>
        </w:tc>
        <w:tc>
          <w:tcPr>
            <w:tcW w:w="670" w:type="dxa"/>
          </w:tcPr>
          <w:p w14:paraId="659A8765" w14:textId="06E40045" w:rsidR="001435E3" w:rsidRPr="006F38CF" w:rsidRDefault="001435E3" w:rsidP="001435E3">
            <w:pPr>
              <w:jc w:val="center"/>
              <w:rPr>
                <w:b/>
                <w:color w:val="000000"/>
                <w:szCs w:val="22"/>
              </w:rPr>
            </w:pPr>
            <w:r>
              <w:rPr>
                <w:b/>
                <w:sz w:val="21"/>
                <w:szCs w:val="21"/>
              </w:rPr>
              <w:t>x</w:t>
            </w:r>
          </w:p>
        </w:tc>
        <w:tc>
          <w:tcPr>
            <w:tcW w:w="669" w:type="dxa"/>
          </w:tcPr>
          <w:p w14:paraId="74492B58" w14:textId="73EB1747" w:rsidR="001435E3" w:rsidRPr="006F38CF" w:rsidRDefault="001435E3" w:rsidP="001435E3">
            <w:pPr>
              <w:jc w:val="center"/>
              <w:rPr>
                <w:b/>
                <w:color w:val="000000"/>
                <w:szCs w:val="22"/>
              </w:rPr>
            </w:pPr>
            <w:r>
              <w:rPr>
                <w:b/>
                <w:sz w:val="21"/>
                <w:szCs w:val="21"/>
              </w:rPr>
              <w:t>x</w:t>
            </w:r>
          </w:p>
        </w:tc>
        <w:tc>
          <w:tcPr>
            <w:tcW w:w="670" w:type="dxa"/>
          </w:tcPr>
          <w:p w14:paraId="3610C043" w14:textId="1CE8F22F" w:rsidR="001435E3" w:rsidRPr="006F38CF" w:rsidRDefault="001435E3" w:rsidP="001435E3">
            <w:pPr>
              <w:jc w:val="center"/>
              <w:rPr>
                <w:b/>
                <w:color w:val="000000"/>
                <w:szCs w:val="22"/>
              </w:rPr>
            </w:pPr>
            <w:r>
              <w:rPr>
                <w:b/>
                <w:sz w:val="21"/>
                <w:szCs w:val="21"/>
              </w:rPr>
              <w:t>x</w:t>
            </w:r>
          </w:p>
        </w:tc>
        <w:tc>
          <w:tcPr>
            <w:tcW w:w="669" w:type="dxa"/>
          </w:tcPr>
          <w:p w14:paraId="3BAC9665" w14:textId="2F9FC46D" w:rsidR="001435E3" w:rsidRPr="006F38CF" w:rsidRDefault="001435E3" w:rsidP="001435E3">
            <w:pPr>
              <w:jc w:val="center"/>
              <w:rPr>
                <w:b/>
                <w:color w:val="000000"/>
                <w:szCs w:val="22"/>
              </w:rPr>
            </w:pPr>
            <w:r>
              <w:rPr>
                <w:b/>
                <w:sz w:val="21"/>
                <w:szCs w:val="21"/>
              </w:rPr>
              <w:t>x</w:t>
            </w:r>
          </w:p>
        </w:tc>
        <w:tc>
          <w:tcPr>
            <w:tcW w:w="670" w:type="dxa"/>
          </w:tcPr>
          <w:p w14:paraId="6712622D" w14:textId="1F3F4ACA" w:rsidR="001435E3" w:rsidRPr="006F38CF" w:rsidRDefault="001435E3" w:rsidP="001435E3">
            <w:pPr>
              <w:jc w:val="center"/>
              <w:rPr>
                <w:b/>
                <w:color w:val="000000"/>
                <w:szCs w:val="22"/>
              </w:rPr>
            </w:pPr>
            <w:r>
              <w:rPr>
                <w:b/>
                <w:sz w:val="21"/>
                <w:szCs w:val="21"/>
              </w:rPr>
              <w:t>x</w:t>
            </w:r>
          </w:p>
        </w:tc>
        <w:tc>
          <w:tcPr>
            <w:tcW w:w="669" w:type="dxa"/>
          </w:tcPr>
          <w:p w14:paraId="474D4F1C" w14:textId="5A24DBE8" w:rsidR="001435E3" w:rsidRPr="006F38CF" w:rsidRDefault="001435E3" w:rsidP="001435E3">
            <w:pPr>
              <w:jc w:val="center"/>
              <w:rPr>
                <w:b/>
                <w:color w:val="000000"/>
                <w:szCs w:val="22"/>
              </w:rPr>
            </w:pPr>
            <w:r>
              <w:rPr>
                <w:b/>
                <w:sz w:val="21"/>
                <w:szCs w:val="21"/>
              </w:rPr>
              <w:t>x</w:t>
            </w:r>
          </w:p>
        </w:tc>
        <w:tc>
          <w:tcPr>
            <w:tcW w:w="670" w:type="dxa"/>
          </w:tcPr>
          <w:p w14:paraId="7BE0BB30" w14:textId="531539C8" w:rsidR="001435E3" w:rsidRPr="006F38CF" w:rsidRDefault="001435E3" w:rsidP="001435E3">
            <w:pPr>
              <w:jc w:val="center"/>
              <w:rPr>
                <w:b/>
                <w:color w:val="000000"/>
                <w:szCs w:val="22"/>
              </w:rPr>
            </w:pPr>
            <w:r>
              <w:rPr>
                <w:b/>
                <w:sz w:val="21"/>
                <w:szCs w:val="21"/>
              </w:rPr>
              <w:t xml:space="preserve">x </w:t>
            </w:r>
          </w:p>
        </w:tc>
        <w:tc>
          <w:tcPr>
            <w:tcW w:w="669" w:type="dxa"/>
          </w:tcPr>
          <w:p w14:paraId="777A0E5B" w14:textId="70569A13" w:rsidR="001435E3" w:rsidRPr="006F38CF" w:rsidRDefault="001435E3" w:rsidP="001435E3">
            <w:pPr>
              <w:jc w:val="center"/>
              <w:rPr>
                <w:b/>
                <w:color w:val="000000"/>
                <w:szCs w:val="22"/>
              </w:rPr>
            </w:pPr>
            <w:r>
              <w:rPr>
                <w:b/>
                <w:sz w:val="21"/>
                <w:szCs w:val="21"/>
              </w:rPr>
              <w:t xml:space="preserve">x </w:t>
            </w:r>
          </w:p>
        </w:tc>
        <w:tc>
          <w:tcPr>
            <w:tcW w:w="670" w:type="dxa"/>
          </w:tcPr>
          <w:p w14:paraId="2085A4E2" w14:textId="4561C4BC" w:rsidR="001435E3" w:rsidRPr="006F38CF" w:rsidRDefault="001435E3" w:rsidP="001435E3">
            <w:pPr>
              <w:jc w:val="center"/>
              <w:rPr>
                <w:b/>
                <w:color w:val="000000"/>
                <w:szCs w:val="22"/>
              </w:rPr>
            </w:pPr>
            <w:r>
              <w:rPr>
                <w:b/>
                <w:sz w:val="21"/>
                <w:szCs w:val="21"/>
              </w:rPr>
              <w:t xml:space="preserve">x </w:t>
            </w:r>
          </w:p>
        </w:tc>
      </w:tr>
      <w:tr w:rsidR="001435E3" w:rsidRPr="006F38CF" w14:paraId="07DB4095" w14:textId="77777777" w:rsidTr="00A2607B">
        <w:trPr>
          <w:cantSplit/>
          <w:trHeight w:val="289"/>
          <w:jc w:val="center"/>
        </w:trPr>
        <w:tc>
          <w:tcPr>
            <w:tcW w:w="830" w:type="dxa"/>
            <w:vAlign w:val="center"/>
          </w:tcPr>
          <w:p w14:paraId="38C5750F" w14:textId="17C0558C" w:rsidR="001435E3" w:rsidRDefault="001435E3" w:rsidP="001435E3">
            <w:pPr>
              <w:tabs>
                <w:tab w:val="left" w:pos="397"/>
              </w:tabs>
              <w:ind w:left="397" w:hanging="397"/>
              <w:jc w:val="center"/>
              <w:rPr>
                <w:color w:val="000000"/>
                <w:sz w:val="20"/>
              </w:rPr>
            </w:pPr>
            <w:r>
              <w:rPr>
                <w:color w:val="000000"/>
                <w:sz w:val="20"/>
              </w:rPr>
              <w:lastRenderedPageBreak/>
              <w:t>a.</w:t>
            </w:r>
            <w:r w:rsidR="002D6B80">
              <w:rPr>
                <w:color w:val="000000"/>
                <w:sz w:val="20"/>
              </w:rPr>
              <w:t>16</w:t>
            </w:r>
            <w:r>
              <w:rPr>
                <w:color w:val="000000"/>
                <w:sz w:val="20"/>
              </w:rPr>
              <w:t>.1.</w:t>
            </w:r>
          </w:p>
        </w:tc>
        <w:tc>
          <w:tcPr>
            <w:tcW w:w="4819" w:type="dxa"/>
            <w:vAlign w:val="center"/>
          </w:tcPr>
          <w:p w14:paraId="0A28A262" w14:textId="23F45F81" w:rsidR="001435E3" w:rsidRPr="00875D15" w:rsidRDefault="001435E3" w:rsidP="001435E3">
            <w:pPr>
              <w:tabs>
                <w:tab w:val="left" w:pos="397"/>
              </w:tabs>
              <w:rPr>
                <w:sz w:val="20"/>
                <w:lang w:val="sr-Latn-RS"/>
              </w:rPr>
            </w:pPr>
            <w:r w:rsidRPr="00875D15">
              <w:rPr>
                <w:iCs/>
                <w:sz w:val="20"/>
                <w:lang w:val="sr-Latn-RS"/>
              </w:rPr>
              <w:t>Reklamiranje i deljenje podataka putem medija</w:t>
            </w:r>
          </w:p>
        </w:tc>
        <w:tc>
          <w:tcPr>
            <w:tcW w:w="953" w:type="dxa"/>
          </w:tcPr>
          <w:p w14:paraId="53EA4C96" w14:textId="52C5479F" w:rsidR="001435E3" w:rsidRPr="007D6C30" w:rsidRDefault="001435E3" w:rsidP="001435E3">
            <w:pPr>
              <w:jc w:val="center"/>
              <w:rPr>
                <w:b/>
                <w:color w:val="000000"/>
                <w:sz w:val="20"/>
              </w:rPr>
            </w:pPr>
            <w:r w:rsidRPr="007D6C30">
              <w:rPr>
                <w:b/>
                <w:sz w:val="20"/>
              </w:rPr>
              <w:t>12 weeks</w:t>
            </w:r>
          </w:p>
        </w:tc>
        <w:tc>
          <w:tcPr>
            <w:tcW w:w="669" w:type="dxa"/>
          </w:tcPr>
          <w:p w14:paraId="5E88FF2A" w14:textId="75598B1B" w:rsidR="001435E3" w:rsidRPr="006F38CF" w:rsidRDefault="001435E3" w:rsidP="001435E3">
            <w:pPr>
              <w:jc w:val="center"/>
              <w:rPr>
                <w:b/>
                <w:color w:val="000000"/>
                <w:szCs w:val="22"/>
              </w:rPr>
            </w:pPr>
            <w:r>
              <w:rPr>
                <w:b/>
                <w:sz w:val="21"/>
                <w:szCs w:val="21"/>
              </w:rPr>
              <w:t>x</w:t>
            </w:r>
          </w:p>
        </w:tc>
        <w:tc>
          <w:tcPr>
            <w:tcW w:w="670" w:type="dxa"/>
          </w:tcPr>
          <w:p w14:paraId="48B1E4F2" w14:textId="073A7DAD" w:rsidR="001435E3" w:rsidRPr="006F38CF" w:rsidRDefault="001435E3" w:rsidP="001435E3">
            <w:pPr>
              <w:jc w:val="center"/>
              <w:rPr>
                <w:b/>
                <w:color w:val="000000"/>
                <w:szCs w:val="22"/>
              </w:rPr>
            </w:pPr>
            <w:r>
              <w:rPr>
                <w:b/>
                <w:sz w:val="21"/>
                <w:szCs w:val="21"/>
              </w:rPr>
              <w:t>x</w:t>
            </w:r>
          </w:p>
        </w:tc>
        <w:tc>
          <w:tcPr>
            <w:tcW w:w="669" w:type="dxa"/>
          </w:tcPr>
          <w:p w14:paraId="6BA8E6F6" w14:textId="69F41ADB" w:rsidR="001435E3" w:rsidRPr="006F38CF" w:rsidRDefault="001435E3" w:rsidP="001435E3">
            <w:pPr>
              <w:jc w:val="center"/>
              <w:rPr>
                <w:b/>
                <w:color w:val="000000"/>
                <w:szCs w:val="22"/>
              </w:rPr>
            </w:pPr>
            <w:r>
              <w:rPr>
                <w:b/>
                <w:sz w:val="21"/>
                <w:szCs w:val="21"/>
              </w:rPr>
              <w:t>x</w:t>
            </w:r>
          </w:p>
        </w:tc>
        <w:tc>
          <w:tcPr>
            <w:tcW w:w="670" w:type="dxa"/>
          </w:tcPr>
          <w:p w14:paraId="49B15D68" w14:textId="54B72890" w:rsidR="001435E3" w:rsidRPr="006F38CF" w:rsidRDefault="001435E3" w:rsidP="001435E3">
            <w:pPr>
              <w:jc w:val="center"/>
              <w:rPr>
                <w:b/>
                <w:color w:val="000000"/>
                <w:szCs w:val="22"/>
              </w:rPr>
            </w:pPr>
            <w:r>
              <w:rPr>
                <w:b/>
                <w:sz w:val="21"/>
                <w:szCs w:val="21"/>
              </w:rPr>
              <w:t>x</w:t>
            </w:r>
          </w:p>
        </w:tc>
        <w:tc>
          <w:tcPr>
            <w:tcW w:w="669" w:type="dxa"/>
          </w:tcPr>
          <w:p w14:paraId="34594A4E" w14:textId="119BF076" w:rsidR="001435E3" w:rsidRPr="006F38CF" w:rsidRDefault="001435E3" w:rsidP="001435E3">
            <w:pPr>
              <w:jc w:val="center"/>
              <w:rPr>
                <w:b/>
                <w:color w:val="000000"/>
                <w:szCs w:val="22"/>
              </w:rPr>
            </w:pPr>
            <w:r>
              <w:rPr>
                <w:b/>
                <w:sz w:val="21"/>
                <w:szCs w:val="21"/>
              </w:rPr>
              <w:t>x</w:t>
            </w:r>
          </w:p>
        </w:tc>
        <w:tc>
          <w:tcPr>
            <w:tcW w:w="670" w:type="dxa"/>
          </w:tcPr>
          <w:p w14:paraId="60845EE9" w14:textId="266491AC" w:rsidR="001435E3" w:rsidRPr="006F38CF" w:rsidRDefault="001435E3" w:rsidP="001435E3">
            <w:pPr>
              <w:jc w:val="center"/>
              <w:rPr>
                <w:b/>
                <w:color w:val="000000"/>
                <w:szCs w:val="22"/>
              </w:rPr>
            </w:pPr>
            <w:r>
              <w:rPr>
                <w:b/>
                <w:sz w:val="21"/>
                <w:szCs w:val="21"/>
              </w:rPr>
              <w:t>x</w:t>
            </w:r>
          </w:p>
        </w:tc>
        <w:tc>
          <w:tcPr>
            <w:tcW w:w="669" w:type="dxa"/>
          </w:tcPr>
          <w:p w14:paraId="513A02E9" w14:textId="7B352CCD" w:rsidR="001435E3" w:rsidRPr="006F38CF" w:rsidRDefault="001435E3" w:rsidP="001435E3">
            <w:pPr>
              <w:jc w:val="center"/>
              <w:rPr>
                <w:b/>
                <w:color w:val="000000"/>
                <w:szCs w:val="22"/>
              </w:rPr>
            </w:pPr>
            <w:r>
              <w:rPr>
                <w:b/>
                <w:sz w:val="21"/>
                <w:szCs w:val="21"/>
              </w:rPr>
              <w:t>x</w:t>
            </w:r>
          </w:p>
        </w:tc>
        <w:tc>
          <w:tcPr>
            <w:tcW w:w="670" w:type="dxa"/>
          </w:tcPr>
          <w:p w14:paraId="398E7E8F" w14:textId="4204B2F4" w:rsidR="001435E3" w:rsidRPr="006F38CF" w:rsidRDefault="001435E3" w:rsidP="001435E3">
            <w:pPr>
              <w:jc w:val="center"/>
              <w:rPr>
                <w:b/>
                <w:color w:val="000000"/>
                <w:szCs w:val="22"/>
              </w:rPr>
            </w:pPr>
            <w:r>
              <w:rPr>
                <w:b/>
                <w:sz w:val="21"/>
                <w:szCs w:val="21"/>
              </w:rPr>
              <w:t>x</w:t>
            </w:r>
          </w:p>
        </w:tc>
        <w:tc>
          <w:tcPr>
            <w:tcW w:w="669" w:type="dxa"/>
          </w:tcPr>
          <w:p w14:paraId="2A9A0C97" w14:textId="4952057E" w:rsidR="001435E3" w:rsidRPr="006F38CF" w:rsidRDefault="001435E3" w:rsidP="001435E3">
            <w:pPr>
              <w:jc w:val="center"/>
              <w:rPr>
                <w:b/>
                <w:color w:val="000000"/>
                <w:szCs w:val="22"/>
              </w:rPr>
            </w:pPr>
            <w:r>
              <w:rPr>
                <w:b/>
                <w:sz w:val="21"/>
                <w:szCs w:val="21"/>
              </w:rPr>
              <w:t xml:space="preserve">    x</w:t>
            </w:r>
          </w:p>
        </w:tc>
        <w:tc>
          <w:tcPr>
            <w:tcW w:w="670" w:type="dxa"/>
          </w:tcPr>
          <w:p w14:paraId="72E1D21F" w14:textId="6AA99E38" w:rsidR="001435E3" w:rsidRPr="006F38CF" w:rsidRDefault="001435E3" w:rsidP="001435E3">
            <w:pPr>
              <w:jc w:val="center"/>
              <w:rPr>
                <w:b/>
                <w:color w:val="000000"/>
                <w:szCs w:val="22"/>
              </w:rPr>
            </w:pPr>
            <w:r>
              <w:rPr>
                <w:b/>
                <w:sz w:val="21"/>
                <w:szCs w:val="21"/>
              </w:rPr>
              <w:t>x</w:t>
            </w:r>
          </w:p>
        </w:tc>
        <w:tc>
          <w:tcPr>
            <w:tcW w:w="669" w:type="dxa"/>
          </w:tcPr>
          <w:p w14:paraId="5C46E439" w14:textId="0827B652" w:rsidR="001435E3" w:rsidRPr="006F38CF" w:rsidRDefault="001435E3" w:rsidP="001435E3">
            <w:pPr>
              <w:jc w:val="center"/>
              <w:rPr>
                <w:b/>
                <w:color w:val="000000"/>
                <w:szCs w:val="22"/>
              </w:rPr>
            </w:pPr>
            <w:r>
              <w:rPr>
                <w:b/>
                <w:sz w:val="21"/>
                <w:szCs w:val="21"/>
              </w:rPr>
              <w:t>x</w:t>
            </w:r>
          </w:p>
        </w:tc>
        <w:tc>
          <w:tcPr>
            <w:tcW w:w="670" w:type="dxa"/>
          </w:tcPr>
          <w:p w14:paraId="26AE4D61" w14:textId="768A1172" w:rsidR="001435E3" w:rsidRPr="006F38CF" w:rsidRDefault="001435E3" w:rsidP="001435E3">
            <w:pPr>
              <w:jc w:val="center"/>
              <w:rPr>
                <w:b/>
                <w:color w:val="000000"/>
                <w:szCs w:val="22"/>
              </w:rPr>
            </w:pPr>
            <w:r>
              <w:rPr>
                <w:b/>
                <w:sz w:val="21"/>
                <w:szCs w:val="21"/>
              </w:rPr>
              <w:t>x</w:t>
            </w:r>
          </w:p>
        </w:tc>
      </w:tr>
      <w:tr w:rsidR="001435E3" w:rsidRPr="006F38CF" w14:paraId="65FBB11A" w14:textId="77777777" w:rsidTr="00A2607B">
        <w:trPr>
          <w:cantSplit/>
          <w:trHeight w:val="289"/>
          <w:jc w:val="center"/>
        </w:trPr>
        <w:tc>
          <w:tcPr>
            <w:tcW w:w="830" w:type="dxa"/>
            <w:vAlign w:val="center"/>
          </w:tcPr>
          <w:p w14:paraId="205006E0" w14:textId="7EFAFBAF"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16</w:t>
            </w:r>
            <w:r>
              <w:rPr>
                <w:color w:val="000000"/>
                <w:sz w:val="20"/>
              </w:rPr>
              <w:t>.2.</w:t>
            </w:r>
          </w:p>
        </w:tc>
        <w:tc>
          <w:tcPr>
            <w:tcW w:w="4819" w:type="dxa"/>
            <w:vAlign w:val="center"/>
          </w:tcPr>
          <w:p w14:paraId="392471A7" w14:textId="595F35F0" w:rsidR="001435E3" w:rsidRPr="00875D15" w:rsidRDefault="001435E3" w:rsidP="001435E3">
            <w:pPr>
              <w:tabs>
                <w:tab w:val="left" w:pos="397"/>
              </w:tabs>
              <w:rPr>
                <w:iCs/>
                <w:sz w:val="20"/>
                <w:lang w:val="sr-Latn-RS"/>
              </w:rPr>
            </w:pPr>
            <w:r w:rsidRPr="00875D15">
              <w:rPr>
                <w:iCs/>
                <w:sz w:val="20"/>
                <w:lang w:val="sr-Latn-RS"/>
              </w:rPr>
              <w:t>Promovisanje i deljenje podataka o projektu putem društvenih mreža</w:t>
            </w:r>
          </w:p>
        </w:tc>
        <w:tc>
          <w:tcPr>
            <w:tcW w:w="953" w:type="dxa"/>
          </w:tcPr>
          <w:p w14:paraId="4628E8F0" w14:textId="29CC4251" w:rsidR="001435E3" w:rsidRPr="007D6C30" w:rsidRDefault="001435E3" w:rsidP="001435E3">
            <w:pPr>
              <w:jc w:val="center"/>
              <w:rPr>
                <w:b/>
                <w:color w:val="000000"/>
                <w:sz w:val="20"/>
              </w:rPr>
            </w:pPr>
            <w:r w:rsidRPr="007D6C30">
              <w:rPr>
                <w:b/>
                <w:sz w:val="20"/>
              </w:rPr>
              <w:t>12 weeks</w:t>
            </w:r>
          </w:p>
        </w:tc>
        <w:tc>
          <w:tcPr>
            <w:tcW w:w="669" w:type="dxa"/>
          </w:tcPr>
          <w:p w14:paraId="2A7D0DCA" w14:textId="1C18F9AA" w:rsidR="001435E3" w:rsidRPr="006F38CF" w:rsidRDefault="001435E3" w:rsidP="001435E3">
            <w:pPr>
              <w:jc w:val="center"/>
              <w:rPr>
                <w:b/>
                <w:color w:val="000000"/>
                <w:szCs w:val="22"/>
              </w:rPr>
            </w:pPr>
            <w:r>
              <w:rPr>
                <w:b/>
                <w:sz w:val="21"/>
                <w:szCs w:val="21"/>
              </w:rPr>
              <w:t>x</w:t>
            </w:r>
          </w:p>
        </w:tc>
        <w:tc>
          <w:tcPr>
            <w:tcW w:w="670" w:type="dxa"/>
          </w:tcPr>
          <w:p w14:paraId="1A86C69E" w14:textId="052EB93E" w:rsidR="001435E3" w:rsidRPr="006F38CF" w:rsidRDefault="001435E3" w:rsidP="001435E3">
            <w:pPr>
              <w:jc w:val="center"/>
              <w:rPr>
                <w:b/>
                <w:color w:val="000000"/>
                <w:szCs w:val="22"/>
              </w:rPr>
            </w:pPr>
            <w:r>
              <w:rPr>
                <w:b/>
                <w:sz w:val="21"/>
                <w:szCs w:val="21"/>
              </w:rPr>
              <w:t>x</w:t>
            </w:r>
          </w:p>
        </w:tc>
        <w:tc>
          <w:tcPr>
            <w:tcW w:w="669" w:type="dxa"/>
          </w:tcPr>
          <w:p w14:paraId="3F7E52C5" w14:textId="6C8521C3" w:rsidR="001435E3" w:rsidRPr="006F38CF" w:rsidRDefault="001435E3" w:rsidP="001435E3">
            <w:pPr>
              <w:jc w:val="center"/>
              <w:rPr>
                <w:b/>
                <w:color w:val="000000"/>
                <w:szCs w:val="22"/>
              </w:rPr>
            </w:pPr>
            <w:r>
              <w:rPr>
                <w:b/>
                <w:sz w:val="21"/>
                <w:szCs w:val="21"/>
              </w:rPr>
              <w:t>x</w:t>
            </w:r>
          </w:p>
        </w:tc>
        <w:tc>
          <w:tcPr>
            <w:tcW w:w="670" w:type="dxa"/>
          </w:tcPr>
          <w:p w14:paraId="6C3A3252" w14:textId="4A6D366B" w:rsidR="001435E3" w:rsidRPr="006F38CF" w:rsidRDefault="001435E3" w:rsidP="001435E3">
            <w:pPr>
              <w:jc w:val="center"/>
              <w:rPr>
                <w:b/>
                <w:color w:val="000000"/>
                <w:szCs w:val="22"/>
              </w:rPr>
            </w:pPr>
            <w:r>
              <w:rPr>
                <w:b/>
                <w:sz w:val="21"/>
                <w:szCs w:val="21"/>
              </w:rPr>
              <w:t>x</w:t>
            </w:r>
          </w:p>
        </w:tc>
        <w:tc>
          <w:tcPr>
            <w:tcW w:w="669" w:type="dxa"/>
          </w:tcPr>
          <w:p w14:paraId="0FA95D11" w14:textId="5ACD7505" w:rsidR="001435E3" w:rsidRPr="006F38CF" w:rsidRDefault="001435E3" w:rsidP="001435E3">
            <w:pPr>
              <w:jc w:val="center"/>
              <w:rPr>
                <w:b/>
                <w:color w:val="000000"/>
                <w:szCs w:val="22"/>
              </w:rPr>
            </w:pPr>
            <w:r>
              <w:rPr>
                <w:b/>
                <w:sz w:val="21"/>
                <w:szCs w:val="21"/>
              </w:rPr>
              <w:t>x</w:t>
            </w:r>
          </w:p>
        </w:tc>
        <w:tc>
          <w:tcPr>
            <w:tcW w:w="670" w:type="dxa"/>
          </w:tcPr>
          <w:p w14:paraId="6F641097" w14:textId="170F2BF7" w:rsidR="001435E3" w:rsidRPr="006F38CF" w:rsidRDefault="001435E3" w:rsidP="001435E3">
            <w:pPr>
              <w:jc w:val="center"/>
              <w:rPr>
                <w:b/>
                <w:color w:val="000000"/>
                <w:szCs w:val="22"/>
              </w:rPr>
            </w:pPr>
            <w:r>
              <w:rPr>
                <w:b/>
                <w:sz w:val="21"/>
                <w:szCs w:val="21"/>
              </w:rPr>
              <w:t>x</w:t>
            </w:r>
          </w:p>
        </w:tc>
        <w:tc>
          <w:tcPr>
            <w:tcW w:w="669" w:type="dxa"/>
          </w:tcPr>
          <w:p w14:paraId="6CDD72A1" w14:textId="3C1672D4" w:rsidR="001435E3" w:rsidRPr="006F38CF" w:rsidRDefault="001435E3" w:rsidP="001435E3">
            <w:pPr>
              <w:jc w:val="center"/>
              <w:rPr>
                <w:b/>
                <w:color w:val="000000"/>
                <w:szCs w:val="22"/>
              </w:rPr>
            </w:pPr>
            <w:r>
              <w:rPr>
                <w:b/>
                <w:sz w:val="21"/>
                <w:szCs w:val="21"/>
              </w:rPr>
              <w:t>x</w:t>
            </w:r>
          </w:p>
        </w:tc>
        <w:tc>
          <w:tcPr>
            <w:tcW w:w="670" w:type="dxa"/>
          </w:tcPr>
          <w:p w14:paraId="06837B69" w14:textId="44400F86" w:rsidR="001435E3" w:rsidRPr="006F38CF" w:rsidRDefault="001435E3" w:rsidP="001435E3">
            <w:pPr>
              <w:jc w:val="center"/>
              <w:rPr>
                <w:b/>
                <w:color w:val="000000"/>
                <w:szCs w:val="22"/>
              </w:rPr>
            </w:pPr>
            <w:r>
              <w:rPr>
                <w:b/>
                <w:sz w:val="21"/>
                <w:szCs w:val="21"/>
              </w:rPr>
              <w:t>x</w:t>
            </w:r>
          </w:p>
        </w:tc>
        <w:tc>
          <w:tcPr>
            <w:tcW w:w="669" w:type="dxa"/>
          </w:tcPr>
          <w:p w14:paraId="7D22146D" w14:textId="68A05FB8" w:rsidR="001435E3" w:rsidRPr="006F38CF" w:rsidRDefault="001435E3" w:rsidP="001435E3">
            <w:pPr>
              <w:jc w:val="center"/>
              <w:rPr>
                <w:b/>
                <w:color w:val="000000"/>
                <w:szCs w:val="22"/>
              </w:rPr>
            </w:pPr>
            <w:r>
              <w:rPr>
                <w:b/>
                <w:sz w:val="21"/>
                <w:szCs w:val="21"/>
              </w:rPr>
              <w:t xml:space="preserve">    x</w:t>
            </w:r>
          </w:p>
        </w:tc>
        <w:tc>
          <w:tcPr>
            <w:tcW w:w="670" w:type="dxa"/>
          </w:tcPr>
          <w:p w14:paraId="1F769D06" w14:textId="6B850017" w:rsidR="001435E3" w:rsidRPr="006F38CF" w:rsidRDefault="001435E3" w:rsidP="001435E3">
            <w:pPr>
              <w:jc w:val="center"/>
              <w:rPr>
                <w:b/>
                <w:color w:val="000000"/>
                <w:szCs w:val="22"/>
              </w:rPr>
            </w:pPr>
            <w:r>
              <w:rPr>
                <w:b/>
                <w:sz w:val="21"/>
                <w:szCs w:val="21"/>
              </w:rPr>
              <w:t>x</w:t>
            </w:r>
          </w:p>
        </w:tc>
        <w:tc>
          <w:tcPr>
            <w:tcW w:w="669" w:type="dxa"/>
          </w:tcPr>
          <w:p w14:paraId="2472B9BC" w14:textId="686161EC" w:rsidR="001435E3" w:rsidRPr="006F38CF" w:rsidRDefault="001435E3" w:rsidP="001435E3">
            <w:pPr>
              <w:jc w:val="center"/>
              <w:rPr>
                <w:b/>
                <w:color w:val="000000"/>
                <w:szCs w:val="22"/>
              </w:rPr>
            </w:pPr>
            <w:r>
              <w:rPr>
                <w:b/>
                <w:sz w:val="21"/>
                <w:szCs w:val="21"/>
              </w:rPr>
              <w:t>x</w:t>
            </w:r>
          </w:p>
        </w:tc>
        <w:tc>
          <w:tcPr>
            <w:tcW w:w="670" w:type="dxa"/>
          </w:tcPr>
          <w:p w14:paraId="604C30DE" w14:textId="7AF68667" w:rsidR="001435E3" w:rsidRPr="006F38CF" w:rsidRDefault="001435E3" w:rsidP="001435E3">
            <w:pPr>
              <w:jc w:val="center"/>
              <w:rPr>
                <w:b/>
                <w:color w:val="000000"/>
                <w:szCs w:val="22"/>
              </w:rPr>
            </w:pPr>
            <w:r>
              <w:rPr>
                <w:b/>
                <w:sz w:val="21"/>
                <w:szCs w:val="21"/>
              </w:rPr>
              <w:t>x</w:t>
            </w:r>
          </w:p>
        </w:tc>
      </w:tr>
      <w:tr w:rsidR="001435E3" w:rsidRPr="006F38CF" w14:paraId="668EFD9B" w14:textId="77777777" w:rsidTr="00A2607B">
        <w:trPr>
          <w:cantSplit/>
          <w:trHeight w:val="289"/>
          <w:jc w:val="center"/>
        </w:trPr>
        <w:tc>
          <w:tcPr>
            <w:tcW w:w="830" w:type="dxa"/>
            <w:vAlign w:val="center"/>
          </w:tcPr>
          <w:p w14:paraId="67E01D03" w14:textId="46259DF4"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16</w:t>
            </w:r>
            <w:r>
              <w:rPr>
                <w:color w:val="000000"/>
                <w:sz w:val="20"/>
              </w:rPr>
              <w:t>.3.</w:t>
            </w:r>
          </w:p>
        </w:tc>
        <w:tc>
          <w:tcPr>
            <w:tcW w:w="4819" w:type="dxa"/>
            <w:vAlign w:val="center"/>
          </w:tcPr>
          <w:p w14:paraId="1BC5DA34" w14:textId="34FBE7B7" w:rsidR="001435E3" w:rsidRPr="00875D15" w:rsidRDefault="001435E3" w:rsidP="001435E3">
            <w:pPr>
              <w:tabs>
                <w:tab w:val="left" w:pos="397"/>
              </w:tabs>
              <w:rPr>
                <w:iCs/>
                <w:sz w:val="20"/>
                <w:lang w:val="sr-Latn-RS"/>
              </w:rPr>
            </w:pPr>
            <w:r w:rsidRPr="00875D15">
              <w:rPr>
                <w:sz w:val="20"/>
                <w:lang w:val="sr-Latn-RS"/>
              </w:rPr>
              <w:t>Promovisanje putem internet reklama</w:t>
            </w:r>
          </w:p>
        </w:tc>
        <w:tc>
          <w:tcPr>
            <w:tcW w:w="953" w:type="dxa"/>
          </w:tcPr>
          <w:p w14:paraId="1050CCC4" w14:textId="5E8F1E4B" w:rsidR="001435E3" w:rsidRPr="007D6C30" w:rsidRDefault="001435E3" w:rsidP="001435E3">
            <w:pPr>
              <w:jc w:val="center"/>
              <w:rPr>
                <w:b/>
                <w:color w:val="000000"/>
                <w:sz w:val="20"/>
              </w:rPr>
            </w:pPr>
            <w:r w:rsidRPr="007D6C30">
              <w:rPr>
                <w:b/>
                <w:sz w:val="20"/>
              </w:rPr>
              <w:t>12 weeks</w:t>
            </w:r>
          </w:p>
        </w:tc>
        <w:tc>
          <w:tcPr>
            <w:tcW w:w="669" w:type="dxa"/>
          </w:tcPr>
          <w:p w14:paraId="06CC46CF" w14:textId="338A0D45" w:rsidR="001435E3" w:rsidRPr="006F38CF" w:rsidRDefault="001435E3" w:rsidP="001435E3">
            <w:pPr>
              <w:jc w:val="center"/>
              <w:rPr>
                <w:b/>
                <w:color w:val="000000"/>
                <w:szCs w:val="22"/>
              </w:rPr>
            </w:pPr>
            <w:r>
              <w:rPr>
                <w:b/>
                <w:sz w:val="21"/>
                <w:szCs w:val="21"/>
              </w:rPr>
              <w:t>x</w:t>
            </w:r>
          </w:p>
        </w:tc>
        <w:tc>
          <w:tcPr>
            <w:tcW w:w="670" w:type="dxa"/>
          </w:tcPr>
          <w:p w14:paraId="65C5313D" w14:textId="522BEABB" w:rsidR="001435E3" w:rsidRPr="006F38CF" w:rsidRDefault="001435E3" w:rsidP="001435E3">
            <w:pPr>
              <w:jc w:val="center"/>
              <w:rPr>
                <w:b/>
                <w:color w:val="000000"/>
                <w:szCs w:val="22"/>
              </w:rPr>
            </w:pPr>
            <w:r>
              <w:rPr>
                <w:b/>
                <w:sz w:val="21"/>
                <w:szCs w:val="21"/>
              </w:rPr>
              <w:t>x</w:t>
            </w:r>
          </w:p>
        </w:tc>
        <w:tc>
          <w:tcPr>
            <w:tcW w:w="669" w:type="dxa"/>
          </w:tcPr>
          <w:p w14:paraId="58FEDA49" w14:textId="79D8D987" w:rsidR="001435E3" w:rsidRPr="006F38CF" w:rsidRDefault="001435E3" w:rsidP="001435E3">
            <w:pPr>
              <w:jc w:val="center"/>
              <w:rPr>
                <w:b/>
                <w:color w:val="000000"/>
                <w:szCs w:val="22"/>
              </w:rPr>
            </w:pPr>
            <w:r>
              <w:rPr>
                <w:b/>
                <w:sz w:val="21"/>
                <w:szCs w:val="21"/>
              </w:rPr>
              <w:t>x</w:t>
            </w:r>
          </w:p>
        </w:tc>
        <w:tc>
          <w:tcPr>
            <w:tcW w:w="670" w:type="dxa"/>
          </w:tcPr>
          <w:p w14:paraId="4408F64A" w14:textId="0F1E08D5" w:rsidR="001435E3" w:rsidRPr="006F38CF" w:rsidRDefault="001435E3" w:rsidP="001435E3">
            <w:pPr>
              <w:jc w:val="center"/>
              <w:rPr>
                <w:b/>
                <w:color w:val="000000"/>
                <w:szCs w:val="22"/>
              </w:rPr>
            </w:pPr>
            <w:r>
              <w:rPr>
                <w:b/>
                <w:sz w:val="21"/>
                <w:szCs w:val="21"/>
              </w:rPr>
              <w:t>x</w:t>
            </w:r>
          </w:p>
        </w:tc>
        <w:tc>
          <w:tcPr>
            <w:tcW w:w="669" w:type="dxa"/>
          </w:tcPr>
          <w:p w14:paraId="26DD5192" w14:textId="0E457F5D" w:rsidR="001435E3" w:rsidRPr="006F38CF" w:rsidRDefault="001435E3" w:rsidP="001435E3">
            <w:pPr>
              <w:jc w:val="center"/>
              <w:rPr>
                <w:b/>
                <w:color w:val="000000"/>
                <w:szCs w:val="22"/>
              </w:rPr>
            </w:pPr>
            <w:r>
              <w:rPr>
                <w:b/>
                <w:sz w:val="21"/>
                <w:szCs w:val="21"/>
              </w:rPr>
              <w:t>x</w:t>
            </w:r>
          </w:p>
        </w:tc>
        <w:tc>
          <w:tcPr>
            <w:tcW w:w="670" w:type="dxa"/>
          </w:tcPr>
          <w:p w14:paraId="138F1BF8" w14:textId="1B33DE2A" w:rsidR="001435E3" w:rsidRPr="006F38CF" w:rsidRDefault="001435E3" w:rsidP="001435E3">
            <w:pPr>
              <w:jc w:val="center"/>
              <w:rPr>
                <w:b/>
                <w:color w:val="000000"/>
                <w:szCs w:val="22"/>
              </w:rPr>
            </w:pPr>
            <w:r>
              <w:rPr>
                <w:b/>
                <w:sz w:val="21"/>
                <w:szCs w:val="21"/>
              </w:rPr>
              <w:t>x</w:t>
            </w:r>
          </w:p>
        </w:tc>
        <w:tc>
          <w:tcPr>
            <w:tcW w:w="669" w:type="dxa"/>
          </w:tcPr>
          <w:p w14:paraId="7430A8F8" w14:textId="2FDEC0C2" w:rsidR="001435E3" w:rsidRPr="006F38CF" w:rsidRDefault="001435E3" w:rsidP="001435E3">
            <w:pPr>
              <w:jc w:val="center"/>
              <w:rPr>
                <w:b/>
                <w:color w:val="000000"/>
                <w:szCs w:val="22"/>
              </w:rPr>
            </w:pPr>
            <w:r>
              <w:rPr>
                <w:b/>
                <w:sz w:val="21"/>
                <w:szCs w:val="21"/>
              </w:rPr>
              <w:t>x</w:t>
            </w:r>
          </w:p>
        </w:tc>
        <w:tc>
          <w:tcPr>
            <w:tcW w:w="670" w:type="dxa"/>
          </w:tcPr>
          <w:p w14:paraId="09CF34EC" w14:textId="0F95A19B" w:rsidR="001435E3" w:rsidRPr="006F38CF" w:rsidRDefault="001435E3" w:rsidP="001435E3">
            <w:pPr>
              <w:jc w:val="center"/>
              <w:rPr>
                <w:b/>
                <w:color w:val="000000"/>
                <w:szCs w:val="22"/>
              </w:rPr>
            </w:pPr>
            <w:r>
              <w:rPr>
                <w:b/>
                <w:sz w:val="21"/>
                <w:szCs w:val="21"/>
              </w:rPr>
              <w:t>x</w:t>
            </w:r>
          </w:p>
        </w:tc>
        <w:tc>
          <w:tcPr>
            <w:tcW w:w="669" w:type="dxa"/>
          </w:tcPr>
          <w:p w14:paraId="6D2DFAE7" w14:textId="7A656397" w:rsidR="001435E3" w:rsidRPr="006F38CF" w:rsidRDefault="001435E3" w:rsidP="001435E3">
            <w:pPr>
              <w:jc w:val="center"/>
              <w:rPr>
                <w:b/>
                <w:color w:val="000000"/>
                <w:szCs w:val="22"/>
              </w:rPr>
            </w:pPr>
            <w:r>
              <w:rPr>
                <w:b/>
                <w:sz w:val="21"/>
                <w:szCs w:val="21"/>
              </w:rPr>
              <w:t xml:space="preserve">    x</w:t>
            </w:r>
          </w:p>
        </w:tc>
        <w:tc>
          <w:tcPr>
            <w:tcW w:w="670" w:type="dxa"/>
          </w:tcPr>
          <w:p w14:paraId="17FF6077" w14:textId="1EAA7F1C" w:rsidR="001435E3" w:rsidRPr="006F38CF" w:rsidRDefault="001435E3" w:rsidP="001435E3">
            <w:pPr>
              <w:jc w:val="center"/>
              <w:rPr>
                <w:b/>
                <w:color w:val="000000"/>
                <w:szCs w:val="22"/>
              </w:rPr>
            </w:pPr>
            <w:r>
              <w:rPr>
                <w:b/>
                <w:sz w:val="21"/>
                <w:szCs w:val="21"/>
              </w:rPr>
              <w:t>x</w:t>
            </w:r>
          </w:p>
        </w:tc>
        <w:tc>
          <w:tcPr>
            <w:tcW w:w="669" w:type="dxa"/>
          </w:tcPr>
          <w:p w14:paraId="3B24621D" w14:textId="0DDB1457" w:rsidR="001435E3" w:rsidRPr="006F38CF" w:rsidRDefault="001435E3" w:rsidP="001435E3">
            <w:pPr>
              <w:jc w:val="center"/>
              <w:rPr>
                <w:b/>
                <w:color w:val="000000"/>
                <w:szCs w:val="22"/>
              </w:rPr>
            </w:pPr>
            <w:r>
              <w:rPr>
                <w:b/>
                <w:sz w:val="21"/>
                <w:szCs w:val="21"/>
              </w:rPr>
              <w:t>x</w:t>
            </w:r>
          </w:p>
        </w:tc>
        <w:tc>
          <w:tcPr>
            <w:tcW w:w="670" w:type="dxa"/>
          </w:tcPr>
          <w:p w14:paraId="7DD4C4CE" w14:textId="28A805CE" w:rsidR="001435E3" w:rsidRPr="006F38CF" w:rsidRDefault="001435E3" w:rsidP="001435E3">
            <w:pPr>
              <w:jc w:val="center"/>
              <w:rPr>
                <w:b/>
                <w:color w:val="000000"/>
                <w:szCs w:val="22"/>
              </w:rPr>
            </w:pPr>
            <w:r>
              <w:rPr>
                <w:b/>
                <w:sz w:val="21"/>
                <w:szCs w:val="21"/>
              </w:rPr>
              <w:t>x</w:t>
            </w:r>
          </w:p>
        </w:tc>
      </w:tr>
      <w:tr w:rsidR="001435E3" w:rsidRPr="006F38CF" w14:paraId="7E37AE95" w14:textId="77777777" w:rsidTr="00A2607B">
        <w:trPr>
          <w:cantSplit/>
          <w:trHeight w:val="289"/>
          <w:jc w:val="center"/>
        </w:trPr>
        <w:tc>
          <w:tcPr>
            <w:tcW w:w="830" w:type="dxa"/>
            <w:vAlign w:val="center"/>
          </w:tcPr>
          <w:p w14:paraId="263460E7" w14:textId="3E382026"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17</w:t>
            </w:r>
            <w:r>
              <w:rPr>
                <w:color w:val="000000"/>
                <w:sz w:val="20"/>
              </w:rPr>
              <w:t>.</w:t>
            </w:r>
          </w:p>
        </w:tc>
        <w:tc>
          <w:tcPr>
            <w:tcW w:w="4819" w:type="dxa"/>
            <w:vAlign w:val="center"/>
          </w:tcPr>
          <w:p w14:paraId="42764DF1" w14:textId="68B250D9" w:rsidR="001435E3" w:rsidRPr="00875D15" w:rsidRDefault="001435E3" w:rsidP="001435E3">
            <w:pPr>
              <w:tabs>
                <w:tab w:val="left" w:pos="397"/>
              </w:tabs>
              <w:rPr>
                <w:sz w:val="20"/>
                <w:lang w:val="sr-Latn-RS"/>
              </w:rPr>
            </w:pPr>
            <w:r w:rsidRPr="00875D15">
              <w:rPr>
                <w:sz w:val="20"/>
                <w:lang w:val="sr-Latn-RS"/>
              </w:rPr>
              <w:t>Upravljanje projektom</w:t>
            </w:r>
          </w:p>
        </w:tc>
        <w:tc>
          <w:tcPr>
            <w:tcW w:w="953" w:type="dxa"/>
          </w:tcPr>
          <w:p w14:paraId="4F98F017" w14:textId="1B129791" w:rsidR="001435E3" w:rsidRPr="007D6C30" w:rsidRDefault="001435E3" w:rsidP="001435E3">
            <w:pPr>
              <w:jc w:val="center"/>
              <w:rPr>
                <w:b/>
                <w:color w:val="000000"/>
                <w:sz w:val="20"/>
              </w:rPr>
            </w:pPr>
            <w:r w:rsidRPr="007D6C30">
              <w:rPr>
                <w:b/>
                <w:sz w:val="20"/>
              </w:rPr>
              <w:t>12 weeks</w:t>
            </w:r>
          </w:p>
        </w:tc>
        <w:tc>
          <w:tcPr>
            <w:tcW w:w="669" w:type="dxa"/>
          </w:tcPr>
          <w:p w14:paraId="393F7E85" w14:textId="334D62EE" w:rsidR="001435E3" w:rsidRPr="006F38CF" w:rsidRDefault="001435E3" w:rsidP="001435E3">
            <w:pPr>
              <w:jc w:val="center"/>
              <w:rPr>
                <w:b/>
                <w:color w:val="000000"/>
                <w:szCs w:val="22"/>
              </w:rPr>
            </w:pPr>
            <w:r>
              <w:rPr>
                <w:b/>
                <w:sz w:val="21"/>
                <w:szCs w:val="21"/>
              </w:rPr>
              <w:t>x</w:t>
            </w:r>
          </w:p>
        </w:tc>
        <w:tc>
          <w:tcPr>
            <w:tcW w:w="670" w:type="dxa"/>
          </w:tcPr>
          <w:p w14:paraId="53E577D3" w14:textId="3AD9025A" w:rsidR="001435E3" w:rsidRPr="006F38CF" w:rsidRDefault="001435E3" w:rsidP="001435E3">
            <w:pPr>
              <w:jc w:val="center"/>
              <w:rPr>
                <w:b/>
                <w:color w:val="000000"/>
                <w:szCs w:val="22"/>
              </w:rPr>
            </w:pPr>
            <w:r>
              <w:rPr>
                <w:b/>
                <w:sz w:val="21"/>
                <w:szCs w:val="21"/>
              </w:rPr>
              <w:t>x</w:t>
            </w:r>
          </w:p>
        </w:tc>
        <w:tc>
          <w:tcPr>
            <w:tcW w:w="669" w:type="dxa"/>
          </w:tcPr>
          <w:p w14:paraId="2532CCBF" w14:textId="323C11E2" w:rsidR="001435E3" w:rsidRPr="006F38CF" w:rsidRDefault="001435E3" w:rsidP="001435E3">
            <w:pPr>
              <w:jc w:val="center"/>
              <w:rPr>
                <w:b/>
                <w:color w:val="000000"/>
                <w:szCs w:val="22"/>
              </w:rPr>
            </w:pPr>
            <w:r>
              <w:rPr>
                <w:b/>
                <w:sz w:val="21"/>
                <w:szCs w:val="21"/>
              </w:rPr>
              <w:t>x</w:t>
            </w:r>
          </w:p>
        </w:tc>
        <w:tc>
          <w:tcPr>
            <w:tcW w:w="670" w:type="dxa"/>
          </w:tcPr>
          <w:p w14:paraId="28E56EDD" w14:textId="4586E71D" w:rsidR="001435E3" w:rsidRPr="006F38CF" w:rsidRDefault="001435E3" w:rsidP="001435E3">
            <w:pPr>
              <w:jc w:val="center"/>
              <w:rPr>
                <w:b/>
                <w:color w:val="000000"/>
                <w:szCs w:val="22"/>
              </w:rPr>
            </w:pPr>
            <w:r>
              <w:rPr>
                <w:b/>
                <w:sz w:val="21"/>
                <w:szCs w:val="21"/>
              </w:rPr>
              <w:t>x</w:t>
            </w:r>
          </w:p>
        </w:tc>
        <w:tc>
          <w:tcPr>
            <w:tcW w:w="669" w:type="dxa"/>
          </w:tcPr>
          <w:p w14:paraId="04DAE5F6" w14:textId="635D1F78" w:rsidR="001435E3" w:rsidRPr="006F38CF" w:rsidRDefault="001435E3" w:rsidP="001435E3">
            <w:pPr>
              <w:jc w:val="center"/>
              <w:rPr>
                <w:b/>
                <w:color w:val="000000"/>
                <w:szCs w:val="22"/>
              </w:rPr>
            </w:pPr>
            <w:r>
              <w:rPr>
                <w:b/>
                <w:sz w:val="21"/>
                <w:szCs w:val="21"/>
              </w:rPr>
              <w:t>x</w:t>
            </w:r>
          </w:p>
        </w:tc>
        <w:tc>
          <w:tcPr>
            <w:tcW w:w="670" w:type="dxa"/>
          </w:tcPr>
          <w:p w14:paraId="5CB4C164" w14:textId="068D39EE" w:rsidR="001435E3" w:rsidRPr="006F38CF" w:rsidRDefault="001435E3" w:rsidP="001435E3">
            <w:pPr>
              <w:jc w:val="center"/>
              <w:rPr>
                <w:b/>
                <w:color w:val="000000"/>
                <w:szCs w:val="22"/>
              </w:rPr>
            </w:pPr>
            <w:r>
              <w:rPr>
                <w:b/>
                <w:sz w:val="21"/>
                <w:szCs w:val="21"/>
              </w:rPr>
              <w:t>x</w:t>
            </w:r>
          </w:p>
        </w:tc>
        <w:tc>
          <w:tcPr>
            <w:tcW w:w="669" w:type="dxa"/>
          </w:tcPr>
          <w:p w14:paraId="1D6C0DEB" w14:textId="72F4122F" w:rsidR="001435E3" w:rsidRPr="006F38CF" w:rsidRDefault="001435E3" w:rsidP="001435E3">
            <w:pPr>
              <w:jc w:val="center"/>
              <w:rPr>
                <w:b/>
                <w:color w:val="000000"/>
                <w:szCs w:val="22"/>
              </w:rPr>
            </w:pPr>
            <w:r>
              <w:rPr>
                <w:b/>
                <w:sz w:val="21"/>
                <w:szCs w:val="21"/>
              </w:rPr>
              <w:t>x</w:t>
            </w:r>
          </w:p>
        </w:tc>
        <w:tc>
          <w:tcPr>
            <w:tcW w:w="670" w:type="dxa"/>
          </w:tcPr>
          <w:p w14:paraId="555EBC1F" w14:textId="186A9428" w:rsidR="001435E3" w:rsidRPr="006F38CF" w:rsidRDefault="001435E3" w:rsidP="001435E3">
            <w:pPr>
              <w:jc w:val="center"/>
              <w:rPr>
                <w:b/>
                <w:color w:val="000000"/>
                <w:szCs w:val="22"/>
              </w:rPr>
            </w:pPr>
            <w:r>
              <w:rPr>
                <w:b/>
                <w:sz w:val="21"/>
                <w:szCs w:val="21"/>
              </w:rPr>
              <w:t>x</w:t>
            </w:r>
          </w:p>
        </w:tc>
        <w:tc>
          <w:tcPr>
            <w:tcW w:w="669" w:type="dxa"/>
          </w:tcPr>
          <w:p w14:paraId="2E63E39B" w14:textId="4BC27868" w:rsidR="001435E3" w:rsidRPr="006F38CF" w:rsidRDefault="001435E3" w:rsidP="001435E3">
            <w:pPr>
              <w:jc w:val="center"/>
              <w:rPr>
                <w:b/>
                <w:color w:val="000000"/>
                <w:szCs w:val="22"/>
              </w:rPr>
            </w:pPr>
            <w:r>
              <w:rPr>
                <w:b/>
                <w:sz w:val="21"/>
                <w:szCs w:val="21"/>
              </w:rPr>
              <w:t>x</w:t>
            </w:r>
          </w:p>
        </w:tc>
        <w:tc>
          <w:tcPr>
            <w:tcW w:w="670" w:type="dxa"/>
          </w:tcPr>
          <w:p w14:paraId="491F6BD4" w14:textId="7E91F842" w:rsidR="001435E3" w:rsidRPr="006F38CF" w:rsidRDefault="001435E3" w:rsidP="001435E3">
            <w:pPr>
              <w:jc w:val="center"/>
              <w:rPr>
                <w:b/>
                <w:color w:val="000000"/>
                <w:szCs w:val="22"/>
              </w:rPr>
            </w:pPr>
            <w:r>
              <w:rPr>
                <w:b/>
                <w:sz w:val="21"/>
                <w:szCs w:val="21"/>
              </w:rPr>
              <w:t>x</w:t>
            </w:r>
          </w:p>
        </w:tc>
        <w:tc>
          <w:tcPr>
            <w:tcW w:w="669" w:type="dxa"/>
          </w:tcPr>
          <w:p w14:paraId="55787889" w14:textId="40EDEAF2" w:rsidR="001435E3" w:rsidRPr="006F38CF" w:rsidRDefault="001435E3" w:rsidP="001435E3">
            <w:pPr>
              <w:jc w:val="center"/>
              <w:rPr>
                <w:b/>
                <w:color w:val="000000"/>
                <w:szCs w:val="22"/>
              </w:rPr>
            </w:pPr>
            <w:r>
              <w:rPr>
                <w:b/>
                <w:sz w:val="21"/>
                <w:szCs w:val="21"/>
              </w:rPr>
              <w:t>x</w:t>
            </w:r>
          </w:p>
        </w:tc>
        <w:tc>
          <w:tcPr>
            <w:tcW w:w="670" w:type="dxa"/>
          </w:tcPr>
          <w:p w14:paraId="09B4F56B" w14:textId="025B2035" w:rsidR="001435E3" w:rsidRPr="006F38CF" w:rsidRDefault="001435E3" w:rsidP="001435E3">
            <w:pPr>
              <w:jc w:val="center"/>
              <w:rPr>
                <w:b/>
                <w:color w:val="000000"/>
                <w:szCs w:val="22"/>
              </w:rPr>
            </w:pPr>
            <w:r>
              <w:rPr>
                <w:b/>
                <w:sz w:val="21"/>
                <w:szCs w:val="21"/>
              </w:rPr>
              <w:t>x</w:t>
            </w:r>
          </w:p>
        </w:tc>
      </w:tr>
      <w:tr w:rsidR="001435E3" w:rsidRPr="006F38CF" w14:paraId="7B3DE95F" w14:textId="77777777" w:rsidTr="00A2607B">
        <w:trPr>
          <w:cantSplit/>
          <w:trHeight w:val="289"/>
          <w:jc w:val="center"/>
        </w:trPr>
        <w:tc>
          <w:tcPr>
            <w:tcW w:w="830" w:type="dxa"/>
            <w:vAlign w:val="center"/>
          </w:tcPr>
          <w:p w14:paraId="002A38E5" w14:textId="01DD70C9"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17</w:t>
            </w:r>
            <w:r>
              <w:rPr>
                <w:color w:val="000000"/>
                <w:sz w:val="20"/>
              </w:rPr>
              <w:t>.1.</w:t>
            </w:r>
          </w:p>
        </w:tc>
        <w:tc>
          <w:tcPr>
            <w:tcW w:w="4819" w:type="dxa"/>
            <w:vAlign w:val="center"/>
          </w:tcPr>
          <w:p w14:paraId="6ED55FD0" w14:textId="3E9CE1B8" w:rsidR="001435E3" w:rsidRPr="00875D15" w:rsidRDefault="001435E3" w:rsidP="001435E3">
            <w:pPr>
              <w:tabs>
                <w:tab w:val="left" w:pos="397"/>
              </w:tabs>
              <w:rPr>
                <w:sz w:val="20"/>
                <w:lang w:val="sr-Latn-RS"/>
              </w:rPr>
            </w:pPr>
            <w:r w:rsidRPr="00875D15">
              <w:rPr>
                <w:sz w:val="20"/>
                <w:lang w:val="sr-Latn-RS"/>
              </w:rPr>
              <w:t>Održavanje sastanaka sa upravnim odborom</w:t>
            </w:r>
          </w:p>
        </w:tc>
        <w:tc>
          <w:tcPr>
            <w:tcW w:w="953" w:type="dxa"/>
          </w:tcPr>
          <w:p w14:paraId="0AC9985E" w14:textId="7CEF4001" w:rsidR="001435E3" w:rsidRPr="007D6C30" w:rsidRDefault="001435E3" w:rsidP="001435E3">
            <w:pPr>
              <w:jc w:val="center"/>
              <w:rPr>
                <w:b/>
                <w:color w:val="000000"/>
                <w:sz w:val="20"/>
              </w:rPr>
            </w:pPr>
            <w:r w:rsidRPr="007D6C30">
              <w:rPr>
                <w:b/>
                <w:sz w:val="20"/>
              </w:rPr>
              <w:t>1 week</w:t>
            </w:r>
          </w:p>
        </w:tc>
        <w:tc>
          <w:tcPr>
            <w:tcW w:w="669" w:type="dxa"/>
          </w:tcPr>
          <w:p w14:paraId="72E6FBED" w14:textId="017773C2" w:rsidR="001435E3" w:rsidRPr="006F38CF" w:rsidRDefault="001435E3" w:rsidP="001435E3">
            <w:pPr>
              <w:jc w:val="center"/>
              <w:rPr>
                <w:b/>
                <w:color w:val="000000"/>
                <w:szCs w:val="22"/>
              </w:rPr>
            </w:pPr>
            <w:r>
              <w:rPr>
                <w:b/>
                <w:sz w:val="21"/>
                <w:szCs w:val="21"/>
              </w:rPr>
              <w:t>x</w:t>
            </w:r>
          </w:p>
        </w:tc>
        <w:tc>
          <w:tcPr>
            <w:tcW w:w="670" w:type="dxa"/>
          </w:tcPr>
          <w:p w14:paraId="225BB2A1" w14:textId="77777777" w:rsidR="001435E3" w:rsidRPr="006F38CF" w:rsidRDefault="001435E3" w:rsidP="001435E3">
            <w:pPr>
              <w:jc w:val="center"/>
              <w:rPr>
                <w:b/>
                <w:color w:val="000000"/>
                <w:szCs w:val="22"/>
              </w:rPr>
            </w:pPr>
          </w:p>
        </w:tc>
        <w:tc>
          <w:tcPr>
            <w:tcW w:w="669" w:type="dxa"/>
          </w:tcPr>
          <w:p w14:paraId="32E083F6" w14:textId="77777777" w:rsidR="001435E3" w:rsidRPr="006F38CF" w:rsidRDefault="001435E3" w:rsidP="001435E3">
            <w:pPr>
              <w:jc w:val="center"/>
              <w:rPr>
                <w:b/>
                <w:color w:val="000000"/>
                <w:szCs w:val="22"/>
              </w:rPr>
            </w:pPr>
          </w:p>
        </w:tc>
        <w:tc>
          <w:tcPr>
            <w:tcW w:w="670" w:type="dxa"/>
          </w:tcPr>
          <w:p w14:paraId="6A33340E" w14:textId="77777777" w:rsidR="001435E3" w:rsidRPr="006F38CF" w:rsidRDefault="001435E3" w:rsidP="001435E3">
            <w:pPr>
              <w:jc w:val="center"/>
              <w:rPr>
                <w:b/>
                <w:color w:val="000000"/>
                <w:szCs w:val="22"/>
              </w:rPr>
            </w:pPr>
          </w:p>
        </w:tc>
        <w:tc>
          <w:tcPr>
            <w:tcW w:w="669" w:type="dxa"/>
          </w:tcPr>
          <w:p w14:paraId="4960E60F" w14:textId="5EA09A96" w:rsidR="001435E3" w:rsidRPr="006F38CF" w:rsidRDefault="001435E3" w:rsidP="001435E3">
            <w:pPr>
              <w:jc w:val="center"/>
              <w:rPr>
                <w:b/>
                <w:color w:val="000000"/>
                <w:szCs w:val="22"/>
              </w:rPr>
            </w:pPr>
            <w:r>
              <w:rPr>
                <w:b/>
                <w:sz w:val="21"/>
                <w:szCs w:val="21"/>
              </w:rPr>
              <w:t>x</w:t>
            </w:r>
          </w:p>
        </w:tc>
        <w:tc>
          <w:tcPr>
            <w:tcW w:w="670" w:type="dxa"/>
          </w:tcPr>
          <w:p w14:paraId="2566B9A6" w14:textId="77777777" w:rsidR="001435E3" w:rsidRPr="006F38CF" w:rsidRDefault="001435E3" w:rsidP="001435E3">
            <w:pPr>
              <w:jc w:val="center"/>
              <w:rPr>
                <w:b/>
                <w:color w:val="000000"/>
                <w:szCs w:val="22"/>
              </w:rPr>
            </w:pPr>
          </w:p>
        </w:tc>
        <w:tc>
          <w:tcPr>
            <w:tcW w:w="669" w:type="dxa"/>
          </w:tcPr>
          <w:p w14:paraId="70ECD3DE" w14:textId="77777777" w:rsidR="001435E3" w:rsidRPr="006F38CF" w:rsidRDefault="001435E3" w:rsidP="001435E3">
            <w:pPr>
              <w:jc w:val="center"/>
              <w:rPr>
                <w:b/>
                <w:color w:val="000000"/>
                <w:szCs w:val="22"/>
              </w:rPr>
            </w:pPr>
          </w:p>
        </w:tc>
        <w:tc>
          <w:tcPr>
            <w:tcW w:w="670" w:type="dxa"/>
          </w:tcPr>
          <w:p w14:paraId="4888DF30" w14:textId="77777777" w:rsidR="001435E3" w:rsidRPr="006F38CF" w:rsidRDefault="001435E3" w:rsidP="001435E3">
            <w:pPr>
              <w:jc w:val="center"/>
              <w:rPr>
                <w:b/>
                <w:color w:val="000000"/>
                <w:szCs w:val="22"/>
              </w:rPr>
            </w:pPr>
          </w:p>
        </w:tc>
        <w:tc>
          <w:tcPr>
            <w:tcW w:w="669" w:type="dxa"/>
          </w:tcPr>
          <w:p w14:paraId="45E711DF" w14:textId="525766C7" w:rsidR="001435E3" w:rsidRPr="006F38CF" w:rsidRDefault="001435E3" w:rsidP="001435E3">
            <w:pPr>
              <w:jc w:val="center"/>
              <w:rPr>
                <w:b/>
                <w:color w:val="000000"/>
                <w:szCs w:val="22"/>
              </w:rPr>
            </w:pPr>
            <w:r>
              <w:rPr>
                <w:b/>
                <w:sz w:val="21"/>
                <w:szCs w:val="21"/>
              </w:rPr>
              <w:t>x</w:t>
            </w:r>
          </w:p>
        </w:tc>
        <w:tc>
          <w:tcPr>
            <w:tcW w:w="670" w:type="dxa"/>
          </w:tcPr>
          <w:p w14:paraId="4CA58542" w14:textId="77777777" w:rsidR="001435E3" w:rsidRPr="006F38CF" w:rsidRDefault="001435E3" w:rsidP="001435E3">
            <w:pPr>
              <w:jc w:val="center"/>
              <w:rPr>
                <w:b/>
                <w:color w:val="000000"/>
                <w:szCs w:val="22"/>
              </w:rPr>
            </w:pPr>
          </w:p>
        </w:tc>
        <w:tc>
          <w:tcPr>
            <w:tcW w:w="669" w:type="dxa"/>
          </w:tcPr>
          <w:p w14:paraId="04F60860" w14:textId="77777777" w:rsidR="001435E3" w:rsidRPr="006F38CF" w:rsidRDefault="001435E3" w:rsidP="001435E3">
            <w:pPr>
              <w:jc w:val="center"/>
              <w:rPr>
                <w:b/>
                <w:color w:val="000000"/>
                <w:szCs w:val="22"/>
              </w:rPr>
            </w:pPr>
          </w:p>
        </w:tc>
        <w:tc>
          <w:tcPr>
            <w:tcW w:w="670" w:type="dxa"/>
          </w:tcPr>
          <w:p w14:paraId="6DAC04B8" w14:textId="77777777" w:rsidR="001435E3" w:rsidRPr="006F38CF" w:rsidRDefault="001435E3" w:rsidP="001435E3">
            <w:pPr>
              <w:jc w:val="center"/>
              <w:rPr>
                <w:b/>
                <w:color w:val="000000"/>
                <w:szCs w:val="22"/>
              </w:rPr>
            </w:pPr>
          </w:p>
        </w:tc>
      </w:tr>
      <w:tr w:rsidR="001435E3" w:rsidRPr="006F38CF" w14:paraId="21E6A35D" w14:textId="77777777" w:rsidTr="00A2607B">
        <w:trPr>
          <w:cantSplit/>
          <w:trHeight w:val="289"/>
          <w:jc w:val="center"/>
        </w:trPr>
        <w:tc>
          <w:tcPr>
            <w:tcW w:w="830" w:type="dxa"/>
            <w:vAlign w:val="center"/>
          </w:tcPr>
          <w:p w14:paraId="148F4929" w14:textId="50328AE2"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17</w:t>
            </w:r>
            <w:r>
              <w:rPr>
                <w:color w:val="000000"/>
                <w:sz w:val="20"/>
              </w:rPr>
              <w:t>.2.</w:t>
            </w:r>
          </w:p>
        </w:tc>
        <w:tc>
          <w:tcPr>
            <w:tcW w:w="4819" w:type="dxa"/>
            <w:vAlign w:val="center"/>
          </w:tcPr>
          <w:p w14:paraId="57F65354" w14:textId="30285C7C" w:rsidR="001435E3" w:rsidRPr="00875D15" w:rsidRDefault="001435E3" w:rsidP="001435E3">
            <w:pPr>
              <w:tabs>
                <w:tab w:val="left" w:pos="397"/>
              </w:tabs>
              <w:rPr>
                <w:sz w:val="20"/>
                <w:lang w:val="sr-Latn-RS"/>
              </w:rPr>
            </w:pPr>
            <w:r w:rsidRPr="00875D15">
              <w:rPr>
                <w:sz w:val="20"/>
                <w:lang w:val="sr-Latn-RS"/>
              </w:rPr>
              <w:t>Sveukupno upravljanje projekotm</w:t>
            </w:r>
          </w:p>
        </w:tc>
        <w:tc>
          <w:tcPr>
            <w:tcW w:w="953" w:type="dxa"/>
          </w:tcPr>
          <w:p w14:paraId="1FE7A884" w14:textId="7E0EB003" w:rsidR="001435E3" w:rsidRPr="007D6C30" w:rsidRDefault="001435E3" w:rsidP="001435E3">
            <w:pPr>
              <w:jc w:val="center"/>
              <w:rPr>
                <w:b/>
                <w:color w:val="000000"/>
                <w:sz w:val="20"/>
              </w:rPr>
            </w:pPr>
            <w:r w:rsidRPr="007D6C30">
              <w:rPr>
                <w:b/>
                <w:sz w:val="20"/>
              </w:rPr>
              <w:t>12 weeks</w:t>
            </w:r>
          </w:p>
        </w:tc>
        <w:tc>
          <w:tcPr>
            <w:tcW w:w="669" w:type="dxa"/>
          </w:tcPr>
          <w:p w14:paraId="1538921E" w14:textId="14836D7C" w:rsidR="001435E3" w:rsidRPr="006F38CF" w:rsidRDefault="001435E3" w:rsidP="001435E3">
            <w:pPr>
              <w:jc w:val="center"/>
              <w:rPr>
                <w:b/>
                <w:color w:val="000000"/>
                <w:szCs w:val="22"/>
              </w:rPr>
            </w:pPr>
            <w:r>
              <w:rPr>
                <w:b/>
                <w:sz w:val="21"/>
                <w:szCs w:val="21"/>
              </w:rPr>
              <w:t>x</w:t>
            </w:r>
          </w:p>
        </w:tc>
        <w:tc>
          <w:tcPr>
            <w:tcW w:w="670" w:type="dxa"/>
          </w:tcPr>
          <w:p w14:paraId="364A4B49" w14:textId="110BF468" w:rsidR="001435E3" w:rsidRPr="006F38CF" w:rsidRDefault="001435E3" w:rsidP="001435E3">
            <w:pPr>
              <w:jc w:val="center"/>
              <w:rPr>
                <w:b/>
                <w:color w:val="000000"/>
                <w:szCs w:val="22"/>
              </w:rPr>
            </w:pPr>
            <w:r>
              <w:rPr>
                <w:b/>
                <w:sz w:val="21"/>
                <w:szCs w:val="21"/>
              </w:rPr>
              <w:t>x</w:t>
            </w:r>
          </w:p>
        </w:tc>
        <w:tc>
          <w:tcPr>
            <w:tcW w:w="669" w:type="dxa"/>
          </w:tcPr>
          <w:p w14:paraId="5B3706CF" w14:textId="12AC02C4" w:rsidR="001435E3" w:rsidRPr="006F38CF" w:rsidRDefault="001435E3" w:rsidP="001435E3">
            <w:pPr>
              <w:jc w:val="center"/>
              <w:rPr>
                <w:b/>
                <w:color w:val="000000"/>
                <w:szCs w:val="22"/>
              </w:rPr>
            </w:pPr>
            <w:r>
              <w:rPr>
                <w:b/>
                <w:sz w:val="21"/>
                <w:szCs w:val="21"/>
              </w:rPr>
              <w:t>x</w:t>
            </w:r>
          </w:p>
        </w:tc>
        <w:tc>
          <w:tcPr>
            <w:tcW w:w="670" w:type="dxa"/>
          </w:tcPr>
          <w:p w14:paraId="690D247D" w14:textId="6BF2C988" w:rsidR="001435E3" w:rsidRPr="006F38CF" w:rsidRDefault="001435E3" w:rsidP="001435E3">
            <w:pPr>
              <w:jc w:val="center"/>
              <w:rPr>
                <w:b/>
                <w:color w:val="000000"/>
                <w:szCs w:val="22"/>
              </w:rPr>
            </w:pPr>
            <w:r>
              <w:rPr>
                <w:b/>
                <w:sz w:val="21"/>
                <w:szCs w:val="21"/>
              </w:rPr>
              <w:t>x</w:t>
            </w:r>
          </w:p>
        </w:tc>
        <w:tc>
          <w:tcPr>
            <w:tcW w:w="669" w:type="dxa"/>
          </w:tcPr>
          <w:p w14:paraId="383DC1D4" w14:textId="5C2A4650" w:rsidR="001435E3" w:rsidRPr="006F38CF" w:rsidRDefault="001435E3" w:rsidP="001435E3">
            <w:pPr>
              <w:jc w:val="center"/>
              <w:rPr>
                <w:b/>
                <w:color w:val="000000"/>
                <w:szCs w:val="22"/>
              </w:rPr>
            </w:pPr>
            <w:r>
              <w:rPr>
                <w:b/>
                <w:sz w:val="21"/>
                <w:szCs w:val="21"/>
              </w:rPr>
              <w:t>x</w:t>
            </w:r>
          </w:p>
        </w:tc>
        <w:tc>
          <w:tcPr>
            <w:tcW w:w="670" w:type="dxa"/>
          </w:tcPr>
          <w:p w14:paraId="3441A381" w14:textId="5CD85815" w:rsidR="001435E3" w:rsidRPr="006F38CF" w:rsidRDefault="001435E3" w:rsidP="001435E3">
            <w:pPr>
              <w:jc w:val="center"/>
              <w:rPr>
                <w:b/>
                <w:color w:val="000000"/>
                <w:szCs w:val="22"/>
              </w:rPr>
            </w:pPr>
            <w:r>
              <w:rPr>
                <w:b/>
                <w:sz w:val="21"/>
                <w:szCs w:val="21"/>
              </w:rPr>
              <w:t>x</w:t>
            </w:r>
          </w:p>
        </w:tc>
        <w:tc>
          <w:tcPr>
            <w:tcW w:w="669" w:type="dxa"/>
          </w:tcPr>
          <w:p w14:paraId="552A5C43" w14:textId="72B8027B" w:rsidR="001435E3" w:rsidRPr="006F38CF" w:rsidRDefault="001435E3" w:rsidP="001435E3">
            <w:pPr>
              <w:jc w:val="center"/>
              <w:rPr>
                <w:b/>
                <w:color w:val="000000"/>
                <w:szCs w:val="22"/>
              </w:rPr>
            </w:pPr>
            <w:r>
              <w:rPr>
                <w:b/>
                <w:sz w:val="21"/>
                <w:szCs w:val="21"/>
              </w:rPr>
              <w:t>x</w:t>
            </w:r>
          </w:p>
        </w:tc>
        <w:tc>
          <w:tcPr>
            <w:tcW w:w="670" w:type="dxa"/>
          </w:tcPr>
          <w:p w14:paraId="55224C5B" w14:textId="18441542" w:rsidR="001435E3" w:rsidRPr="006F38CF" w:rsidRDefault="001435E3" w:rsidP="001435E3">
            <w:pPr>
              <w:jc w:val="center"/>
              <w:rPr>
                <w:b/>
                <w:color w:val="000000"/>
                <w:szCs w:val="22"/>
              </w:rPr>
            </w:pPr>
            <w:r>
              <w:rPr>
                <w:b/>
                <w:sz w:val="21"/>
                <w:szCs w:val="21"/>
              </w:rPr>
              <w:t>x</w:t>
            </w:r>
          </w:p>
        </w:tc>
        <w:tc>
          <w:tcPr>
            <w:tcW w:w="669" w:type="dxa"/>
          </w:tcPr>
          <w:p w14:paraId="1FD82CFB" w14:textId="06F04019" w:rsidR="001435E3" w:rsidRPr="006F38CF" w:rsidRDefault="001435E3" w:rsidP="001435E3">
            <w:pPr>
              <w:jc w:val="center"/>
              <w:rPr>
                <w:b/>
                <w:color w:val="000000"/>
                <w:szCs w:val="22"/>
              </w:rPr>
            </w:pPr>
            <w:r>
              <w:rPr>
                <w:b/>
                <w:sz w:val="21"/>
                <w:szCs w:val="21"/>
              </w:rPr>
              <w:t>x</w:t>
            </w:r>
          </w:p>
        </w:tc>
        <w:tc>
          <w:tcPr>
            <w:tcW w:w="670" w:type="dxa"/>
          </w:tcPr>
          <w:p w14:paraId="43425E91" w14:textId="49D7BE9F" w:rsidR="001435E3" w:rsidRPr="006F38CF" w:rsidRDefault="001435E3" w:rsidP="001435E3">
            <w:pPr>
              <w:jc w:val="center"/>
              <w:rPr>
                <w:b/>
                <w:color w:val="000000"/>
                <w:szCs w:val="22"/>
              </w:rPr>
            </w:pPr>
            <w:r>
              <w:rPr>
                <w:b/>
                <w:sz w:val="21"/>
                <w:szCs w:val="21"/>
              </w:rPr>
              <w:t>x</w:t>
            </w:r>
          </w:p>
        </w:tc>
        <w:tc>
          <w:tcPr>
            <w:tcW w:w="669" w:type="dxa"/>
          </w:tcPr>
          <w:p w14:paraId="6432C228" w14:textId="74B8B4CC" w:rsidR="001435E3" w:rsidRPr="006F38CF" w:rsidRDefault="001435E3" w:rsidP="001435E3">
            <w:pPr>
              <w:jc w:val="center"/>
              <w:rPr>
                <w:b/>
                <w:color w:val="000000"/>
                <w:szCs w:val="22"/>
              </w:rPr>
            </w:pPr>
            <w:r>
              <w:rPr>
                <w:b/>
                <w:sz w:val="21"/>
                <w:szCs w:val="21"/>
              </w:rPr>
              <w:t>x</w:t>
            </w:r>
          </w:p>
        </w:tc>
        <w:tc>
          <w:tcPr>
            <w:tcW w:w="670" w:type="dxa"/>
          </w:tcPr>
          <w:p w14:paraId="0A4F5E70" w14:textId="6CFCEA8C" w:rsidR="001435E3" w:rsidRPr="006F38CF" w:rsidRDefault="001435E3" w:rsidP="001435E3">
            <w:pPr>
              <w:jc w:val="center"/>
              <w:rPr>
                <w:b/>
                <w:color w:val="000000"/>
                <w:szCs w:val="22"/>
              </w:rPr>
            </w:pPr>
            <w:r>
              <w:rPr>
                <w:b/>
                <w:sz w:val="21"/>
                <w:szCs w:val="21"/>
              </w:rPr>
              <w:t>x</w:t>
            </w:r>
          </w:p>
        </w:tc>
      </w:tr>
      <w:tr w:rsidR="001435E3" w:rsidRPr="006F38CF" w14:paraId="31CF08B7" w14:textId="77777777" w:rsidTr="00A2607B">
        <w:trPr>
          <w:cantSplit/>
          <w:trHeight w:val="289"/>
          <w:jc w:val="center"/>
        </w:trPr>
        <w:tc>
          <w:tcPr>
            <w:tcW w:w="830" w:type="dxa"/>
            <w:vAlign w:val="center"/>
          </w:tcPr>
          <w:p w14:paraId="0EBFE4A5" w14:textId="787EF3D0"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17</w:t>
            </w:r>
            <w:r>
              <w:rPr>
                <w:color w:val="000000"/>
                <w:sz w:val="20"/>
              </w:rPr>
              <w:t>.3.</w:t>
            </w:r>
          </w:p>
        </w:tc>
        <w:tc>
          <w:tcPr>
            <w:tcW w:w="4819" w:type="dxa"/>
            <w:vAlign w:val="center"/>
          </w:tcPr>
          <w:p w14:paraId="72B35220" w14:textId="3EE2C595" w:rsidR="001435E3" w:rsidRPr="00875D15" w:rsidRDefault="001435E3" w:rsidP="001435E3">
            <w:pPr>
              <w:tabs>
                <w:tab w:val="left" w:pos="397"/>
              </w:tabs>
              <w:rPr>
                <w:sz w:val="20"/>
                <w:lang w:val="sr-Latn-RS"/>
              </w:rPr>
            </w:pPr>
            <w:r w:rsidRPr="00875D15">
              <w:rPr>
                <w:sz w:val="20"/>
                <w:lang w:val="sr-Latn-RS"/>
              </w:rPr>
              <w:t>Lokalno upravljanje projektom</w:t>
            </w:r>
          </w:p>
        </w:tc>
        <w:tc>
          <w:tcPr>
            <w:tcW w:w="953" w:type="dxa"/>
          </w:tcPr>
          <w:p w14:paraId="64627AB4" w14:textId="3DBEE130" w:rsidR="001435E3" w:rsidRPr="007D6C30" w:rsidRDefault="001435E3" w:rsidP="001435E3">
            <w:pPr>
              <w:jc w:val="center"/>
              <w:rPr>
                <w:b/>
                <w:color w:val="000000"/>
                <w:sz w:val="20"/>
              </w:rPr>
            </w:pPr>
            <w:r w:rsidRPr="007D6C30">
              <w:rPr>
                <w:b/>
                <w:sz w:val="20"/>
              </w:rPr>
              <w:t>12 weeks</w:t>
            </w:r>
          </w:p>
        </w:tc>
        <w:tc>
          <w:tcPr>
            <w:tcW w:w="669" w:type="dxa"/>
          </w:tcPr>
          <w:p w14:paraId="310A2694" w14:textId="5ED1D0AB" w:rsidR="001435E3" w:rsidRPr="006F38CF" w:rsidRDefault="001435E3" w:rsidP="001435E3">
            <w:pPr>
              <w:jc w:val="center"/>
              <w:rPr>
                <w:b/>
                <w:color w:val="000000"/>
                <w:szCs w:val="22"/>
              </w:rPr>
            </w:pPr>
            <w:r>
              <w:rPr>
                <w:b/>
                <w:sz w:val="21"/>
                <w:szCs w:val="21"/>
              </w:rPr>
              <w:t>x</w:t>
            </w:r>
          </w:p>
        </w:tc>
        <w:tc>
          <w:tcPr>
            <w:tcW w:w="670" w:type="dxa"/>
          </w:tcPr>
          <w:p w14:paraId="6D76D7C6" w14:textId="323F0EFB" w:rsidR="001435E3" w:rsidRPr="006F38CF" w:rsidRDefault="001435E3" w:rsidP="001435E3">
            <w:pPr>
              <w:jc w:val="center"/>
              <w:rPr>
                <w:b/>
                <w:color w:val="000000"/>
                <w:szCs w:val="22"/>
              </w:rPr>
            </w:pPr>
            <w:r>
              <w:rPr>
                <w:b/>
                <w:sz w:val="21"/>
                <w:szCs w:val="21"/>
              </w:rPr>
              <w:t>x</w:t>
            </w:r>
          </w:p>
        </w:tc>
        <w:tc>
          <w:tcPr>
            <w:tcW w:w="669" w:type="dxa"/>
          </w:tcPr>
          <w:p w14:paraId="0340C93C" w14:textId="382E8B60" w:rsidR="001435E3" w:rsidRPr="006F38CF" w:rsidRDefault="001435E3" w:rsidP="001435E3">
            <w:pPr>
              <w:jc w:val="center"/>
              <w:rPr>
                <w:b/>
                <w:color w:val="000000"/>
                <w:szCs w:val="22"/>
              </w:rPr>
            </w:pPr>
            <w:r>
              <w:rPr>
                <w:b/>
                <w:sz w:val="21"/>
                <w:szCs w:val="21"/>
              </w:rPr>
              <w:t>x</w:t>
            </w:r>
          </w:p>
        </w:tc>
        <w:tc>
          <w:tcPr>
            <w:tcW w:w="670" w:type="dxa"/>
          </w:tcPr>
          <w:p w14:paraId="6774B17A" w14:textId="6CA5B3B2" w:rsidR="001435E3" w:rsidRPr="006F38CF" w:rsidRDefault="001435E3" w:rsidP="001435E3">
            <w:pPr>
              <w:jc w:val="center"/>
              <w:rPr>
                <w:b/>
                <w:color w:val="000000"/>
                <w:szCs w:val="22"/>
              </w:rPr>
            </w:pPr>
            <w:r>
              <w:rPr>
                <w:b/>
                <w:sz w:val="21"/>
                <w:szCs w:val="21"/>
              </w:rPr>
              <w:t>x</w:t>
            </w:r>
          </w:p>
        </w:tc>
        <w:tc>
          <w:tcPr>
            <w:tcW w:w="669" w:type="dxa"/>
          </w:tcPr>
          <w:p w14:paraId="02C97563" w14:textId="2BEB9AFE" w:rsidR="001435E3" w:rsidRPr="006F38CF" w:rsidRDefault="001435E3" w:rsidP="001435E3">
            <w:pPr>
              <w:jc w:val="center"/>
              <w:rPr>
                <w:b/>
                <w:color w:val="000000"/>
                <w:szCs w:val="22"/>
              </w:rPr>
            </w:pPr>
            <w:r>
              <w:rPr>
                <w:b/>
                <w:sz w:val="21"/>
                <w:szCs w:val="21"/>
              </w:rPr>
              <w:t>x</w:t>
            </w:r>
          </w:p>
        </w:tc>
        <w:tc>
          <w:tcPr>
            <w:tcW w:w="670" w:type="dxa"/>
          </w:tcPr>
          <w:p w14:paraId="05A8F5D7" w14:textId="08A5C856" w:rsidR="001435E3" w:rsidRPr="006F38CF" w:rsidRDefault="001435E3" w:rsidP="001435E3">
            <w:pPr>
              <w:jc w:val="center"/>
              <w:rPr>
                <w:b/>
                <w:color w:val="000000"/>
                <w:szCs w:val="22"/>
              </w:rPr>
            </w:pPr>
            <w:r>
              <w:rPr>
                <w:b/>
                <w:sz w:val="21"/>
                <w:szCs w:val="21"/>
              </w:rPr>
              <w:t>x</w:t>
            </w:r>
          </w:p>
        </w:tc>
        <w:tc>
          <w:tcPr>
            <w:tcW w:w="669" w:type="dxa"/>
          </w:tcPr>
          <w:p w14:paraId="3DEBE64A" w14:textId="5B033859" w:rsidR="001435E3" w:rsidRPr="006F38CF" w:rsidRDefault="001435E3" w:rsidP="001435E3">
            <w:pPr>
              <w:jc w:val="center"/>
              <w:rPr>
                <w:b/>
                <w:color w:val="000000"/>
                <w:szCs w:val="22"/>
              </w:rPr>
            </w:pPr>
            <w:r>
              <w:rPr>
                <w:b/>
                <w:sz w:val="21"/>
                <w:szCs w:val="21"/>
              </w:rPr>
              <w:t>x</w:t>
            </w:r>
          </w:p>
        </w:tc>
        <w:tc>
          <w:tcPr>
            <w:tcW w:w="670" w:type="dxa"/>
          </w:tcPr>
          <w:p w14:paraId="1DEE83A9" w14:textId="25959583" w:rsidR="001435E3" w:rsidRPr="006F38CF" w:rsidRDefault="001435E3" w:rsidP="001435E3">
            <w:pPr>
              <w:jc w:val="center"/>
              <w:rPr>
                <w:b/>
                <w:color w:val="000000"/>
                <w:szCs w:val="22"/>
              </w:rPr>
            </w:pPr>
            <w:r>
              <w:rPr>
                <w:b/>
                <w:sz w:val="21"/>
                <w:szCs w:val="21"/>
              </w:rPr>
              <w:t>x</w:t>
            </w:r>
          </w:p>
        </w:tc>
        <w:tc>
          <w:tcPr>
            <w:tcW w:w="669" w:type="dxa"/>
          </w:tcPr>
          <w:p w14:paraId="623DAC54" w14:textId="76957AA2" w:rsidR="001435E3" w:rsidRPr="006F38CF" w:rsidRDefault="001435E3" w:rsidP="001435E3">
            <w:pPr>
              <w:jc w:val="center"/>
              <w:rPr>
                <w:b/>
                <w:color w:val="000000"/>
                <w:szCs w:val="22"/>
              </w:rPr>
            </w:pPr>
            <w:r>
              <w:rPr>
                <w:b/>
                <w:sz w:val="21"/>
                <w:szCs w:val="21"/>
              </w:rPr>
              <w:t>x</w:t>
            </w:r>
          </w:p>
        </w:tc>
        <w:tc>
          <w:tcPr>
            <w:tcW w:w="670" w:type="dxa"/>
          </w:tcPr>
          <w:p w14:paraId="73090CB9" w14:textId="5F8E93F5" w:rsidR="001435E3" w:rsidRPr="006F38CF" w:rsidRDefault="001435E3" w:rsidP="001435E3">
            <w:pPr>
              <w:jc w:val="center"/>
              <w:rPr>
                <w:b/>
                <w:color w:val="000000"/>
                <w:szCs w:val="22"/>
              </w:rPr>
            </w:pPr>
            <w:r>
              <w:rPr>
                <w:b/>
                <w:sz w:val="21"/>
                <w:szCs w:val="21"/>
              </w:rPr>
              <w:t>x</w:t>
            </w:r>
          </w:p>
        </w:tc>
        <w:tc>
          <w:tcPr>
            <w:tcW w:w="669" w:type="dxa"/>
          </w:tcPr>
          <w:p w14:paraId="3D39F8DD" w14:textId="7BCF08A0" w:rsidR="001435E3" w:rsidRPr="006F38CF" w:rsidRDefault="001435E3" w:rsidP="001435E3">
            <w:pPr>
              <w:jc w:val="center"/>
              <w:rPr>
                <w:b/>
                <w:color w:val="000000"/>
                <w:szCs w:val="22"/>
              </w:rPr>
            </w:pPr>
            <w:r>
              <w:rPr>
                <w:b/>
                <w:sz w:val="21"/>
                <w:szCs w:val="21"/>
              </w:rPr>
              <w:t>x</w:t>
            </w:r>
          </w:p>
        </w:tc>
        <w:tc>
          <w:tcPr>
            <w:tcW w:w="670" w:type="dxa"/>
          </w:tcPr>
          <w:p w14:paraId="740D003D" w14:textId="508ACE2C" w:rsidR="001435E3" w:rsidRPr="006F38CF" w:rsidRDefault="001435E3" w:rsidP="001435E3">
            <w:pPr>
              <w:jc w:val="center"/>
              <w:rPr>
                <w:b/>
                <w:color w:val="000000"/>
                <w:szCs w:val="22"/>
              </w:rPr>
            </w:pPr>
            <w:r>
              <w:rPr>
                <w:b/>
                <w:sz w:val="21"/>
                <w:szCs w:val="21"/>
              </w:rPr>
              <w:t>x</w:t>
            </w:r>
          </w:p>
        </w:tc>
      </w:tr>
      <w:tr w:rsidR="001435E3" w:rsidRPr="006F38CF" w14:paraId="6743EECA" w14:textId="77777777" w:rsidTr="005147E7">
        <w:trPr>
          <w:cantSplit/>
          <w:trHeight w:val="289"/>
          <w:jc w:val="center"/>
        </w:trPr>
        <w:tc>
          <w:tcPr>
            <w:tcW w:w="830" w:type="dxa"/>
            <w:vAlign w:val="center"/>
          </w:tcPr>
          <w:p w14:paraId="7BEC3963" w14:textId="07C894BE"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18</w:t>
            </w:r>
            <w:r>
              <w:rPr>
                <w:color w:val="000000"/>
                <w:sz w:val="20"/>
              </w:rPr>
              <w:t>.</w:t>
            </w:r>
          </w:p>
        </w:tc>
        <w:tc>
          <w:tcPr>
            <w:tcW w:w="4819" w:type="dxa"/>
            <w:vAlign w:val="center"/>
          </w:tcPr>
          <w:p w14:paraId="30628A0B" w14:textId="08A74B26" w:rsidR="001435E3" w:rsidRPr="00875D15" w:rsidRDefault="001435E3" w:rsidP="001435E3">
            <w:pPr>
              <w:tabs>
                <w:tab w:val="left" w:pos="397"/>
              </w:tabs>
              <w:rPr>
                <w:sz w:val="20"/>
                <w:lang w:val="sr-Latn-RS"/>
              </w:rPr>
            </w:pPr>
            <w:r w:rsidRPr="00875D15">
              <w:rPr>
                <w:bCs/>
                <w:color w:val="000000"/>
                <w:sz w:val="20"/>
                <w:lang w:val="sr-Latn-RS"/>
              </w:rPr>
              <w:t>Sprovođenje finalne analize ciljnih grupa</w:t>
            </w:r>
          </w:p>
        </w:tc>
        <w:tc>
          <w:tcPr>
            <w:tcW w:w="953" w:type="dxa"/>
            <w:vAlign w:val="center"/>
          </w:tcPr>
          <w:p w14:paraId="4F56A43B" w14:textId="6CF65B31" w:rsidR="001435E3" w:rsidRPr="007D6C30" w:rsidRDefault="0042056B" w:rsidP="001435E3">
            <w:pPr>
              <w:jc w:val="center"/>
              <w:rPr>
                <w:b/>
                <w:color w:val="000000"/>
                <w:sz w:val="20"/>
              </w:rPr>
            </w:pPr>
            <w:r w:rsidRPr="007D6C30">
              <w:rPr>
                <w:b/>
                <w:color w:val="000000"/>
                <w:sz w:val="20"/>
              </w:rPr>
              <w:t>2 weeks</w:t>
            </w:r>
          </w:p>
        </w:tc>
        <w:tc>
          <w:tcPr>
            <w:tcW w:w="669" w:type="dxa"/>
            <w:vAlign w:val="center"/>
          </w:tcPr>
          <w:p w14:paraId="49E75C46" w14:textId="77777777" w:rsidR="001435E3" w:rsidRPr="006F38CF" w:rsidRDefault="001435E3" w:rsidP="001435E3">
            <w:pPr>
              <w:jc w:val="center"/>
              <w:rPr>
                <w:b/>
                <w:color w:val="000000"/>
                <w:szCs w:val="22"/>
              </w:rPr>
            </w:pPr>
          </w:p>
        </w:tc>
        <w:tc>
          <w:tcPr>
            <w:tcW w:w="670" w:type="dxa"/>
            <w:vAlign w:val="center"/>
          </w:tcPr>
          <w:p w14:paraId="4BCBD866" w14:textId="77777777" w:rsidR="001435E3" w:rsidRPr="006F38CF" w:rsidRDefault="001435E3" w:rsidP="001435E3">
            <w:pPr>
              <w:jc w:val="center"/>
              <w:rPr>
                <w:b/>
                <w:color w:val="000000"/>
                <w:szCs w:val="22"/>
              </w:rPr>
            </w:pPr>
          </w:p>
        </w:tc>
        <w:tc>
          <w:tcPr>
            <w:tcW w:w="669" w:type="dxa"/>
            <w:vAlign w:val="center"/>
          </w:tcPr>
          <w:p w14:paraId="66399B44" w14:textId="77777777" w:rsidR="001435E3" w:rsidRPr="006F38CF" w:rsidRDefault="001435E3" w:rsidP="001435E3">
            <w:pPr>
              <w:jc w:val="center"/>
              <w:rPr>
                <w:b/>
                <w:color w:val="000000"/>
                <w:szCs w:val="22"/>
              </w:rPr>
            </w:pPr>
          </w:p>
        </w:tc>
        <w:tc>
          <w:tcPr>
            <w:tcW w:w="670" w:type="dxa"/>
            <w:vAlign w:val="center"/>
          </w:tcPr>
          <w:p w14:paraId="4B067437" w14:textId="77777777" w:rsidR="001435E3" w:rsidRPr="006F38CF" w:rsidRDefault="001435E3" w:rsidP="001435E3">
            <w:pPr>
              <w:jc w:val="center"/>
              <w:rPr>
                <w:b/>
                <w:color w:val="000000"/>
                <w:szCs w:val="22"/>
              </w:rPr>
            </w:pPr>
          </w:p>
        </w:tc>
        <w:tc>
          <w:tcPr>
            <w:tcW w:w="669" w:type="dxa"/>
            <w:vAlign w:val="center"/>
          </w:tcPr>
          <w:p w14:paraId="51A54D21" w14:textId="77777777" w:rsidR="001435E3" w:rsidRPr="006F38CF" w:rsidRDefault="001435E3" w:rsidP="001435E3">
            <w:pPr>
              <w:jc w:val="center"/>
              <w:rPr>
                <w:b/>
                <w:color w:val="000000"/>
                <w:szCs w:val="22"/>
              </w:rPr>
            </w:pPr>
          </w:p>
        </w:tc>
        <w:tc>
          <w:tcPr>
            <w:tcW w:w="670" w:type="dxa"/>
            <w:vAlign w:val="center"/>
          </w:tcPr>
          <w:p w14:paraId="4D8CBB16" w14:textId="77777777" w:rsidR="001435E3" w:rsidRPr="006F38CF" w:rsidRDefault="001435E3" w:rsidP="001435E3">
            <w:pPr>
              <w:jc w:val="center"/>
              <w:rPr>
                <w:b/>
                <w:color w:val="000000"/>
                <w:szCs w:val="22"/>
              </w:rPr>
            </w:pPr>
          </w:p>
        </w:tc>
        <w:tc>
          <w:tcPr>
            <w:tcW w:w="669" w:type="dxa"/>
            <w:vAlign w:val="center"/>
          </w:tcPr>
          <w:p w14:paraId="2AF21B80" w14:textId="77777777" w:rsidR="001435E3" w:rsidRPr="006F38CF" w:rsidRDefault="001435E3" w:rsidP="001435E3">
            <w:pPr>
              <w:jc w:val="center"/>
              <w:rPr>
                <w:b/>
                <w:color w:val="000000"/>
                <w:szCs w:val="22"/>
              </w:rPr>
            </w:pPr>
          </w:p>
        </w:tc>
        <w:tc>
          <w:tcPr>
            <w:tcW w:w="670" w:type="dxa"/>
            <w:vAlign w:val="center"/>
          </w:tcPr>
          <w:p w14:paraId="2515D58B" w14:textId="77777777" w:rsidR="001435E3" w:rsidRPr="006F38CF" w:rsidRDefault="001435E3" w:rsidP="001435E3">
            <w:pPr>
              <w:jc w:val="center"/>
              <w:rPr>
                <w:b/>
                <w:color w:val="000000"/>
                <w:szCs w:val="22"/>
              </w:rPr>
            </w:pPr>
          </w:p>
        </w:tc>
        <w:tc>
          <w:tcPr>
            <w:tcW w:w="669" w:type="dxa"/>
            <w:vAlign w:val="center"/>
          </w:tcPr>
          <w:p w14:paraId="51ADF961" w14:textId="77777777" w:rsidR="001435E3" w:rsidRPr="006F38CF" w:rsidRDefault="001435E3" w:rsidP="001435E3">
            <w:pPr>
              <w:jc w:val="center"/>
              <w:rPr>
                <w:b/>
                <w:color w:val="000000"/>
                <w:szCs w:val="22"/>
              </w:rPr>
            </w:pPr>
          </w:p>
        </w:tc>
        <w:tc>
          <w:tcPr>
            <w:tcW w:w="670" w:type="dxa"/>
            <w:vAlign w:val="center"/>
          </w:tcPr>
          <w:p w14:paraId="1A44EDCF" w14:textId="77777777" w:rsidR="001435E3" w:rsidRPr="006F38CF" w:rsidRDefault="001435E3" w:rsidP="001435E3">
            <w:pPr>
              <w:jc w:val="center"/>
              <w:rPr>
                <w:b/>
                <w:color w:val="000000"/>
                <w:szCs w:val="22"/>
              </w:rPr>
            </w:pPr>
          </w:p>
        </w:tc>
        <w:tc>
          <w:tcPr>
            <w:tcW w:w="669" w:type="dxa"/>
            <w:vAlign w:val="center"/>
          </w:tcPr>
          <w:p w14:paraId="6163E36E" w14:textId="77777777" w:rsidR="001435E3" w:rsidRPr="006F38CF" w:rsidRDefault="001435E3" w:rsidP="001435E3">
            <w:pPr>
              <w:jc w:val="center"/>
              <w:rPr>
                <w:b/>
                <w:color w:val="000000"/>
                <w:szCs w:val="22"/>
              </w:rPr>
            </w:pPr>
          </w:p>
        </w:tc>
        <w:tc>
          <w:tcPr>
            <w:tcW w:w="670" w:type="dxa"/>
            <w:vAlign w:val="center"/>
          </w:tcPr>
          <w:p w14:paraId="5018ECDE" w14:textId="66D98722" w:rsidR="001435E3" w:rsidRPr="006F38CF" w:rsidRDefault="0042056B" w:rsidP="001435E3">
            <w:pPr>
              <w:jc w:val="center"/>
              <w:rPr>
                <w:b/>
                <w:color w:val="000000"/>
                <w:szCs w:val="22"/>
              </w:rPr>
            </w:pPr>
            <w:r>
              <w:rPr>
                <w:b/>
                <w:color w:val="000000"/>
                <w:szCs w:val="22"/>
              </w:rPr>
              <w:t>x</w:t>
            </w:r>
          </w:p>
        </w:tc>
      </w:tr>
      <w:tr w:rsidR="001435E3" w:rsidRPr="006F38CF" w14:paraId="54272CC1" w14:textId="77777777" w:rsidTr="005147E7">
        <w:trPr>
          <w:cantSplit/>
          <w:trHeight w:val="289"/>
          <w:jc w:val="center"/>
        </w:trPr>
        <w:tc>
          <w:tcPr>
            <w:tcW w:w="830" w:type="dxa"/>
            <w:vAlign w:val="center"/>
          </w:tcPr>
          <w:p w14:paraId="48657B9A" w14:textId="4D087D5C"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18</w:t>
            </w:r>
            <w:r>
              <w:rPr>
                <w:color w:val="000000"/>
                <w:sz w:val="20"/>
              </w:rPr>
              <w:t>.1.</w:t>
            </w:r>
          </w:p>
        </w:tc>
        <w:tc>
          <w:tcPr>
            <w:tcW w:w="4819" w:type="dxa"/>
            <w:vAlign w:val="center"/>
          </w:tcPr>
          <w:p w14:paraId="7843A0E7" w14:textId="212AE8C1" w:rsidR="001435E3" w:rsidRPr="00875D15" w:rsidRDefault="001435E3" w:rsidP="001435E3">
            <w:pPr>
              <w:tabs>
                <w:tab w:val="left" w:pos="397"/>
              </w:tabs>
              <w:rPr>
                <w:bCs/>
                <w:color w:val="000000"/>
                <w:sz w:val="20"/>
                <w:lang w:val="sr-Latn-RS"/>
              </w:rPr>
            </w:pPr>
            <w:r w:rsidRPr="00875D15">
              <w:rPr>
                <w:bCs/>
                <w:color w:val="000000"/>
                <w:sz w:val="20"/>
                <w:lang w:val="sr-Latn-RS"/>
              </w:rPr>
              <w:t>Ciljna grupa ispunjava elektronske ankete</w:t>
            </w:r>
          </w:p>
        </w:tc>
        <w:tc>
          <w:tcPr>
            <w:tcW w:w="953" w:type="dxa"/>
            <w:vAlign w:val="center"/>
          </w:tcPr>
          <w:p w14:paraId="5580B594" w14:textId="631A7174" w:rsidR="001435E3" w:rsidRPr="007D6C30" w:rsidRDefault="0042056B" w:rsidP="001435E3">
            <w:pPr>
              <w:jc w:val="center"/>
              <w:rPr>
                <w:b/>
                <w:color w:val="000000"/>
                <w:sz w:val="20"/>
              </w:rPr>
            </w:pPr>
            <w:r w:rsidRPr="007D6C30">
              <w:rPr>
                <w:b/>
                <w:color w:val="000000"/>
                <w:sz w:val="20"/>
              </w:rPr>
              <w:t>1 week</w:t>
            </w:r>
          </w:p>
        </w:tc>
        <w:tc>
          <w:tcPr>
            <w:tcW w:w="669" w:type="dxa"/>
            <w:vAlign w:val="center"/>
          </w:tcPr>
          <w:p w14:paraId="45C2CBC0" w14:textId="77777777" w:rsidR="001435E3" w:rsidRPr="006F38CF" w:rsidRDefault="001435E3" w:rsidP="001435E3">
            <w:pPr>
              <w:jc w:val="center"/>
              <w:rPr>
                <w:b/>
                <w:color w:val="000000"/>
                <w:szCs w:val="22"/>
              </w:rPr>
            </w:pPr>
          </w:p>
        </w:tc>
        <w:tc>
          <w:tcPr>
            <w:tcW w:w="670" w:type="dxa"/>
            <w:vAlign w:val="center"/>
          </w:tcPr>
          <w:p w14:paraId="5D0F6E8C" w14:textId="77777777" w:rsidR="001435E3" w:rsidRPr="006F38CF" w:rsidRDefault="001435E3" w:rsidP="001435E3">
            <w:pPr>
              <w:jc w:val="center"/>
              <w:rPr>
                <w:b/>
                <w:color w:val="000000"/>
                <w:szCs w:val="22"/>
              </w:rPr>
            </w:pPr>
          </w:p>
        </w:tc>
        <w:tc>
          <w:tcPr>
            <w:tcW w:w="669" w:type="dxa"/>
            <w:vAlign w:val="center"/>
          </w:tcPr>
          <w:p w14:paraId="3410DCFB" w14:textId="77777777" w:rsidR="001435E3" w:rsidRPr="006F38CF" w:rsidRDefault="001435E3" w:rsidP="001435E3">
            <w:pPr>
              <w:jc w:val="center"/>
              <w:rPr>
                <w:b/>
                <w:color w:val="000000"/>
                <w:szCs w:val="22"/>
              </w:rPr>
            </w:pPr>
          </w:p>
        </w:tc>
        <w:tc>
          <w:tcPr>
            <w:tcW w:w="670" w:type="dxa"/>
            <w:vAlign w:val="center"/>
          </w:tcPr>
          <w:p w14:paraId="05FA6726" w14:textId="77777777" w:rsidR="001435E3" w:rsidRPr="006F38CF" w:rsidRDefault="001435E3" w:rsidP="001435E3">
            <w:pPr>
              <w:jc w:val="center"/>
              <w:rPr>
                <w:b/>
                <w:color w:val="000000"/>
                <w:szCs w:val="22"/>
              </w:rPr>
            </w:pPr>
          </w:p>
        </w:tc>
        <w:tc>
          <w:tcPr>
            <w:tcW w:w="669" w:type="dxa"/>
            <w:vAlign w:val="center"/>
          </w:tcPr>
          <w:p w14:paraId="7253C7BC" w14:textId="77777777" w:rsidR="001435E3" w:rsidRPr="006F38CF" w:rsidRDefault="001435E3" w:rsidP="001435E3">
            <w:pPr>
              <w:jc w:val="center"/>
              <w:rPr>
                <w:b/>
                <w:color w:val="000000"/>
                <w:szCs w:val="22"/>
              </w:rPr>
            </w:pPr>
          </w:p>
        </w:tc>
        <w:tc>
          <w:tcPr>
            <w:tcW w:w="670" w:type="dxa"/>
            <w:vAlign w:val="center"/>
          </w:tcPr>
          <w:p w14:paraId="13227A93" w14:textId="77777777" w:rsidR="001435E3" w:rsidRPr="006F38CF" w:rsidRDefault="001435E3" w:rsidP="001435E3">
            <w:pPr>
              <w:jc w:val="center"/>
              <w:rPr>
                <w:b/>
                <w:color w:val="000000"/>
                <w:szCs w:val="22"/>
              </w:rPr>
            </w:pPr>
          </w:p>
        </w:tc>
        <w:tc>
          <w:tcPr>
            <w:tcW w:w="669" w:type="dxa"/>
            <w:vAlign w:val="center"/>
          </w:tcPr>
          <w:p w14:paraId="2CC515DF" w14:textId="77777777" w:rsidR="001435E3" w:rsidRPr="006F38CF" w:rsidRDefault="001435E3" w:rsidP="001435E3">
            <w:pPr>
              <w:jc w:val="center"/>
              <w:rPr>
                <w:b/>
                <w:color w:val="000000"/>
                <w:szCs w:val="22"/>
              </w:rPr>
            </w:pPr>
          </w:p>
        </w:tc>
        <w:tc>
          <w:tcPr>
            <w:tcW w:w="670" w:type="dxa"/>
            <w:vAlign w:val="center"/>
          </w:tcPr>
          <w:p w14:paraId="1FE4D5E5" w14:textId="77777777" w:rsidR="001435E3" w:rsidRPr="006F38CF" w:rsidRDefault="001435E3" w:rsidP="001435E3">
            <w:pPr>
              <w:jc w:val="center"/>
              <w:rPr>
                <w:b/>
                <w:color w:val="000000"/>
                <w:szCs w:val="22"/>
              </w:rPr>
            </w:pPr>
          </w:p>
        </w:tc>
        <w:tc>
          <w:tcPr>
            <w:tcW w:w="669" w:type="dxa"/>
            <w:vAlign w:val="center"/>
          </w:tcPr>
          <w:p w14:paraId="28EE696A" w14:textId="77777777" w:rsidR="001435E3" w:rsidRPr="006F38CF" w:rsidRDefault="001435E3" w:rsidP="001435E3">
            <w:pPr>
              <w:jc w:val="center"/>
              <w:rPr>
                <w:b/>
                <w:color w:val="000000"/>
                <w:szCs w:val="22"/>
              </w:rPr>
            </w:pPr>
          </w:p>
        </w:tc>
        <w:tc>
          <w:tcPr>
            <w:tcW w:w="670" w:type="dxa"/>
            <w:vAlign w:val="center"/>
          </w:tcPr>
          <w:p w14:paraId="5D4EDC53" w14:textId="77777777" w:rsidR="001435E3" w:rsidRPr="006F38CF" w:rsidRDefault="001435E3" w:rsidP="001435E3">
            <w:pPr>
              <w:jc w:val="center"/>
              <w:rPr>
                <w:b/>
                <w:color w:val="000000"/>
                <w:szCs w:val="22"/>
              </w:rPr>
            </w:pPr>
          </w:p>
        </w:tc>
        <w:tc>
          <w:tcPr>
            <w:tcW w:w="669" w:type="dxa"/>
            <w:vAlign w:val="center"/>
          </w:tcPr>
          <w:p w14:paraId="35674DAB" w14:textId="77777777" w:rsidR="001435E3" w:rsidRPr="006F38CF" w:rsidRDefault="001435E3" w:rsidP="001435E3">
            <w:pPr>
              <w:jc w:val="center"/>
              <w:rPr>
                <w:b/>
                <w:color w:val="000000"/>
                <w:szCs w:val="22"/>
              </w:rPr>
            </w:pPr>
          </w:p>
        </w:tc>
        <w:tc>
          <w:tcPr>
            <w:tcW w:w="670" w:type="dxa"/>
            <w:vAlign w:val="center"/>
          </w:tcPr>
          <w:p w14:paraId="571B7A14" w14:textId="1594A9C3" w:rsidR="001435E3" w:rsidRPr="006F38CF" w:rsidRDefault="0042056B" w:rsidP="001435E3">
            <w:pPr>
              <w:jc w:val="center"/>
              <w:rPr>
                <w:b/>
                <w:color w:val="000000"/>
                <w:szCs w:val="22"/>
              </w:rPr>
            </w:pPr>
            <w:r>
              <w:rPr>
                <w:b/>
                <w:color w:val="000000"/>
                <w:szCs w:val="22"/>
              </w:rPr>
              <w:t>x</w:t>
            </w:r>
          </w:p>
        </w:tc>
      </w:tr>
      <w:tr w:rsidR="001435E3" w:rsidRPr="006F38CF" w14:paraId="552A146F" w14:textId="77777777" w:rsidTr="005147E7">
        <w:trPr>
          <w:cantSplit/>
          <w:trHeight w:val="289"/>
          <w:jc w:val="center"/>
        </w:trPr>
        <w:tc>
          <w:tcPr>
            <w:tcW w:w="830" w:type="dxa"/>
            <w:vAlign w:val="center"/>
          </w:tcPr>
          <w:p w14:paraId="7F6EF37C" w14:textId="7B820814"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18</w:t>
            </w:r>
            <w:r>
              <w:rPr>
                <w:color w:val="000000"/>
                <w:sz w:val="20"/>
              </w:rPr>
              <w:t>.2.</w:t>
            </w:r>
          </w:p>
        </w:tc>
        <w:tc>
          <w:tcPr>
            <w:tcW w:w="4819" w:type="dxa"/>
            <w:vAlign w:val="center"/>
          </w:tcPr>
          <w:p w14:paraId="5E7FD342" w14:textId="31DD6511" w:rsidR="001435E3" w:rsidRPr="00875D15" w:rsidRDefault="001435E3" w:rsidP="001435E3">
            <w:pPr>
              <w:tabs>
                <w:tab w:val="left" w:pos="397"/>
              </w:tabs>
              <w:rPr>
                <w:bCs/>
                <w:color w:val="000000"/>
                <w:sz w:val="20"/>
                <w:lang w:val="sr-Latn-RS"/>
              </w:rPr>
            </w:pPr>
            <w:r w:rsidRPr="00875D15">
              <w:rPr>
                <w:bCs/>
                <w:color w:val="000000"/>
                <w:sz w:val="20"/>
                <w:lang w:val="sr-Latn-RS"/>
              </w:rPr>
              <w:t>Sastavljanje izvještaja, na osnovu rezultata ankete, o trenutnom stanju u ciljnoj grupi</w:t>
            </w:r>
          </w:p>
        </w:tc>
        <w:tc>
          <w:tcPr>
            <w:tcW w:w="953" w:type="dxa"/>
            <w:vAlign w:val="center"/>
          </w:tcPr>
          <w:p w14:paraId="68D86484" w14:textId="158D5A63" w:rsidR="001435E3" w:rsidRPr="007D6C30" w:rsidRDefault="0042056B" w:rsidP="001435E3">
            <w:pPr>
              <w:jc w:val="center"/>
              <w:rPr>
                <w:b/>
                <w:color w:val="000000"/>
                <w:sz w:val="20"/>
              </w:rPr>
            </w:pPr>
            <w:r w:rsidRPr="007D6C30">
              <w:rPr>
                <w:b/>
                <w:color w:val="000000"/>
                <w:sz w:val="20"/>
              </w:rPr>
              <w:t>1 week</w:t>
            </w:r>
          </w:p>
        </w:tc>
        <w:tc>
          <w:tcPr>
            <w:tcW w:w="669" w:type="dxa"/>
            <w:vAlign w:val="center"/>
          </w:tcPr>
          <w:p w14:paraId="5094F81D" w14:textId="77777777" w:rsidR="001435E3" w:rsidRPr="006F38CF" w:rsidRDefault="001435E3" w:rsidP="001435E3">
            <w:pPr>
              <w:jc w:val="center"/>
              <w:rPr>
                <w:b/>
                <w:color w:val="000000"/>
                <w:szCs w:val="22"/>
              </w:rPr>
            </w:pPr>
          </w:p>
        </w:tc>
        <w:tc>
          <w:tcPr>
            <w:tcW w:w="670" w:type="dxa"/>
            <w:vAlign w:val="center"/>
          </w:tcPr>
          <w:p w14:paraId="7DFF5A68" w14:textId="77777777" w:rsidR="001435E3" w:rsidRPr="006F38CF" w:rsidRDefault="001435E3" w:rsidP="001435E3">
            <w:pPr>
              <w:jc w:val="center"/>
              <w:rPr>
                <w:b/>
                <w:color w:val="000000"/>
                <w:szCs w:val="22"/>
              </w:rPr>
            </w:pPr>
          </w:p>
        </w:tc>
        <w:tc>
          <w:tcPr>
            <w:tcW w:w="669" w:type="dxa"/>
            <w:vAlign w:val="center"/>
          </w:tcPr>
          <w:p w14:paraId="483C3ADF" w14:textId="77777777" w:rsidR="001435E3" w:rsidRPr="006F38CF" w:rsidRDefault="001435E3" w:rsidP="001435E3">
            <w:pPr>
              <w:jc w:val="center"/>
              <w:rPr>
                <w:b/>
                <w:color w:val="000000"/>
                <w:szCs w:val="22"/>
              </w:rPr>
            </w:pPr>
          </w:p>
        </w:tc>
        <w:tc>
          <w:tcPr>
            <w:tcW w:w="670" w:type="dxa"/>
            <w:vAlign w:val="center"/>
          </w:tcPr>
          <w:p w14:paraId="49AB56DA" w14:textId="77777777" w:rsidR="001435E3" w:rsidRPr="006F38CF" w:rsidRDefault="001435E3" w:rsidP="001435E3">
            <w:pPr>
              <w:jc w:val="center"/>
              <w:rPr>
                <w:b/>
                <w:color w:val="000000"/>
                <w:szCs w:val="22"/>
              </w:rPr>
            </w:pPr>
          </w:p>
        </w:tc>
        <w:tc>
          <w:tcPr>
            <w:tcW w:w="669" w:type="dxa"/>
            <w:vAlign w:val="center"/>
          </w:tcPr>
          <w:p w14:paraId="4D2FBADE" w14:textId="77777777" w:rsidR="001435E3" w:rsidRPr="006F38CF" w:rsidRDefault="001435E3" w:rsidP="001435E3">
            <w:pPr>
              <w:jc w:val="center"/>
              <w:rPr>
                <w:b/>
                <w:color w:val="000000"/>
                <w:szCs w:val="22"/>
              </w:rPr>
            </w:pPr>
          </w:p>
        </w:tc>
        <w:tc>
          <w:tcPr>
            <w:tcW w:w="670" w:type="dxa"/>
            <w:vAlign w:val="center"/>
          </w:tcPr>
          <w:p w14:paraId="3B20B00A" w14:textId="77777777" w:rsidR="001435E3" w:rsidRPr="006F38CF" w:rsidRDefault="001435E3" w:rsidP="001435E3">
            <w:pPr>
              <w:jc w:val="center"/>
              <w:rPr>
                <w:b/>
                <w:color w:val="000000"/>
                <w:szCs w:val="22"/>
              </w:rPr>
            </w:pPr>
          </w:p>
        </w:tc>
        <w:tc>
          <w:tcPr>
            <w:tcW w:w="669" w:type="dxa"/>
            <w:vAlign w:val="center"/>
          </w:tcPr>
          <w:p w14:paraId="700E3DDB" w14:textId="77777777" w:rsidR="001435E3" w:rsidRPr="006F38CF" w:rsidRDefault="001435E3" w:rsidP="001435E3">
            <w:pPr>
              <w:jc w:val="center"/>
              <w:rPr>
                <w:b/>
                <w:color w:val="000000"/>
                <w:szCs w:val="22"/>
              </w:rPr>
            </w:pPr>
          </w:p>
        </w:tc>
        <w:tc>
          <w:tcPr>
            <w:tcW w:w="670" w:type="dxa"/>
            <w:vAlign w:val="center"/>
          </w:tcPr>
          <w:p w14:paraId="6D67ECAC" w14:textId="77777777" w:rsidR="001435E3" w:rsidRPr="006F38CF" w:rsidRDefault="001435E3" w:rsidP="001435E3">
            <w:pPr>
              <w:jc w:val="center"/>
              <w:rPr>
                <w:b/>
                <w:color w:val="000000"/>
                <w:szCs w:val="22"/>
              </w:rPr>
            </w:pPr>
          </w:p>
        </w:tc>
        <w:tc>
          <w:tcPr>
            <w:tcW w:w="669" w:type="dxa"/>
            <w:vAlign w:val="center"/>
          </w:tcPr>
          <w:p w14:paraId="46EF74E6" w14:textId="77777777" w:rsidR="001435E3" w:rsidRPr="006F38CF" w:rsidRDefault="001435E3" w:rsidP="001435E3">
            <w:pPr>
              <w:jc w:val="center"/>
              <w:rPr>
                <w:b/>
                <w:color w:val="000000"/>
                <w:szCs w:val="22"/>
              </w:rPr>
            </w:pPr>
          </w:p>
        </w:tc>
        <w:tc>
          <w:tcPr>
            <w:tcW w:w="670" w:type="dxa"/>
            <w:vAlign w:val="center"/>
          </w:tcPr>
          <w:p w14:paraId="6B64837A" w14:textId="77777777" w:rsidR="001435E3" w:rsidRPr="006F38CF" w:rsidRDefault="001435E3" w:rsidP="001435E3">
            <w:pPr>
              <w:jc w:val="center"/>
              <w:rPr>
                <w:b/>
                <w:color w:val="000000"/>
                <w:szCs w:val="22"/>
              </w:rPr>
            </w:pPr>
          </w:p>
        </w:tc>
        <w:tc>
          <w:tcPr>
            <w:tcW w:w="669" w:type="dxa"/>
            <w:vAlign w:val="center"/>
          </w:tcPr>
          <w:p w14:paraId="0A14DD0E" w14:textId="77777777" w:rsidR="001435E3" w:rsidRPr="006F38CF" w:rsidRDefault="001435E3" w:rsidP="001435E3">
            <w:pPr>
              <w:jc w:val="center"/>
              <w:rPr>
                <w:b/>
                <w:color w:val="000000"/>
                <w:szCs w:val="22"/>
              </w:rPr>
            </w:pPr>
          </w:p>
        </w:tc>
        <w:tc>
          <w:tcPr>
            <w:tcW w:w="670" w:type="dxa"/>
            <w:vAlign w:val="center"/>
          </w:tcPr>
          <w:p w14:paraId="5D710DC5" w14:textId="5814FC62" w:rsidR="001435E3" w:rsidRPr="006F38CF" w:rsidRDefault="0042056B" w:rsidP="001435E3">
            <w:pPr>
              <w:jc w:val="center"/>
              <w:rPr>
                <w:b/>
                <w:color w:val="000000"/>
                <w:szCs w:val="22"/>
              </w:rPr>
            </w:pPr>
            <w:r>
              <w:rPr>
                <w:b/>
                <w:color w:val="000000"/>
                <w:szCs w:val="22"/>
              </w:rPr>
              <w:t>x</w:t>
            </w:r>
          </w:p>
        </w:tc>
      </w:tr>
    </w:tbl>
    <w:p w14:paraId="6ECEB48A" w14:textId="77777777" w:rsidR="005147E7" w:rsidRPr="006F38CF" w:rsidRDefault="005147E7" w:rsidP="00F64B5D">
      <w:pPr>
        <w:numPr>
          <w:ilvl w:val="12"/>
          <w:numId w:val="0"/>
        </w:numPr>
        <w:jc w:val="center"/>
        <w:outlineLvl w:val="0"/>
        <w:rPr>
          <w:b/>
        </w:rPr>
        <w:sectPr w:rsidR="005147E7" w:rsidRPr="006F38CF" w:rsidSect="005147E7">
          <w:type w:val="continuous"/>
          <w:pgSz w:w="16840" w:h="11907" w:orient="landscape" w:code="9"/>
          <w:pgMar w:top="1134" w:right="902" w:bottom="1134" w:left="1259" w:header="0" w:footer="567" w:gutter="0"/>
          <w:cols w:space="720"/>
          <w:formProt w:val="0"/>
          <w:docGrid w:linePitch="326"/>
        </w:sectPr>
      </w:pPr>
    </w:p>
    <w:p w14:paraId="0AF10D8B" w14:textId="77777777" w:rsidR="00C97D5E" w:rsidRDefault="005147E7" w:rsidP="00F64B5D">
      <w:pPr>
        <w:numPr>
          <w:ilvl w:val="12"/>
          <w:numId w:val="0"/>
        </w:numPr>
        <w:jc w:val="center"/>
        <w:outlineLvl w:val="0"/>
        <w:rPr>
          <w:b/>
        </w:rPr>
      </w:pPr>
      <w:r w:rsidRPr="006F38CF">
        <w:rPr>
          <w:b/>
        </w:rPr>
        <w:lastRenderedPageBreak/>
        <w:t>WORKPLAN for project year 3</w:t>
      </w:r>
      <w:r w:rsidR="00C97D5E" w:rsidRPr="00C97D5E">
        <w:rPr>
          <w:color w:val="FFFFFF" w:themeColor="background1"/>
        </w:rPr>
        <w:t xml:space="preserve"> </w:t>
      </w:r>
      <w:sdt>
        <w:sdtPr>
          <w:rPr>
            <w:color w:val="FFFFFF" w:themeColor="background1"/>
          </w:rPr>
          <w:id w:val="-427124648"/>
          <w14:checkbox>
            <w14:checked w14:val="0"/>
            <w14:checkedState w14:val="2612" w14:font="MS Gothic"/>
            <w14:uncheckedState w14:val="2610" w14:font="MS Gothic"/>
          </w14:checkbox>
        </w:sdtPr>
        <w:sdtContent>
          <w:r w:rsidR="00323A39">
            <w:rPr>
              <w:rFonts w:ascii="MS Gothic" w:eastAsia="MS Gothic" w:hAnsi="MS Gothic" w:hint="eastAsia"/>
              <w:color w:val="FFFFFF" w:themeColor="background1"/>
            </w:rPr>
            <w:t>☐</w:t>
          </w:r>
        </w:sdtContent>
      </w:sdt>
    </w:p>
    <w:p w14:paraId="5CA14744" w14:textId="77777777" w:rsidR="00C97D5E" w:rsidRDefault="00C97D5E" w:rsidP="00F64B5D">
      <w:pPr>
        <w:numPr>
          <w:ilvl w:val="12"/>
          <w:numId w:val="0"/>
        </w:numPr>
        <w:outlineLvl w:val="0"/>
        <w:rPr>
          <w:b/>
        </w:rPr>
      </w:pPr>
    </w:p>
    <w:p w14:paraId="3237D744" w14:textId="77777777" w:rsidR="00C97D5E" w:rsidRDefault="00C97D5E" w:rsidP="00F64B5D">
      <w:pPr>
        <w:numPr>
          <w:ilvl w:val="12"/>
          <w:numId w:val="0"/>
        </w:numPr>
        <w:outlineLvl w:val="0"/>
        <w:rPr>
          <w:b/>
        </w:rPr>
        <w:sectPr w:rsidR="00C97D5E" w:rsidSect="005749A3">
          <w:pgSz w:w="16840" w:h="11907" w:orient="landscape" w:code="9"/>
          <w:pgMar w:top="1134" w:right="902" w:bottom="1134" w:left="1259" w:header="0" w:footer="567" w:gutter="0"/>
          <w:cols w:space="720"/>
          <w:docGrid w:linePitch="326"/>
        </w:sectPr>
      </w:pPr>
    </w:p>
    <w:p w14:paraId="55BC0156" w14:textId="77777777" w:rsidR="005749A3" w:rsidRPr="006F38CF" w:rsidRDefault="005749A3" w:rsidP="00F64B5D">
      <w:pPr>
        <w:sectPr w:rsidR="005749A3" w:rsidRPr="006F38CF" w:rsidSect="00C97D5E">
          <w:type w:val="continuous"/>
          <w:pgSz w:w="16840" w:h="11907" w:orient="landscape" w:code="9"/>
          <w:pgMar w:top="1134" w:right="902" w:bottom="1134" w:left="1259" w:header="0" w:footer="567" w:gutter="0"/>
          <w:cols w:space="720"/>
          <w:formProt w:val="0"/>
          <w:docGrid w:linePitch="326"/>
        </w:sectPr>
      </w:pPr>
    </w:p>
    <w:p w14:paraId="288C29E5" w14:textId="77777777" w:rsidR="008F4054" w:rsidRDefault="00261B2B" w:rsidP="00F64B5D">
      <w:pPr>
        <w:rPr>
          <w:b/>
          <w:i/>
        </w:rPr>
      </w:pPr>
      <w:r w:rsidRPr="00C97D5E">
        <w:rPr>
          <w:b/>
          <w:i/>
        </w:rPr>
        <w:lastRenderedPageBreak/>
        <w:t xml:space="preserve">Please complete the </w:t>
      </w:r>
      <w:r w:rsidR="005A5ED3" w:rsidRPr="00C97D5E">
        <w:rPr>
          <w:b/>
          <w:i/>
        </w:rPr>
        <w:t>information on each work package</w:t>
      </w:r>
      <w:r w:rsidRPr="00C97D5E">
        <w:rPr>
          <w:b/>
          <w:i/>
        </w:rPr>
        <w:t xml:space="preserve"> for your project</w:t>
      </w:r>
    </w:p>
    <w:p w14:paraId="242FEE04" w14:textId="77777777" w:rsidR="00C97D5E" w:rsidRPr="00C97D5E" w:rsidRDefault="00C97D5E" w:rsidP="00F64B5D">
      <w:pPr>
        <w:rPr>
          <w:b/>
          <w:i/>
        </w:rPr>
      </w:pPr>
    </w:p>
    <w:p w14:paraId="5DCACF4A" w14:textId="77777777" w:rsidR="005147E7" w:rsidRPr="006F38CF" w:rsidRDefault="007916D3"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E.6 </w:t>
      </w:r>
      <w:r w:rsidR="005147E7" w:rsidRPr="006F38CF">
        <w:rPr>
          <w:rFonts w:asciiTheme="minorHAnsi" w:hAnsiTheme="minorHAnsi"/>
          <w:sz w:val="32"/>
          <w:szCs w:val="32"/>
        </w:rPr>
        <w:t>Work packages</w:t>
      </w:r>
    </w:p>
    <w:p w14:paraId="487F40CB" w14:textId="77777777" w:rsidR="005147E7" w:rsidRPr="006F38CF" w:rsidRDefault="005147E7" w:rsidP="00F64B5D">
      <w:pPr>
        <w:jc w:val="both"/>
        <w:rPr>
          <w:b/>
        </w:rPr>
      </w:pPr>
    </w:p>
    <w:p w14:paraId="54E58FB3" w14:textId="77777777" w:rsidR="005147E7" w:rsidRPr="006F38CF" w:rsidRDefault="005147E7" w:rsidP="00496349">
      <w:pPr>
        <w:tabs>
          <w:tab w:val="left" w:pos="3649"/>
          <w:tab w:val="left" w:pos="5349"/>
          <w:tab w:val="left" w:pos="7992"/>
          <w:tab w:val="left" w:pos="9639"/>
          <w:tab w:val="left" w:pos="10778"/>
        </w:tabs>
        <w:jc w:val="both"/>
        <w:rPr>
          <w:i/>
        </w:rPr>
      </w:pPr>
      <w:r w:rsidRPr="006F38CF">
        <w:rPr>
          <w:i/>
        </w:rPr>
        <w:t>Please enter the different project activities you intend to carry out in your project. Make sure that the information in this section is consistent with the project Logical Framework Matrix.</w:t>
      </w:r>
    </w:p>
    <w:p w14:paraId="05C6ABB5" w14:textId="77777777" w:rsidR="00C97D5E" w:rsidRDefault="00C97D5E" w:rsidP="00F64B5D">
      <w:pPr>
        <w:jc w:val="both"/>
        <w:rPr>
          <w:b/>
        </w:rPr>
      </w:pPr>
      <w:bookmarkStart w:id="2" w:name="_Toc179804429"/>
      <w:bookmarkStart w:id="3" w:name="_Toc188076994"/>
    </w:p>
    <w:p w14:paraId="31B604E3" w14:textId="77777777" w:rsidR="006B3976" w:rsidRDefault="006B3976" w:rsidP="00F64B5D">
      <w:pPr>
        <w:jc w:val="both"/>
        <w:rPr>
          <w:b/>
        </w:rPr>
        <w:sectPr w:rsidR="006B3976" w:rsidSect="000D5A9F">
          <w:pgSz w:w="11907" w:h="16840" w:code="9"/>
          <w:pgMar w:top="1259" w:right="1134" w:bottom="902" w:left="1134" w:header="0" w:footer="567" w:gutter="0"/>
          <w:cols w:space="720"/>
          <w:docGrid w:linePitch="326"/>
        </w:sectPr>
      </w:pPr>
    </w:p>
    <w:tbl>
      <w:tblPr>
        <w:tblStyle w:val="TableGrid"/>
        <w:tblW w:w="0" w:type="auto"/>
        <w:tblInd w:w="108" w:type="dxa"/>
        <w:tblLayout w:type="fixed"/>
        <w:tblLook w:val="04A0" w:firstRow="1" w:lastRow="0" w:firstColumn="1" w:lastColumn="0" w:noHBand="0" w:noVBand="1"/>
      </w:tblPr>
      <w:tblGrid>
        <w:gridCol w:w="2127"/>
        <w:gridCol w:w="2393"/>
        <w:gridCol w:w="2394"/>
        <w:gridCol w:w="457"/>
        <w:gridCol w:w="2268"/>
      </w:tblGrid>
      <w:tr w:rsidR="005147E7" w:rsidRPr="006F38CF" w14:paraId="49A648BF" w14:textId="77777777" w:rsidTr="007A50D9">
        <w:tc>
          <w:tcPr>
            <w:tcW w:w="2127" w:type="dxa"/>
            <w:vAlign w:val="center"/>
          </w:tcPr>
          <w:p w14:paraId="2EE652E8"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1472675837"/>
                <w14:checkbox>
                  <w14:checked w14:val="1"/>
                  <w14:checkedState w14:val="2612" w14:font="MS Gothic"/>
                  <w14:uncheckedState w14:val="2610" w14:font="MS Gothic"/>
                </w14:checkbox>
              </w:sdtPr>
              <w:sdtContent>
                <w:r w:rsidR="00684667">
                  <w:rPr>
                    <w:rFonts w:ascii="MS Gothic" w:eastAsia="MS Gothic" w:hAnsi="MS Gothic" w:hint="eastAsia"/>
                    <w:color w:val="FFFFFF" w:themeColor="background1"/>
                    <w:lang w:val="en-GB"/>
                  </w:rPr>
                  <w:t>☒</w:t>
                </w:r>
              </w:sdtContent>
            </w:sdt>
          </w:p>
        </w:tc>
        <w:tc>
          <w:tcPr>
            <w:tcW w:w="5244" w:type="dxa"/>
            <w:gridSpan w:val="3"/>
            <w:shd w:val="clear" w:color="auto" w:fill="DBE5F1" w:themeFill="accent1" w:themeFillTint="33"/>
            <w:vAlign w:val="center"/>
          </w:tcPr>
          <w:p w14:paraId="55074AF9"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PREPARATION</w:t>
            </w:r>
          </w:p>
        </w:tc>
        <w:tc>
          <w:tcPr>
            <w:tcW w:w="2268" w:type="dxa"/>
            <w:shd w:val="clear" w:color="auto" w:fill="DBE5F1" w:themeFill="accent1" w:themeFillTint="33"/>
            <w:vAlign w:val="center"/>
          </w:tcPr>
          <w:p w14:paraId="13D4113F"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1</w:t>
            </w:r>
          </w:p>
        </w:tc>
      </w:tr>
      <w:tr w:rsidR="005147E7" w:rsidRPr="006F38CF" w14:paraId="265C731A" w14:textId="77777777" w:rsidTr="005147E7">
        <w:trPr>
          <w:trHeight w:val="493"/>
        </w:trPr>
        <w:tc>
          <w:tcPr>
            <w:tcW w:w="2127" w:type="dxa"/>
            <w:vAlign w:val="center"/>
          </w:tcPr>
          <w:p w14:paraId="0B419D55"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14:paraId="6F3D8677" w14:textId="77777777" w:rsidR="005147E7" w:rsidRPr="006F38CF" w:rsidRDefault="005147E7" w:rsidP="00F64B5D">
            <w:pPr>
              <w:rPr>
                <w:rFonts w:asciiTheme="minorHAnsi" w:hAnsiTheme="minorHAnsi"/>
                <w:szCs w:val="22"/>
                <w:lang w:val="en-GB"/>
              </w:rPr>
            </w:pPr>
          </w:p>
        </w:tc>
      </w:tr>
      <w:tr w:rsidR="005147E7" w:rsidRPr="006F38CF" w14:paraId="0471A276" w14:textId="77777777" w:rsidTr="005147E7">
        <w:trPr>
          <w:trHeight w:val="493"/>
        </w:trPr>
        <w:tc>
          <w:tcPr>
            <w:tcW w:w="2127" w:type="dxa"/>
            <w:vAlign w:val="center"/>
          </w:tcPr>
          <w:p w14:paraId="43B86744"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14:paraId="145E65BC" w14:textId="77777777" w:rsidR="005147E7" w:rsidRPr="006F38CF" w:rsidRDefault="005147E7" w:rsidP="00F64B5D">
            <w:pPr>
              <w:rPr>
                <w:rFonts w:asciiTheme="minorHAnsi" w:hAnsiTheme="minorHAnsi"/>
                <w:szCs w:val="22"/>
                <w:lang w:val="en-GB"/>
              </w:rPr>
            </w:pPr>
          </w:p>
        </w:tc>
      </w:tr>
      <w:tr w:rsidR="005147E7" w:rsidRPr="006F38CF" w14:paraId="4B0BAF52" w14:textId="77777777" w:rsidTr="005147E7">
        <w:trPr>
          <w:trHeight w:val="493"/>
        </w:trPr>
        <w:tc>
          <w:tcPr>
            <w:tcW w:w="2127" w:type="dxa"/>
            <w:vAlign w:val="center"/>
          </w:tcPr>
          <w:p w14:paraId="16722F15"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14:paraId="35850488" w14:textId="77777777" w:rsidR="005147E7" w:rsidRPr="006F38CF" w:rsidRDefault="005147E7" w:rsidP="00F64B5D">
            <w:pPr>
              <w:rPr>
                <w:rFonts w:asciiTheme="minorHAnsi" w:hAnsiTheme="minorHAnsi"/>
                <w:szCs w:val="22"/>
                <w:lang w:val="en-GB"/>
              </w:rPr>
            </w:pPr>
          </w:p>
        </w:tc>
      </w:tr>
      <w:tr w:rsidR="005147E7" w:rsidRPr="006F38CF" w14:paraId="568A3008" w14:textId="77777777" w:rsidTr="005147E7">
        <w:trPr>
          <w:trHeight w:val="493"/>
        </w:trPr>
        <w:tc>
          <w:tcPr>
            <w:tcW w:w="2127" w:type="dxa"/>
            <w:vAlign w:val="center"/>
          </w:tcPr>
          <w:p w14:paraId="1A51B56F"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14:paraId="4BAA123B" w14:textId="77777777" w:rsidR="005147E7" w:rsidRPr="006F38CF" w:rsidRDefault="005147E7" w:rsidP="00F64B5D">
            <w:pPr>
              <w:rPr>
                <w:rFonts w:asciiTheme="minorHAnsi" w:hAnsiTheme="minorHAnsi"/>
                <w:szCs w:val="22"/>
                <w:lang w:val="en-GB"/>
              </w:rPr>
            </w:pPr>
          </w:p>
        </w:tc>
      </w:tr>
      <w:tr w:rsidR="005147E7" w:rsidRPr="006F38CF" w14:paraId="228508D8" w14:textId="77777777" w:rsidTr="005147E7">
        <w:trPr>
          <w:trHeight w:val="493"/>
        </w:trPr>
        <w:tc>
          <w:tcPr>
            <w:tcW w:w="2127" w:type="dxa"/>
            <w:vAlign w:val="center"/>
          </w:tcPr>
          <w:p w14:paraId="0E619181"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Estimated Start Date (dd-mm-</w:t>
            </w:r>
            <w:proofErr w:type="spellStart"/>
            <w:r w:rsidRPr="006F38CF">
              <w:rPr>
                <w:rFonts w:asciiTheme="minorHAnsi" w:hAnsiTheme="minorHAnsi"/>
                <w:b/>
                <w:lang w:val="en-GB"/>
              </w:rPr>
              <w:t>yyyy</w:t>
            </w:r>
            <w:proofErr w:type="spellEnd"/>
            <w:r w:rsidRPr="006F38CF">
              <w:rPr>
                <w:rFonts w:asciiTheme="minorHAnsi" w:hAnsiTheme="minorHAnsi"/>
                <w:b/>
                <w:lang w:val="en-GB"/>
              </w:rPr>
              <w:t>)</w:t>
            </w:r>
          </w:p>
        </w:tc>
        <w:tc>
          <w:tcPr>
            <w:tcW w:w="2393" w:type="dxa"/>
            <w:vAlign w:val="center"/>
          </w:tcPr>
          <w:p w14:paraId="5017B93C" w14:textId="77777777" w:rsidR="005147E7" w:rsidRPr="006F38CF" w:rsidRDefault="005147E7" w:rsidP="00F64B5D">
            <w:pPr>
              <w:rPr>
                <w:rFonts w:asciiTheme="minorHAnsi" w:hAnsiTheme="minorHAnsi"/>
                <w:szCs w:val="22"/>
                <w:lang w:val="en-GB"/>
              </w:rPr>
            </w:pPr>
          </w:p>
        </w:tc>
        <w:tc>
          <w:tcPr>
            <w:tcW w:w="2394" w:type="dxa"/>
            <w:vAlign w:val="center"/>
          </w:tcPr>
          <w:p w14:paraId="392A158E" w14:textId="77777777" w:rsidR="005147E7" w:rsidRPr="006F38CF" w:rsidRDefault="005147E7" w:rsidP="00F64B5D">
            <w:pPr>
              <w:rPr>
                <w:rFonts w:asciiTheme="minorHAnsi" w:hAnsiTheme="minorHAnsi"/>
                <w:lang w:val="en-GB"/>
              </w:rPr>
            </w:pPr>
            <w:r w:rsidRPr="006F38CF">
              <w:rPr>
                <w:rFonts w:asciiTheme="minorHAnsi" w:hAnsiTheme="minorHAnsi"/>
                <w:b/>
                <w:lang w:val="en-GB"/>
              </w:rPr>
              <w:t>Estimated End Date (dd-mm-</w:t>
            </w:r>
            <w:proofErr w:type="spellStart"/>
            <w:r w:rsidRPr="006F38CF">
              <w:rPr>
                <w:rFonts w:asciiTheme="minorHAnsi" w:hAnsiTheme="minorHAnsi"/>
                <w:b/>
                <w:lang w:val="en-GB"/>
              </w:rPr>
              <w:t>yyyy</w:t>
            </w:r>
            <w:proofErr w:type="spellEnd"/>
            <w:r w:rsidRPr="006F38CF">
              <w:rPr>
                <w:rFonts w:asciiTheme="minorHAnsi" w:hAnsiTheme="minorHAnsi"/>
                <w:b/>
                <w:lang w:val="en-GB"/>
              </w:rPr>
              <w:t>)</w:t>
            </w:r>
          </w:p>
        </w:tc>
        <w:tc>
          <w:tcPr>
            <w:tcW w:w="2725" w:type="dxa"/>
            <w:gridSpan w:val="2"/>
            <w:vAlign w:val="center"/>
          </w:tcPr>
          <w:p w14:paraId="1E89AB80" w14:textId="77777777" w:rsidR="005147E7" w:rsidRPr="006F38CF" w:rsidRDefault="005147E7" w:rsidP="00F64B5D">
            <w:pPr>
              <w:rPr>
                <w:rFonts w:asciiTheme="minorHAnsi" w:hAnsiTheme="minorHAnsi"/>
                <w:szCs w:val="22"/>
                <w:lang w:val="en-GB"/>
              </w:rPr>
            </w:pPr>
          </w:p>
        </w:tc>
      </w:tr>
      <w:tr w:rsidR="005147E7" w:rsidRPr="006F38CF" w14:paraId="4BE475C6" w14:textId="77777777" w:rsidTr="005147E7">
        <w:trPr>
          <w:trHeight w:val="493"/>
        </w:trPr>
        <w:tc>
          <w:tcPr>
            <w:tcW w:w="2127" w:type="dxa"/>
            <w:vAlign w:val="center"/>
          </w:tcPr>
          <w:p w14:paraId="64B11AE9"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14:paraId="796251AE" w14:textId="77777777" w:rsidR="005147E7" w:rsidRPr="006F38CF" w:rsidRDefault="005147E7" w:rsidP="00F64B5D">
            <w:pPr>
              <w:rPr>
                <w:rFonts w:asciiTheme="minorHAnsi" w:hAnsiTheme="minorHAnsi"/>
                <w:szCs w:val="22"/>
                <w:lang w:val="en-GB"/>
              </w:rPr>
            </w:pPr>
          </w:p>
        </w:tc>
      </w:tr>
      <w:tr w:rsidR="005147E7" w:rsidRPr="006F38CF" w14:paraId="3F467AC5" w14:textId="77777777" w:rsidTr="005147E7">
        <w:trPr>
          <w:trHeight w:val="493"/>
        </w:trPr>
        <w:tc>
          <w:tcPr>
            <w:tcW w:w="2127" w:type="dxa"/>
            <w:vAlign w:val="center"/>
          </w:tcPr>
          <w:p w14:paraId="1687069F"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14:paraId="5515C57F" w14:textId="77777777" w:rsidR="005147E7" w:rsidRPr="006F38CF" w:rsidRDefault="005147E7" w:rsidP="00F64B5D">
            <w:pPr>
              <w:rPr>
                <w:rFonts w:asciiTheme="minorHAnsi" w:hAnsiTheme="minorHAnsi"/>
                <w:szCs w:val="22"/>
                <w:lang w:val="en-GB"/>
              </w:rPr>
            </w:pPr>
          </w:p>
        </w:tc>
      </w:tr>
      <w:tr w:rsidR="00A53424" w:rsidRPr="006F38CF" w14:paraId="1EB2412D" w14:textId="77777777" w:rsidTr="006B48E1">
        <w:trPr>
          <w:trHeight w:val="493"/>
        </w:trPr>
        <w:tc>
          <w:tcPr>
            <w:tcW w:w="2127" w:type="dxa"/>
            <w:vAlign w:val="center"/>
          </w:tcPr>
          <w:p w14:paraId="0DE0A50C" w14:textId="77777777" w:rsidR="00A53424" w:rsidRPr="006F38CF" w:rsidRDefault="00A53424" w:rsidP="00576E6B">
            <w:pPr>
              <w:rPr>
                <w:rFonts w:asciiTheme="minorHAnsi" w:hAnsiTheme="minorHAnsi"/>
                <w:b/>
                <w:lang w:val="en-GB"/>
              </w:rPr>
            </w:pPr>
            <w:r w:rsidRPr="006F38CF">
              <w:rPr>
                <w:rFonts w:asciiTheme="minorHAnsi" w:hAnsiTheme="minorHAnsi"/>
                <w:b/>
                <w:lang w:val="en-GB"/>
              </w:rPr>
              <w:t>Costs</w:t>
            </w:r>
          </w:p>
          <w:p w14:paraId="7E2869CA" w14:textId="77777777" w:rsidR="00A53424" w:rsidRPr="006F38CF" w:rsidRDefault="00A53424" w:rsidP="00576E6B">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6F6F5F91" w14:textId="77777777" w:rsidR="00A53424" w:rsidRPr="006F38CF" w:rsidRDefault="00A53424" w:rsidP="006B48E1">
            <w:pPr>
              <w:rPr>
                <w:rFonts w:asciiTheme="minorHAnsi" w:hAnsiTheme="minorHAnsi"/>
                <w:szCs w:val="22"/>
                <w:lang w:val="en-GB"/>
              </w:rPr>
            </w:pPr>
          </w:p>
        </w:tc>
      </w:tr>
    </w:tbl>
    <w:p w14:paraId="377B2CCC" w14:textId="77777777" w:rsidR="005147E7" w:rsidRPr="006F38CF" w:rsidRDefault="005147E7" w:rsidP="00F64B5D">
      <w:pPr>
        <w:rPr>
          <w:b/>
        </w:rPr>
      </w:pPr>
    </w:p>
    <w:p w14:paraId="0B725299" w14:textId="77777777" w:rsidR="005147E7" w:rsidRPr="006F38CF" w:rsidRDefault="005147E7" w:rsidP="00F64B5D">
      <w:pPr>
        <w:rPr>
          <w:b/>
          <w:sz w:val="24"/>
          <w:szCs w:val="24"/>
        </w:rPr>
      </w:pPr>
      <w:r w:rsidRPr="006F38CF">
        <w:rPr>
          <w:b/>
          <w:sz w:val="24"/>
          <w:szCs w:val="24"/>
        </w:rPr>
        <w:t>Deliverables/results/outcomes</w:t>
      </w:r>
      <w:bookmarkEnd w:id="2"/>
      <w:bookmarkEnd w:id="3"/>
    </w:p>
    <w:p w14:paraId="3BD76BCF" w14:textId="77777777" w:rsidR="005147E7" w:rsidRPr="006F38CF" w:rsidRDefault="005147E7" w:rsidP="00F64B5D">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5147E7" w:rsidRPr="006F38CF" w14:paraId="5D99B2F4" w14:textId="77777777" w:rsidTr="00CB0446">
        <w:tc>
          <w:tcPr>
            <w:tcW w:w="2127" w:type="dxa"/>
            <w:vMerge w:val="restart"/>
            <w:vAlign w:val="center"/>
          </w:tcPr>
          <w:p w14:paraId="524FAED4"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14:paraId="55F2D18F" w14:textId="77777777" w:rsidR="005147E7" w:rsidRPr="006F38CF" w:rsidRDefault="005147E7" w:rsidP="00F64B5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5F5E2CEB" w14:textId="77777777"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3AEE28A2" w14:textId="77777777" w:rsidR="005147E7" w:rsidRPr="00CD773F" w:rsidRDefault="005147E7" w:rsidP="00CD773F">
            <w:pPr>
              <w:ind w:left="5040" w:hanging="187"/>
              <w:rPr>
                <w:rFonts w:asciiTheme="minorHAnsi" w:hAnsiTheme="minorHAnsi"/>
                <w:b/>
                <w:sz w:val="24"/>
                <w:lang w:val="en-GB"/>
              </w:rPr>
            </w:pPr>
            <w:r w:rsidRPr="00CD773F">
              <w:rPr>
                <w:rFonts w:asciiTheme="minorHAnsi" w:hAnsiTheme="minorHAnsi"/>
                <w:b/>
                <w:sz w:val="24"/>
                <w:lang w:val="en-GB"/>
              </w:rPr>
              <w:t>1.1.</w:t>
            </w:r>
          </w:p>
        </w:tc>
      </w:tr>
      <w:tr w:rsidR="005147E7" w:rsidRPr="006F38CF" w14:paraId="705F3F7E" w14:textId="77777777" w:rsidTr="00CB0446">
        <w:tc>
          <w:tcPr>
            <w:tcW w:w="2127" w:type="dxa"/>
            <w:vMerge/>
            <w:vAlign w:val="center"/>
          </w:tcPr>
          <w:p w14:paraId="6C732E41" w14:textId="77777777" w:rsidR="005147E7" w:rsidRPr="006F38CF" w:rsidRDefault="005147E7" w:rsidP="00F64B5D">
            <w:pPr>
              <w:rPr>
                <w:rFonts w:asciiTheme="minorHAnsi" w:hAnsiTheme="minorHAnsi"/>
                <w:lang w:val="en-GB"/>
              </w:rPr>
            </w:pPr>
          </w:p>
        </w:tc>
        <w:tc>
          <w:tcPr>
            <w:tcW w:w="1984" w:type="dxa"/>
            <w:vAlign w:val="center"/>
          </w:tcPr>
          <w:p w14:paraId="19C257DF" w14:textId="77777777"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4FB1BAFC" w14:textId="77777777" w:rsidR="005147E7" w:rsidRPr="006F38CF" w:rsidRDefault="005147E7" w:rsidP="00F64B5D">
            <w:pPr>
              <w:rPr>
                <w:rFonts w:asciiTheme="minorHAnsi" w:hAnsiTheme="minorHAnsi"/>
                <w:szCs w:val="22"/>
                <w:lang w:val="en-GB"/>
              </w:rPr>
            </w:pPr>
          </w:p>
        </w:tc>
      </w:tr>
      <w:tr w:rsidR="005147E7" w:rsidRPr="006F38CF" w14:paraId="062B110C" w14:textId="77777777" w:rsidTr="00CB0446">
        <w:trPr>
          <w:trHeight w:val="472"/>
        </w:trPr>
        <w:tc>
          <w:tcPr>
            <w:tcW w:w="2127" w:type="dxa"/>
            <w:vMerge/>
            <w:vAlign w:val="center"/>
          </w:tcPr>
          <w:p w14:paraId="1113BED6" w14:textId="77777777" w:rsidR="005147E7" w:rsidRPr="006F38CF" w:rsidRDefault="005147E7" w:rsidP="00F64B5D">
            <w:pPr>
              <w:rPr>
                <w:rFonts w:asciiTheme="minorHAnsi" w:hAnsiTheme="minorHAnsi"/>
                <w:lang w:val="en-GB"/>
              </w:rPr>
            </w:pPr>
          </w:p>
        </w:tc>
        <w:tc>
          <w:tcPr>
            <w:tcW w:w="1984" w:type="dxa"/>
            <w:vAlign w:val="center"/>
          </w:tcPr>
          <w:p w14:paraId="3D8CC72C" w14:textId="77777777"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5CC1BBFF" w14:textId="77777777" w:rsidR="005147E7" w:rsidRPr="006F38CF" w:rsidRDefault="00000000" w:rsidP="00F64B5D">
            <w:pPr>
              <w:rPr>
                <w:rFonts w:asciiTheme="minorHAnsi" w:hAnsiTheme="minorHAnsi"/>
                <w:color w:val="000000"/>
                <w:lang w:val="en-GB"/>
              </w:rPr>
            </w:pPr>
            <w:sdt>
              <w:sdtPr>
                <w:rPr>
                  <w:color w:val="000000"/>
                </w:rPr>
                <w:id w:val="-761301147"/>
                <w14:checkbox>
                  <w14:checked w14:val="0"/>
                  <w14:checkedState w14:val="2612" w14:font="MS Gothic"/>
                  <w14:uncheckedState w14:val="2610" w14:font="MS Gothic"/>
                </w14:checkbox>
              </w:sdtPr>
              <w:sdtContent>
                <w:r w:rsidR="006D3A4D" w:rsidRPr="00153009">
                  <w:rPr>
                    <w:rFonts w:ascii="MS Gothic" w:eastAsia="MS Gothic" w:hAnsi="MS Gothic" w:hint="eastAsia"/>
                    <w:color w:val="000000"/>
                    <w:lang w:val="en-GB"/>
                  </w:rPr>
                  <w:t>☐</w:t>
                </w:r>
              </w:sdtContent>
            </w:sdt>
            <w:r w:rsidR="005147E7" w:rsidRPr="006F38CF">
              <w:rPr>
                <w:rFonts w:asciiTheme="minorHAnsi" w:hAnsiTheme="minorHAnsi"/>
                <w:color w:val="000000"/>
                <w:lang w:val="en-GB"/>
              </w:rPr>
              <w:t xml:space="preserve"> Teaching material</w:t>
            </w:r>
          </w:p>
          <w:p w14:paraId="0F561DC0" w14:textId="77777777" w:rsidR="005147E7" w:rsidRPr="006F38CF" w:rsidRDefault="00000000" w:rsidP="00F64B5D">
            <w:pPr>
              <w:rPr>
                <w:rFonts w:asciiTheme="minorHAnsi" w:hAnsiTheme="minorHAnsi"/>
                <w:color w:val="000000"/>
                <w:lang w:val="en-GB"/>
              </w:rPr>
            </w:pPr>
            <w:sdt>
              <w:sdtPr>
                <w:rPr>
                  <w:color w:val="000000"/>
                </w:rPr>
                <w:id w:val="-1053226067"/>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Learning material</w:t>
            </w:r>
          </w:p>
          <w:p w14:paraId="75C008BE" w14:textId="77777777" w:rsidR="005147E7" w:rsidRPr="006F38CF" w:rsidRDefault="00000000" w:rsidP="00F64B5D">
            <w:pPr>
              <w:rPr>
                <w:rFonts w:asciiTheme="minorHAnsi" w:hAnsiTheme="minorHAnsi"/>
                <w:color w:val="000000"/>
                <w:lang w:val="en-GB"/>
              </w:rPr>
            </w:pPr>
            <w:sdt>
              <w:sdtPr>
                <w:rPr>
                  <w:color w:val="000000"/>
                </w:rPr>
                <w:id w:val="329268210"/>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14:paraId="631C517D" w14:textId="77777777" w:rsidR="005147E7" w:rsidRPr="006F38CF" w:rsidRDefault="00000000" w:rsidP="00F64B5D">
            <w:pPr>
              <w:rPr>
                <w:rFonts w:asciiTheme="minorHAnsi" w:hAnsiTheme="minorHAnsi"/>
                <w:color w:val="000000"/>
                <w:lang w:val="en-GB"/>
              </w:rPr>
            </w:pPr>
            <w:sdt>
              <w:sdtPr>
                <w:rPr>
                  <w:color w:val="000000"/>
                </w:rPr>
                <w:id w:val="14231556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Event</w:t>
            </w:r>
          </w:p>
          <w:p w14:paraId="506F1AFA" w14:textId="77777777" w:rsidR="005147E7" w:rsidRPr="006F38CF" w:rsidRDefault="00000000" w:rsidP="00F64B5D">
            <w:pPr>
              <w:rPr>
                <w:rFonts w:asciiTheme="minorHAnsi" w:hAnsiTheme="minorHAnsi"/>
                <w:color w:val="000000"/>
                <w:lang w:val="en-GB"/>
              </w:rPr>
            </w:pPr>
            <w:sdt>
              <w:sdtPr>
                <w:rPr>
                  <w:color w:val="000000"/>
                </w:rPr>
                <w:id w:val="-710340578"/>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Report </w:t>
            </w:r>
          </w:p>
          <w:p w14:paraId="516AB83E" w14:textId="77777777" w:rsidR="005147E7" w:rsidRPr="006F38CF" w:rsidRDefault="00000000" w:rsidP="00F64B5D">
            <w:pPr>
              <w:rPr>
                <w:rFonts w:asciiTheme="minorHAnsi" w:hAnsiTheme="minorHAnsi"/>
                <w:color w:val="000000"/>
                <w:lang w:val="en-GB"/>
              </w:rPr>
            </w:pPr>
            <w:sdt>
              <w:sdtPr>
                <w:rPr>
                  <w:color w:val="000000"/>
                </w:rPr>
                <w:id w:val="78045545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Service/Product </w:t>
            </w:r>
          </w:p>
        </w:tc>
      </w:tr>
      <w:tr w:rsidR="005147E7" w:rsidRPr="006F38CF" w14:paraId="0C7DF378" w14:textId="77777777" w:rsidTr="00CB0446">
        <w:tc>
          <w:tcPr>
            <w:tcW w:w="2127" w:type="dxa"/>
            <w:vMerge/>
            <w:vAlign w:val="center"/>
          </w:tcPr>
          <w:p w14:paraId="3D39A9C3" w14:textId="77777777" w:rsidR="005147E7" w:rsidRPr="006F38CF" w:rsidRDefault="005147E7" w:rsidP="00F64B5D">
            <w:pPr>
              <w:rPr>
                <w:rFonts w:asciiTheme="minorHAnsi" w:hAnsiTheme="minorHAnsi"/>
                <w:lang w:val="en-GB"/>
              </w:rPr>
            </w:pPr>
          </w:p>
        </w:tc>
        <w:tc>
          <w:tcPr>
            <w:tcW w:w="1984" w:type="dxa"/>
            <w:vAlign w:val="center"/>
          </w:tcPr>
          <w:p w14:paraId="683284B7" w14:textId="77777777"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751A4961" w14:textId="77777777" w:rsidR="005147E7" w:rsidRPr="006F38CF" w:rsidRDefault="005147E7" w:rsidP="00F64B5D">
            <w:pPr>
              <w:rPr>
                <w:rFonts w:asciiTheme="minorHAnsi" w:hAnsiTheme="minorHAnsi"/>
                <w:szCs w:val="22"/>
                <w:lang w:val="en-GB"/>
              </w:rPr>
            </w:pPr>
          </w:p>
        </w:tc>
      </w:tr>
      <w:tr w:rsidR="005147E7" w:rsidRPr="006F38CF" w14:paraId="5ACB0351" w14:textId="77777777" w:rsidTr="00CB0446">
        <w:trPr>
          <w:trHeight w:val="47"/>
        </w:trPr>
        <w:tc>
          <w:tcPr>
            <w:tcW w:w="2127" w:type="dxa"/>
            <w:vMerge/>
            <w:vAlign w:val="center"/>
          </w:tcPr>
          <w:p w14:paraId="56F2055B" w14:textId="77777777" w:rsidR="005147E7" w:rsidRPr="006F38CF" w:rsidRDefault="005147E7" w:rsidP="00F64B5D">
            <w:pPr>
              <w:rPr>
                <w:rFonts w:asciiTheme="minorHAnsi" w:hAnsiTheme="minorHAnsi"/>
                <w:lang w:val="en-GB"/>
              </w:rPr>
            </w:pPr>
          </w:p>
        </w:tc>
        <w:tc>
          <w:tcPr>
            <w:tcW w:w="1984" w:type="dxa"/>
            <w:vAlign w:val="center"/>
          </w:tcPr>
          <w:p w14:paraId="1DC447D5" w14:textId="77777777"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0E046CB5" w14:textId="77777777" w:rsidR="005147E7" w:rsidRPr="006F38CF" w:rsidRDefault="005147E7" w:rsidP="00F64B5D">
            <w:pPr>
              <w:rPr>
                <w:rFonts w:asciiTheme="minorHAnsi" w:hAnsiTheme="minorHAnsi"/>
                <w:szCs w:val="22"/>
                <w:lang w:val="en-GB"/>
              </w:rPr>
            </w:pPr>
          </w:p>
        </w:tc>
      </w:tr>
      <w:tr w:rsidR="005147E7" w:rsidRPr="006F38CF" w14:paraId="6236B732" w14:textId="77777777" w:rsidTr="00CB0446">
        <w:trPr>
          <w:trHeight w:val="404"/>
        </w:trPr>
        <w:tc>
          <w:tcPr>
            <w:tcW w:w="2127" w:type="dxa"/>
            <w:vAlign w:val="center"/>
          </w:tcPr>
          <w:p w14:paraId="394B10AB" w14:textId="77777777" w:rsidR="005147E7" w:rsidRPr="006F38CF" w:rsidRDefault="005147E7" w:rsidP="00F64B5D">
            <w:pPr>
              <w:rPr>
                <w:rFonts w:asciiTheme="minorHAnsi" w:hAnsiTheme="minorHAnsi"/>
                <w:lang w:val="en-GB"/>
              </w:rPr>
            </w:pPr>
          </w:p>
        </w:tc>
        <w:tc>
          <w:tcPr>
            <w:tcW w:w="1984" w:type="dxa"/>
            <w:vAlign w:val="center"/>
          </w:tcPr>
          <w:p w14:paraId="0FCB4C96" w14:textId="77777777"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0545CF84" w14:textId="77777777" w:rsidR="005147E7" w:rsidRPr="006F38CF" w:rsidRDefault="005147E7" w:rsidP="00F64B5D">
            <w:pPr>
              <w:rPr>
                <w:rFonts w:asciiTheme="minorHAnsi" w:hAnsiTheme="minorHAnsi"/>
                <w:szCs w:val="22"/>
                <w:lang w:val="en-GB"/>
              </w:rPr>
            </w:pPr>
          </w:p>
        </w:tc>
      </w:tr>
      <w:tr w:rsidR="005147E7" w:rsidRPr="006F38CF" w14:paraId="3FF38A4B" w14:textId="77777777" w:rsidTr="00CB0446">
        <w:trPr>
          <w:trHeight w:val="482"/>
        </w:trPr>
        <w:tc>
          <w:tcPr>
            <w:tcW w:w="2127" w:type="dxa"/>
            <w:vMerge w:val="restart"/>
            <w:vAlign w:val="center"/>
          </w:tcPr>
          <w:p w14:paraId="681ED480" w14:textId="77777777"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01CB1C74" w14:textId="77777777" w:rsidR="005147E7" w:rsidRPr="00783797" w:rsidRDefault="00000000" w:rsidP="00F64B5D">
            <w:pPr>
              <w:rPr>
                <w:rFonts w:asciiTheme="minorHAnsi" w:hAnsiTheme="minorHAnsi"/>
                <w:lang w:val="en-GB"/>
              </w:rPr>
            </w:pPr>
            <w:sdt>
              <w:sdtPr>
                <w:rPr>
                  <w:color w:val="000000"/>
                </w:rPr>
                <w:id w:val="-906692906"/>
                <w14:checkbox>
                  <w14:checked w14:val="0"/>
                  <w14:checkedState w14:val="2612" w14:font="MS Gothic"/>
                  <w14:uncheckedState w14:val="2610" w14:font="MS Gothic"/>
                </w14:checkbox>
              </w:sdtPr>
              <w:sdtContent>
                <w:r w:rsidR="006D3A4D" w:rsidRPr="00153009">
                  <w:rPr>
                    <w:rFonts w:ascii="MS Gothic" w:eastAsia="MS Gothic" w:hAnsi="MS Gothic" w:hint="eastAsia"/>
                    <w:color w:val="000000"/>
                    <w:lang w:val="en-GB"/>
                  </w:rPr>
                  <w:t>☐</w:t>
                </w:r>
              </w:sdtContent>
            </w:sdt>
            <w:r w:rsidR="005147E7" w:rsidRPr="00783797">
              <w:rPr>
                <w:rFonts w:asciiTheme="minorHAnsi" w:hAnsiTheme="minorHAnsi"/>
                <w:color w:val="000000"/>
                <w:lang w:val="en-GB"/>
              </w:rPr>
              <w:t xml:space="preserve"> </w:t>
            </w:r>
            <w:r w:rsidR="005147E7" w:rsidRPr="00B376BC">
              <w:rPr>
                <w:lang w:val="en-GB"/>
              </w:rPr>
              <w:t xml:space="preserve">Teaching staff </w:t>
            </w:r>
            <w:r w:rsidR="00DD208E">
              <w:rPr>
                <w:lang w:val="en-GB"/>
              </w:rPr>
              <w:t xml:space="preserve"> </w:t>
            </w:r>
          </w:p>
          <w:p w14:paraId="680F3B78" w14:textId="77777777" w:rsidR="005147E7" w:rsidRPr="00783797" w:rsidRDefault="00000000" w:rsidP="00F64B5D">
            <w:pPr>
              <w:rPr>
                <w:rFonts w:asciiTheme="minorHAnsi" w:hAnsiTheme="minorHAnsi"/>
                <w:lang w:val="en-GB"/>
              </w:rPr>
            </w:pPr>
            <w:sdt>
              <w:sdtPr>
                <w:rPr>
                  <w:color w:val="000000"/>
                </w:rPr>
                <w:id w:val="1400239467"/>
                <w14:checkbox>
                  <w14:checked w14:val="0"/>
                  <w14:checkedState w14:val="2612" w14:font="MS Gothic"/>
                  <w14:uncheckedState w14:val="2610" w14:font="MS Gothic"/>
                </w14:checkbox>
              </w:sdtPr>
              <w:sdtContent>
                <w:r w:rsidR="005147E7" w:rsidRPr="00B376BC">
                  <w:rPr>
                    <w:rFonts w:ascii="MS Gothic" w:eastAsia="MS Gothic" w:hAnsi="MS Gothic" w:cs="MS Gothic"/>
                    <w:color w:val="000000"/>
                    <w:lang w:val="en-GB"/>
                  </w:rPr>
                  <w:t>☐</w:t>
                </w:r>
              </w:sdtContent>
            </w:sdt>
            <w:r w:rsidR="005147E7" w:rsidRPr="00B376BC">
              <w:rPr>
                <w:color w:val="000000"/>
                <w:lang w:val="en-GB"/>
              </w:rPr>
              <w:t xml:space="preserve"> </w:t>
            </w:r>
            <w:r w:rsidR="005147E7" w:rsidRPr="00B376BC">
              <w:rPr>
                <w:lang w:val="en-GB"/>
              </w:rPr>
              <w:t>Students</w:t>
            </w:r>
            <w:r w:rsidR="00DD208E">
              <w:rPr>
                <w:lang w:val="en-GB"/>
              </w:rPr>
              <w:t xml:space="preserve"> </w:t>
            </w:r>
          </w:p>
          <w:p w14:paraId="2B6966AE" w14:textId="77777777" w:rsidR="005147E7" w:rsidRPr="00783797" w:rsidRDefault="00000000" w:rsidP="00F64B5D">
            <w:pPr>
              <w:rPr>
                <w:rFonts w:asciiTheme="minorHAnsi" w:hAnsiTheme="minorHAnsi"/>
                <w:lang w:val="en-GB"/>
              </w:rPr>
            </w:pPr>
            <w:sdt>
              <w:sdtPr>
                <w:rPr>
                  <w:color w:val="000000"/>
                </w:rPr>
                <w:id w:val="1761715117"/>
                <w14:checkbox>
                  <w14:checked w14:val="0"/>
                  <w14:checkedState w14:val="2612" w14:font="MS Gothic"/>
                  <w14:uncheckedState w14:val="2610" w14:font="MS Gothic"/>
                </w14:checkbox>
              </w:sdtPr>
              <w:sdtContent>
                <w:r w:rsidR="005147E7" w:rsidRPr="00B376BC">
                  <w:rPr>
                    <w:rFonts w:ascii="MS Gothic" w:eastAsia="MS Gothic" w:hAnsi="MS Gothic" w:cs="MS Gothic"/>
                    <w:color w:val="000000"/>
                    <w:lang w:val="en-GB"/>
                  </w:rPr>
                  <w:t>☐</w:t>
                </w:r>
              </w:sdtContent>
            </w:sdt>
            <w:r w:rsidR="005147E7" w:rsidRPr="00B376BC">
              <w:rPr>
                <w:color w:val="000000"/>
                <w:lang w:val="en-GB"/>
              </w:rPr>
              <w:t xml:space="preserve"> </w:t>
            </w:r>
            <w:r w:rsidR="005147E7" w:rsidRPr="00B376BC">
              <w:rPr>
                <w:lang w:val="en-GB"/>
              </w:rPr>
              <w:t>Trainees</w:t>
            </w:r>
            <w:r w:rsidR="00DD208E">
              <w:rPr>
                <w:lang w:val="en-GB"/>
              </w:rPr>
              <w:t xml:space="preserve"> </w:t>
            </w:r>
          </w:p>
          <w:p w14:paraId="0594E3E7" w14:textId="77777777" w:rsidR="005147E7" w:rsidRPr="00783797" w:rsidRDefault="00000000" w:rsidP="00F64B5D">
            <w:pPr>
              <w:rPr>
                <w:rFonts w:asciiTheme="minorHAnsi" w:hAnsiTheme="minorHAnsi"/>
                <w:lang w:val="en-GB"/>
              </w:rPr>
            </w:pPr>
            <w:sdt>
              <w:sdtPr>
                <w:rPr>
                  <w:color w:val="000000"/>
                </w:rPr>
                <w:id w:val="-936592912"/>
                <w14:checkbox>
                  <w14:checked w14:val="0"/>
                  <w14:checkedState w14:val="2612" w14:font="MS Gothic"/>
                  <w14:uncheckedState w14:val="2610" w14:font="MS Gothic"/>
                </w14:checkbox>
              </w:sdtPr>
              <w:sdtContent>
                <w:r w:rsidR="005147E7" w:rsidRPr="00B376BC">
                  <w:rPr>
                    <w:rFonts w:ascii="MS Gothic" w:eastAsia="MS Gothic" w:hAnsi="MS Gothic" w:cs="MS Gothic"/>
                    <w:color w:val="000000"/>
                    <w:lang w:val="en-GB"/>
                  </w:rPr>
                  <w:t>☐</w:t>
                </w:r>
              </w:sdtContent>
            </w:sdt>
            <w:r w:rsidR="005147E7" w:rsidRPr="00B376BC">
              <w:rPr>
                <w:color w:val="000000"/>
                <w:lang w:val="en-GB"/>
              </w:rPr>
              <w:t xml:space="preserve"> </w:t>
            </w:r>
            <w:r w:rsidR="005147E7" w:rsidRPr="00B376BC">
              <w:rPr>
                <w:lang w:val="en-GB"/>
              </w:rPr>
              <w:t>Administrative staff</w:t>
            </w:r>
          </w:p>
          <w:p w14:paraId="3BF7BB5B" w14:textId="77777777" w:rsidR="005147E7" w:rsidRPr="006F38CF" w:rsidRDefault="00000000" w:rsidP="00F64B5D">
            <w:pPr>
              <w:rPr>
                <w:rFonts w:asciiTheme="minorHAnsi" w:hAnsiTheme="minorHAnsi"/>
                <w:lang w:val="en-GB"/>
              </w:rPr>
            </w:pPr>
            <w:sdt>
              <w:sdtPr>
                <w:rPr>
                  <w:color w:val="000000"/>
                </w:rPr>
                <w:id w:val="-445228291"/>
                <w14:checkbox>
                  <w14:checked w14:val="0"/>
                  <w14:checkedState w14:val="2612" w14:font="MS Gothic"/>
                  <w14:uncheckedState w14:val="2610" w14:font="MS Gothic"/>
                </w14:checkbox>
              </w:sdtPr>
              <w:sdtContent>
                <w:r w:rsidR="005147E7" w:rsidRPr="00783797">
                  <w:rPr>
                    <w:rFonts w:ascii="MS Gothic" w:eastAsia="MS Gothic" w:hAnsi="MS Gothic" w:cs="MS Gothic"/>
                    <w:color w:val="000000"/>
                  </w:rPr>
                  <w:t>☐</w:t>
                </w:r>
              </w:sdtContent>
            </w:sdt>
            <w:r w:rsidR="005147E7" w:rsidRPr="00783797">
              <w:rPr>
                <w:color w:val="000000"/>
              </w:rPr>
              <w:t xml:space="preserve"> </w:t>
            </w:r>
            <w:proofErr w:type="spellStart"/>
            <w:r w:rsidR="005147E7" w:rsidRPr="00783797">
              <w:t>Technical</w:t>
            </w:r>
            <w:proofErr w:type="spellEnd"/>
            <w:r w:rsidR="005147E7" w:rsidRPr="00783797">
              <w:t xml:space="preserve"> staff</w:t>
            </w:r>
            <w:r w:rsidR="00DD208E">
              <w:rPr>
                <w:rFonts w:asciiTheme="minorHAnsi" w:hAnsiTheme="minorHAnsi"/>
                <w:lang w:val="en-GB"/>
              </w:rPr>
              <w:t xml:space="preserve"> </w:t>
            </w:r>
          </w:p>
          <w:p w14:paraId="29DB72DE" w14:textId="77777777" w:rsidR="005147E7" w:rsidRPr="006F38CF" w:rsidRDefault="00000000" w:rsidP="00F64B5D">
            <w:pPr>
              <w:rPr>
                <w:rFonts w:asciiTheme="minorHAnsi" w:hAnsiTheme="minorHAnsi"/>
                <w:lang w:val="en-GB"/>
              </w:rPr>
            </w:pPr>
            <w:sdt>
              <w:sdtPr>
                <w:rPr>
                  <w:color w:val="000000"/>
                </w:rPr>
                <w:id w:val="-89689368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Librarians</w:t>
            </w:r>
            <w:r w:rsidR="00DD208E">
              <w:rPr>
                <w:rFonts w:asciiTheme="minorHAnsi" w:hAnsiTheme="minorHAnsi"/>
                <w:lang w:val="en-GB"/>
              </w:rPr>
              <w:t xml:space="preserve"> </w:t>
            </w:r>
          </w:p>
          <w:p w14:paraId="62D27C33" w14:textId="77777777" w:rsidR="005147E7" w:rsidRPr="006F38CF" w:rsidRDefault="00000000" w:rsidP="00F64B5D">
            <w:pPr>
              <w:rPr>
                <w:rFonts w:asciiTheme="minorHAnsi" w:hAnsiTheme="minorHAnsi"/>
                <w:lang w:val="en-GB"/>
              </w:rPr>
            </w:pPr>
            <w:sdt>
              <w:sdtPr>
                <w:rPr>
                  <w:color w:val="000000"/>
                </w:rPr>
                <w:id w:val="-865216897"/>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Other</w:t>
            </w:r>
          </w:p>
        </w:tc>
      </w:tr>
      <w:tr w:rsidR="005147E7" w:rsidRPr="006F38CF" w14:paraId="16F34026" w14:textId="77777777" w:rsidTr="00CB0446">
        <w:trPr>
          <w:trHeight w:val="482"/>
        </w:trPr>
        <w:tc>
          <w:tcPr>
            <w:tcW w:w="2127" w:type="dxa"/>
            <w:vMerge/>
            <w:vAlign w:val="center"/>
          </w:tcPr>
          <w:p w14:paraId="7D0D29F2" w14:textId="77777777" w:rsidR="005147E7" w:rsidRPr="006F38CF" w:rsidRDefault="005147E7" w:rsidP="00F64B5D">
            <w:pPr>
              <w:rPr>
                <w:rFonts w:asciiTheme="minorHAnsi" w:hAnsiTheme="minorHAnsi"/>
                <w:lang w:val="en-GB"/>
              </w:rPr>
            </w:pPr>
          </w:p>
        </w:tc>
        <w:tc>
          <w:tcPr>
            <w:tcW w:w="7512" w:type="dxa"/>
            <w:gridSpan w:val="5"/>
            <w:tcBorders>
              <w:bottom w:val="single" w:sz="4" w:space="0" w:color="auto"/>
            </w:tcBorders>
            <w:vAlign w:val="center"/>
          </w:tcPr>
          <w:p w14:paraId="7D0F2CC9" w14:textId="77777777" w:rsidR="005147E7" w:rsidRPr="006F38CF" w:rsidRDefault="005147E7" w:rsidP="00F64B5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4A360F3C" w14:textId="77777777" w:rsidR="005147E7" w:rsidRPr="006F38CF" w:rsidRDefault="005147E7" w:rsidP="00F64B5D">
            <w:pPr>
              <w:rPr>
                <w:rFonts w:asciiTheme="minorHAnsi" w:hAnsiTheme="minorHAnsi"/>
                <w:b/>
                <w:i/>
                <w:lang w:val="en-GB"/>
              </w:rPr>
            </w:pPr>
            <w:r w:rsidRPr="006F38CF">
              <w:rPr>
                <w:rFonts w:asciiTheme="minorHAnsi" w:hAnsiTheme="minorHAnsi"/>
                <w:i/>
                <w:lang w:val="en-GB"/>
              </w:rPr>
              <w:t xml:space="preserve">(Max. 250 </w:t>
            </w:r>
            <w:r w:rsidR="00E87229" w:rsidRPr="006F38CF">
              <w:rPr>
                <w:rFonts w:asciiTheme="minorHAnsi" w:hAnsiTheme="minorHAnsi"/>
                <w:i/>
                <w:lang w:val="en-GB"/>
              </w:rPr>
              <w:t>words</w:t>
            </w:r>
            <w:r w:rsidRPr="006F38CF">
              <w:rPr>
                <w:rFonts w:asciiTheme="minorHAnsi" w:hAnsiTheme="minorHAnsi"/>
                <w:i/>
                <w:lang w:val="en-GB"/>
              </w:rPr>
              <w:t>)</w:t>
            </w:r>
          </w:p>
        </w:tc>
      </w:tr>
      <w:tr w:rsidR="005147E7" w:rsidRPr="006F38CF" w14:paraId="00E3913F" w14:textId="77777777" w:rsidTr="00CB0446">
        <w:trPr>
          <w:trHeight w:val="698"/>
        </w:trPr>
        <w:tc>
          <w:tcPr>
            <w:tcW w:w="2127" w:type="dxa"/>
            <w:tcBorders>
              <w:right w:val="single" w:sz="4" w:space="0" w:color="auto"/>
            </w:tcBorders>
            <w:vAlign w:val="center"/>
          </w:tcPr>
          <w:p w14:paraId="0CF0B2FF"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90F952A" w14:textId="77777777" w:rsidR="005147E7" w:rsidRPr="006F38CF" w:rsidRDefault="00000000" w:rsidP="00F64B5D">
            <w:pPr>
              <w:rPr>
                <w:rFonts w:asciiTheme="minorHAnsi" w:hAnsiTheme="minorHAnsi"/>
                <w:lang w:val="en-GB"/>
              </w:rPr>
            </w:pPr>
            <w:sdt>
              <w:sdtPr>
                <w:rPr>
                  <w:color w:val="000000"/>
                </w:rPr>
                <w:id w:val="-1711175016"/>
                <w14:checkbox>
                  <w14:checked w14:val="0"/>
                  <w14:checkedState w14:val="2612" w14:font="MS Gothic"/>
                  <w14:uncheckedState w14:val="2610" w14:font="MS Gothic"/>
                </w14:checkbox>
              </w:sdtPr>
              <w:sdtContent>
                <w:r w:rsidR="00684667">
                  <w:rPr>
                    <w:rFonts w:ascii="MS Gothic" w:eastAsia="MS Gothic" w:hAnsi="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 xml:space="preserve">Department / Faculty </w:t>
            </w:r>
          </w:p>
          <w:p w14:paraId="35DA2C66" w14:textId="77777777" w:rsidR="005147E7" w:rsidRPr="006F38CF" w:rsidRDefault="00000000" w:rsidP="00F64B5D">
            <w:pPr>
              <w:rPr>
                <w:rFonts w:asciiTheme="minorHAnsi" w:hAnsiTheme="minorHAnsi"/>
                <w:lang w:val="en-GB"/>
              </w:rPr>
            </w:pPr>
            <w:sdt>
              <w:sdtPr>
                <w:rPr>
                  <w:color w:val="000000"/>
                </w:rPr>
                <w:id w:val="-867370950"/>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0DE60B1E" w14:textId="77777777" w:rsidR="005147E7" w:rsidRPr="006F38CF" w:rsidRDefault="00000000" w:rsidP="00F64B5D">
            <w:pPr>
              <w:rPr>
                <w:rFonts w:asciiTheme="minorHAnsi" w:hAnsiTheme="minorHAnsi"/>
                <w:lang w:val="en-GB"/>
              </w:rPr>
            </w:pPr>
            <w:sdt>
              <w:sdtPr>
                <w:rPr>
                  <w:color w:val="000000"/>
                </w:rPr>
                <w:id w:val="1908953399"/>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Local</w:t>
            </w:r>
          </w:p>
          <w:p w14:paraId="4D452B01" w14:textId="77777777" w:rsidR="005147E7" w:rsidRPr="006F38CF" w:rsidRDefault="00000000" w:rsidP="00F64B5D">
            <w:pPr>
              <w:rPr>
                <w:rFonts w:asciiTheme="minorHAnsi" w:hAnsiTheme="minorHAnsi"/>
                <w:lang w:val="en-GB"/>
              </w:rPr>
            </w:pPr>
            <w:sdt>
              <w:sdtPr>
                <w:rPr>
                  <w:color w:val="000000"/>
                </w:rPr>
                <w:id w:val="126233700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718FAC89" w14:textId="77777777" w:rsidR="005147E7" w:rsidRPr="006F38CF" w:rsidRDefault="00000000" w:rsidP="00F64B5D">
            <w:pPr>
              <w:rPr>
                <w:rFonts w:asciiTheme="minorHAnsi" w:hAnsiTheme="minorHAnsi"/>
                <w:lang w:val="en-GB"/>
              </w:rPr>
            </w:pPr>
            <w:sdt>
              <w:sdtPr>
                <w:rPr>
                  <w:color w:val="000000"/>
                </w:rPr>
                <w:id w:val="24886377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National</w:t>
            </w:r>
          </w:p>
          <w:p w14:paraId="2FDB088B" w14:textId="77777777" w:rsidR="005147E7" w:rsidRPr="006F38CF" w:rsidRDefault="00000000" w:rsidP="00F64B5D">
            <w:pPr>
              <w:rPr>
                <w:rFonts w:asciiTheme="minorHAnsi" w:hAnsiTheme="minorHAnsi"/>
                <w:lang w:val="en-GB"/>
              </w:rPr>
            </w:pPr>
            <w:sdt>
              <w:sdtPr>
                <w:rPr>
                  <w:color w:val="000000"/>
                </w:rPr>
                <w:id w:val="1448510059"/>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International</w:t>
            </w:r>
          </w:p>
        </w:tc>
      </w:tr>
    </w:tbl>
    <w:p w14:paraId="3547BBB6" w14:textId="77777777" w:rsidR="00902D14" w:rsidRDefault="00902D14" w:rsidP="00902D14"/>
    <w:p w14:paraId="1BF8F3D6" w14:textId="77777777" w:rsidR="005147E7" w:rsidRPr="00902D14" w:rsidRDefault="005147E7" w:rsidP="00F64B5D">
      <w:pPr>
        <w:rPr>
          <w:i/>
          <w:color w:val="FF0000"/>
        </w:rPr>
      </w:pPr>
      <w:r w:rsidRPr="00902D14">
        <w:rPr>
          <w:i/>
          <w:color w:val="FF0000"/>
        </w:rPr>
        <w:t>Please copy and paste tables as necessary.</w:t>
      </w:r>
    </w:p>
    <w:p w14:paraId="38AF18FE" w14:textId="77777777" w:rsidR="005147E7" w:rsidRDefault="005147E7" w:rsidP="00902D14"/>
    <w:p w14:paraId="305EABF8" w14:textId="77777777" w:rsidR="00902D14" w:rsidRDefault="00902D14" w:rsidP="00902D14"/>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5147E7" w:rsidRPr="006F38CF" w14:paraId="64351C7F" w14:textId="77777777" w:rsidTr="007A50D9">
        <w:trPr>
          <w:trHeight w:val="636"/>
        </w:trPr>
        <w:tc>
          <w:tcPr>
            <w:tcW w:w="2114" w:type="dxa"/>
            <w:vAlign w:val="center"/>
          </w:tcPr>
          <w:p w14:paraId="3AF8033D"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404304126"/>
                <w14:checkbox>
                  <w14:checked w14:val="0"/>
                  <w14:checkedState w14:val="2612" w14:font="MS Gothic"/>
                  <w14:uncheckedState w14:val="2610" w14:font="MS Gothic"/>
                </w14:checkbox>
              </w:sdtPr>
              <w:sdtContent>
                <w:r w:rsidR="00506FA3" w:rsidRPr="006F38CF">
                  <w:rPr>
                    <w:rFonts w:ascii="MS Gothic" w:eastAsia="MS Gothic" w:hAnsi="MS Gothic" w:cs="MS Gothic" w:hint="eastAsia"/>
                    <w:color w:val="FFFFFF" w:themeColor="background1"/>
                    <w:lang w:val="en-GB"/>
                  </w:rPr>
                  <w:t>☐</w:t>
                </w:r>
              </w:sdtContent>
            </w:sdt>
          </w:p>
        </w:tc>
        <w:tc>
          <w:tcPr>
            <w:tcW w:w="5257" w:type="dxa"/>
            <w:gridSpan w:val="3"/>
            <w:shd w:val="clear" w:color="auto" w:fill="DBE5F1" w:themeFill="accent1" w:themeFillTint="33"/>
            <w:vAlign w:val="center"/>
          </w:tcPr>
          <w:p w14:paraId="57A11333"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color w:val="000000"/>
                <w:sz w:val="24"/>
                <w:szCs w:val="24"/>
                <w:lang w:val="en-GB"/>
              </w:rPr>
              <w:t>DEVELOPMENT</w:t>
            </w:r>
          </w:p>
        </w:tc>
        <w:tc>
          <w:tcPr>
            <w:tcW w:w="2268" w:type="dxa"/>
            <w:shd w:val="clear" w:color="auto" w:fill="DBE5F1" w:themeFill="accent1" w:themeFillTint="33"/>
            <w:vAlign w:val="center"/>
          </w:tcPr>
          <w:p w14:paraId="596A75C6" w14:textId="77777777" w:rsidR="005147E7" w:rsidRPr="003D2102" w:rsidRDefault="005147E7" w:rsidP="00F64B5D">
            <w:pPr>
              <w:jc w:val="center"/>
              <w:rPr>
                <w:rFonts w:asciiTheme="minorHAnsi" w:hAnsiTheme="minorHAnsi"/>
                <w:color w:val="000000"/>
                <w:sz w:val="24"/>
                <w:szCs w:val="24"/>
                <w:lang w:val="en-GB"/>
              </w:rPr>
            </w:pPr>
            <w:r w:rsidRPr="003D2102">
              <w:rPr>
                <w:rFonts w:asciiTheme="minorHAnsi" w:hAnsiTheme="minorHAnsi"/>
                <w:b/>
                <w:sz w:val="24"/>
                <w:szCs w:val="24"/>
                <w:lang w:val="en-GB"/>
              </w:rPr>
              <w:t>2</w:t>
            </w:r>
          </w:p>
        </w:tc>
      </w:tr>
      <w:tr w:rsidR="005147E7" w:rsidRPr="006F38CF" w14:paraId="45522040" w14:textId="77777777" w:rsidTr="005147E7">
        <w:trPr>
          <w:trHeight w:val="493"/>
        </w:trPr>
        <w:tc>
          <w:tcPr>
            <w:tcW w:w="2114" w:type="dxa"/>
            <w:vAlign w:val="center"/>
          </w:tcPr>
          <w:p w14:paraId="64931FBB"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25" w:type="dxa"/>
            <w:gridSpan w:val="4"/>
            <w:vAlign w:val="center"/>
          </w:tcPr>
          <w:p w14:paraId="7B3542D7" w14:textId="77777777" w:rsidR="005147E7" w:rsidRPr="006F38CF" w:rsidRDefault="005147E7" w:rsidP="00F64B5D">
            <w:pPr>
              <w:rPr>
                <w:rFonts w:asciiTheme="minorHAnsi" w:hAnsiTheme="minorHAnsi"/>
                <w:szCs w:val="22"/>
                <w:lang w:val="en-GB"/>
              </w:rPr>
            </w:pPr>
          </w:p>
        </w:tc>
      </w:tr>
      <w:tr w:rsidR="005147E7" w:rsidRPr="006F38CF" w14:paraId="54E84235" w14:textId="77777777" w:rsidTr="005147E7">
        <w:trPr>
          <w:trHeight w:val="493"/>
        </w:trPr>
        <w:tc>
          <w:tcPr>
            <w:tcW w:w="2114" w:type="dxa"/>
            <w:vAlign w:val="center"/>
          </w:tcPr>
          <w:p w14:paraId="7AAC11AF"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Related assumptions and risks</w:t>
            </w:r>
          </w:p>
        </w:tc>
        <w:tc>
          <w:tcPr>
            <w:tcW w:w="7525" w:type="dxa"/>
            <w:gridSpan w:val="4"/>
            <w:vAlign w:val="center"/>
          </w:tcPr>
          <w:p w14:paraId="362F6FFE" w14:textId="77777777" w:rsidR="005147E7" w:rsidRPr="006F38CF" w:rsidRDefault="005147E7" w:rsidP="00F64B5D">
            <w:pPr>
              <w:rPr>
                <w:rFonts w:asciiTheme="minorHAnsi" w:hAnsiTheme="minorHAnsi"/>
                <w:szCs w:val="22"/>
                <w:lang w:val="en-GB"/>
              </w:rPr>
            </w:pPr>
          </w:p>
        </w:tc>
      </w:tr>
      <w:tr w:rsidR="005147E7" w:rsidRPr="006F38CF" w14:paraId="09A16309" w14:textId="77777777" w:rsidTr="005147E7">
        <w:trPr>
          <w:trHeight w:val="493"/>
        </w:trPr>
        <w:tc>
          <w:tcPr>
            <w:tcW w:w="2114" w:type="dxa"/>
            <w:vAlign w:val="center"/>
          </w:tcPr>
          <w:p w14:paraId="6D40CA69"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Description</w:t>
            </w:r>
          </w:p>
        </w:tc>
        <w:tc>
          <w:tcPr>
            <w:tcW w:w="7525" w:type="dxa"/>
            <w:gridSpan w:val="4"/>
            <w:vAlign w:val="center"/>
          </w:tcPr>
          <w:p w14:paraId="69A21235" w14:textId="77777777" w:rsidR="005147E7" w:rsidRPr="006F38CF" w:rsidRDefault="005147E7" w:rsidP="00F64B5D">
            <w:pPr>
              <w:rPr>
                <w:rFonts w:asciiTheme="minorHAnsi" w:hAnsiTheme="minorHAnsi"/>
                <w:szCs w:val="22"/>
                <w:lang w:val="en-GB"/>
              </w:rPr>
            </w:pPr>
          </w:p>
        </w:tc>
      </w:tr>
      <w:tr w:rsidR="005147E7" w:rsidRPr="006F38CF" w14:paraId="3908EAC9" w14:textId="77777777" w:rsidTr="005147E7">
        <w:trPr>
          <w:trHeight w:val="493"/>
        </w:trPr>
        <w:tc>
          <w:tcPr>
            <w:tcW w:w="2114" w:type="dxa"/>
            <w:vAlign w:val="center"/>
          </w:tcPr>
          <w:p w14:paraId="0F60F357"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25" w:type="dxa"/>
            <w:gridSpan w:val="4"/>
            <w:vAlign w:val="center"/>
          </w:tcPr>
          <w:p w14:paraId="15640462" w14:textId="77777777" w:rsidR="005147E7" w:rsidRPr="006F38CF" w:rsidRDefault="005147E7" w:rsidP="00F64B5D">
            <w:pPr>
              <w:rPr>
                <w:rFonts w:asciiTheme="minorHAnsi" w:hAnsiTheme="minorHAnsi"/>
                <w:szCs w:val="22"/>
                <w:lang w:val="en-GB"/>
              </w:rPr>
            </w:pPr>
          </w:p>
        </w:tc>
      </w:tr>
      <w:tr w:rsidR="005147E7" w:rsidRPr="006F38CF" w14:paraId="0C2B7191" w14:textId="77777777" w:rsidTr="005147E7">
        <w:trPr>
          <w:trHeight w:val="493"/>
        </w:trPr>
        <w:tc>
          <w:tcPr>
            <w:tcW w:w="2114" w:type="dxa"/>
            <w:vAlign w:val="center"/>
          </w:tcPr>
          <w:p w14:paraId="2623E9ED"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Estimated Start Date (dd-mm-</w:t>
            </w:r>
            <w:proofErr w:type="spellStart"/>
            <w:r w:rsidRPr="006F38CF">
              <w:rPr>
                <w:rFonts w:asciiTheme="minorHAnsi" w:hAnsiTheme="minorHAnsi"/>
                <w:b/>
                <w:lang w:val="en-GB"/>
              </w:rPr>
              <w:t>yyyy</w:t>
            </w:r>
            <w:proofErr w:type="spellEnd"/>
            <w:r w:rsidRPr="006F38CF">
              <w:rPr>
                <w:rFonts w:asciiTheme="minorHAnsi" w:hAnsiTheme="minorHAnsi"/>
                <w:b/>
                <w:lang w:val="en-GB"/>
              </w:rPr>
              <w:t>)</w:t>
            </w:r>
          </w:p>
        </w:tc>
        <w:tc>
          <w:tcPr>
            <w:tcW w:w="2555" w:type="dxa"/>
            <w:vAlign w:val="center"/>
          </w:tcPr>
          <w:p w14:paraId="4AD1F8D2" w14:textId="77777777" w:rsidR="005147E7" w:rsidRPr="006F38CF" w:rsidRDefault="005147E7" w:rsidP="00F64B5D">
            <w:pPr>
              <w:rPr>
                <w:rFonts w:asciiTheme="minorHAnsi" w:hAnsiTheme="minorHAnsi"/>
                <w:szCs w:val="22"/>
                <w:lang w:val="en-GB"/>
              </w:rPr>
            </w:pPr>
          </w:p>
        </w:tc>
        <w:tc>
          <w:tcPr>
            <w:tcW w:w="2556" w:type="dxa"/>
            <w:vAlign w:val="center"/>
          </w:tcPr>
          <w:p w14:paraId="74437451"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Estimated End Date </w:t>
            </w:r>
          </w:p>
          <w:p w14:paraId="5AD23412" w14:textId="77777777" w:rsidR="005147E7" w:rsidRPr="006F38CF" w:rsidRDefault="005147E7" w:rsidP="00F64B5D">
            <w:pPr>
              <w:rPr>
                <w:rFonts w:asciiTheme="minorHAnsi" w:hAnsiTheme="minorHAnsi"/>
                <w:lang w:val="en-GB"/>
              </w:rPr>
            </w:pPr>
            <w:r w:rsidRPr="006F38CF">
              <w:rPr>
                <w:rFonts w:asciiTheme="minorHAnsi" w:hAnsiTheme="minorHAnsi"/>
                <w:b/>
                <w:lang w:val="en-GB"/>
              </w:rPr>
              <w:t>(dd-mm-</w:t>
            </w:r>
            <w:proofErr w:type="spellStart"/>
            <w:r w:rsidRPr="006F38CF">
              <w:rPr>
                <w:rFonts w:asciiTheme="minorHAnsi" w:hAnsiTheme="minorHAnsi"/>
                <w:b/>
                <w:lang w:val="en-GB"/>
              </w:rPr>
              <w:t>yyyy</w:t>
            </w:r>
            <w:proofErr w:type="spellEnd"/>
            <w:r w:rsidRPr="006F38CF">
              <w:rPr>
                <w:rFonts w:asciiTheme="minorHAnsi" w:hAnsiTheme="minorHAnsi"/>
                <w:b/>
                <w:lang w:val="en-GB"/>
              </w:rPr>
              <w:t>)</w:t>
            </w:r>
          </w:p>
        </w:tc>
        <w:tc>
          <w:tcPr>
            <w:tcW w:w="2414" w:type="dxa"/>
            <w:gridSpan w:val="2"/>
            <w:vAlign w:val="center"/>
          </w:tcPr>
          <w:p w14:paraId="4D247F10" w14:textId="77777777" w:rsidR="005147E7" w:rsidRPr="006F38CF" w:rsidRDefault="005147E7" w:rsidP="00F64B5D">
            <w:pPr>
              <w:rPr>
                <w:rFonts w:asciiTheme="minorHAnsi" w:hAnsiTheme="minorHAnsi"/>
                <w:szCs w:val="22"/>
                <w:lang w:val="en-GB"/>
              </w:rPr>
            </w:pPr>
          </w:p>
        </w:tc>
      </w:tr>
      <w:tr w:rsidR="005147E7" w:rsidRPr="006F38CF" w14:paraId="2C0FF937" w14:textId="77777777" w:rsidTr="005147E7">
        <w:trPr>
          <w:trHeight w:val="493"/>
        </w:trPr>
        <w:tc>
          <w:tcPr>
            <w:tcW w:w="2114" w:type="dxa"/>
            <w:vAlign w:val="center"/>
          </w:tcPr>
          <w:p w14:paraId="79B0789A"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25" w:type="dxa"/>
            <w:gridSpan w:val="4"/>
            <w:vAlign w:val="center"/>
          </w:tcPr>
          <w:p w14:paraId="020F9D3E" w14:textId="77777777" w:rsidR="005147E7" w:rsidRPr="006F38CF" w:rsidRDefault="005147E7" w:rsidP="00F64B5D">
            <w:pPr>
              <w:rPr>
                <w:rFonts w:asciiTheme="minorHAnsi" w:hAnsiTheme="minorHAnsi"/>
                <w:szCs w:val="22"/>
                <w:lang w:val="en-GB"/>
              </w:rPr>
            </w:pPr>
          </w:p>
        </w:tc>
      </w:tr>
      <w:tr w:rsidR="005147E7" w:rsidRPr="006F38CF" w14:paraId="218E3197" w14:textId="77777777" w:rsidTr="005147E7">
        <w:trPr>
          <w:trHeight w:val="493"/>
        </w:trPr>
        <w:tc>
          <w:tcPr>
            <w:tcW w:w="2114" w:type="dxa"/>
            <w:vAlign w:val="center"/>
          </w:tcPr>
          <w:p w14:paraId="7BD87478"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Participating Organisation</w:t>
            </w:r>
          </w:p>
        </w:tc>
        <w:tc>
          <w:tcPr>
            <w:tcW w:w="7525" w:type="dxa"/>
            <w:gridSpan w:val="4"/>
            <w:vAlign w:val="center"/>
          </w:tcPr>
          <w:p w14:paraId="39F906FF" w14:textId="77777777" w:rsidR="005147E7" w:rsidRPr="006F38CF" w:rsidRDefault="005147E7" w:rsidP="00F64B5D">
            <w:pPr>
              <w:rPr>
                <w:rFonts w:asciiTheme="minorHAnsi" w:hAnsiTheme="minorHAnsi"/>
                <w:szCs w:val="22"/>
                <w:lang w:val="en-GB"/>
              </w:rPr>
            </w:pPr>
          </w:p>
        </w:tc>
      </w:tr>
      <w:tr w:rsidR="00A53424" w:rsidRPr="006F38CF" w14:paraId="48C7B2D5" w14:textId="77777777" w:rsidTr="007A50D9">
        <w:trPr>
          <w:trHeight w:val="493"/>
        </w:trPr>
        <w:tc>
          <w:tcPr>
            <w:tcW w:w="2114" w:type="dxa"/>
            <w:vAlign w:val="center"/>
          </w:tcPr>
          <w:p w14:paraId="6711363C" w14:textId="77777777" w:rsidR="00A53424" w:rsidRPr="006F38CF" w:rsidRDefault="00A53424" w:rsidP="00576E6B">
            <w:pPr>
              <w:rPr>
                <w:rFonts w:asciiTheme="minorHAnsi" w:hAnsiTheme="minorHAnsi"/>
                <w:b/>
                <w:lang w:val="en-GB"/>
              </w:rPr>
            </w:pPr>
            <w:r w:rsidRPr="006F38CF">
              <w:rPr>
                <w:rFonts w:asciiTheme="minorHAnsi" w:hAnsiTheme="minorHAnsi"/>
                <w:b/>
                <w:lang w:val="en-GB"/>
              </w:rPr>
              <w:t>Costs</w:t>
            </w:r>
          </w:p>
          <w:p w14:paraId="1A5A8779" w14:textId="77777777" w:rsidR="00A53424" w:rsidRPr="006F38CF" w:rsidRDefault="00A53424" w:rsidP="00576E6B">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Pr>
          <w:p w14:paraId="1E0BE11C" w14:textId="77777777" w:rsidR="00A53424" w:rsidRPr="006F38CF" w:rsidRDefault="00A53424" w:rsidP="007A50D9">
            <w:pPr>
              <w:rPr>
                <w:rFonts w:asciiTheme="minorHAnsi" w:hAnsiTheme="minorHAnsi"/>
                <w:szCs w:val="22"/>
                <w:lang w:val="en-GB"/>
              </w:rPr>
            </w:pPr>
          </w:p>
        </w:tc>
      </w:tr>
    </w:tbl>
    <w:p w14:paraId="3024700B" w14:textId="77777777" w:rsidR="005147E7" w:rsidRPr="006F38CF" w:rsidRDefault="005147E7" w:rsidP="00F64B5D">
      <w:pPr>
        <w:rPr>
          <w:b/>
        </w:rPr>
      </w:pPr>
    </w:p>
    <w:p w14:paraId="00EB2799" w14:textId="77777777" w:rsidR="005147E7" w:rsidRPr="006F38CF" w:rsidRDefault="005147E7" w:rsidP="00F64B5D">
      <w:pPr>
        <w:rPr>
          <w:b/>
          <w:sz w:val="24"/>
          <w:szCs w:val="24"/>
        </w:rPr>
      </w:pPr>
      <w:r w:rsidRPr="006F38CF">
        <w:rPr>
          <w:b/>
          <w:sz w:val="24"/>
          <w:szCs w:val="24"/>
        </w:rPr>
        <w:t>Deliverables/results/outcomes</w:t>
      </w:r>
    </w:p>
    <w:p w14:paraId="585AC4A4" w14:textId="77777777" w:rsidR="005147E7" w:rsidRPr="006F38CF" w:rsidRDefault="005147E7" w:rsidP="00F64B5D">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5147E7" w:rsidRPr="006F38CF" w14:paraId="5187F22D" w14:textId="77777777" w:rsidTr="00CB0446">
        <w:tc>
          <w:tcPr>
            <w:tcW w:w="2127" w:type="dxa"/>
            <w:vMerge w:val="restart"/>
            <w:vAlign w:val="center"/>
          </w:tcPr>
          <w:p w14:paraId="2D3699ED"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14:paraId="22BBEFF1" w14:textId="77777777" w:rsidR="005147E7" w:rsidRPr="006F38CF" w:rsidRDefault="005147E7" w:rsidP="00F64B5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1EF0B809" w14:textId="77777777"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13D0EFB0" w14:textId="77777777" w:rsidR="005147E7" w:rsidRPr="00CD773F" w:rsidRDefault="005147E7" w:rsidP="00CD773F">
            <w:pPr>
              <w:ind w:left="5040" w:hanging="187"/>
              <w:rPr>
                <w:rFonts w:asciiTheme="minorHAnsi" w:hAnsiTheme="minorHAnsi"/>
                <w:b/>
                <w:sz w:val="24"/>
                <w:lang w:val="en-GB"/>
              </w:rPr>
            </w:pPr>
            <w:r w:rsidRPr="00CD773F">
              <w:rPr>
                <w:rFonts w:asciiTheme="minorHAnsi" w:hAnsiTheme="minorHAnsi"/>
                <w:b/>
                <w:sz w:val="24"/>
                <w:lang w:val="en-GB"/>
              </w:rPr>
              <w:t>2.1.</w:t>
            </w:r>
          </w:p>
        </w:tc>
      </w:tr>
      <w:tr w:rsidR="005147E7" w:rsidRPr="006F38CF" w14:paraId="60E0262B" w14:textId="77777777" w:rsidTr="00CB0446">
        <w:tc>
          <w:tcPr>
            <w:tcW w:w="2127" w:type="dxa"/>
            <w:vMerge/>
            <w:vAlign w:val="center"/>
          </w:tcPr>
          <w:p w14:paraId="67628DE0" w14:textId="77777777" w:rsidR="005147E7" w:rsidRPr="006F38CF" w:rsidRDefault="005147E7" w:rsidP="00F64B5D">
            <w:pPr>
              <w:rPr>
                <w:rFonts w:asciiTheme="minorHAnsi" w:hAnsiTheme="minorHAnsi"/>
                <w:lang w:val="en-GB"/>
              </w:rPr>
            </w:pPr>
          </w:p>
        </w:tc>
        <w:tc>
          <w:tcPr>
            <w:tcW w:w="1984" w:type="dxa"/>
            <w:vAlign w:val="center"/>
          </w:tcPr>
          <w:p w14:paraId="4AE9A8EF" w14:textId="77777777"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0102BB82" w14:textId="77777777" w:rsidR="005147E7" w:rsidRPr="006F38CF" w:rsidRDefault="005147E7" w:rsidP="00F64B5D">
            <w:pPr>
              <w:rPr>
                <w:rFonts w:asciiTheme="minorHAnsi" w:hAnsiTheme="minorHAnsi"/>
                <w:szCs w:val="22"/>
                <w:lang w:val="en-GB"/>
              </w:rPr>
            </w:pPr>
          </w:p>
        </w:tc>
      </w:tr>
      <w:tr w:rsidR="005147E7" w:rsidRPr="006F38CF" w14:paraId="4D95BA6A" w14:textId="77777777" w:rsidTr="00CB0446">
        <w:trPr>
          <w:trHeight w:val="472"/>
        </w:trPr>
        <w:tc>
          <w:tcPr>
            <w:tcW w:w="2127" w:type="dxa"/>
            <w:vMerge/>
            <w:vAlign w:val="center"/>
          </w:tcPr>
          <w:p w14:paraId="12252574" w14:textId="77777777" w:rsidR="005147E7" w:rsidRPr="006F38CF" w:rsidRDefault="005147E7" w:rsidP="00F64B5D">
            <w:pPr>
              <w:rPr>
                <w:rFonts w:asciiTheme="minorHAnsi" w:hAnsiTheme="minorHAnsi"/>
                <w:lang w:val="en-GB"/>
              </w:rPr>
            </w:pPr>
          </w:p>
        </w:tc>
        <w:tc>
          <w:tcPr>
            <w:tcW w:w="1984" w:type="dxa"/>
            <w:vAlign w:val="center"/>
          </w:tcPr>
          <w:p w14:paraId="361A8C50" w14:textId="77777777"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3385A33E" w14:textId="77777777" w:rsidR="005147E7" w:rsidRPr="006F38CF" w:rsidRDefault="00000000" w:rsidP="00F64B5D">
            <w:pPr>
              <w:rPr>
                <w:rFonts w:asciiTheme="minorHAnsi" w:hAnsiTheme="minorHAnsi"/>
                <w:color w:val="000000"/>
                <w:lang w:val="en-GB"/>
              </w:rPr>
            </w:pPr>
            <w:sdt>
              <w:sdtPr>
                <w:rPr>
                  <w:color w:val="000000"/>
                </w:rPr>
                <w:id w:val="-369690668"/>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Teaching material</w:t>
            </w:r>
          </w:p>
          <w:p w14:paraId="28D4549F" w14:textId="77777777" w:rsidR="005147E7" w:rsidRPr="006F38CF" w:rsidRDefault="00000000" w:rsidP="00F64B5D">
            <w:pPr>
              <w:rPr>
                <w:rFonts w:asciiTheme="minorHAnsi" w:hAnsiTheme="minorHAnsi"/>
                <w:color w:val="000000"/>
                <w:lang w:val="en-GB"/>
              </w:rPr>
            </w:pPr>
            <w:sdt>
              <w:sdtPr>
                <w:rPr>
                  <w:color w:val="000000"/>
                </w:rPr>
                <w:id w:val="-60791537"/>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Learning material</w:t>
            </w:r>
          </w:p>
          <w:p w14:paraId="74BF1C18" w14:textId="77777777" w:rsidR="005147E7" w:rsidRPr="006F38CF" w:rsidRDefault="00000000" w:rsidP="00F64B5D">
            <w:pPr>
              <w:rPr>
                <w:rFonts w:asciiTheme="minorHAnsi" w:hAnsiTheme="minorHAnsi"/>
                <w:color w:val="000000"/>
                <w:lang w:val="en-GB"/>
              </w:rPr>
            </w:pPr>
            <w:sdt>
              <w:sdtPr>
                <w:rPr>
                  <w:color w:val="000000"/>
                </w:rPr>
                <w:id w:val="1349143228"/>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14:paraId="62A5B7BB" w14:textId="77777777" w:rsidR="005147E7" w:rsidRPr="006F38CF" w:rsidRDefault="00000000" w:rsidP="00F64B5D">
            <w:pPr>
              <w:rPr>
                <w:rFonts w:asciiTheme="minorHAnsi" w:hAnsiTheme="minorHAnsi"/>
                <w:color w:val="000000"/>
                <w:lang w:val="en-GB"/>
              </w:rPr>
            </w:pPr>
            <w:sdt>
              <w:sdtPr>
                <w:rPr>
                  <w:color w:val="000000"/>
                </w:rPr>
                <w:id w:val="1597131132"/>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Event</w:t>
            </w:r>
          </w:p>
          <w:p w14:paraId="0A867A3F" w14:textId="77777777" w:rsidR="005147E7" w:rsidRPr="006F38CF" w:rsidRDefault="00000000" w:rsidP="00F64B5D">
            <w:pPr>
              <w:rPr>
                <w:rFonts w:asciiTheme="minorHAnsi" w:hAnsiTheme="minorHAnsi"/>
                <w:color w:val="000000"/>
                <w:lang w:val="en-GB"/>
              </w:rPr>
            </w:pPr>
            <w:sdt>
              <w:sdtPr>
                <w:rPr>
                  <w:color w:val="000000"/>
                </w:rPr>
                <w:id w:val="203853566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Report </w:t>
            </w:r>
          </w:p>
          <w:p w14:paraId="640C7948" w14:textId="77777777" w:rsidR="005147E7" w:rsidRPr="006F38CF" w:rsidRDefault="00000000" w:rsidP="00F64B5D">
            <w:pPr>
              <w:rPr>
                <w:rFonts w:asciiTheme="minorHAnsi" w:hAnsiTheme="minorHAnsi"/>
                <w:color w:val="000000"/>
                <w:lang w:val="en-GB"/>
              </w:rPr>
            </w:pPr>
            <w:sdt>
              <w:sdtPr>
                <w:rPr>
                  <w:color w:val="000000"/>
                </w:rPr>
                <w:id w:val="-193596519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Service/Product </w:t>
            </w:r>
          </w:p>
        </w:tc>
      </w:tr>
      <w:tr w:rsidR="005147E7" w:rsidRPr="006F38CF" w14:paraId="3B9C069B" w14:textId="77777777" w:rsidTr="00CB0446">
        <w:tc>
          <w:tcPr>
            <w:tcW w:w="2127" w:type="dxa"/>
            <w:vMerge/>
            <w:vAlign w:val="center"/>
          </w:tcPr>
          <w:p w14:paraId="041D46A2" w14:textId="77777777" w:rsidR="005147E7" w:rsidRPr="006F38CF" w:rsidRDefault="005147E7" w:rsidP="00F64B5D">
            <w:pPr>
              <w:rPr>
                <w:rFonts w:asciiTheme="minorHAnsi" w:hAnsiTheme="minorHAnsi"/>
                <w:lang w:val="en-GB"/>
              </w:rPr>
            </w:pPr>
          </w:p>
        </w:tc>
        <w:tc>
          <w:tcPr>
            <w:tcW w:w="1984" w:type="dxa"/>
            <w:vAlign w:val="center"/>
          </w:tcPr>
          <w:p w14:paraId="722B6B52" w14:textId="77777777"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06C12B05" w14:textId="77777777" w:rsidR="005147E7" w:rsidRPr="006F38CF" w:rsidRDefault="005147E7" w:rsidP="00F64B5D">
            <w:pPr>
              <w:rPr>
                <w:rFonts w:asciiTheme="minorHAnsi" w:hAnsiTheme="minorHAnsi"/>
                <w:szCs w:val="22"/>
                <w:lang w:val="en-GB"/>
              </w:rPr>
            </w:pPr>
          </w:p>
        </w:tc>
      </w:tr>
      <w:tr w:rsidR="005147E7" w:rsidRPr="006F38CF" w14:paraId="02FB0D3D" w14:textId="77777777" w:rsidTr="00CB0446">
        <w:trPr>
          <w:trHeight w:val="47"/>
        </w:trPr>
        <w:tc>
          <w:tcPr>
            <w:tcW w:w="2127" w:type="dxa"/>
            <w:vMerge/>
            <w:vAlign w:val="center"/>
          </w:tcPr>
          <w:p w14:paraId="6BB62D17" w14:textId="77777777" w:rsidR="005147E7" w:rsidRPr="006F38CF" w:rsidRDefault="005147E7" w:rsidP="00F64B5D">
            <w:pPr>
              <w:rPr>
                <w:rFonts w:asciiTheme="minorHAnsi" w:hAnsiTheme="minorHAnsi"/>
                <w:lang w:val="en-GB"/>
              </w:rPr>
            </w:pPr>
          </w:p>
        </w:tc>
        <w:tc>
          <w:tcPr>
            <w:tcW w:w="1984" w:type="dxa"/>
            <w:vAlign w:val="center"/>
          </w:tcPr>
          <w:p w14:paraId="46ECC1D1" w14:textId="77777777"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03D44F83" w14:textId="77777777" w:rsidR="005147E7" w:rsidRPr="006F38CF" w:rsidRDefault="005147E7" w:rsidP="00F64B5D">
            <w:pPr>
              <w:rPr>
                <w:rFonts w:asciiTheme="minorHAnsi" w:hAnsiTheme="minorHAnsi"/>
                <w:szCs w:val="22"/>
                <w:lang w:val="en-GB"/>
              </w:rPr>
            </w:pPr>
          </w:p>
        </w:tc>
      </w:tr>
      <w:tr w:rsidR="005147E7" w:rsidRPr="006F38CF" w14:paraId="7EF42034" w14:textId="77777777" w:rsidTr="00CB0446">
        <w:trPr>
          <w:trHeight w:val="404"/>
        </w:trPr>
        <w:tc>
          <w:tcPr>
            <w:tcW w:w="2127" w:type="dxa"/>
            <w:vAlign w:val="center"/>
          </w:tcPr>
          <w:p w14:paraId="74379CEC" w14:textId="77777777" w:rsidR="005147E7" w:rsidRPr="006F38CF" w:rsidRDefault="005147E7" w:rsidP="00F64B5D">
            <w:pPr>
              <w:rPr>
                <w:rFonts w:asciiTheme="minorHAnsi" w:hAnsiTheme="minorHAnsi"/>
                <w:lang w:val="en-GB"/>
              </w:rPr>
            </w:pPr>
          </w:p>
        </w:tc>
        <w:tc>
          <w:tcPr>
            <w:tcW w:w="1984" w:type="dxa"/>
            <w:vAlign w:val="center"/>
          </w:tcPr>
          <w:p w14:paraId="148BF9AF" w14:textId="77777777"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58F66100" w14:textId="77777777" w:rsidR="005147E7" w:rsidRPr="006F38CF" w:rsidRDefault="005147E7" w:rsidP="00F64B5D">
            <w:pPr>
              <w:rPr>
                <w:rFonts w:asciiTheme="minorHAnsi" w:hAnsiTheme="minorHAnsi"/>
                <w:lang w:val="en-GB"/>
              </w:rPr>
            </w:pPr>
          </w:p>
        </w:tc>
      </w:tr>
      <w:tr w:rsidR="005147E7" w:rsidRPr="006F38CF" w14:paraId="5CD16829" w14:textId="77777777" w:rsidTr="00CB0446">
        <w:trPr>
          <w:trHeight w:val="482"/>
        </w:trPr>
        <w:tc>
          <w:tcPr>
            <w:tcW w:w="2127" w:type="dxa"/>
            <w:vMerge w:val="restart"/>
            <w:vAlign w:val="center"/>
          </w:tcPr>
          <w:p w14:paraId="7684579C" w14:textId="77777777"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4E21EB17" w14:textId="77777777" w:rsidR="005147E7" w:rsidRPr="006F38CF" w:rsidRDefault="00000000" w:rsidP="00F64B5D">
            <w:pPr>
              <w:rPr>
                <w:rFonts w:asciiTheme="minorHAnsi" w:hAnsiTheme="minorHAnsi"/>
                <w:lang w:val="en-GB"/>
              </w:rPr>
            </w:pPr>
            <w:sdt>
              <w:sdtPr>
                <w:rPr>
                  <w:color w:val="000000"/>
                </w:rPr>
                <w:id w:val="-1977744194"/>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Teaching staff</w:t>
            </w:r>
            <w:r w:rsidR="00DD208E">
              <w:rPr>
                <w:rFonts w:asciiTheme="minorHAnsi" w:hAnsiTheme="minorHAnsi"/>
                <w:lang w:val="en-GB"/>
              </w:rPr>
              <w:t xml:space="preserve"> </w:t>
            </w:r>
          </w:p>
          <w:p w14:paraId="0644AF18" w14:textId="77777777" w:rsidR="005147E7" w:rsidRPr="006F38CF" w:rsidRDefault="00000000" w:rsidP="00F64B5D">
            <w:pPr>
              <w:rPr>
                <w:rFonts w:asciiTheme="minorHAnsi" w:hAnsiTheme="minorHAnsi"/>
                <w:lang w:val="en-GB"/>
              </w:rPr>
            </w:pPr>
            <w:sdt>
              <w:sdtPr>
                <w:rPr>
                  <w:color w:val="000000"/>
                </w:rPr>
                <w:id w:val="18710990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Students</w:t>
            </w:r>
            <w:r w:rsidR="00DD208E">
              <w:rPr>
                <w:rFonts w:asciiTheme="minorHAnsi" w:hAnsiTheme="minorHAnsi"/>
                <w:lang w:val="en-GB"/>
              </w:rPr>
              <w:t xml:space="preserve"> </w:t>
            </w:r>
          </w:p>
          <w:p w14:paraId="13FDE81D" w14:textId="77777777" w:rsidR="005147E7" w:rsidRPr="006F38CF" w:rsidRDefault="00000000" w:rsidP="00F64B5D">
            <w:pPr>
              <w:rPr>
                <w:rFonts w:asciiTheme="minorHAnsi" w:hAnsiTheme="minorHAnsi"/>
                <w:lang w:val="en-GB"/>
              </w:rPr>
            </w:pPr>
            <w:sdt>
              <w:sdtPr>
                <w:rPr>
                  <w:color w:val="000000"/>
                </w:rPr>
                <w:id w:val="-138093219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Trainees</w:t>
            </w:r>
            <w:r w:rsidR="00DD208E">
              <w:rPr>
                <w:rFonts w:asciiTheme="minorHAnsi" w:hAnsiTheme="minorHAnsi"/>
                <w:lang w:val="en-GB"/>
              </w:rPr>
              <w:t xml:space="preserve"> </w:t>
            </w:r>
          </w:p>
          <w:p w14:paraId="0EBE6373" w14:textId="77777777" w:rsidR="005147E7" w:rsidRPr="006F38CF" w:rsidRDefault="00000000" w:rsidP="00F64B5D">
            <w:pPr>
              <w:rPr>
                <w:rFonts w:asciiTheme="minorHAnsi" w:hAnsiTheme="minorHAnsi"/>
                <w:lang w:val="en-GB"/>
              </w:rPr>
            </w:pPr>
            <w:sdt>
              <w:sdtPr>
                <w:rPr>
                  <w:color w:val="000000"/>
                </w:rPr>
                <w:id w:val="113707165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Administrative staff</w:t>
            </w:r>
          </w:p>
          <w:p w14:paraId="38F9EE1F" w14:textId="77777777" w:rsidR="005147E7" w:rsidRPr="006F38CF" w:rsidRDefault="00000000" w:rsidP="00F64B5D">
            <w:pPr>
              <w:rPr>
                <w:rFonts w:asciiTheme="minorHAnsi" w:hAnsiTheme="minorHAnsi"/>
                <w:lang w:val="en-GB"/>
              </w:rPr>
            </w:pPr>
            <w:sdt>
              <w:sdtPr>
                <w:rPr>
                  <w:color w:val="000000"/>
                </w:rPr>
                <w:id w:val="1506246902"/>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Technical staff</w:t>
            </w:r>
            <w:r w:rsidR="00DD208E">
              <w:rPr>
                <w:rFonts w:asciiTheme="minorHAnsi" w:hAnsiTheme="minorHAnsi"/>
                <w:lang w:val="en-GB"/>
              </w:rPr>
              <w:t xml:space="preserve"> </w:t>
            </w:r>
          </w:p>
          <w:p w14:paraId="6730EFB4" w14:textId="77777777" w:rsidR="005147E7" w:rsidRPr="006F38CF" w:rsidRDefault="00000000" w:rsidP="00F64B5D">
            <w:pPr>
              <w:rPr>
                <w:rFonts w:asciiTheme="minorHAnsi" w:hAnsiTheme="minorHAnsi"/>
                <w:lang w:val="en-GB"/>
              </w:rPr>
            </w:pPr>
            <w:sdt>
              <w:sdtPr>
                <w:rPr>
                  <w:color w:val="000000"/>
                </w:rPr>
                <w:id w:val="589351412"/>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Librarians</w:t>
            </w:r>
            <w:r w:rsidR="00DD208E">
              <w:rPr>
                <w:rFonts w:asciiTheme="minorHAnsi" w:hAnsiTheme="minorHAnsi"/>
                <w:lang w:val="en-GB"/>
              </w:rPr>
              <w:t xml:space="preserve"> </w:t>
            </w:r>
          </w:p>
          <w:p w14:paraId="5B68C16D" w14:textId="77777777" w:rsidR="005147E7" w:rsidRPr="006F38CF" w:rsidRDefault="00000000" w:rsidP="00F64B5D">
            <w:pPr>
              <w:rPr>
                <w:rFonts w:asciiTheme="minorHAnsi" w:hAnsiTheme="minorHAnsi"/>
                <w:lang w:val="en-GB"/>
              </w:rPr>
            </w:pPr>
            <w:sdt>
              <w:sdtPr>
                <w:rPr>
                  <w:color w:val="000000"/>
                </w:rPr>
                <w:id w:val="119773253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Other</w:t>
            </w:r>
          </w:p>
        </w:tc>
      </w:tr>
      <w:tr w:rsidR="005147E7" w:rsidRPr="006F38CF" w14:paraId="776C0CA9" w14:textId="77777777" w:rsidTr="00CB0446">
        <w:trPr>
          <w:trHeight w:val="482"/>
        </w:trPr>
        <w:tc>
          <w:tcPr>
            <w:tcW w:w="2127" w:type="dxa"/>
            <w:vMerge/>
            <w:vAlign w:val="center"/>
          </w:tcPr>
          <w:p w14:paraId="6895C682" w14:textId="77777777" w:rsidR="005147E7" w:rsidRPr="006F38CF" w:rsidRDefault="005147E7" w:rsidP="00F64B5D">
            <w:pPr>
              <w:rPr>
                <w:rFonts w:asciiTheme="minorHAnsi" w:hAnsiTheme="minorHAnsi"/>
                <w:lang w:val="en-GB"/>
              </w:rPr>
            </w:pPr>
          </w:p>
        </w:tc>
        <w:tc>
          <w:tcPr>
            <w:tcW w:w="7512" w:type="dxa"/>
            <w:gridSpan w:val="5"/>
            <w:tcBorders>
              <w:bottom w:val="single" w:sz="4" w:space="0" w:color="auto"/>
            </w:tcBorders>
            <w:vAlign w:val="center"/>
          </w:tcPr>
          <w:p w14:paraId="54ED4C5B" w14:textId="77777777" w:rsidR="005147E7" w:rsidRPr="006F38CF" w:rsidRDefault="005147E7" w:rsidP="00F64B5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2E9724D0" w14:textId="77777777" w:rsidR="005147E7" w:rsidRPr="006F38CF" w:rsidRDefault="005147E7" w:rsidP="00F64B5D">
            <w:pPr>
              <w:rPr>
                <w:rFonts w:asciiTheme="minorHAnsi" w:hAnsiTheme="minorHAnsi"/>
                <w:b/>
                <w:i/>
                <w:lang w:val="en-GB"/>
              </w:rPr>
            </w:pPr>
            <w:r w:rsidRPr="006F38CF">
              <w:rPr>
                <w:rFonts w:asciiTheme="minorHAnsi" w:hAnsiTheme="minorHAnsi"/>
                <w:i/>
                <w:lang w:val="en-GB"/>
              </w:rPr>
              <w:t xml:space="preserve">(Max. 250 </w:t>
            </w:r>
            <w:r w:rsidR="00E87229" w:rsidRPr="006F38CF">
              <w:rPr>
                <w:rFonts w:asciiTheme="minorHAnsi" w:hAnsiTheme="minorHAnsi"/>
                <w:i/>
                <w:lang w:val="en-GB"/>
              </w:rPr>
              <w:t>words</w:t>
            </w:r>
            <w:r w:rsidRPr="006F38CF">
              <w:rPr>
                <w:rFonts w:asciiTheme="minorHAnsi" w:hAnsiTheme="minorHAnsi"/>
                <w:i/>
                <w:lang w:val="en-GB"/>
              </w:rPr>
              <w:t>)</w:t>
            </w:r>
          </w:p>
        </w:tc>
      </w:tr>
      <w:tr w:rsidR="005147E7" w:rsidRPr="006F38CF" w14:paraId="5BBC36ED" w14:textId="77777777" w:rsidTr="00CB0446">
        <w:trPr>
          <w:trHeight w:val="840"/>
        </w:trPr>
        <w:tc>
          <w:tcPr>
            <w:tcW w:w="2127" w:type="dxa"/>
            <w:tcBorders>
              <w:right w:val="single" w:sz="4" w:space="0" w:color="auto"/>
            </w:tcBorders>
            <w:vAlign w:val="center"/>
          </w:tcPr>
          <w:p w14:paraId="072EAC14"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248C3856" w14:textId="77777777" w:rsidR="005147E7" w:rsidRPr="006F38CF" w:rsidRDefault="00000000" w:rsidP="00F64B5D">
            <w:pPr>
              <w:rPr>
                <w:rFonts w:asciiTheme="minorHAnsi" w:hAnsiTheme="minorHAnsi"/>
                <w:lang w:val="en-GB"/>
              </w:rPr>
            </w:pPr>
            <w:sdt>
              <w:sdtPr>
                <w:rPr>
                  <w:color w:val="000000"/>
                </w:rPr>
                <w:id w:val="-1176798967"/>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 xml:space="preserve">Department / Faculty </w:t>
            </w:r>
            <w:sdt>
              <w:sdtPr>
                <w:rPr>
                  <w:color w:val="000000"/>
                </w:rPr>
                <w:id w:val="1223331098"/>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3259F025" w14:textId="77777777" w:rsidR="005147E7" w:rsidRPr="006F38CF" w:rsidRDefault="00000000" w:rsidP="00F64B5D">
            <w:pPr>
              <w:rPr>
                <w:rFonts w:asciiTheme="minorHAnsi" w:hAnsiTheme="minorHAnsi"/>
                <w:lang w:val="en-GB"/>
              </w:rPr>
            </w:pPr>
            <w:sdt>
              <w:sdtPr>
                <w:rPr>
                  <w:color w:val="000000"/>
                </w:rPr>
                <w:id w:val="-2017067989"/>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Local</w:t>
            </w:r>
          </w:p>
          <w:p w14:paraId="3F5E780F" w14:textId="77777777" w:rsidR="005147E7" w:rsidRPr="006F38CF" w:rsidRDefault="00000000" w:rsidP="00F64B5D">
            <w:pPr>
              <w:rPr>
                <w:rFonts w:asciiTheme="minorHAnsi" w:hAnsiTheme="minorHAnsi"/>
                <w:lang w:val="en-GB"/>
              </w:rPr>
            </w:pPr>
            <w:sdt>
              <w:sdtPr>
                <w:rPr>
                  <w:color w:val="000000"/>
                </w:rPr>
                <w:id w:val="1744607622"/>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2630AF44" w14:textId="77777777" w:rsidR="005147E7" w:rsidRPr="006F38CF" w:rsidRDefault="00000000" w:rsidP="00F64B5D">
            <w:pPr>
              <w:rPr>
                <w:rFonts w:asciiTheme="minorHAnsi" w:hAnsiTheme="minorHAnsi"/>
                <w:lang w:val="en-GB"/>
              </w:rPr>
            </w:pPr>
            <w:sdt>
              <w:sdtPr>
                <w:rPr>
                  <w:color w:val="000000"/>
                </w:rPr>
                <w:id w:val="69589152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National</w:t>
            </w:r>
          </w:p>
          <w:p w14:paraId="34C0990C" w14:textId="77777777" w:rsidR="005147E7" w:rsidRPr="006F38CF" w:rsidRDefault="00000000" w:rsidP="00F64B5D">
            <w:pPr>
              <w:rPr>
                <w:rFonts w:asciiTheme="minorHAnsi" w:hAnsiTheme="minorHAnsi"/>
                <w:lang w:val="en-GB"/>
              </w:rPr>
            </w:pPr>
            <w:sdt>
              <w:sdtPr>
                <w:rPr>
                  <w:color w:val="000000"/>
                </w:rPr>
                <w:id w:val="115926596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International</w:t>
            </w:r>
          </w:p>
        </w:tc>
      </w:tr>
    </w:tbl>
    <w:p w14:paraId="5E940C92" w14:textId="77777777" w:rsidR="005147E7" w:rsidRPr="006F38CF" w:rsidRDefault="005147E7" w:rsidP="00902D14"/>
    <w:p w14:paraId="70B31B25" w14:textId="77777777" w:rsidR="005147E7" w:rsidRPr="00902D14" w:rsidRDefault="005147E7" w:rsidP="00F64B5D">
      <w:pPr>
        <w:rPr>
          <w:i/>
          <w:color w:val="FF0000"/>
        </w:rPr>
      </w:pPr>
      <w:r w:rsidRPr="00902D14">
        <w:rPr>
          <w:i/>
          <w:color w:val="FF0000"/>
        </w:rPr>
        <w:t>Please copy and paste tables as necessary.</w:t>
      </w:r>
    </w:p>
    <w:p w14:paraId="2225600A" w14:textId="77777777" w:rsidR="005147E7" w:rsidRDefault="005147E7" w:rsidP="00902D14"/>
    <w:p w14:paraId="0EE23461" w14:textId="77777777" w:rsidR="005F655D" w:rsidRPr="006F38CF" w:rsidRDefault="005F655D" w:rsidP="00902D14"/>
    <w:tbl>
      <w:tblPr>
        <w:tblStyle w:val="TableGrid"/>
        <w:tblW w:w="0" w:type="auto"/>
        <w:tblInd w:w="108" w:type="dxa"/>
        <w:tblLayout w:type="fixed"/>
        <w:tblLook w:val="04A0" w:firstRow="1" w:lastRow="0" w:firstColumn="1" w:lastColumn="0" w:noHBand="0" w:noVBand="1"/>
      </w:tblPr>
      <w:tblGrid>
        <w:gridCol w:w="2127"/>
        <w:gridCol w:w="2456"/>
        <w:gridCol w:w="2599"/>
        <w:gridCol w:w="189"/>
        <w:gridCol w:w="2268"/>
      </w:tblGrid>
      <w:tr w:rsidR="005147E7" w:rsidRPr="006F38CF" w14:paraId="4D0BB464" w14:textId="77777777" w:rsidTr="007A50D9">
        <w:tc>
          <w:tcPr>
            <w:tcW w:w="2127" w:type="dxa"/>
            <w:vAlign w:val="center"/>
          </w:tcPr>
          <w:p w14:paraId="1700316D"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Work package type and ref.nr</w:t>
            </w:r>
            <w:r w:rsidR="00DD208E">
              <w:rPr>
                <w:rFonts w:asciiTheme="minorHAnsi" w:hAnsiTheme="minorHAnsi"/>
                <w:b/>
                <w:lang w:val="en-GB"/>
              </w:rPr>
              <w:t xml:space="preserve"> </w:t>
            </w:r>
            <w:sdt>
              <w:sdtPr>
                <w:rPr>
                  <w:color w:val="FFFFFF" w:themeColor="background1"/>
                </w:rPr>
                <w:id w:val="-675117048"/>
                <w14:checkbox>
                  <w14:checked w14:val="0"/>
                  <w14:checkedState w14:val="2612" w14:font="MS Gothic"/>
                  <w14:uncheckedState w14:val="2610" w14:font="MS Gothic"/>
                </w14:checkbox>
              </w:sdt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BE5F1" w:themeFill="accent1" w:themeFillTint="33"/>
            <w:vAlign w:val="center"/>
          </w:tcPr>
          <w:p w14:paraId="7D74E14F"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QUALITY PLAN</w:t>
            </w:r>
          </w:p>
        </w:tc>
        <w:tc>
          <w:tcPr>
            <w:tcW w:w="2268" w:type="dxa"/>
            <w:shd w:val="clear" w:color="auto" w:fill="DBE5F1" w:themeFill="accent1" w:themeFillTint="33"/>
            <w:vAlign w:val="center"/>
          </w:tcPr>
          <w:p w14:paraId="07F4952E"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3</w:t>
            </w:r>
          </w:p>
        </w:tc>
      </w:tr>
      <w:tr w:rsidR="005147E7" w:rsidRPr="006F38CF" w14:paraId="0F914C90" w14:textId="77777777" w:rsidTr="005147E7">
        <w:trPr>
          <w:trHeight w:val="493"/>
        </w:trPr>
        <w:tc>
          <w:tcPr>
            <w:tcW w:w="2127" w:type="dxa"/>
            <w:vAlign w:val="center"/>
          </w:tcPr>
          <w:p w14:paraId="55144063"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14:paraId="04F6EA90" w14:textId="77777777" w:rsidR="005147E7" w:rsidRPr="006F38CF" w:rsidRDefault="005147E7" w:rsidP="00F64B5D">
            <w:pPr>
              <w:rPr>
                <w:rFonts w:asciiTheme="minorHAnsi" w:hAnsiTheme="minorHAnsi"/>
                <w:szCs w:val="22"/>
                <w:lang w:val="en-GB"/>
              </w:rPr>
            </w:pPr>
          </w:p>
        </w:tc>
      </w:tr>
      <w:tr w:rsidR="005147E7" w:rsidRPr="006F38CF" w14:paraId="692F140C" w14:textId="77777777" w:rsidTr="005147E7">
        <w:trPr>
          <w:trHeight w:val="493"/>
        </w:trPr>
        <w:tc>
          <w:tcPr>
            <w:tcW w:w="2127" w:type="dxa"/>
            <w:vAlign w:val="center"/>
          </w:tcPr>
          <w:p w14:paraId="5432F745"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14:paraId="4244EC6E" w14:textId="77777777" w:rsidR="005147E7" w:rsidRPr="006F38CF" w:rsidRDefault="005147E7" w:rsidP="00F64B5D">
            <w:pPr>
              <w:rPr>
                <w:rFonts w:asciiTheme="minorHAnsi" w:hAnsiTheme="minorHAnsi"/>
                <w:szCs w:val="22"/>
                <w:lang w:val="en-GB"/>
              </w:rPr>
            </w:pPr>
          </w:p>
        </w:tc>
      </w:tr>
      <w:tr w:rsidR="005147E7" w:rsidRPr="006F38CF" w14:paraId="54E922B0" w14:textId="77777777" w:rsidTr="005147E7">
        <w:trPr>
          <w:trHeight w:val="493"/>
        </w:trPr>
        <w:tc>
          <w:tcPr>
            <w:tcW w:w="2127" w:type="dxa"/>
            <w:vAlign w:val="center"/>
          </w:tcPr>
          <w:p w14:paraId="4E20F344"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14:paraId="6121488D" w14:textId="77777777" w:rsidR="005147E7" w:rsidRPr="006F38CF" w:rsidRDefault="005147E7" w:rsidP="00F64B5D">
            <w:pPr>
              <w:rPr>
                <w:rFonts w:asciiTheme="minorHAnsi" w:hAnsiTheme="minorHAnsi"/>
                <w:szCs w:val="22"/>
                <w:lang w:val="en-GB"/>
              </w:rPr>
            </w:pPr>
          </w:p>
        </w:tc>
      </w:tr>
      <w:tr w:rsidR="005147E7" w:rsidRPr="006F38CF" w14:paraId="37D1D9E6" w14:textId="77777777" w:rsidTr="005147E7">
        <w:trPr>
          <w:trHeight w:val="493"/>
        </w:trPr>
        <w:tc>
          <w:tcPr>
            <w:tcW w:w="2127" w:type="dxa"/>
            <w:vAlign w:val="center"/>
          </w:tcPr>
          <w:p w14:paraId="0EE48F22"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14:paraId="7153D2FB" w14:textId="77777777" w:rsidR="005147E7" w:rsidRPr="006F38CF" w:rsidRDefault="005147E7" w:rsidP="00F64B5D">
            <w:pPr>
              <w:rPr>
                <w:rFonts w:asciiTheme="minorHAnsi" w:hAnsiTheme="minorHAnsi"/>
                <w:szCs w:val="22"/>
                <w:lang w:val="en-GB"/>
              </w:rPr>
            </w:pPr>
          </w:p>
        </w:tc>
      </w:tr>
      <w:tr w:rsidR="005147E7" w:rsidRPr="006F38CF" w14:paraId="03913806" w14:textId="77777777" w:rsidTr="005147E7">
        <w:trPr>
          <w:trHeight w:val="493"/>
        </w:trPr>
        <w:tc>
          <w:tcPr>
            <w:tcW w:w="2127" w:type="dxa"/>
            <w:vAlign w:val="center"/>
          </w:tcPr>
          <w:p w14:paraId="08A129FE"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Estimated Start Date (dd-mm-</w:t>
            </w:r>
            <w:proofErr w:type="spellStart"/>
            <w:r w:rsidRPr="006F38CF">
              <w:rPr>
                <w:rFonts w:asciiTheme="minorHAnsi" w:hAnsiTheme="minorHAnsi"/>
                <w:b/>
                <w:lang w:val="en-GB"/>
              </w:rPr>
              <w:t>yyyy</w:t>
            </w:r>
            <w:proofErr w:type="spellEnd"/>
            <w:r w:rsidRPr="006F38CF">
              <w:rPr>
                <w:rFonts w:asciiTheme="minorHAnsi" w:hAnsiTheme="minorHAnsi"/>
                <w:b/>
                <w:lang w:val="en-GB"/>
              </w:rPr>
              <w:t>)</w:t>
            </w:r>
          </w:p>
        </w:tc>
        <w:tc>
          <w:tcPr>
            <w:tcW w:w="2456" w:type="dxa"/>
            <w:vAlign w:val="center"/>
          </w:tcPr>
          <w:p w14:paraId="29D4BC28" w14:textId="77777777" w:rsidR="005147E7" w:rsidRPr="006F38CF" w:rsidRDefault="005147E7" w:rsidP="00F64B5D">
            <w:pPr>
              <w:rPr>
                <w:rFonts w:asciiTheme="minorHAnsi" w:hAnsiTheme="minorHAnsi"/>
                <w:szCs w:val="22"/>
                <w:lang w:val="en-GB"/>
              </w:rPr>
            </w:pPr>
          </w:p>
        </w:tc>
        <w:tc>
          <w:tcPr>
            <w:tcW w:w="2599" w:type="dxa"/>
            <w:vAlign w:val="center"/>
          </w:tcPr>
          <w:p w14:paraId="61431DED"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Estimated End Date </w:t>
            </w:r>
          </w:p>
          <w:p w14:paraId="66DFED4E" w14:textId="77777777" w:rsidR="005147E7" w:rsidRPr="006F38CF" w:rsidRDefault="005147E7" w:rsidP="00F64B5D">
            <w:pPr>
              <w:rPr>
                <w:rFonts w:asciiTheme="minorHAnsi" w:hAnsiTheme="minorHAnsi"/>
                <w:lang w:val="en-GB"/>
              </w:rPr>
            </w:pPr>
            <w:r w:rsidRPr="006F38CF">
              <w:rPr>
                <w:rFonts w:asciiTheme="minorHAnsi" w:hAnsiTheme="minorHAnsi"/>
                <w:b/>
                <w:lang w:val="en-GB"/>
              </w:rPr>
              <w:t>(dd-mm-</w:t>
            </w:r>
            <w:proofErr w:type="spellStart"/>
            <w:r w:rsidRPr="006F38CF">
              <w:rPr>
                <w:rFonts w:asciiTheme="minorHAnsi" w:hAnsiTheme="minorHAnsi"/>
                <w:b/>
                <w:lang w:val="en-GB"/>
              </w:rPr>
              <w:t>yyyy</w:t>
            </w:r>
            <w:proofErr w:type="spellEnd"/>
            <w:r w:rsidRPr="006F38CF">
              <w:rPr>
                <w:rFonts w:asciiTheme="minorHAnsi" w:hAnsiTheme="minorHAnsi"/>
                <w:b/>
                <w:lang w:val="en-GB"/>
              </w:rPr>
              <w:t>)</w:t>
            </w:r>
          </w:p>
        </w:tc>
        <w:tc>
          <w:tcPr>
            <w:tcW w:w="2457" w:type="dxa"/>
            <w:gridSpan w:val="2"/>
            <w:vAlign w:val="center"/>
          </w:tcPr>
          <w:p w14:paraId="379FABDE" w14:textId="77777777" w:rsidR="005147E7" w:rsidRPr="006F38CF" w:rsidRDefault="005147E7" w:rsidP="00F64B5D">
            <w:pPr>
              <w:rPr>
                <w:rFonts w:asciiTheme="minorHAnsi" w:hAnsiTheme="minorHAnsi"/>
                <w:szCs w:val="22"/>
                <w:lang w:val="en-GB"/>
              </w:rPr>
            </w:pPr>
          </w:p>
        </w:tc>
      </w:tr>
      <w:tr w:rsidR="005147E7" w:rsidRPr="006F38CF" w14:paraId="7951383D" w14:textId="77777777" w:rsidTr="005147E7">
        <w:trPr>
          <w:trHeight w:val="493"/>
        </w:trPr>
        <w:tc>
          <w:tcPr>
            <w:tcW w:w="2127" w:type="dxa"/>
            <w:vAlign w:val="center"/>
          </w:tcPr>
          <w:p w14:paraId="751EDF85"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14:paraId="3C71EB00" w14:textId="77777777" w:rsidR="005147E7" w:rsidRPr="006F38CF" w:rsidRDefault="005147E7" w:rsidP="00F64B5D">
            <w:pPr>
              <w:rPr>
                <w:rFonts w:asciiTheme="minorHAnsi" w:hAnsiTheme="minorHAnsi"/>
                <w:szCs w:val="22"/>
                <w:lang w:val="en-GB"/>
              </w:rPr>
            </w:pPr>
          </w:p>
        </w:tc>
      </w:tr>
      <w:tr w:rsidR="005147E7" w:rsidRPr="006F38CF" w14:paraId="7C038DEA" w14:textId="77777777" w:rsidTr="005147E7">
        <w:trPr>
          <w:trHeight w:val="493"/>
        </w:trPr>
        <w:tc>
          <w:tcPr>
            <w:tcW w:w="2127" w:type="dxa"/>
            <w:vAlign w:val="center"/>
          </w:tcPr>
          <w:p w14:paraId="3BE762D0"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14:paraId="36C699B5" w14:textId="77777777" w:rsidR="005147E7" w:rsidRPr="006F38CF" w:rsidRDefault="005147E7" w:rsidP="00F64B5D">
            <w:pPr>
              <w:rPr>
                <w:rFonts w:asciiTheme="minorHAnsi" w:hAnsiTheme="minorHAnsi"/>
                <w:szCs w:val="22"/>
                <w:lang w:val="en-GB"/>
              </w:rPr>
            </w:pPr>
          </w:p>
        </w:tc>
      </w:tr>
      <w:tr w:rsidR="00A53424" w:rsidRPr="006F38CF" w14:paraId="5F39B85C" w14:textId="77777777" w:rsidTr="007A50D9">
        <w:trPr>
          <w:trHeight w:val="493"/>
        </w:trPr>
        <w:tc>
          <w:tcPr>
            <w:tcW w:w="2127" w:type="dxa"/>
            <w:vAlign w:val="center"/>
          </w:tcPr>
          <w:p w14:paraId="2F68500E" w14:textId="77777777" w:rsidR="00A53424" w:rsidRPr="006F38CF" w:rsidRDefault="00A53424" w:rsidP="00576E6B">
            <w:pPr>
              <w:rPr>
                <w:rFonts w:asciiTheme="minorHAnsi" w:hAnsiTheme="minorHAnsi"/>
                <w:b/>
                <w:lang w:val="en-GB"/>
              </w:rPr>
            </w:pPr>
            <w:r w:rsidRPr="006F38CF">
              <w:rPr>
                <w:rFonts w:asciiTheme="minorHAnsi" w:hAnsiTheme="minorHAnsi"/>
                <w:b/>
                <w:lang w:val="en-GB"/>
              </w:rPr>
              <w:t>Costs</w:t>
            </w:r>
          </w:p>
          <w:p w14:paraId="4FD40147" w14:textId="77777777" w:rsidR="00A53424" w:rsidRPr="006F38CF" w:rsidRDefault="00A53424" w:rsidP="00576E6B">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1341D29E" w14:textId="77777777" w:rsidR="00A53424" w:rsidRPr="006F38CF" w:rsidRDefault="00A53424" w:rsidP="007A50D9">
            <w:pPr>
              <w:rPr>
                <w:rFonts w:asciiTheme="minorHAnsi" w:hAnsiTheme="minorHAnsi"/>
                <w:szCs w:val="22"/>
                <w:lang w:val="en-GB"/>
              </w:rPr>
            </w:pPr>
          </w:p>
        </w:tc>
      </w:tr>
    </w:tbl>
    <w:p w14:paraId="44628DC5" w14:textId="77777777" w:rsidR="005147E7" w:rsidRPr="006F38CF" w:rsidRDefault="005147E7" w:rsidP="00F64B5D">
      <w:pPr>
        <w:rPr>
          <w:b/>
        </w:rPr>
      </w:pPr>
    </w:p>
    <w:p w14:paraId="13E58B12" w14:textId="77777777" w:rsidR="005147E7" w:rsidRPr="006F38CF" w:rsidRDefault="005147E7" w:rsidP="00F64B5D">
      <w:pPr>
        <w:rPr>
          <w:b/>
          <w:sz w:val="24"/>
          <w:szCs w:val="24"/>
        </w:rPr>
      </w:pPr>
      <w:r w:rsidRPr="006F38CF">
        <w:rPr>
          <w:b/>
          <w:sz w:val="24"/>
          <w:szCs w:val="24"/>
        </w:rPr>
        <w:t>Deliverables/results/outcomes</w:t>
      </w:r>
    </w:p>
    <w:p w14:paraId="6814F679" w14:textId="77777777" w:rsidR="005147E7" w:rsidRPr="006F38CF" w:rsidRDefault="005147E7" w:rsidP="00F64B5D">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147E7" w:rsidRPr="006F38CF" w14:paraId="22ADCEE9" w14:textId="77777777" w:rsidTr="005147E7">
        <w:tc>
          <w:tcPr>
            <w:tcW w:w="2127" w:type="dxa"/>
            <w:vMerge w:val="restart"/>
            <w:vAlign w:val="center"/>
          </w:tcPr>
          <w:p w14:paraId="07405DFF"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14:paraId="4B62B18A" w14:textId="77777777" w:rsidR="005147E7" w:rsidRPr="006F38CF" w:rsidRDefault="005147E7" w:rsidP="00F64B5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2441D3ED" w14:textId="77777777"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0C6BE7F1" w14:textId="77777777" w:rsidR="005147E7" w:rsidRPr="00CD773F" w:rsidRDefault="005147E7" w:rsidP="00CD773F">
            <w:pPr>
              <w:ind w:left="5040" w:hanging="187"/>
              <w:rPr>
                <w:rFonts w:asciiTheme="minorHAnsi" w:hAnsiTheme="minorHAnsi"/>
                <w:b/>
                <w:sz w:val="24"/>
                <w:lang w:val="en-GB"/>
              </w:rPr>
            </w:pPr>
            <w:r w:rsidRPr="00CD773F">
              <w:rPr>
                <w:rFonts w:asciiTheme="minorHAnsi" w:hAnsiTheme="minorHAnsi"/>
                <w:b/>
                <w:sz w:val="24"/>
                <w:lang w:val="en-GB"/>
              </w:rPr>
              <w:t>3.1.</w:t>
            </w:r>
          </w:p>
        </w:tc>
      </w:tr>
      <w:tr w:rsidR="005147E7" w:rsidRPr="006F38CF" w14:paraId="0985ADDE" w14:textId="77777777" w:rsidTr="005147E7">
        <w:tc>
          <w:tcPr>
            <w:tcW w:w="2127" w:type="dxa"/>
            <w:vMerge/>
            <w:vAlign w:val="center"/>
          </w:tcPr>
          <w:p w14:paraId="00E789A1" w14:textId="77777777" w:rsidR="005147E7" w:rsidRPr="006F38CF" w:rsidRDefault="005147E7" w:rsidP="00F64B5D">
            <w:pPr>
              <w:rPr>
                <w:rFonts w:asciiTheme="minorHAnsi" w:hAnsiTheme="minorHAnsi"/>
                <w:lang w:val="en-GB"/>
              </w:rPr>
            </w:pPr>
          </w:p>
        </w:tc>
        <w:tc>
          <w:tcPr>
            <w:tcW w:w="1984" w:type="dxa"/>
            <w:vAlign w:val="center"/>
          </w:tcPr>
          <w:p w14:paraId="4D9795D1" w14:textId="77777777"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4B5B52D6" w14:textId="77777777" w:rsidR="005147E7" w:rsidRPr="006F38CF" w:rsidRDefault="005147E7" w:rsidP="00F64B5D">
            <w:pPr>
              <w:rPr>
                <w:rFonts w:asciiTheme="minorHAnsi" w:hAnsiTheme="minorHAnsi"/>
                <w:szCs w:val="22"/>
                <w:lang w:val="en-GB"/>
              </w:rPr>
            </w:pPr>
          </w:p>
        </w:tc>
      </w:tr>
      <w:tr w:rsidR="005147E7" w:rsidRPr="006F38CF" w14:paraId="6682EB8E" w14:textId="77777777" w:rsidTr="005147E7">
        <w:trPr>
          <w:trHeight w:val="472"/>
        </w:trPr>
        <w:tc>
          <w:tcPr>
            <w:tcW w:w="2127" w:type="dxa"/>
            <w:vMerge/>
            <w:vAlign w:val="center"/>
          </w:tcPr>
          <w:p w14:paraId="686BD41F" w14:textId="77777777" w:rsidR="005147E7" w:rsidRPr="006F38CF" w:rsidRDefault="005147E7" w:rsidP="00F64B5D">
            <w:pPr>
              <w:rPr>
                <w:rFonts w:asciiTheme="minorHAnsi" w:hAnsiTheme="minorHAnsi"/>
                <w:lang w:val="en-GB"/>
              </w:rPr>
            </w:pPr>
          </w:p>
        </w:tc>
        <w:tc>
          <w:tcPr>
            <w:tcW w:w="1984" w:type="dxa"/>
            <w:vAlign w:val="center"/>
          </w:tcPr>
          <w:p w14:paraId="0BB58521" w14:textId="77777777"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4DC0EAA0" w14:textId="77777777" w:rsidR="005147E7" w:rsidRPr="006F38CF" w:rsidRDefault="00000000" w:rsidP="00F64B5D">
            <w:pPr>
              <w:rPr>
                <w:rFonts w:asciiTheme="minorHAnsi" w:hAnsiTheme="minorHAnsi"/>
                <w:color w:val="000000"/>
                <w:lang w:val="en-GB"/>
              </w:rPr>
            </w:pPr>
            <w:sdt>
              <w:sdtPr>
                <w:rPr>
                  <w:color w:val="000000"/>
                </w:rPr>
                <w:id w:val="-195370866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Teaching material</w:t>
            </w:r>
          </w:p>
          <w:p w14:paraId="7CF5D955" w14:textId="77777777" w:rsidR="005147E7" w:rsidRPr="006F38CF" w:rsidRDefault="00000000" w:rsidP="00F64B5D">
            <w:pPr>
              <w:rPr>
                <w:rFonts w:asciiTheme="minorHAnsi" w:hAnsiTheme="minorHAnsi"/>
                <w:color w:val="000000"/>
                <w:lang w:val="en-GB"/>
              </w:rPr>
            </w:pPr>
            <w:sdt>
              <w:sdtPr>
                <w:rPr>
                  <w:color w:val="000000"/>
                </w:rPr>
                <w:id w:val="-185633332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Learning material</w:t>
            </w:r>
          </w:p>
          <w:p w14:paraId="7E9F9094" w14:textId="77777777" w:rsidR="005147E7" w:rsidRPr="006F38CF" w:rsidRDefault="00000000" w:rsidP="00F64B5D">
            <w:pPr>
              <w:rPr>
                <w:rFonts w:asciiTheme="minorHAnsi" w:hAnsiTheme="minorHAnsi"/>
                <w:color w:val="000000"/>
                <w:lang w:val="en-GB"/>
              </w:rPr>
            </w:pPr>
            <w:sdt>
              <w:sdtPr>
                <w:rPr>
                  <w:color w:val="000000"/>
                </w:rPr>
                <w:id w:val="1188106976"/>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14:paraId="4A7A83F6" w14:textId="77777777" w:rsidR="005147E7" w:rsidRPr="006F38CF" w:rsidRDefault="00000000" w:rsidP="00F64B5D">
            <w:pPr>
              <w:rPr>
                <w:rFonts w:asciiTheme="minorHAnsi" w:hAnsiTheme="minorHAnsi"/>
                <w:color w:val="000000"/>
                <w:lang w:val="en-GB"/>
              </w:rPr>
            </w:pPr>
            <w:sdt>
              <w:sdtPr>
                <w:rPr>
                  <w:color w:val="000000"/>
                </w:rPr>
                <w:id w:val="1981795692"/>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Event</w:t>
            </w:r>
          </w:p>
          <w:p w14:paraId="59255A7E" w14:textId="77777777" w:rsidR="005147E7" w:rsidRPr="006F38CF" w:rsidRDefault="00000000" w:rsidP="00F64B5D">
            <w:pPr>
              <w:rPr>
                <w:rFonts w:asciiTheme="minorHAnsi" w:hAnsiTheme="minorHAnsi"/>
                <w:color w:val="000000"/>
                <w:lang w:val="en-GB"/>
              </w:rPr>
            </w:pPr>
            <w:sdt>
              <w:sdtPr>
                <w:rPr>
                  <w:color w:val="000000"/>
                </w:rPr>
                <w:id w:val="-1038731010"/>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Report </w:t>
            </w:r>
          </w:p>
          <w:p w14:paraId="090D83B8" w14:textId="77777777" w:rsidR="005147E7" w:rsidRPr="006F38CF" w:rsidRDefault="00000000" w:rsidP="00F64B5D">
            <w:pPr>
              <w:rPr>
                <w:rFonts w:asciiTheme="minorHAnsi" w:hAnsiTheme="minorHAnsi"/>
                <w:color w:val="000000"/>
                <w:lang w:val="en-GB"/>
              </w:rPr>
            </w:pPr>
            <w:sdt>
              <w:sdtPr>
                <w:rPr>
                  <w:color w:val="000000"/>
                </w:rPr>
                <w:id w:val="915596154"/>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Service/Product </w:t>
            </w:r>
          </w:p>
        </w:tc>
      </w:tr>
      <w:tr w:rsidR="005147E7" w:rsidRPr="006F38CF" w14:paraId="66D6D4C1" w14:textId="77777777" w:rsidTr="005147E7">
        <w:tc>
          <w:tcPr>
            <w:tcW w:w="2127" w:type="dxa"/>
            <w:vMerge/>
            <w:vAlign w:val="center"/>
          </w:tcPr>
          <w:p w14:paraId="47938BE4" w14:textId="77777777" w:rsidR="005147E7" w:rsidRPr="006F38CF" w:rsidRDefault="005147E7" w:rsidP="00F64B5D">
            <w:pPr>
              <w:rPr>
                <w:rFonts w:asciiTheme="minorHAnsi" w:hAnsiTheme="minorHAnsi"/>
                <w:lang w:val="en-GB"/>
              </w:rPr>
            </w:pPr>
          </w:p>
        </w:tc>
        <w:tc>
          <w:tcPr>
            <w:tcW w:w="1984" w:type="dxa"/>
            <w:vAlign w:val="center"/>
          </w:tcPr>
          <w:p w14:paraId="026A737D" w14:textId="77777777"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48DD24BA" w14:textId="77777777" w:rsidR="005147E7" w:rsidRPr="006F38CF" w:rsidRDefault="005147E7" w:rsidP="00F64B5D">
            <w:pPr>
              <w:rPr>
                <w:rFonts w:asciiTheme="minorHAnsi" w:hAnsiTheme="minorHAnsi"/>
                <w:szCs w:val="22"/>
                <w:lang w:val="en-GB"/>
              </w:rPr>
            </w:pPr>
          </w:p>
        </w:tc>
      </w:tr>
      <w:tr w:rsidR="005147E7" w:rsidRPr="006F38CF" w14:paraId="3A0DE0D5" w14:textId="77777777" w:rsidTr="005147E7">
        <w:trPr>
          <w:trHeight w:val="47"/>
        </w:trPr>
        <w:tc>
          <w:tcPr>
            <w:tcW w:w="2127" w:type="dxa"/>
            <w:vMerge/>
            <w:vAlign w:val="center"/>
          </w:tcPr>
          <w:p w14:paraId="5AACD125" w14:textId="77777777" w:rsidR="005147E7" w:rsidRPr="006F38CF" w:rsidRDefault="005147E7" w:rsidP="00F64B5D">
            <w:pPr>
              <w:rPr>
                <w:rFonts w:asciiTheme="minorHAnsi" w:hAnsiTheme="minorHAnsi"/>
                <w:lang w:val="en-GB"/>
              </w:rPr>
            </w:pPr>
          </w:p>
        </w:tc>
        <w:tc>
          <w:tcPr>
            <w:tcW w:w="1984" w:type="dxa"/>
            <w:vAlign w:val="center"/>
          </w:tcPr>
          <w:p w14:paraId="32E05AE6" w14:textId="77777777"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640BF6F4" w14:textId="77777777" w:rsidR="005147E7" w:rsidRPr="006F38CF" w:rsidRDefault="005147E7" w:rsidP="00F64B5D">
            <w:pPr>
              <w:rPr>
                <w:rFonts w:asciiTheme="minorHAnsi" w:hAnsiTheme="minorHAnsi"/>
                <w:szCs w:val="22"/>
                <w:lang w:val="en-GB"/>
              </w:rPr>
            </w:pPr>
          </w:p>
        </w:tc>
      </w:tr>
      <w:tr w:rsidR="005147E7" w:rsidRPr="006F38CF" w14:paraId="504FE30A" w14:textId="77777777" w:rsidTr="005147E7">
        <w:trPr>
          <w:trHeight w:val="404"/>
        </w:trPr>
        <w:tc>
          <w:tcPr>
            <w:tcW w:w="2127" w:type="dxa"/>
            <w:vAlign w:val="center"/>
          </w:tcPr>
          <w:p w14:paraId="41771E53" w14:textId="77777777" w:rsidR="005147E7" w:rsidRPr="006F38CF" w:rsidRDefault="005147E7" w:rsidP="00F64B5D">
            <w:pPr>
              <w:rPr>
                <w:rFonts w:asciiTheme="minorHAnsi" w:hAnsiTheme="minorHAnsi"/>
                <w:lang w:val="en-GB"/>
              </w:rPr>
            </w:pPr>
          </w:p>
        </w:tc>
        <w:tc>
          <w:tcPr>
            <w:tcW w:w="1984" w:type="dxa"/>
            <w:vAlign w:val="center"/>
          </w:tcPr>
          <w:p w14:paraId="11D332EB" w14:textId="77777777"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6E550FE6" w14:textId="77777777" w:rsidR="005147E7" w:rsidRPr="006F38CF" w:rsidRDefault="005147E7" w:rsidP="00F64B5D">
            <w:pPr>
              <w:rPr>
                <w:rFonts w:asciiTheme="minorHAnsi" w:hAnsiTheme="minorHAnsi"/>
                <w:szCs w:val="22"/>
                <w:lang w:val="en-GB"/>
              </w:rPr>
            </w:pPr>
          </w:p>
        </w:tc>
      </w:tr>
      <w:tr w:rsidR="005147E7" w:rsidRPr="006F38CF" w14:paraId="0D542358" w14:textId="77777777" w:rsidTr="005147E7">
        <w:trPr>
          <w:trHeight w:val="482"/>
        </w:trPr>
        <w:tc>
          <w:tcPr>
            <w:tcW w:w="2127" w:type="dxa"/>
            <w:vMerge w:val="restart"/>
            <w:vAlign w:val="center"/>
          </w:tcPr>
          <w:p w14:paraId="23C5D379" w14:textId="77777777"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774E7E74" w14:textId="77777777" w:rsidR="005147E7" w:rsidRPr="006F38CF" w:rsidRDefault="00000000" w:rsidP="00F64B5D">
            <w:pPr>
              <w:rPr>
                <w:rFonts w:asciiTheme="minorHAnsi" w:hAnsiTheme="minorHAnsi"/>
                <w:lang w:val="en-GB"/>
              </w:rPr>
            </w:pPr>
            <w:sdt>
              <w:sdtPr>
                <w:rPr>
                  <w:color w:val="000000"/>
                </w:rPr>
                <w:id w:val="723342836"/>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Teaching staff</w:t>
            </w:r>
            <w:r w:rsidR="00DD208E">
              <w:rPr>
                <w:rFonts w:asciiTheme="minorHAnsi" w:hAnsiTheme="minorHAnsi"/>
                <w:lang w:val="en-GB"/>
              </w:rPr>
              <w:t xml:space="preserve"> </w:t>
            </w:r>
          </w:p>
          <w:p w14:paraId="19561C82" w14:textId="77777777" w:rsidR="005147E7" w:rsidRPr="006F38CF" w:rsidRDefault="00000000" w:rsidP="00F64B5D">
            <w:pPr>
              <w:rPr>
                <w:rFonts w:asciiTheme="minorHAnsi" w:hAnsiTheme="minorHAnsi"/>
                <w:lang w:val="en-GB"/>
              </w:rPr>
            </w:pPr>
            <w:sdt>
              <w:sdtPr>
                <w:rPr>
                  <w:color w:val="000000"/>
                </w:rPr>
                <w:id w:val="-272624287"/>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Students</w:t>
            </w:r>
            <w:r w:rsidR="00DD208E">
              <w:rPr>
                <w:rFonts w:asciiTheme="minorHAnsi" w:hAnsiTheme="minorHAnsi"/>
                <w:lang w:val="en-GB"/>
              </w:rPr>
              <w:t xml:space="preserve"> </w:t>
            </w:r>
          </w:p>
          <w:p w14:paraId="17905E27" w14:textId="77777777" w:rsidR="005147E7" w:rsidRPr="006F38CF" w:rsidRDefault="00000000" w:rsidP="00F64B5D">
            <w:pPr>
              <w:rPr>
                <w:rFonts w:asciiTheme="minorHAnsi" w:hAnsiTheme="minorHAnsi"/>
                <w:lang w:val="en-GB"/>
              </w:rPr>
            </w:pPr>
            <w:sdt>
              <w:sdtPr>
                <w:rPr>
                  <w:color w:val="000000"/>
                </w:rPr>
                <w:id w:val="200793827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Trainees</w:t>
            </w:r>
            <w:r w:rsidR="00DD208E">
              <w:rPr>
                <w:rFonts w:asciiTheme="minorHAnsi" w:hAnsiTheme="minorHAnsi"/>
                <w:lang w:val="en-GB"/>
              </w:rPr>
              <w:t xml:space="preserve"> </w:t>
            </w:r>
          </w:p>
          <w:p w14:paraId="1878B71E" w14:textId="77777777" w:rsidR="005147E7" w:rsidRPr="006F38CF" w:rsidRDefault="00000000" w:rsidP="00F64B5D">
            <w:pPr>
              <w:rPr>
                <w:rFonts w:asciiTheme="minorHAnsi" w:hAnsiTheme="minorHAnsi"/>
                <w:lang w:val="en-GB"/>
              </w:rPr>
            </w:pPr>
            <w:sdt>
              <w:sdtPr>
                <w:rPr>
                  <w:color w:val="000000"/>
                </w:rPr>
                <w:id w:val="-1609264944"/>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Administrative staff</w:t>
            </w:r>
          </w:p>
          <w:p w14:paraId="6A15AF2C" w14:textId="77777777" w:rsidR="005147E7" w:rsidRPr="006F38CF" w:rsidRDefault="00000000" w:rsidP="00F64B5D">
            <w:pPr>
              <w:rPr>
                <w:rFonts w:asciiTheme="minorHAnsi" w:hAnsiTheme="minorHAnsi"/>
                <w:lang w:val="en-GB"/>
              </w:rPr>
            </w:pPr>
            <w:sdt>
              <w:sdtPr>
                <w:rPr>
                  <w:color w:val="000000"/>
                </w:rPr>
                <w:id w:val="-98099800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Technical staff</w:t>
            </w:r>
            <w:r w:rsidR="00DD208E">
              <w:rPr>
                <w:rFonts w:asciiTheme="minorHAnsi" w:hAnsiTheme="minorHAnsi"/>
                <w:lang w:val="en-GB"/>
              </w:rPr>
              <w:t xml:space="preserve"> </w:t>
            </w:r>
          </w:p>
          <w:p w14:paraId="5CEE0A71" w14:textId="77777777" w:rsidR="005147E7" w:rsidRPr="006F38CF" w:rsidRDefault="00000000" w:rsidP="00F64B5D">
            <w:pPr>
              <w:rPr>
                <w:rFonts w:asciiTheme="minorHAnsi" w:hAnsiTheme="minorHAnsi"/>
                <w:lang w:val="en-GB"/>
              </w:rPr>
            </w:pPr>
            <w:sdt>
              <w:sdtPr>
                <w:rPr>
                  <w:color w:val="000000"/>
                </w:rPr>
                <w:id w:val="72549826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Librarians</w:t>
            </w:r>
            <w:r w:rsidR="00DD208E">
              <w:rPr>
                <w:rFonts w:asciiTheme="minorHAnsi" w:hAnsiTheme="minorHAnsi"/>
                <w:lang w:val="en-GB"/>
              </w:rPr>
              <w:t xml:space="preserve"> </w:t>
            </w:r>
          </w:p>
          <w:p w14:paraId="33137AA0" w14:textId="77777777" w:rsidR="005147E7" w:rsidRPr="006F38CF" w:rsidRDefault="00000000" w:rsidP="00F64B5D">
            <w:pPr>
              <w:rPr>
                <w:rFonts w:asciiTheme="minorHAnsi" w:hAnsiTheme="minorHAnsi"/>
                <w:lang w:val="en-GB"/>
              </w:rPr>
            </w:pPr>
            <w:sdt>
              <w:sdtPr>
                <w:rPr>
                  <w:color w:val="000000"/>
                </w:rPr>
                <w:id w:val="-329528586"/>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Other</w:t>
            </w:r>
          </w:p>
        </w:tc>
      </w:tr>
      <w:tr w:rsidR="005147E7" w:rsidRPr="006F38CF" w14:paraId="57B5FC40" w14:textId="77777777" w:rsidTr="005147E7">
        <w:trPr>
          <w:trHeight w:val="482"/>
        </w:trPr>
        <w:tc>
          <w:tcPr>
            <w:tcW w:w="2127" w:type="dxa"/>
            <w:vMerge/>
            <w:vAlign w:val="center"/>
          </w:tcPr>
          <w:p w14:paraId="6FDCAAED" w14:textId="77777777" w:rsidR="005147E7" w:rsidRPr="006F38CF" w:rsidRDefault="005147E7" w:rsidP="00F64B5D">
            <w:pPr>
              <w:rPr>
                <w:rFonts w:asciiTheme="minorHAnsi" w:hAnsiTheme="minorHAnsi"/>
                <w:lang w:val="en-GB"/>
              </w:rPr>
            </w:pPr>
          </w:p>
        </w:tc>
        <w:tc>
          <w:tcPr>
            <w:tcW w:w="7512" w:type="dxa"/>
            <w:gridSpan w:val="5"/>
            <w:tcBorders>
              <w:bottom w:val="single" w:sz="4" w:space="0" w:color="auto"/>
            </w:tcBorders>
            <w:vAlign w:val="center"/>
          </w:tcPr>
          <w:p w14:paraId="7F963CA1" w14:textId="77777777" w:rsidR="005147E7" w:rsidRPr="006F38CF" w:rsidRDefault="005147E7" w:rsidP="00F64B5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41A0FA7A" w14:textId="77777777" w:rsidR="005147E7" w:rsidRPr="006F38CF" w:rsidRDefault="005147E7" w:rsidP="00F64B5D">
            <w:pPr>
              <w:rPr>
                <w:rFonts w:asciiTheme="minorHAnsi" w:hAnsiTheme="minorHAnsi"/>
                <w:b/>
                <w:i/>
                <w:lang w:val="en-GB"/>
              </w:rPr>
            </w:pPr>
            <w:r w:rsidRPr="006F38CF">
              <w:rPr>
                <w:rFonts w:asciiTheme="minorHAnsi" w:hAnsiTheme="minorHAnsi"/>
                <w:i/>
                <w:lang w:val="en-GB"/>
              </w:rPr>
              <w:t xml:space="preserve">(Max. 250 </w:t>
            </w:r>
            <w:r w:rsidR="00E87229" w:rsidRPr="006F38CF">
              <w:rPr>
                <w:rFonts w:asciiTheme="minorHAnsi" w:hAnsiTheme="minorHAnsi"/>
                <w:i/>
                <w:lang w:val="en-GB"/>
              </w:rPr>
              <w:t>words</w:t>
            </w:r>
            <w:r w:rsidRPr="006F38CF">
              <w:rPr>
                <w:rFonts w:asciiTheme="minorHAnsi" w:hAnsiTheme="minorHAnsi"/>
                <w:i/>
                <w:lang w:val="en-GB"/>
              </w:rPr>
              <w:t>)</w:t>
            </w:r>
          </w:p>
        </w:tc>
      </w:tr>
      <w:tr w:rsidR="005147E7" w:rsidRPr="006F38CF" w14:paraId="06541F49" w14:textId="77777777" w:rsidTr="005147E7">
        <w:trPr>
          <w:trHeight w:val="698"/>
        </w:trPr>
        <w:tc>
          <w:tcPr>
            <w:tcW w:w="2127" w:type="dxa"/>
            <w:tcBorders>
              <w:right w:val="single" w:sz="4" w:space="0" w:color="auto"/>
            </w:tcBorders>
            <w:vAlign w:val="center"/>
          </w:tcPr>
          <w:p w14:paraId="7B9B0C99"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63F3243" w14:textId="77777777" w:rsidR="005147E7" w:rsidRPr="006F38CF" w:rsidRDefault="00000000" w:rsidP="00F64B5D">
            <w:pPr>
              <w:rPr>
                <w:rFonts w:asciiTheme="minorHAnsi" w:hAnsiTheme="minorHAnsi"/>
                <w:lang w:val="en-GB"/>
              </w:rPr>
            </w:pPr>
            <w:sdt>
              <w:sdtPr>
                <w:rPr>
                  <w:color w:val="000000"/>
                </w:rPr>
                <w:id w:val="-34416704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 xml:space="preserve">Department / Faculty </w:t>
            </w:r>
          </w:p>
          <w:p w14:paraId="4177DE60" w14:textId="77777777" w:rsidR="005147E7" w:rsidRPr="006F38CF" w:rsidRDefault="00000000" w:rsidP="00F64B5D">
            <w:pPr>
              <w:rPr>
                <w:rFonts w:asciiTheme="minorHAnsi" w:hAnsiTheme="minorHAnsi"/>
                <w:lang w:val="en-GB"/>
              </w:rPr>
            </w:pPr>
            <w:sdt>
              <w:sdtPr>
                <w:rPr>
                  <w:color w:val="000000"/>
                </w:rPr>
                <w:id w:val="-6965478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2E9ADEE5" w14:textId="77777777" w:rsidR="005147E7" w:rsidRPr="006F38CF" w:rsidRDefault="00000000" w:rsidP="00F64B5D">
            <w:pPr>
              <w:rPr>
                <w:rFonts w:asciiTheme="minorHAnsi" w:hAnsiTheme="minorHAnsi"/>
                <w:lang w:val="en-GB"/>
              </w:rPr>
            </w:pPr>
            <w:sdt>
              <w:sdtPr>
                <w:rPr>
                  <w:color w:val="000000"/>
                </w:rPr>
                <w:id w:val="822005379"/>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Local</w:t>
            </w:r>
          </w:p>
          <w:p w14:paraId="0665BEC0" w14:textId="77777777" w:rsidR="005147E7" w:rsidRPr="006F38CF" w:rsidRDefault="00000000" w:rsidP="00F64B5D">
            <w:pPr>
              <w:rPr>
                <w:rFonts w:asciiTheme="minorHAnsi" w:hAnsiTheme="minorHAnsi"/>
                <w:lang w:val="en-GB"/>
              </w:rPr>
            </w:pPr>
            <w:sdt>
              <w:sdtPr>
                <w:rPr>
                  <w:color w:val="000000"/>
                </w:rPr>
                <w:id w:val="-500506100"/>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08539123" w14:textId="77777777" w:rsidR="005147E7" w:rsidRPr="006F38CF" w:rsidRDefault="00000000" w:rsidP="00F64B5D">
            <w:pPr>
              <w:rPr>
                <w:rFonts w:asciiTheme="minorHAnsi" w:hAnsiTheme="minorHAnsi"/>
                <w:lang w:val="en-GB"/>
              </w:rPr>
            </w:pPr>
            <w:sdt>
              <w:sdtPr>
                <w:rPr>
                  <w:color w:val="000000"/>
                </w:rPr>
                <w:id w:val="206768212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National</w:t>
            </w:r>
          </w:p>
          <w:p w14:paraId="08F3A6D6" w14:textId="77777777" w:rsidR="005147E7" w:rsidRPr="006F38CF" w:rsidRDefault="00000000" w:rsidP="00F64B5D">
            <w:pPr>
              <w:rPr>
                <w:rFonts w:asciiTheme="minorHAnsi" w:hAnsiTheme="minorHAnsi"/>
                <w:lang w:val="en-GB"/>
              </w:rPr>
            </w:pPr>
            <w:sdt>
              <w:sdtPr>
                <w:rPr>
                  <w:color w:val="000000"/>
                </w:rPr>
                <w:id w:val="1950274224"/>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International</w:t>
            </w:r>
          </w:p>
        </w:tc>
      </w:tr>
    </w:tbl>
    <w:p w14:paraId="6440E831" w14:textId="77777777" w:rsidR="005147E7" w:rsidRPr="006F38CF" w:rsidRDefault="005147E7" w:rsidP="00902D14"/>
    <w:p w14:paraId="2918943E" w14:textId="77777777" w:rsidR="005147E7" w:rsidRPr="00902D14" w:rsidRDefault="005147E7" w:rsidP="00F64B5D">
      <w:pPr>
        <w:rPr>
          <w:i/>
          <w:color w:val="FF0000"/>
        </w:rPr>
      </w:pPr>
      <w:r w:rsidRPr="00902D14">
        <w:rPr>
          <w:i/>
          <w:color w:val="FF0000"/>
        </w:rPr>
        <w:t>Please copy and paste tables as necessary.</w:t>
      </w:r>
    </w:p>
    <w:p w14:paraId="2EFBCC57" w14:textId="77777777" w:rsidR="005147E7" w:rsidRDefault="005147E7" w:rsidP="00902D14"/>
    <w:p w14:paraId="0CDAF9D4" w14:textId="77777777" w:rsidR="005F655D" w:rsidRPr="006F38CF" w:rsidRDefault="005F655D" w:rsidP="00902D14"/>
    <w:tbl>
      <w:tblPr>
        <w:tblStyle w:val="TableGrid"/>
        <w:tblW w:w="0" w:type="auto"/>
        <w:tblInd w:w="108" w:type="dxa"/>
        <w:tblLayout w:type="fixed"/>
        <w:tblLook w:val="04A0" w:firstRow="1" w:lastRow="0" w:firstColumn="1" w:lastColumn="0" w:noHBand="0" w:noVBand="1"/>
      </w:tblPr>
      <w:tblGrid>
        <w:gridCol w:w="2127"/>
        <w:gridCol w:w="2551"/>
        <w:gridCol w:w="2551"/>
        <w:gridCol w:w="142"/>
        <w:gridCol w:w="2268"/>
      </w:tblGrid>
      <w:tr w:rsidR="005147E7" w:rsidRPr="006F38CF" w14:paraId="2206A018" w14:textId="77777777" w:rsidTr="007A50D9">
        <w:tc>
          <w:tcPr>
            <w:tcW w:w="2127" w:type="dxa"/>
            <w:vAlign w:val="center"/>
          </w:tcPr>
          <w:p w14:paraId="47AEF3C9"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448284504"/>
                <w14:checkbox>
                  <w14:checked w14:val="1"/>
                  <w14:checkedState w14:val="2612" w14:font="MS Gothic"/>
                  <w14:uncheckedState w14:val="2610" w14:font="MS Gothic"/>
                </w14:checkbox>
              </w:sdt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BE5F1" w:themeFill="accent1" w:themeFillTint="33"/>
            <w:vAlign w:val="center"/>
          </w:tcPr>
          <w:p w14:paraId="1DCB4196"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DISSEMINATION &amp; EXPLOITATION</w:t>
            </w:r>
          </w:p>
        </w:tc>
        <w:tc>
          <w:tcPr>
            <w:tcW w:w="2268" w:type="dxa"/>
            <w:shd w:val="clear" w:color="auto" w:fill="DBE5F1" w:themeFill="accent1" w:themeFillTint="33"/>
            <w:vAlign w:val="center"/>
          </w:tcPr>
          <w:p w14:paraId="199FC99F"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4</w:t>
            </w:r>
          </w:p>
        </w:tc>
      </w:tr>
      <w:tr w:rsidR="005147E7" w:rsidRPr="006F38CF" w14:paraId="7A23A6AC" w14:textId="77777777" w:rsidTr="005147E7">
        <w:trPr>
          <w:trHeight w:val="493"/>
        </w:trPr>
        <w:tc>
          <w:tcPr>
            <w:tcW w:w="2127" w:type="dxa"/>
            <w:vAlign w:val="center"/>
          </w:tcPr>
          <w:p w14:paraId="73388F8F"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14:paraId="5BE84ECB" w14:textId="77777777" w:rsidR="005147E7" w:rsidRPr="006F38CF" w:rsidRDefault="005147E7" w:rsidP="00F64B5D">
            <w:pPr>
              <w:rPr>
                <w:rFonts w:asciiTheme="minorHAnsi" w:hAnsiTheme="minorHAnsi"/>
                <w:szCs w:val="22"/>
                <w:lang w:val="en-GB"/>
              </w:rPr>
            </w:pPr>
          </w:p>
        </w:tc>
      </w:tr>
      <w:tr w:rsidR="005147E7" w:rsidRPr="006F38CF" w14:paraId="37329348" w14:textId="77777777" w:rsidTr="005147E7">
        <w:trPr>
          <w:trHeight w:val="493"/>
        </w:trPr>
        <w:tc>
          <w:tcPr>
            <w:tcW w:w="2127" w:type="dxa"/>
            <w:vAlign w:val="center"/>
          </w:tcPr>
          <w:p w14:paraId="44BE0806"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14:paraId="4946AB9D" w14:textId="77777777" w:rsidR="005147E7" w:rsidRPr="006F38CF" w:rsidRDefault="005147E7" w:rsidP="00F64B5D">
            <w:pPr>
              <w:rPr>
                <w:rFonts w:asciiTheme="minorHAnsi" w:hAnsiTheme="minorHAnsi"/>
                <w:szCs w:val="22"/>
                <w:lang w:val="en-GB"/>
              </w:rPr>
            </w:pPr>
          </w:p>
        </w:tc>
      </w:tr>
      <w:tr w:rsidR="005147E7" w:rsidRPr="006F38CF" w14:paraId="19E5DF7F" w14:textId="77777777" w:rsidTr="005147E7">
        <w:trPr>
          <w:trHeight w:val="493"/>
        </w:trPr>
        <w:tc>
          <w:tcPr>
            <w:tcW w:w="2127" w:type="dxa"/>
            <w:vAlign w:val="center"/>
          </w:tcPr>
          <w:p w14:paraId="2A49048E"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14:paraId="4E40756E" w14:textId="77777777" w:rsidR="005147E7" w:rsidRPr="006F38CF" w:rsidRDefault="005147E7" w:rsidP="00F64B5D">
            <w:pPr>
              <w:rPr>
                <w:rFonts w:asciiTheme="minorHAnsi" w:hAnsiTheme="minorHAnsi"/>
                <w:szCs w:val="22"/>
                <w:lang w:val="en-GB"/>
              </w:rPr>
            </w:pPr>
          </w:p>
        </w:tc>
      </w:tr>
      <w:tr w:rsidR="005147E7" w:rsidRPr="006F38CF" w14:paraId="0D05ED21" w14:textId="77777777" w:rsidTr="005147E7">
        <w:trPr>
          <w:trHeight w:val="493"/>
        </w:trPr>
        <w:tc>
          <w:tcPr>
            <w:tcW w:w="2127" w:type="dxa"/>
            <w:vAlign w:val="center"/>
          </w:tcPr>
          <w:p w14:paraId="22BBB925"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14:paraId="16BA8827" w14:textId="77777777" w:rsidR="005147E7" w:rsidRPr="006F38CF" w:rsidRDefault="005147E7" w:rsidP="00F64B5D">
            <w:pPr>
              <w:rPr>
                <w:rFonts w:asciiTheme="minorHAnsi" w:hAnsiTheme="minorHAnsi"/>
                <w:szCs w:val="22"/>
                <w:lang w:val="en-GB"/>
              </w:rPr>
            </w:pPr>
          </w:p>
        </w:tc>
      </w:tr>
      <w:tr w:rsidR="005147E7" w:rsidRPr="006F38CF" w14:paraId="2F33D3C5" w14:textId="77777777" w:rsidTr="005147E7">
        <w:trPr>
          <w:trHeight w:val="493"/>
        </w:trPr>
        <w:tc>
          <w:tcPr>
            <w:tcW w:w="2127" w:type="dxa"/>
            <w:vAlign w:val="center"/>
          </w:tcPr>
          <w:p w14:paraId="3766BDDE"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Estimated Start Date (dd-mm-</w:t>
            </w:r>
            <w:proofErr w:type="spellStart"/>
            <w:r w:rsidRPr="006F38CF">
              <w:rPr>
                <w:rFonts w:asciiTheme="minorHAnsi" w:hAnsiTheme="minorHAnsi"/>
                <w:b/>
                <w:lang w:val="en-GB"/>
              </w:rPr>
              <w:t>yyyy</w:t>
            </w:r>
            <w:proofErr w:type="spellEnd"/>
            <w:r w:rsidRPr="006F38CF">
              <w:rPr>
                <w:rFonts w:asciiTheme="minorHAnsi" w:hAnsiTheme="minorHAnsi"/>
                <w:b/>
                <w:lang w:val="en-GB"/>
              </w:rPr>
              <w:t>)</w:t>
            </w:r>
          </w:p>
        </w:tc>
        <w:tc>
          <w:tcPr>
            <w:tcW w:w="2551" w:type="dxa"/>
            <w:vAlign w:val="center"/>
          </w:tcPr>
          <w:p w14:paraId="7B8EADEF" w14:textId="77777777" w:rsidR="005147E7" w:rsidRPr="006F38CF" w:rsidRDefault="005147E7" w:rsidP="00F64B5D">
            <w:pPr>
              <w:rPr>
                <w:rFonts w:asciiTheme="minorHAnsi" w:hAnsiTheme="minorHAnsi"/>
                <w:szCs w:val="22"/>
                <w:lang w:val="en-GB"/>
              </w:rPr>
            </w:pPr>
          </w:p>
        </w:tc>
        <w:tc>
          <w:tcPr>
            <w:tcW w:w="2551" w:type="dxa"/>
            <w:vAlign w:val="center"/>
          </w:tcPr>
          <w:p w14:paraId="2BB3A42F" w14:textId="77777777" w:rsidR="005147E7" w:rsidRPr="006F38CF" w:rsidRDefault="005147E7" w:rsidP="00F64B5D">
            <w:pPr>
              <w:rPr>
                <w:rFonts w:asciiTheme="minorHAnsi" w:hAnsiTheme="minorHAnsi"/>
                <w:lang w:val="en-GB"/>
              </w:rPr>
            </w:pPr>
            <w:r w:rsidRPr="006F38CF">
              <w:rPr>
                <w:rFonts w:asciiTheme="minorHAnsi" w:hAnsiTheme="minorHAnsi"/>
                <w:b/>
                <w:lang w:val="en-GB"/>
              </w:rPr>
              <w:t>Estimated End Date (dd-mm-</w:t>
            </w:r>
            <w:proofErr w:type="spellStart"/>
            <w:r w:rsidRPr="006F38CF">
              <w:rPr>
                <w:rFonts w:asciiTheme="minorHAnsi" w:hAnsiTheme="minorHAnsi"/>
                <w:b/>
                <w:lang w:val="en-GB"/>
              </w:rPr>
              <w:t>yyyy</w:t>
            </w:r>
            <w:proofErr w:type="spellEnd"/>
            <w:r w:rsidRPr="006F38CF">
              <w:rPr>
                <w:rFonts w:asciiTheme="minorHAnsi" w:hAnsiTheme="minorHAnsi"/>
                <w:b/>
                <w:lang w:val="en-GB"/>
              </w:rPr>
              <w:t>)</w:t>
            </w:r>
          </w:p>
        </w:tc>
        <w:tc>
          <w:tcPr>
            <w:tcW w:w="2410" w:type="dxa"/>
            <w:gridSpan w:val="2"/>
            <w:vAlign w:val="center"/>
          </w:tcPr>
          <w:p w14:paraId="25AE6A61" w14:textId="77777777" w:rsidR="005147E7" w:rsidRPr="006F38CF" w:rsidRDefault="005147E7" w:rsidP="00F64B5D">
            <w:pPr>
              <w:rPr>
                <w:rFonts w:asciiTheme="minorHAnsi" w:hAnsiTheme="minorHAnsi"/>
                <w:szCs w:val="22"/>
                <w:lang w:val="en-GB"/>
              </w:rPr>
            </w:pPr>
          </w:p>
        </w:tc>
      </w:tr>
      <w:tr w:rsidR="005147E7" w:rsidRPr="006F38CF" w14:paraId="12C7F64E" w14:textId="77777777" w:rsidTr="005147E7">
        <w:trPr>
          <w:trHeight w:val="493"/>
        </w:trPr>
        <w:tc>
          <w:tcPr>
            <w:tcW w:w="2127" w:type="dxa"/>
            <w:vAlign w:val="center"/>
          </w:tcPr>
          <w:p w14:paraId="724FFFCF"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14:paraId="0215A0D6" w14:textId="77777777" w:rsidR="005147E7" w:rsidRPr="006F38CF" w:rsidRDefault="005147E7" w:rsidP="00F64B5D">
            <w:pPr>
              <w:rPr>
                <w:rFonts w:asciiTheme="minorHAnsi" w:hAnsiTheme="minorHAnsi"/>
                <w:szCs w:val="22"/>
                <w:lang w:val="en-GB"/>
              </w:rPr>
            </w:pPr>
          </w:p>
        </w:tc>
      </w:tr>
      <w:tr w:rsidR="005147E7" w:rsidRPr="006F38CF" w14:paraId="5FBA5C38" w14:textId="77777777" w:rsidTr="005147E7">
        <w:trPr>
          <w:trHeight w:val="493"/>
        </w:trPr>
        <w:tc>
          <w:tcPr>
            <w:tcW w:w="2127" w:type="dxa"/>
            <w:vAlign w:val="center"/>
          </w:tcPr>
          <w:p w14:paraId="1C40C989"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14:paraId="7C8043EA" w14:textId="77777777" w:rsidR="005147E7" w:rsidRPr="006F38CF" w:rsidRDefault="005147E7" w:rsidP="00F64B5D">
            <w:pPr>
              <w:rPr>
                <w:rFonts w:asciiTheme="minorHAnsi" w:hAnsiTheme="minorHAnsi"/>
                <w:szCs w:val="22"/>
                <w:lang w:val="en-GB"/>
              </w:rPr>
            </w:pPr>
          </w:p>
        </w:tc>
      </w:tr>
      <w:tr w:rsidR="00A53424" w:rsidRPr="006F38CF" w14:paraId="57F6D1F2" w14:textId="77777777" w:rsidTr="007A50D9">
        <w:trPr>
          <w:trHeight w:val="493"/>
        </w:trPr>
        <w:tc>
          <w:tcPr>
            <w:tcW w:w="2127" w:type="dxa"/>
            <w:vAlign w:val="center"/>
          </w:tcPr>
          <w:p w14:paraId="0B70C60F" w14:textId="77777777" w:rsidR="00A53424" w:rsidRPr="006F38CF" w:rsidRDefault="00A53424" w:rsidP="00576E6B">
            <w:pPr>
              <w:rPr>
                <w:rFonts w:asciiTheme="minorHAnsi" w:hAnsiTheme="minorHAnsi"/>
                <w:b/>
                <w:lang w:val="en-GB"/>
              </w:rPr>
            </w:pPr>
            <w:r w:rsidRPr="006F38CF">
              <w:rPr>
                <w:rFonts w:asciiTheme="minorHAnsi" w:hAnsiTheme="minorHAnsi"/>
                <w:b/>
                <w:lang w:val="en-GB"/>
              </w:rPr>
              <w:t>Costs</w:t>
            </w:r>
          </w:p>
          <w:p w14:paraId="006AEEA4" w14:textId="77777777" w:rsidR="00A53424" w:rsidRPr="006F38CF" w:rsidRDefault="00A53424" w:rsidP="00576E6B">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2151BE1B" w14:textId="77777777" w:rsidR="00A53424" w:rsidRPr="006F38CF" w:rsidRDefault="00A53424" w:rsidP="007A50D9">
            <w:pPr>
              <w:rPr>
                <w:rFonts w:asciiTheme="minorHAnsi" w:hAnsiTheme="minorHAnsi"/>
                <w:szCs w:val="22"/>
                <w:lang w:val="en-GB"/>
              </w:rPr>
            </w:pPr>
          </w:p>
        </w:tc>
      </w:tr>
    </w:tbl>
    <w:p w14:paraId="32E128D7" w14:textId="77777777" w:rsidR="005147E7" w:rsidRPr="006F38CF" w:rsidRDefault="005147E7" w:rsidP="00F64B5D">
      <w:pPr>
        <w:rPr>
          <w:b/>
        </w:rPr>
      </w:pPr>
    </w:p>
    <w:p w14:paraId="02E87BE7" w14:textId="77777777" w:rsidR="005147E7" w:rsidRPr="006F38CF" w:rsidRDefault="005147E7" w:rsidP="00F64B5D">
      <w:pPr>
        <w:rPr>
          <w:b/>
          <w:sz w:val="24"/>
          <w:szCs w:val="24"/>
        </w:rPr>
      </w:pPr>
      <w:r w:rsidRPr="006F38CF">
        <w:rPr>
          <w:b/>
          <w:sz w:val="24"/>
          <w:szCs w:val="24"/>
        </w:rPr>
        <w:t>Deliverables/results/outcomes</w:t>
      </w:r>
    </w:p>
    <w:p w14:paraId="2BE5FE72" w14:textId="77777777" w:rsidR="005147E7" w:rsidRPr="006F38CF" w:rsidRDefault="005147E7" w:rsidP="00F64B5D">
      <w:pPr>
        <w:rPr>
          <w:b/>
          <w:sz w:val="24"/>
          <w:szCs w:val="24"/>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147E7" w:rsidRPr="006F38CF" w14:paraId="6D5BE130" w14:textId="77777777" w:rsidTr="005147E7">
        <w:tc>
          <w:tcPr>
            <w:tcW w:w="2127" w:type="dxa"/>
            <w:vMerge w:val="restart"/>
            <w:vAlign w:val="center"/>
          </w:tcPr>
          <w:p w14:paraId="315F37BB"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14:paraId="2CE9C306" w14:textId="77777777" w:rsidR="005147E7" w:rsidRPr="006F38CF" w:rsidRDefault="005147E7" w:rsidP="00F64B5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1EEB789A" w14:textId="77777777"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4A7E60FF" w14:textId="77777777" w:rsidR="005147E7" w:rsidRPr="00CD773F" w:rsidRDefault="005147E7" w:rsidP="00CD773F">
            <w:pPr>
              <w:ind w:left="5040" w:hanging="187"/>
              <w:rPr>
                <w:rFonts w:asciiTheme="minorHAnsi" w:hAnsiTheme="minorHAnsi"/>
                <w:b/>
                <w:sz w:val="24"/>
                <w:lang w:val="en-GB"/>
              </w:rPr>
            </w:pPr>
            <w:r w:rsidRPr="00CD773F">
              <w:rPr>
                <w:rFonts w:asciiTheme="minorHAnsi" w:hAnsiTheme="minorHAnsi"/>
                <w:b/>
                <w:sz w:val="24"/>
                <w:lang w:val="en-GB"/>
              </w:rPr>
              <w:t>4.1.</w:t>
            </w:r>
          </w:p>
        </w:tc>
      </w:tr>
      <w:tr w:rsidR="005147E7" w:rsidRPr="006F38CF" w14:paraId="36C8CCAE" w14:textId="77777777" w:rsidTr="005147E7">
        <w:tc>
          <w:tcPr>
            <w:tcW w:w="2127" w:type="dxa"/>
            <w:vMerge/>
            <w:vAlign w:val="center"/>
          </w:tcPr>
          <w:p w14:paraId="78DAE45F" w14:textId="77777777" w:rsidR="005147E7" w:rsidRPr="006F38CF" w:rsidRDefault="005147E7" w:rsidP="00F64B5D">
            <w:pPr>
              <w:rPr>
                <w:rFonts w:asciiTheme="minorHAnsi" w:hAnsiTheme="minorHAnsi"/>
                <w:lang w:val="en-GB"/>
              </w:rPr>
            </w:pPr>
          </w:p>
        </w:tc>
        <w:tc>
          <w:tcPr>
            <w:tcW w:w="1984" w:type="dxa"/>
            <w:vAlign w:val="center"/>
          </w:tcPr>
          <w:p w14:paraId="00780D1F" w14:textId="77777777"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189C1470" w14:textId="77777777" w:rsidR="005147E7" w:rsidRPr="006F38CF" w:rsidRDefault="005147E7" w:rsidP="00F64B5D">
            <w:pPr>
              <w:rPr>
                <w:rFonts w:asciiTheme="minorHAnsi" w:hAnsiTheme="minorHAnsi"/>
                <w:szCs w:val="22"/>
                <w:lang w:val="en-GB"/>
              </w:rPr>
            </w:pPr>
          </w:p>
        </w:tc>
      </w:tr>
      <w:tr w:rsidR="005147E7" w:rsidRPr="006F38CF" w14:paraId="44756D36" w14:textId="77777777" w:rsidTr="005147E7">
        <w:trPr>
          <w:trHeight w:val="472"/>
        </w:trPr>
        <w:tc>
          <w:tcPr>
            <w:tcW w:w="2127" w:type="dxa"/>
            <w:vMerge/>
            <w:vAlign w:val="center"/>
          </w:tcPr>
          <w:p w14:paraId="5060F2D5" w14:textId="77777777" w:rsidR="005147E7" w:rsidRPr="006F38CF" w:rsidRDefault="005147E7" w:rsidP="00F64B5D">
            <w:pPr>
              <w:rPr>
                <w:rFonts w:asciiTheme="minorHAnsi" w:hAnsiTheme="minorHAnsi"/>
                <w:lang w:val="en-GB"/>
              </w:rPr>
            </w:pPr>
          </w:p>
        </w:tc>
        <w:tc>
          <w:tcPr>
            <w:tcW w:w="1984" w:type="dxa"/>
            <w:vAlign w:val="center"/>
          </w:tcPr>
          <w:p w14:paraId="3250BFC7" w14:textId="77777777"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5EDA0C6F" w14:textId="77777777" w:rsidR="005147E7" w:rsidRPr="006F38CF" w:rsidRDefault="00000000" w:rsidP="00F64B5D">
            <w:pPr>
              <w:rPr>
                <w:rFonts w:asciiTheme="minorHAnsi" w:hAnsiTheme="minorHAnsi"/>
                <w:color w:val="000000"/>
                <w:lang w:val="en-GB"/>
              </w:rPr>
            </w:pPr>
            <w:sdt>
              <w:sdtPr>
                <w:rPr>
                  <w:color w:val="000000"/>
                </w:rPr>
                <w:id w:val="208918386"/>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Teaching material</w:t>
            </w:r>
          </w:p>
          <w:p w14:paraId="6E1BE1AD" w14:textId="77777777" w:rsidR="005147E7" w:rsidRPr="006F38CF" w:rsidRDefault="00000000" w:rsidP="00F64B5D">
            <w:pPr>
              <w:rPr>
                <w:rFonts w:asciiTheme="minorHAnsi" w:hAnsiTheme="minorHAnsi"/>
                <w:color w:val="000000"/>
                <w:lang w:val="en-GB"/>
              </w:rPr>
            </w:pPr>
            <w:sdt>
              <w:sdtPr>
                <w:rPr>
                  <w:color w:val="000000"/>
                </w:rPr>
                <w:id w:val="-12523532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Learning material</w:t>
            </w:r>
          </w:p>
          <w:p w14:paraId="3EADA481" w14:textId="77777777" w:rsidR="005147E7" w:rsidRPr="006F38CF" w:rsidRDefault="00000000" w:rsidP="00F64B5D">
            <w:pPr>
              <w:rPr>
                <w:rFonts w:asciiTheme="minorHAnsi" w:hAnsiTheme="minorHAnsi"/>
                <w:color w:val="000000"/>
                <w:lang w:val="en-GB"/>
              </w:rPr>
            </w:pPr>
            <w:sdt>
              <w:sdtPr>
                <w:rPr>
                  <w:color w:val="000000"/>
                </w:rPr>
                <w:id w:val="-282348970"/>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14:paraId="268CD00B" w14:textId="77777777" w:rsidR="005147E7" w:rsidRPr="006F38CF" w:rsidRDefault="00000000" w:rsidP="00F64B5D">
            <w:pPr>
              <w:rPr>
                <w:rFonts w:asciiTheme="minorHAnsi" w:hAnsiTheme="minorHAnsi"/>
                <w:color w:val="000000"/>
                <w:lang w:val="en-GB"/>
              </w:rPr>
            </w:pPr>
            <w:sdt>
              <w:sdtPr>
                <w:rPr>
                  <w:color w:val="000000"/>
                </w:rPr>
                <w:id w:val="1882508934"/>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Event</w:t>
            </w:r>
          </w:p>
          <w:p w14:paraId="0315EE0C" w14:textId="77777777" w:rsidR="005147E7" w:rsidRPr="006F38CF" w:rsidRDefault="00000000" w:rsidP="00F64B5D">
            <w:pPr>
              <w:rPr>
                <w:rFonts w:asciiTheme="minorHAnsi" w:hAnsiTheme="minorHAnsi"/>
                <w:color w:val="000000"/>
                <w:lang w:val="en-GB"/>
              </w:rPr>
            </w:pPr>
            <w:sdt>
              <w:sdtPr>
                <w:rPr>
                  <w:color w:val="000000"/>
                </w:rPr>
                <w:id w:val="-686903846"/>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Report </w:t>
            </w:r>
          </w:p>
          <w:p w14:paraId="7B59F0BD" w14:textId="77777777" w:rsidR="005147E7" w:rsidRPr="006F38CF" w:rsidRDefault="00000000" w:rsidP="00F64B5D">
            <w:pPr>
              <w:rPr>
                <w:rFonts w:asciiTheme="minorHAnsi" w:hAnsiTheme="minorHAnsi"/>
                <w:color w:val="000000"/>
                <w:lang w:val="en-GB"/>
              </w:rPr>
            </w:pPr>
            <w:sdt>
              <w:sdtPr>
                <w:rPr>
                  <w:color w:val="000000"/>
                </w:rPr>
                <w:id w:val="146515473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Service/Product </w:t>
            </w:r>
          </w:p>
        </w:tc>
      </w:tr>
      <w:tr w:rsidR="005147E7" w:rsidRPr="006F38CF" w14:paraId="4A486CF0" w14:textId="77777777" w:rsidTr="005147E7">
        <w:tc>
          <w:tcPr>
            <w:tcW w:w="2127" w:type="dxa"/>
            <w:vMerge/>
            <w:vAlign w:val="center"/>
          </w:tcPr>
          <w:p w14:paraId="67EB8668" w14:textId="77777777" w:rsidR="005147E7" w:rsidRPr="006F38CF" w:rsidRDefault="005147E7" w:rsidP="00F64B5D">
            <w:pPr>
              <w:rPr>
                <w:rFonts w:asciiTheme="minorHAnsi" w:hAnsiTheme="minorHAnsi"/>
                <w:lang w:val="en-GB"/>
              </w:rPr>
            </w:pPr>
          </w:p>
        </w:tc>
        <w:tc>
          <w:tcPr>
            <w:tcW w:w="1984" w:type="dxa"/>
            <w:vAlign w:val="center"/>
          </w:tcPr>
          <w:p w14:paraId="51904329" w14:textId="77777777"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266D4DA5" w14:textId="77777777" w:rsidR="005147E7" w:rsidRPr="006F38CF" w:rsidRDefault="005147E7" w:rsidP="00F64B5D">
            <w:pPr>
              <w:rPr>
                <w:rFonts w:asciiTheme="minorHAnsi" w:hAnsiTheme="minorHAnsi"/>
                <w:szCs w:val="22"/>
                <w:lang w:val="en-GB"/>
              </w:rPr>
            </w:pPr>
          </w:p>
        </w:tc>
      </w:tr>
      <w:tr w:rsidR="005147E7" w:rsidRPr="006F38CF" w14:paraId="322E2A28" w14:textId="77777777" w:rsidTr="005147E7">
        <w:trPr>
          <w:trHeight w:val="47"/>
        </w:trPr>
        <w:tc>
          <w:tcPr>
            <w:tcW w:w="2127" w:type="dxa"/>
            <w:vMerge/>
            <w:vAlign w:val="center"/>
          </w:tcPr>
          <w:p w14:paraId="5787FD4A" w14:textId="77777777" w:rsidR="005147E7" w:rsidRPr="006F38CF" w:rsidRDefault="005147E7" w:rsidP="00F64B5D">
            <w:pPr>
              <w:rPr>
                <w:rFonts w:asciiTheme="minorHAnsi" w:hAnsiTheme="minorHAnsi"/>
                <w:lang w:val="en-GB"/>
              </w:rPr>
            </w:pPr>
          </w:p>
        </w:tc>
        <w:tc>
          <w:tcPr>
            <w:tcW w:w="1984" w:type="dxa"/>
            <w:vAlign w:val="center"/>
          </w:tcPr>
          <w:p w14:paraId="170CF260" w14:textId="77777777"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66BB1554" w14:textId="77777777" w:rsidR="005147E7" w:rsidRPr="006F38CF" w:rsidRDefault="005147E7" w:rsidP="00F64B5D">
            <w:pPr>
              <w:rPr>
                <w:rFonts w:asciiTheme="minorHAnsi" w:hAnsiTheme="minorHAnsi"/>
                <w:szCs w:val="22"/>
                <w:lang w:val="en-GB"/>
              </w:rPr>
            </w:pPr>
          </w:p>
        </w:tc>
      </w:tr>
      <w:tr w:rsidR="005147E7" w:rsidRPr="006F38CF" w14:paraId="13C28E22" w14:textId="77777777" w:rsidTr="005147E7">
        <w:trPr>
          <w:trHeight w:val="404"/>
        </w:trPr>
        <w:tc>
          <w:tcPr>
            <w:tcW w:w="2127" w:type="dxa"/>
            <w:vAlign w:val="center"/>
          </w:tcPr>
          <w:p w14:paraId="301416ED" w14:textId="77777777" w:rsidR="005147E7" w:rsidRPr="006F38CF" w:rsidRDefault="005147E7" w:rsidP="00F64B5D">
            <w:pPr>
              <w:rPr>
                <w:rFonts w:asciiTheme="minorHAnsi" w:hAnsiTheme="minorHAnsi"/>
                <w:lang w:val="en-GB"/>
              </w:rPr>
            </w:pPr>
          </w:p>
        </w:tc>
        <w:tc>
          <w:tcPr>
            <w:tcW w:w="1984" w:type="dxa"/>
            <w:vAlign w:val="center"/>
          </w:tcPr>
          <w:p w14:paraId="0DC04623" w14:textId="77777777"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244F5D7F" w14:textId="77777777" w:rsidR="005147E7" w:rsidRPr="006F38CF" w:rsidRDefault="005147E7" w:rsidP="00F64B5D">
            <w:pPr>
              <w:rPr>
                <w:rFonts w:asciiTheme="minorHAnsi" w:hAnsiTheme="minorHAnsi"/>
                <w:szCs w:val="22"/>
                <w:lang w:val="en-GB"/>
              </w:rPr>
            </w:pPr>
          </w:p>
        </w:tc>
      </w:tr>
      <w:tr w:rsidR="005147E7" w:rsidRPr="006F38CF" w14:paraId="242E403C" w14:textId="77777777" w:rsidTr="005147E7">
        <w:trPr>
          <w:trHeight w:val="482"/>
        </w:trPr>
        <w:tc>
          <w:tcPr>
            <w:tcW w:w="2127" w:type="dxa"/>
            <w:vMerge w:val="restart"/>
            <w:vAlign w:val="center"/>
          </w:tcPr>
          <w:p w14:paraId="29D35C49" w14:textId="77777777"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2C881D42" w14:textId="77777777" w:rsidR="005147E7" w:rsidRPr="006F38CF" w:rsidRDefault="00000000" w:rsidP="00F64B5D">
            <w:pPr>
              <w:rPr>
                <w:rFonts w:asciiTheme="minorHAnsi" w:hAnsiTheme="minorHAnsi"/>
                <w:lang w:val="en-GB"/>
              </w:rPr>
            </w:pPr>
            <w:sdt>
              <w:sdtPr>
                <w:rPr>
                  <w:color w:val="000000"/>
                  <w:lang w:val="en-US"/>
                </w:rPr>
                <w:id w:val="-556705808"/>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Teaching staff</w:t>
            </w:r>
            <w:r w:rsidR="00DD208E">
              <w:rPr>
                <w:rFonts w:asciiTheme="minorHAnsi" w:hAnsiTheme="minorHAnsi"/>
                <w:lang w:val="en-GB"/>
              </w:rPr>
              <w:t xml:space="preserve"> </w:t>
            </w:r>
          </w:p>
          <w:p w14:paraId="7CD7446A" w14:textId="77777777" w:rsidR="005147E7" w:rsidRPr="006F38CF" w:rsidRDefault="00000000" w:rsidP="00F64B5D">
            <w:pPr>
              <w:rPr>
                <w:rFonts w:asciiTheme="minorHAnsi" w:hAnsiTheme="minorHAnsi"/>
                <w:lang w:val="en-GB"/>
              </w:rPr>
            </w:pPr>
            <w:sdt>
              <w:sdtPr>
                <w:rPr>
                  <w:color w:val="000000"/>
                  <w:lang w:val="en-US"/>
                </w:rPr>
                <w:id w:val="-781804718"/>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Students</w:t>
            </w:r>
            <w:r w:rsidR="00DD208E">
              <w:rPr>
                <w:rFonts w:asciiTheme="minorHAnsi" w:hAnsiTheme="minorHAnsi"/>
                <w:lang w:val="en-GB"/>
              </w:rPr>
              <w:t xml:space="preserve"> </w:t>
            </w:r>
          </w:p>
          <w:p w14:paraId="696895BC" w14:textId="77777777" w:rsidR="005147E7" w:rsidRPr="006F38CF" w:rsidRDefault="00000000" w:rsidP="00F64B5D">
            <w:pPr>
              <w:rPr>
                <w:rFonts w:asciiTheme="minorHAnsi" w:hAnsiTheme="minorHAnsi"/>
                <w:lang w:val="en-GB"/>
              </w:rPr>
            </w:pPr>
            <w:sdt>
              <w:sdtPr>
                <w:rPr>
                  <w:color w:val="000000"/>
                  <w:lang w:val="en-US"/>
                </w:rPr>
                <w:id w:val="-2710792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 xml:space="preserve">Trainees </w:t>
            </w:r>
          </w:p>
          <w:p w14:paraId="6C45379E" w14:textId="77777777" w:rsidR="005147E7" w:rsidRPr="006F38CF" w:rsidRDefault="00000000" w:rsidP="00F64B5D">
            <w:pPr>
              <w:rPr>
                <w:rFonts w:asciiTheme="minorHAnsi" w:hAnsiTheme="minorHAnsi"/>
                <w:lang w:val="en-GB"/>
              </w:rPr>
            </w:pPr>
            <w:sdt>
              <w:sdtPr>
                <w:rPr>
                  <w:color w:val="000000"/>
                  <w:lang w:val="en-US"/>
                </w:rPr>
                <w:id w:val="1012106078"/>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Administrative staff</w:t>
            </w:r>
          </w:p>
          <w:p w14:paraId="36739EF0" w14:textId="77777777" w:rsidR="005147E7" w:rsidRPr="006F38CF" w:rsidRDefault="00000000" w:rsidP="00F64B5D">
            <w:pPr>
              <w:rPr>
                <w:rFonts w:asciiTheme="minorHAnsi" w:hAnsiTheme="minorHAnsi"/>
                <w:lang w:val="en-GB"/>
              </w:rPr>
            </w:pPr>
            <w:sdt>
              <w:sdtPr>
                <w:rPr>
                  <w:color w:val="000000"/>
                </w:rPr>
                <w:id w:val="639701670"/>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Technical staff</w:t>
            </w:r>
            <w:r w:rsidR="00DD208E">
              <w:rPr>
                <w:rFonts w:asciiTheme="minorHAnsi" w:hAnsiTheme="minorHAnsi"/>
                <w:lang w:val="en-GB"/>
              </w:rPr>
              <w:t xml:space="preserve"> </w:t>
            </w:r>
          </w:p>
          <w:p w14:paraId="0CA51E74" w14:textId="77777777" w:rsidR="005147E7" w:rsidRPr="006F38CF" w:rsidRDefault="00000000" w:rsidP="00F64B5D">
            <w:pPr>
              <w:rPr>
                <w:rFonts w:asciiTheme="minorHAnsi" w:hAnsiTheme="minorHAnsi"/>
                <w:lang w:val="en-GB"/>
              </w:rPr>
            </w:pPr>
            <w:sdt>
              <w:sdtPr>
                <w:rPr>
                  <w:color w:val="000000"/>
                </w:rPr>
                <w:id w:val="1948035820"/>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Librarians</w:t>
            </w:r>
            <w:r w:rsidR="00DD208E">
              <w:rPr>
                <w:rFonts w:asciiTheme="minorHAnsi" w:hAnsiTheme="minorHAnsi"/>
                <w:lang w:val="en-GB"/>
              </w:rPr>
              <w:t xml:space="preserve"> </w:t>
            </w:r>
          </w:p>
          <w:p w14:paraId="358E03A2" w14:textId="77777777" w:rsidR="005147E7" w:rsidRPr="006F38CF" w:rsidRDefault="00000000" w:rsidP="00F64B5D">
            <w:pPr>
              <w:rPr>
                <w:rFonts w:asciiTheme="minorHAnsi" w:hAnsiTheme="minorHAnsi"/>
                <w:lang w:val="en-GB"/>
              </w:rPr>
            </w:pPr>
            <w:sdt>
              <w:sdtPr>
                <w:rPr>
                  <w:color w:val="000000"/>
                </w:rPr>
                <w:id w:val="-30438994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Other</w:t>
            </w:r>
          </w:p>
        </w:tc>
      </w:tr>
      <w:tr w:rsidR="005147E7" w:rsidRPr="006F38CF" w14:paraId="1CB7E56B" w14:textId="77777777" w:rsidTr="005147E7">
        <w:trPr>
          <w:trHeight w:val="482"/>
        </w:trPr>
        <w:tc>
          <w:tcPr>
            <w:tcW w:w="2127" w:type="dxa"/>
            <w:vMerge/>
            <w:vAlign w:val="center"/>
          </w:tcPr>
          <w:p w14:paraId="1D63043B" w14:textId="77777777" w:rsidR="005147E7" w:rsidRPr="006F38CF" w:rsidRDefault="005147E7" w:rsidP="00F64B5D">
            <w:pPr>
              <w:rPr>
                <w:rFonts w:asciiTheme="minorHAnsi" w:hAnsiTheme="minorHAnsi"/>
                <w:lang w:val="en-GB"/>
              </w:rPr>
            </w:pPr>
          </w:p>
        </w:tc>
        <w:tc>
          <w:tcPr>
            <w:tcW w:w="7512" w:type="dxa"/>
            <w:gridSpan w:val="5"/>
            <w:tcBorders>
              <w:bottom w:val="single" w:sz="4" w:space="0" w:color="auto"/>
            </w:tcBorders>
            <w:vAlign w:val="center"/>
          </w:tcPr>
          <w:p w14:paraId="7AA61B61" w14:textId="77777777" w:rsidR="005147E7" w:rsidRPr="006F38CF" w:rsidRDefault="005147E7" w:rsidP="00F64B5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5175512C" w14:textId="77777777" w:rsidR="005147E7" w:rsidRPr="006F38CF" w:rsidRDefault="005147E7" w:rsidP="00F64B5D">
            <w:pPr>
              <w:rPr>
                <w:rFonts w:asciiTheme="minorHAnsi" w:hAnsiTheme="minorHAnsi"/>
                <w:b/>
                <w:i/>
                <w:lang w:val="en-GB"/>
              </w:rPr>
            </w:pPr>
            <w:r w:rsidRPr="006F38CF">
              <w:rPr>
                <w:rFonts w:asciiTheme="minorHAnsi" w:hAnsiTheme="minorHAnsi"/>
                <w:i/>
                <w:lang w:val="en-GB"/>
              </w:rPr>
              <w:t xml:space="preserve">(Max. 250 </w:t>
            </w:r>
            <w:r w:rsidR="00E87229" w:rsidRPr="006F38CF">
              <w:rPr>
                <w:rFonts w:asciiTheme="minorHAnsi" w:hAnsiTheme="minorHAnsi"/>
                <w:i/>
                <w:lang w:val="en-GB"/>
              </w:rPr>
              <w:t>words</w:t>
            </w:r>
            <w:r w:rsidRPr="006F38CF">
              <w:rPr>
                <w:rFonts w:asciiTheme="minorHAnsi" w:hAnsiTheme="minorHAnsi"/>
                <w:i/>
                <w:lang w:val="en-GB"/>
              </w:rPr>
              <w:t>)</w:t>
            </w:r>
          </w:p>
        </w:tc>
      </w:tr>
      <w:tr w:rsidR="005147E7" w:rsidRPr="006F38CF" w14:paraId="05F9ED56" w14:textId="77777777" w:rsidTr="005147E7">
        <w:trPr>
          <w:trHeight w:val="698"/>
        </w:trPr>
        <w:tc>
          <w:tcPr>
            <w:tcW w:w="2127" w:type="dxa"/>
            <w:tcBorders>
              <w:right w:val="single" w:sz="4" w:space="0" w:color="auto"/>
            </w:tcBorders>
            <w:vAlign w:val="center"/>
          </w:tcPr>
          <w:p w14:paraId="55E90AF1"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6855ADEB" w14:textId="77777777" w:rsidR="005147E7" w:rsidRPr="006F38CF" w:rsidRDefault="00000000" w:rsidP="00F64B5D">
            <w:pPr>
              <w:rPr>
                <w:rFonts w:asciiTheme="minorHAnsi" w:hAnsiTheme="minorHAnsi"/>
                <w:lang w:val="en-GB"/>
              </w:rPr>
            </w:pPr>
            <w:sdt>
              <w:sdtPr>
                <w:rPr>
                  <w:color w:val="000000"/>
                </w:rPr>
                <w:id w:val="187041686"/>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 xml:space="preserve">Department / Faculty </w:t>
            </w:r>
          </w:p>
          <w:p w14:paraId="39FDFF91" w14:textId="77777777" w:rsidR="005147E7" w:rsidRPr="006F38CF" w:rsidRDefault="00000000" w:rsidP="00F64B5D">
            <w:pPr>
              <w:rPr>
                <w:rFonts w:asciiTheme="minorHAnsi" w:hAnsiTheme="minorHAnsi"/>
                <w:lang w:val="en-GB"/>
              </w:rPr>
            </w:pPr>
            <w:sdt>
              <w:sdtPr>
                <w:rPr>
                  <w:color w:val="000000"/>
                </w:rPr>
                <w:id w:val="2021579652"/>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6042266E" w14:textId="77777777" w:rsidR="005147E7" w:rsidRPr="006F38CF" w:rsidRDefault="00000000" w:rsidP="00F64B5D">
            <w:pPr>
              <w:rPr>
                <w:rFonts w:asciiTheme="minorHAnsi" w:hAnsiTheme="minorHAnsi"/>
                <w:lang w:val="en-GB"/>
              </w:rPr>
            </w:pPr>
            <w:sdt>
              <w:sdtPr>
                <w:rPr>
                  <w:color w:val="000000"/>
                </w:rPr>
                <w:id w:val="201032806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Local</w:t>
            </w:r>
          </w:p>
          <w:p w14:paraId="64C9321C" w14:textId="77777777" w:rsidR="005147E7" w:rsidRPr="006F38CF" w:rsidRDefault="00000000" w:rsidP="00F64B5D">
            <w:pPr>
              <w:rPr>
                <w:rFonts w:asciiTheme="minorHAnsi" w:hAnsiTheme="minorHAnsi"/>
                <w:lang w:val="en-GB"/>
              </w:rPr>
            </w:pPr>
            <w:sdt>
              <w:sdtPr>
                <w:rPr>
                  <w:color w:val="000000"/>
                </w:rPr>
                <w:id w:val="-143057159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15944872" w14:textId="77777777" w:rsidR="005147E7" w:rsidRPr="006F38CF" w:rsidRDefault="00000000" w:rsidP="00F64B5D">
            <w:pPr>
              <w:rPr>
                <w:rFonts w:asciiTheme="minorHAnsi" w:hAnsiTheme="minorHAnsi"/>
                <w:lang w:val="en-GB"/>
              </w:rPr>
            </w:pPr>
            <w:sdt>
              <w:sdtPr>
                <w:rPr>
                  <w:color w:val="000000"/>
                </w:rPr>
                <w:id w:val="-209190808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National</w:t>
            </w:r>
          </w:p>
          <w:p w14:paraId="74AC02F2" w14:textId="77777777" w:rsidR="005147E7" w:rsidRPr="006F38CF" w:rsidRDefault="00000000" w:rsidP="00F64B5D">
            <w:pPr>
              <w:rPr>
                <w:rFonts w:asciiTheme="minorHAnsi" w:hAnsiTheme="minorHAnsi"/>
                <w:lang w:val="en-GB"/>
              </w:rPr>
            </w:pPr>
            <w:sdt>
              <w:sdtPr>
                <w:rPr>
                  <w:color w:val="000000"/>
                </w:rPr>
                <w:id w:val="-822740157"/>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International</w:t>
            </w:r>
          </w:p>
        </w:tc>
      </w:tr>
    </w:tbl>
    <w:p w14:paraId="6012B39D" w14:textId="77777777" w:rsidR="005147E7" w:rsidRPr="006F38CF" w:rsidRDefault="005147E7" w:rsidP="00902D14"/>
    <w:p w14:paraId="488170CA" w14:textId="77777777" w:rsidR="005147E7" w:rsidRPr="00902D14" w:rsidRDefault="005147E7" w:rsidP="00F64B5D">
      <w:pPr>
        <w:rPr>
          <w:i/>
          <w:color w:val="FF0000"/>
        </w:rPr>
      </w:pPr>
      <w:r w:rsidRPr="00902D14">
        <w:rPr>
          <w:i/>
          <w:color w:val="FF0000"/>
        </w:rPr>
        <w:t>Please copy and paste tables as necessary.</w:t>
      </w:r>
      <w:r w:rsidR="00DD208E" w:rsidRPr="00902D14">
        <w:rPr>
          <w:i/>
          <w:color w:val="FF0000"/>
        </w:rPr>
        <w:t xml:space="preserve"> </w:t>
      </w:r>
    </w:p>
    <w:p w14:paraId="28D0DEA9" w14:textId="77777777" w:rsidR="005147E7" w:rsidRDefault="005147E7" w:rsidP="00902D14"/>
    <w:p w14:paraId="6FFAB4BC" w14:textId="77777777" w:rsidR="005F655D" w:rsidRPr="006F38CF" w:rsidRDefault="005F655D" w:rsidP="00902D14"/>
    <w:tbl>
      <w:tblPr>
        <w:tblStyle w:val="TableGrid"/>
        <w:tblW w:w="0" w:type="auto"/>
        <w:tblInd w:w="108" w:type="dxa"/>
        <w:tblLayout w:type="fixed"/>
        <w:tblLook w:val="04A0" w:firstRow="1" w:lastRow="0" w:firstColumn="1" w:lastColumn="0" w:noHBand="0" w:noVBand="1"/>
      </w:tblPr>
      <w:tblGrid>
        <w:gridCol w:w="2127"/>
        <w:gridCol w:w="2551"/>
        <w:gridCol w:w="2551"/>
        <w:gridCol w:w="142"/>
        <w:gridCol w:w="2268"/>
      </w:tblGrid>
      <w:tr w:rsidR="005147E7" w:rsidRPr="006F38CF" w14:paraId="012AC944" w14:textId="77777777" w:rsidTr="007A50D9">
        <w:tc>
          <w:tcPr>
            <w:tcW w:w="2127" w:type="dxa"/>
            <w:vAlign w:val="center"/>
          </w:tcPr>
          <w:p w14:paraId="7FF48B1A"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1215077215"/>
                <w14:checkbox>
                  <w14:checked w14:val="1"/>
                  <w14:checkedState w14:val="2612" w14:font="MS Gothic"/>
                  <w14:uncheckedState w14:val="2610" w14:font="MS Gothic"/>
                </w14:checkbox>
              </w:sdt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BE5F1" w:themeFill="accent1" w:themeFillTint="33"/>
            <w:vAlign w:val="center"/>
          </w:tcPr>
          <w:p w14:paraId="6389598E" w14:textId="77777777" w:rsidR="005147E7" w:rsidRPr="003D2102" w:rsidRDefault="005147E7" w:rsidP="00F64B5D">
            <w:pPr>
              <w:jc w:val="center"/>
              <w:rPr>
                <w:rFonts w:asciiTheme="minorHAnsi" w:hAnsiTheme="minorHAnsi"/>
                <w:sz w:val="24"/>
                <w:szCs w:val="24"/>
                <w:lang w:val="en-GB"/>
              </w:rPr>
            </w:pPr>
            <w:r w:rsidRPr="003D2102">
              <w:rPr>
                <w:rFonts w:asciiTheme="minorHAnsi" w:hAnsiTheme="minorHAnsi"/>
                <w:b/>
                <w:sz w:val="24"/>
                <w:szCs w:val="24"/>
                <w:lang w:val="en-GB"/>
              </w:rPr>
              <w:t>MANAGEMENT</w:t>
            </w:r>
          </w:p>
        </w:tc>
        <w:tc>
          <w:tcPr>
            <w:tcW w:w="2268" w:type="dxa"/>
            <w:shd w:val="clear" w:color="auto" w:fill="DBE5F1" w:themeFill="accent1" w:themeFillTint="33"/>
            <w:vAlign w:val="center"/>
          </w:tcPr>
          <w:p w14:paraId="273D9932"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5</w:t>
            </w:r>
          </w:p>
        </w:tc>
      </w:tr>
      <w:tr w:rsidR="005147E7" w:rsidRPr="006F38CF" w14:paraId="23CE3F5E" w14:textId="77777777" w:rsidTr="005147E7">
        <w:trPr>
          <w:trHeight w:val="493"/>
        </w:trPr>
        <w:tc>
          <w:tcPr>
            <w:tcW w:w="2127" w:type="dxa"/>
            <w:vAlign w:val="center"/>
          </w:tcPr>
          <w:p w14:paraId="6177EEB9"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14:paraId="510E11D0" w14:textId="77777777" w:rsidR="005147E7" w:rsidRPr="006F38CF" w:rsidRDefault="005147E7" w:rsidP="00F64B5D">
            <w:pPr>
              <w:rPr>
                <w:rFonts w:asciiTheme="minorHAnsi" w:hAnsiTheme="minorHAnsi"/>
                <w:szCs w:val="22"/>
                <w:lang w:val="en-GB"/>
              </w:rPr>
            </w:pPr>
          </w:p>
        </w:tc>
      </w:tr>
      <w:tr w:rsidR="005147E7" w:rsidRPr="006F38CF" w14:paraId="3A0BE2B1" w14:textId="77777777" w:rsidTr="005147E7">
        <w:trPr>
          <w:trHeight w:val="493"/>
        </w:trPr>
        <w:tc>
          <w:tcPr>
            <w:tcW w:w="2127" w:type="dxa"/>
            <w:vAlign w:val="center"/>
          </w:tcPr>
          <w:p w14:paraId="3A61B4B8"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14:paraId="515EB9D4" w14:textId="77777777" w:rsidR="005147E7" w:rsidRPr="006F38CF" w:rsidRDefault="005147E7" w:rsidP="00F64B5D">
            <w:pPr>
              <w:rPr>
                <w:rFonts w:asciiTheme="minorHAnsi" w:hAnsiTheme="minorHAnsi"/>
                <w:szCs w:val="22"/>
                <w:lang w:val="en-GB"/>
              </w:rPr>
            </w:pPr>
          </w:p>
        </w:tc>
      </w:tr>
      <w:tr w:rsidR="005147E7" w:rsidRPr="006F38CF" w14:paraId="24727F1A" w14:textId="77777777" w:rsidTr="005147E7">
        <w:trPr>
          <w:trHeight w:val="493"/>
        </w:trPr>
        <w:tc>
          <w:tcPr>
            <w:tcW w:w="2127" w:type="dxa"/>
            <w:vAlign w:val="center"/>
          </w:tcPr>
          <w:p w14:paraId="7504709F"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14:paraId="4661792D" w14:textId="77777777" w:rsidR="005147E7" w:rsidRPr="006F38CF" w:rsidRDefault="005147E7" w:rsidP="00F64B5D">
            <w:pPr>
              <w:rPr>
                <w:rFonts w:asciiTheme="minorHAnsi" w:hAnsiTheme="minorHAnsi"/>
                <w:szCs w:val="22"/>
                <w:lang w:val="en-GB"/>
              </w:rPr>
            </w:pPr>
          </w:p>
        </w:tc>
      </w:tr>
      <w:tr w:rsidR="005147E7" w:rsidRPr="006F38CF" w14:paraId="3D3C976B" w14:textId="77777777" w:rsidTr="005147E7">
        <w:trPr>
          <w:trHeight w:val="493"/>
        </w:trPr>
        <w:tc>
          <w:tcPr>
            <w:tcW w:w="2127" w:type="dxa"/>
            <w:vAlign w:val="center"/>
          </w:tcPr>
          <w:p w14:paraId="5782D46C"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14:paraId="511C141E" w14:textId="77777777" w:rsidR="005147E7" w:rsidRPr="006F38CF" w:rsidRDefault="005147E7" w:rsidP="00F64B5D">
            <w:pPr>
              <w:rPr>
                <w:rFonts w:asciiTheme="minorHAnsi" w:hAnsiTheme="minorHAnsi"/>
                <w:szCs w:val="22"/>
                <w:lang w:val="en-GB"/>
              </w:rPr>
            </w:pPr>
          </w:p>
        </w:tc>
      </w:tr>
      <w:tr w:rsidR="005147E7" w:rsidRPr="006F38CF" w14:paraId="4D879BBC" w14:textId="77777777" w:rsidTr="005147E7">
        <w:trPr>
          <w:trHeight w:val="493"/>
        </w:trPr>
        <w:tc>
          <w:tcPr>
            <w:tcW w:w="2127" w:type="dxa"/>
            <w:vAlign w:val="center"/>
          </w:tcPr>
          <w:p w14:paraId="5889B983"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Estimated Start Date (dd-mm-</w:t>
            </w:r>
            <w:proofErr w:type="spellStart"/>
            <w:r w:rsidRPr="006F38CF">
              <w:rPr>
                <w:rFonts w:asciiTheme="minorHAnsi" w:hAnsiTheme="minorHAnsi"/>
                <w:b/>
                <w:lang w:val="en-GB"/>
              </w:rPr>
              <w:t>yyyy</w:t>
            </w:r>
            <w:proofErr w:type="spellEnd"/>
            <w:r w:rsidRPr="006F38CF">
              <w:rPr>
                <w:rFonts w:asciiTheme="minorHAnsi" w:hAnsiTheme="minorHAnsi"/>
                <w:b/>
                <w:lang w:val="en-GB"/>
              </w:rPr>
              <w:t>)</w:t>
            </w:r>
          </w:p>
        </w:tc>
        <w:tc>
          <w:tcPr>
            <w:tcW w:w="2551" w:type="dxa"/>
            <w:vAlign w:val="center"/>
          </w:tcPr>
          <w:p w14:paraId="369EC808" w14:textId="77777777" w:rsidR="005147E7" w:rsidRPr="006F38CF" w:rsidRDefault="005147E7" w:rsidP="00F64B5D">
            <w:pPr>
              <w:rPr>
                <w:rFonts w:asciiTheme="minorHAnsi" w:hAnsiTheme="minorHAnsi"/>
                <w:szCs w:val="22"/>
                <w:lang w:val="en-GB"/>
              </w:rPr>
            </w:pPr>
          </w:p>
        </w:tc>
        <w:tc>
          <w:tcPr>
            <w:tcW w:w="2551" w:type="dxa"/>
            <w:vAlign w:val="center"/>
          </w:tcPr>
          <w:p w14:paraId="046CB4E6"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Estimated End Date </w:t>
            </w:r>
          </w:p>
          <w:p w14:paraId="596494CC" w14:textId="77777777" w:rsidR="005147E7" w:rsidRPr="006F38CF" w:rsidRDefault="005147E7" w:rsidP="00F64B5D">
            <w:pPr>
              <w:rPr>
                <w:rFonts w:asciiTheme="minorHAnsi" w:hAnsiTheme="minorHAnsi"/>
                <w:lang w:val="en-GB"/>
              </w:rPr>
            </w:pPr>
            <w:r w:rsidRPr="006F38CF">
              <w:rPr>
                <w:rFonts w:asciiTheme="minorHAnsi" w:hAnsiTheme="minorHAnsi"/>
                <w:b/>
                <w:lang w:val="en-GB"/>
              </w:rPr>
              <w:t>(dd-mm-</w:t>
            </w:r>
            <w:proofErr w:type="spellStart"/>
            <w:r w:rsidRPr="006F38CF">
              <w:rPr>
                <w:rFonts w:asciiTheme="minorHAnsi" w:hAnsiTheme="minorHAnsi"/>
                <w:b/>
                <w:lang w:val="en-GB"/>
              </w:rPr>
              <w:t>yyyy</w:t>
            </w:r>
            <w:proofErr w:type="spellEnd"/>
            <w:r w:rsidRPr="006F38CF">
              <w:rPr>
                <w:rFonts w:asciiTheme="minorHAnsi" w:hAnsiTheme="minorHAnsi"/>
                <w:b/>
                <w:lang w:val="en-GB"/>
              </w:rPr>
              <w:t>)</w:t>
            </w:r>
          </w:p>
        </w:tc>
        <w:tc>
          <w:tcPr>
            <w:tcW w:w="2410" w:type="dxa"/>
            <w:gridSpan w:val="2"/>
            <w:vAlign w:val="center"/>
          </w:tcPr>
          <w:p w14:paraId="02AD4DA0" w14:textId="77777777" w:rsidR="005147E7" w:rsidRPr="006F38CF" w:rsidRDefault="005147E7" w:rsidP="00F64B5D">
            <w:pPr>
              <w:rPr>
                <w:rFonts w:asciiTheme="minorHAnsi" w:hAnsiTheme="minorHAnsi"/>
                <w:szCs w:val="22"/>
                <w:lang w:val="en-GB"/>
              </w:rPr>
            </w:pPr>
          </w:p>
        </w:tc>
      </w:tr>
      <w:tr w:rsidR="005147E7" w:rsidRPr="006F38CF" w14:paraId="0222D782" w14:textId="77777777" w:rsidTr="005147E7">
        <w:trPr>
          <w:trHeight w:val="493"/>
        </w:trPr>
        <w:tc>
          <w:tcPr>
            <w:tcW w:w="2127" w:type="dxa"/>
            <w:vAlign w:val="center"/>
          </w:tcPr>
          <w:p w14:paraId="666E665F"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14:paraId="345A2AA5" w14:textId="77777777" w:rsidR="005147E7" w:rsidRPr="006F38CF" w:rsidRDefault="005147E7" w:rsidP="00F64B5D">
            <w:pPr>
              <w:rPr>
                <w:rFonts w:asciiTheme="minorHAnsi" w:hAnsiTheme="minorHAnsi"/>
                <w:szCs w:val="22"/>
                <w:lang w:val="en-GB"/>
              </w:rPr>
            </w:pPr>
          </w:p>
        </w:tc>
      </w:tr>
      <w:tr w:rsidR="005147E7" w:rsidRPr="006F38CF" w14:paraId="7792F42C" w14:textId="77777777" w:rsidTr="005147E7">
        <w:trPr>
          <w:trHeight w:val="493"/>
        </w:trPr>
        <w:tc>
          <w:tcPr>
            <w:tcW w:w="2127" w:type="dxa"/>
            <w:vAlign w:val="center"/>
          </w:tcPr>
          <w:p w14:paraId="0DB2485B"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14:paraId="0B8E9265" w14:textId="77777777" w:rsidR="005147E7" w:rsidRPr="006F38CF" w:rsidRDefault="005147E7" w:rsidP="00F64B5D">
            <w:pPr>
              <w:rPr>
                <w:rFonts w:asciiTheme="minorHAnsi" w:hAnsiTheme="minorHAnsi"/>
                <w:szCs w:val="22"/>
                <w:lang w:val="en-GB"/>
              </w:rPr>
            </w:pPr>
          </w:p>
        </w:tc>
      </w:tr>
      <w:tr w:rsidR="00A53424" w:rsidRPr="006F38CF" w14:paraId="5255A837" w14:textId="77777777" w:rsidTr="007A50D9">
        <w:trPr>
          <w:trHeight w:val="493"/>
        </w:trPr>
        <w:tc>
          <w:tcPr>
            <w:tcW w:w="2127" w:type="dxa"/>
            <w:vAlign w:val="center"/>
          </w:tcPr>
          <w:p w14:paraId="5BAE20C3" w14:textId="77777777" w:rsidR="00A53424" w:rsidRPr="006F38CF" w:rsidRDefault="00A53424" w:rsidP="00576E6B">
            <w:pPr>
              <w:rPr>
                <w:rFonts w:asciiTheme="minorHAnsi" w:hAnsiTheme="minorHAnsi"/>
                <w:b/>
                <w:lang w:val="en-GB"/>
              </w:rPr>
            </w:pPr>
            <w:r w:rsidRPr="006F38CF">
              <w:rPr>
                <w:rFonts w:asciiTheme="minorHAnsi" w:hAnsiTheme="minorHAnsi"/>
                <w:b/>
                <w:lang w:val="en-GB"/>
              </w:rPr>
              <w:t>Costs</w:t>
            </w:r>
          </w:p>
          <w:p w14:paraId="422BBE85" w14:textId="77777777" w:rsidR="00A53424" w:rsidRPr="006F38CF" w:rsidRDefault="00A53424" w:rsidP="00576E6B">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2338BA74" w14:textId="77777777" w:rsidR="00A53424" w:rsidRPr="006F38CF" w:rsidRDefault="00A53424" w:rsidP="007A50D9">
            <w:pPr>
              <w:rPr>
                <w:rFonts w:asciiTheme="minorHAnsi" w:hAnsiTheme="minorHAnsi"/>
                <w:szCs w:val="22"/>
                <w:lang w:val="en-GB"/>
              </w:rPr>
            </w:pPr>
          </w:p>
        </w:tc>
      </w:tr>
    </w:tbl>
    <w:p w14:paraId="3B232909" w14:textId="77777777" w:rsidR="005147E7" w:rsidRPr="006F38CF" w:rsidRDefault="005147E7" w:rsidP="00F64B5D">
      <w:pPr>
        <w:rPr>
          <w:b/>
        </w:rPr>
      </w:pPr>
    </w:p>
    <w:p w14:paraId="4EEA1D0E" w14:textId="77777777" w:rsidR="005147E7" w:rsidRPr="006F38CF" w:rsidRDefault="005147E7" w:rsidP="00F64B5D">
      <w:pPr>
        <w:rPr>
          <w:b/>
          <w:sz w:val="24"/>
          <w:szCs w:val="24"/>
        </w:rPr>
      </w:pPr>
      <w:r w:rsidRPr="006F38CF">
        <w:rPr>
          <w:b/>
          <w:sz w:val="24"/>
          <w:szCs w:val="24"/>
        </w:rPr>
        <w:t>Deliverables/results/outcomes</w:t>
      </w:r>
    </w:p>
    <w:p w14:paraId="06697350" w14:textId="77777777" w:rsidR="005147E7" w:rsidRPr="006F38CF" w:rsidRDefault="005147E7" w:rsidP="00F64B5D">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147E7" w:rsidRPr="006F38CF" w14:paraId="262BAD2D" w14:textId="77777777" w:rsidTr="005147E7">
        <w:tc>
          <w:tcPr>
            <w:tcW w:w="2127" w:type="dxa"/>
            <w:vMerge w:val="restart"/>
            <w:vAlign w:val="center"/>
          </w:tcPr>
          <w:p w14:paraId="167973A5"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14:paraId="4C564187" w14:textId="77777777" w:rsidR="005147E7" w:rsidRPr="006F38CF" w:rsidRDefault="005147E7" w:rsidP="00F64B5D">
            <w:pPr>
              <w:rPr>
                <w:rFonts w:asciiTheme="minorHAnsi" w:hAnsiTheme="minorHAnsi"/>
                <w:lang w:val="en-GB"/>
              </w:rPr>
            </w:pPr>
            <w:r w:rsidRPr="006F38CF">
              <w:rPr>
                <w:rFonts w:asciiTheme="minorHAnsi" w:hAnsiTheme="minorHAnsi"/>
                <w:b/>
                <w:lang w:val="en-GB"/>
              </w:rPr>
              <w:t>Outcomes</w:t>
            </w:r>
            <w:r w:rsidRPr="006F38CF">
              <w:rPr>
                <w:rFonts w:asciiTheme="minorHAnsi" w:hAnsiTheme="minorHAnsi"/>
                <w:color w:val="FFFFFF" w:themeColor="background1"/>
              </w:rPr>
              <w:t xml:space="preserve"> </w:t>
            </w:r>
            <w:sdt>
              <w:sdtPr>
                <w:rPr>
                  <w:color w:val="FFFFFF" w:themeColor="background1"/>
                </w:rPr>
                <w:id w:val="-1613661844"/>
                <w14:checkbox>
                  <w14:checked w14:val="1"/>
                  <w14:checkedState w14:val="2612" w14:font="MS Gothic"/>
                  <w14:uncheckedState w14:val="2610" w14:font="MS Gothic"/>
                </w14:checkbox>
              </w:sdtPr>
              <w:sdtContent>
                <w:r w:rsidRPr="006F38CF">
                  <w:rPr>
                    <w:rFonts w:ascii="MS Gothic" w:eastAsia="MS Gothic" w:hAnsi="MS Gothic" w:cs="MS Gothic" w:hint="eastAsia"/>
                    <w:color w:val="FFFFFF" w:themeColor="background1"/>
                  </w:rPr>
                  <w:t>☒</w:t>
                </w:r>
              </w:sdtContent>
            </w:sdt>
          </w:p>
        </w:tc>
        <w:tc>
          <w:tcPr>
            <w:tcW w:w="1984" w:type="dxa"/>
            <w:vAlign w:val="center"/>
          </w:tcPr>
          <w:p w14:paraId="241CC7EA" w14:textId="77777777"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7F2E16C0" w14:textId="77777777" w:rsidR="005147E7" w:rsidRPr="00CD773F" w:rsidRDefault="005147E7" w:rsidP="00F64B5D">
            <w:pPr>
              <w:ind w:left="5040" w:hanging="187"/>
              <w:rPr>
                <w:rFonts w:asciiTheme="minorHAnsi" w:hAnsiTheme="minorHAnsi"/>
                <w:b/>
                <w:sz w:val="24"/>
                <w:lang w:val="en-GB"/>
              </w:rPr>
            </w:pPr>
            <w:r w:rsidRPr="00CD773F">
              <w:rPr>
                <w:rFonts w:asciiTheme="minorHAnsi" w:hAnsiTheme="minorHAnsi"/>
                <w:b/>
                <w:sz w:val="24"/>
                <w:lang w:val="en-GB"/>
              </w:rPr>
              <w:t>5.1.</w:t>
            </w:r>
          </w:p>
        </w:tc>
      </w:tr>
      <w:tr w:rsidR="005147E7" w:rsidRPr="006F38CF" w14:paraId="62B8C4AB" w14:textId="77777777" w:rsidTr="005147E7">
        <w:tc>
          <w:tcPr>
            <w:tcW w:w="2127" w:type="dxa"/>
            <w:vMerge/>
            <w:vAlign w:val="center"/>
          </w:tcPr>
          <w:p w14:paraId="749F60B3" w14:textId="77777777" w:rsidR="005147E7" w:rsidRPr="006F38CF" w:rsidRDefault="005147E7" w:rsidP="00F64B5D">
            <w:pPr>
              <w:rPr>
                <w:rFonts w:asciiTheme="minorHAnsi" w:hAnsiTheme="minorHAnsi"/>
                <w:lang w:val="en-GB"/>
              </w:rPr>
            </w:pPr>
          </w:p>
        </w:tc>
        <w:tc>
          <w:tcPr>
            <w:tcW w:w="1984" w:type="dxa"/>
            <w:vAlign w:val="center"/>
          </w:tcPr>
          <w:p w14:paraId="214DAC90" w14:textId="77777777"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3BE1DBC4" w14:textId="77777777" w:rsidR="005147E7" w:rsidRPr="006F38CF" w:rsidRDefault="005147E7" w:rsidP="00F64B5D">
            <w:pPr>
              <w:rPr>
                <w:rFonts w:asciiTheme="minorHAnsi" w:hAnsiTheme="minorHAnsi"/>
                <w:szCs w:val="22"/>
                <w:lang w:val="en-GB"/>
              </w:rPr>
            </w:pPr>
          </w:p>
        </w:tc>
      </w:tr>
      <w:tr w:rsidR="005147E7" w:rsidRPr="006F38CF" w14:paraId="5E090D06" w14:textId="77777777" w:rsidTr="005147E7">
        <w:trPr>
          <w:trHeight w:val="472"/>
        </w:trPr>
        <w:tc>
          <w:tcPr>
            <w:tcW w:w="2127" w:type="dxa"/>
            <w:vMerge/>
            <w:vAlign w:val="center"/>
          </w:tcPr>
          <w:p w14:paraId="655DC57C" w14:textId="77777777" w:rsidR="005147E7" w:rsidRPr="006F38CF" w:rsidRDefault="005147E7" w:rsidP="00F64B5D">
            <w:pPr>
              <w:rPr>
                <w:rFonts w:asciiTheme="minorHAnsi" w:hAnsiTheme="minorHAnsi"/>
                <w:lang w:val="en-GB"/>
              </w:rPr>
            </w:pPr>
          </w:p>
        </w:tc>
        <w:tc>
          <w:tcPr>
            <w:tcW w:w="1984" w:type="dxa"/>
            <w:vAlign w:val="center"/>
          </w:tcPr>
          <w:p w14:paraId="596E1F6E" w14:textId="77777777"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70B8A2B0" w14:textId="77777777" w:rsidR="005147E7" w:rsidRPr="006F38CF" w:rsidRDefault="00000000" w:rsidP="00F64B5D">
            <w:pPr>
              <w:rPr>
                <w:rFonts w:asciiTheme="minorHAnsi" w:hAnsiTheme="minorHAnsi"/>
                <w:color w:val="000000"/>
                <w:lang w:val="en-GB"/>
              </w:rPr>
            </w:pPr>
            <w:sdt>
              <w:sdtPr>
                <w:rPr>
                  <w:color w:val="000000"/>
                </w:rPr>
                <w:id w:val="1954051174"/>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Teaching material</w:t>
            </w:r>
          </w:p>
          <w:p w14:paraId="76463112" w14:textId="77777777" w:rsidR="005147E7" w:rsidRPr="006F38CF" w:rsidRDefault="00000000" w:rsidP="00F64B5D">
            <w:pPr>
              <w:rPr>
                <w:rFonts w:asciiTheme="minorHAnsi" w:hAnsiTheme="minorHAnsi"/>
                <w:color w:val="000000"/>
                <w:lang w:val="en-GB"/>
              </w:rPr>
            </w:pPr>
            <w:sdt>
              <w:sdtPr>
                <w:rPr>
                  <w:color w:val="000000"/>
                </w:rPr>
                <w:id w:val="91104919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Learning material</w:t>
            </w:r>
          </w:p>
          <w:p w14:paraId="7DD5788B" w14:textId="77777777" w:rsidR="005147E7" w:rsidRPr="006F38CF" w:rsidRDefault="00000000" w:rsidP="00F64B5D">
            <w:pPr>
              <w:rPr>
                <w:rFonts w:asciiTheme="minorHAnsi" w:hAnsiTheme="minorHAnsi"/>
                <w:color w:val="000000"/>
                <w:lang w:val="en-GB"/>
              </w:rPr>
            </w:pPr>
            <w:sdt>
              <w:sdtPr>
                <w:rPr>
                  <w:color w:val="000000"/>
                </w:rPr>
                <w:id w:val="-179937540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14:paraId="017E7A31" w14:textId="77777777" w:rsidR="005147E7" w:rsidRPr="006F38CF" w:rsidRDefault="00000000" w:rsidP="00F64B5D">
            <w:pPr>
              <w:rPr>
                <w:rFonts w:asciiTheme="minorHAnsi" w:hAnsiTheme="minorHAnsi"/>
                <w:color w:val="000000"/>
                <w:lang w:val="en-GB"/>
              </w:rPr>
            </w:pPr>
            <w:sdt>
              <w:sdtPr>
                <w:rPr>
                  <w:color w:val="000000"/>
                </w:rPr>
                <w:id w:val="-1117512610"/>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Event</w:t>
            </w:r>
          </w:p>
          <w:p w14:paraId="6C22497E" w14:textId="77777777" w:rsidR="005147E7" w:rsidRPr="006F38CF" w:rsidRDefault="00000000" w:rsidP="00F64B5D">
            <w:pPr>
              <w:rPr>
                <w:rFonts w:asciiTheme="minorHAnsi" w:hAnsiTheme="minorHAnsi"/>
                <w:color w:val="000000"/>
                <w:lang w:val="en-GB"/>
              </w:rPr>
            </w:pPr>
            <w:sdt>
              <w:sdtPr>
                <w:rPr>
                  <w:color w:val="000000"/>
                </w:rPr>
                <w:id w:val="718867114"/>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Report </w:t>
            </w:r>
          </w:p>
          <w:p w14:paraId="7A6A609B" w14:textId="77777777" w:rsidR="005147E7" w:rsidRPr="006F38CF" w:rsidRDefault="00000000" w:rsidP="00F64B5D">
            <w:pPr>
              <w:rPr>
                <w:rFonts w:asciiTheme="minorHAnsi" w:hAnsiTheme="minorHAnsi"/>
                <w:color w:val="000000"/>
                <w:lang w:val="en-GB"/>
              </w:rPr>
            </w:pPr>
            <w:sdt>
              <w:sdtPr>
                <w:rPr>
                  <w:color w:val="000000"/>
                </w:rPr>
                <w:id w:val="-1959708358"/>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Service/Product </w:t>
            </w:r>
          </w:p>
        </w:tc>
      </w:tr>
      <w:tr w:rsidR="005147E7" w:rsidRPr="006F38CF" w14:paraId="43828A6E" w14:textId="77777777" w:rsidTr="005147E7">
        <w:tc>
          <w:tcPr>
            <w:tcW w:w="2127" w:type="dxa"/>
            <w:vMerge/>
            <w:vAlign w:val="center"/>
          </w:tcPr>
          <w:p w14:paraId="1C457C9E" w14:textId="77777777" w:rsidR="005147E7" w:rsidRPr="006F38CF" w:rsidRDefault="005147E7" w:rsidP="00F64B5D">
            <w:pPr>
              <w:rPr>
                <w:rFonts w:asciiTheme="minorHAnsi" w:hAnsiTheme="minorHAnsi"/>
                <w:lang w:val="en-GB"/>
              </w:rPr>
            </w:pPr>
          </w:p>
        </w:tc>
        <w:tc>
          <w:tcPr>
            <w:tcW w:w="1984" w:type="dxa"/>
            <w:vAlign w:val="center"/>
          </w:tcPr>
          <w:p w14:paraId="30CA8048" w14:textId="77777777"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63A81D8D" w14:textId="77777777" w:rsidR="005147E7" w:rsidRPr="006F38CF" w:rsidRDefault="005147E7" w:rsidP="00F64B5D">
            <w:pPr>
              <w:rPr>
                <w:rFonts w:asciiTheme="minorHAnsi" w:hAnsiTheme="minorHAnsi"/>
                <w:szCs w:val="22"/>
                <w:lang w:val="en-GB"/>
              </w:rPr>
            </w:pPr>
          </w:p>
        </w:tc>
      </w:tr>
      <w:tr w:rsidR="005147E7" w:rsidRPr="006F38CF" w14:paraId="7E6C2920" w14:textId="77777777" w:rsidTr="005147E7">
        <w:trPr>
          <w:trHeight w:val="47"/>
        </w:trPr>
        <w:tc>
          <w:tcPr>
            <w:tcW w:w="2127" w:type="dxa"/>
            <w:vMerge/>
            <w:vAlign w:val="center"/>
          </w:tcPr>
          <w:p w14:paraId="0205807F" w14:textId="77777777" w:rsidR="005147E7" w:rsidRPr="006F38CF" w:rsidRDefault="005147E7" w:rsidP="00F64B5D">
            <w:pPr>
              <w:rPr>
                <w:rFonts w:asciiTheme="minorHAnsi" w:hAnsiTheme="minorHAnsi"/>
                <w:lang w:val="en-GB"/>
              </w:rPr>
            </w:pPr>
          </w:p>
        </w:tc>
        <w:tc>
          <w:tcPr>
            <w:tcW w:w="1984" w:type="dxa"/>
            <w:vAlign w:val="center"/>
          </w:tcPr>
          <w:p w14:paraId="281F3625" w14:textId="77777777"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506CF126" w14:textId="77777777" w:rsidR="005147E7" w:rsidRPr="006F38CF" w:rsidRDefault="005147E7" w:rsidP="00F64B5D">
            <w:pPr>
              <w:rPr>
                <w:rFonts w:asciiTheme="minorHAnsi" w:hAnsiTheme="minorHAnsi"/>
                <w:szCs w:val="22"/>
                <w:lang w:val="en-GB"/>
              </w:rPr>
            </w:pPr>
          </w:p>
        </w:tc>
      </w:tr>
      <w:tr w:rsidR="005147E7" w:rsidRPr="006F38CF" w14:paraId="4264B95E" w14:textId="77777777" w:rsidTr="005147E7">
        <w:trPr>
          <w:trHeight w:val="404"/>
        </w:trPr>
        <w:tc>
          <w:tcPr>
            <w:tcW w:w="2127" w:type="dxa"/>
            <w:vAlign w:val="center"/>
          </w:tcPr>
          <w:p w14:paraId="1672A72A" w14:textId="77777777" w:rsidR="005147E7" w:rsidRPr="006F38CF" w:rsidRDefault="005147E7" w:rsidP="00F64B5D">
            <w:pPr>
              <w:rPr>
                <w:rFonts w:asciiTheme="minorHAnsi" w:hAnsiTheme="minorHAnsi"/>
                <w:lang w:val="en-GB"/>
              </w:rPr>
            </w:pPr>
          </w:p>
        </w:tc>
        <w:tc>
          <w:tcPr>
            <w:tcW w:w="1984" w:type="dxa"/>
            <w:vAlign w:val="center"/>
          </w:tcPr>
          <w:p w14:paraId="4783B785" w14:textId="77777777"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23244B2D" w14:textId="77777777" w:rsidR="005147E7" w:rsidRPr="006F38CF" w:rsidRDefault="005147E7" w:rsidP="00F64B5D">
            <w:pPr>
              <w:rPr>
                <w:rFonts w:asciiTheme="minorHAnsi" w:hAnsiTheme="minorHAnsi"/>
                <w:szCs w:val="22"/>
                <w:lang w:val="en-GB"/>
              </w:rPr>
            </w:pPr>
          </w:p>
        </w:tc>
      </w:tr>
      <w:tr w:rsidR="005147E7" w:rsidRPr="006F38CF" w14:paraId="1D4487B7" w14:textId="77777777" w:rsidTr="005147E7">
        <w:trPr>
          <w:trHeight w:val="482"/>
        </w:trPr>
        <w:tc>
          <w:tcPr>
            <w:tcW w:w="2127" w:type="dxa"/>
            <w:vMerge w:val="restart"/>
            <w:vAlign w:val="center"/>
          </w:tcPr>
          <w:p w14:paraId="2D281195" w14:textId="77777777"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75375113" w14:textId="77777777" w:rsidR="005147E7" w:rsidRPr="006F38CF" w:rsidRDefault="00000000" w:rsidP="00F64B5D">
            <w:pPr>
              <w:rPr>
                <w:rFonts w:asciiTheme="minorHAnsi" w:hAnsiTheme="minorHAnsi"/>
                <w:lang w:val="en-GB"/>
              </w:rPr>
            </w:pPr>
            <w:sdt>
              <w:sdtPr>
                <w:rPr>
                  <w:color w:val="000000"/>
                  <w:lang w:val="en-US"/>
                </w:rPr>
                <w:id w:val="2066988420"/>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Teaching staff</w:t>
            </w:r>
            <w:r w:rsidR="00DD208E">
              <w:rPr>
                <w:rFonts w:asciiTheme="minorHAnsi" w:hAnsiTheme="minorHAnsi"/>
                <w:lang w:val="en-GB"/>
              </w:rPr>
              <w:t xml:space="preserve"> </w:t>
            </w:r>
          </w:p>
          <w:p w14:paraId="662E3ED6" w14:textId="77777777" w:rsidR="005147E7" w:rsidRPr="006F38CF" w:rsidRDefault="00000000" w:rsidP="00F64B5D">
            <w:pPr>
              <w:rPr>
                <w:rFonts w:asciiTheme="minorHAnsi" w:hAnsiTheme="minorHAnsi"/>
                <w:lang w:val="en-GB"/>
              </w:rPr>
            </w:pPr>
            <w:sdt>
              <w:sdtPr>
                <w:rPr>
                  <w:color w:val="000000"/>
                  <w:lang w:val="en-US"/>
                </w:rPr>
                <w:id w:val="-166508298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Students</w:t>
            </w:r>
            <w:r w:rsidR="00DD208E">
              <w:rPr>
                <w:rFonts w:asciiTheme="minorHAnsi" w:hAnsiTheme="minorHAnsi"/>
                <w:lang w:val="en-GB"/>
              </w:rPr>
              <w:t xml:space="preserve"> </w:t>
            </w:r>
          </w:p>
          <w:p w14:paraId="172D782D" w14:textId="77777777" w:rsidR="005147E7" w:rsidRPr="006F38CF" w:rsidRDefault="00000000" w:rsidP="00F64B5D">
            <w:pPr>
              <w:rPr>
                <w:rFonts w:asciiTheme="minorHAnsi" w:hAnsiTheme="minorHAnsi"/>
                <w:lang w:val="en-GB"/>
              </w:rPr>
            </w:pPr>
            <w:sdt>
              <w:sdtPr>
                <w:rPr>
                  <w:color w:val="000000"/>
                </w:rPr>
                <w:id w:val="679246820"/>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Trainees</w:t>
            </w:r>
            <w:r w:rsidR="00DD208E">
              <w:rPr>
                <w:rFonts w:asciiTheme="minorHAnsi" w:hAnsiTheme="minorHAnsi"/>
                <w:lang w:val="en-GB"/>
              </w:rPr>
              <w:t xml:space="preserve"> </w:t>
            </w:r>
          </w:p>
          <w:p w14:paraId="4668276C" w14:textId="77777777" w:rsidR="005147E7" w:rsidRPr="006F38CF" w:rsidRDefault="00000000" w:rsidP="00F64B5D">
            <w:pPr>
              <w:rPr>
                <w:rFonts w:asciiTheme="minorHAnsi" w:hAnsiTheme="minorHAnsi"/>
                <w:lang w:val="en-GB"/>
              </w:rPr>
            </w:pPr>
            <w:sdt>
              <w:sdtPr>
                <w:rPr>
                  <w:color w:val="000000"/>
                </w:rPr>
                <w:id w:val="-280728139"/>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Administrative staff</w:t>
            </w:r>
          </w:p>
          <w:p w14:paraId="24BD223E" w14:textId="77777777" w:rsidR="005147E7" w:rsidRPr="006F38CF" w:rsidRDefault="00000000" w:rsidP="00F64B5D">
            <w:pPr>
              <w:rPr>
                <w:rFonts w:asciiTheme="minorHAnsi" w:hAnsiTheme="minorHAnsi"/>
                <w:lang w:val="en-GB"/>
              </w:rPr>
            </w:pPr>
            <w:sdt>
              <w:sdtPr>
                <w:rPr>
                  <w:color w:val="000000"/>
                </w:rPr>
                <w:id w:val="-505521278"/>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Technical staff</w:t>
            </w:r>
            <w:r w:rsidR="00DD208E">
              <w:rPr>
                <w:rFonts w:asciiTheme="minorHAnsi" w:hAnsiTheme="minorHAnsi"/>
                <w:lang w:val="en-GB"/>
              </w:rPr>
              <w:t xml:space="preserve"> </w:t>
            </w:r>
          </w:p>
          <w:p w14:paraId="06D76D5C" w14:textId="77777777" w:rsidR="005147E7" w:rsidRPr="006F38CF" w:rsidRDefault="00000000" w:rsidP="00F64B5D">
            <w:pPr>
              <w:rPr>
                <w:rFonts w:asciiTheme="minorHAnsi" w:hAnsiTheme="minorHAnsi"/>
                <w:lang w:val="en-GB"/>
              </w:rPr>
            </w:pPr>
            <w:sdt>
              <w:sdtPr>
                <w:rPr>
                  <w:color w:val="000000"/>
                </w:rPr>
                <w:id w:val="-102971058"/>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Librarians</w:t>
            </w:r>
            <w:r w:rsidR="00DD208E">
              <w:rPr>
                <w:rFonts w:asciiTheme="minorHAnsi" w:hAnsiTheme="minorHAnsi"/>
                <w:lang w:val="en-GB"/>
              </w:rPr>
              <w:t xml:space="preserve"> </w:t>
            </w:r>
          </w:p>
          <w:p w14:paraId="118B04D1" w14:textId="77777777" w:rsidR="005147E7" w:rsidRPr="006F38CF" w:rsidRDefault="00000000" w:rsidP="00F64B5D">
            <w:pPr>
              <w:rPr>
                <w:rFonts w:asciiTheme="minorHAnsi" w:hAnsiTheme="minorHAnsi"/>
                <w:lang w:val="en-GB"/>
              </w:rPr>
            </w:pPr>
            <w:sdt>
              <w:sdtPr>
                <w:rPr>
                  <w:color w:val="000000"/>
                </w:rPr>
                <w:id w:val="-57566848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Other</w:t>
            </w:r>
          </w:p>
        </w:tc>
      </w:tr>
      <w:tr w:rsidR="005147E7" w:rsidRPr="006F38CF" w14:paraId="0C748C45" w14:textId="77777777" w:rsidTr="005147E7">
        <w:trPr>
          <w:trHeight w:val="482"/>
        </w:trPr>
        <w:tc>
          <w:tcPr>
            <w:tcW w:w="2127" w:type="dxa"/>
            <w:vMerge/>
            <w:vAlign w:val="center"/>
          </w:tcPr>
          <w:p w14:paraId="69173D63" w14:textId="77777777" w:rsidR="005147E7" w:rsidRPr="006F38CF" w:rsidRDefault="005147E7" w:rsidP="00F64B5D">
            <w:pPr>
              <w:rPr>
                <w:rFonts w:asciiTheme="minorHAnsi" w:hAnsiTheme="minorHAnsi"/>
                <w:lang w:val="en-GB"/>
              </w:rPr>
            </w:pPr>
          </w:p>
        </w:tc>
        <w:tc>
          <w:tcPr>
            <w:tcW w:w="7512" w:type="dxa"/>
            <w:gridSpan w:val="5"/>
            <w:tcBorders>
              <w:bottom w:val="single" w:sz="4" w:space="0" w:color="auto"/>
            </w:tcBorders>
            <w:vAlign w:val="center"/>
          </w:tcPr>
          <w:p w14:paraId="3B9AEADD" w14:textId="77777777" w:rsidR="005147E7" w:rsidRPr="006F38CF" w:rsidRDefault="005147E7" w:rsidP="00F64B5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4130E957" w14:textId="77777777" w:rsidR="005147E7" w:rsidRPr="006F38CF" w:rsidRDefault="005147E7" w:rsidP="00F64B5D">
            <w:pPr>
              <w:rPr>
                <w:rFonts w:asciiTheme="minorHAnsi" w:hAnsiTheme="minorHAnsi"/>
                <w:b/>
                <w:i/>
                <w:lang w:val="en-GB"/>
              </w:rPr>
            </w:pPr>
            <w:r w:rsidRPr="006F38CF">
              <w:rPr>
                <w:rFonts w:asciiTheme="minorHAnsi" w:hAnsiTheme="minorHAnsi"/>
                <w:i/>
                <w:lang w:val="en-GB"/>
              </w:rPr>
              <w:t xml:space="preserve">(Max. 250 </w:t>
            </w:r>
            <w:r w:rsidR="00E87229" w:rsidRPr="006F38CF">
              <w:rPr>
                <w:rFonts w:asciiTheme="minorHAnsi" w:hAnsiTheme="minorHAnsi"/>
                <w:i/>
                <w:lang w:val="en-GB"/>
              </w:rPr>
              <w:t>words</w:t>
            </w:r>
            <w:r w:rsidRPr="006F38CF">
              <w:rPr>
                <w:rFonts w:asciiTheme="minorHAnsi" w:hAnsiTheme="minorHAnsi"/>
                <w:i/>
                <w:lang w:val="en-GB"/>
              </w:rPr>
              <w:t>)</w:t>
            </w:r>
          </w:p>
        </w:tc>
      </w:tr>
      <w:tr w:rsidR="005147E7" w:rsidRPr="006F38CF" w14:paraId="1CDEF5B4" w14:textId="77777777" w:rsidTr="005147E7">
        <w:trPr>
          <w:trHeight w:val="557"/>
        </w:trPr>
        <w:tc>
          <w:tcPr>
            <w:tcW w:w="2127" w:type="dxa"/>
            <w:tcBorders>
              <w:right w:val="single" w:sz="4" w:space="0" w:color="auto"/>
            </w:tcBorders>
            <w:vAlign w:val="center"/>
          </w:tcPr>
          <w:p w14:paraId="6E35E87D"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2524F0CF" w14:textId="77777777" w:rsidR="005147E7" w:rsidRPr="006F38CF" w:rsidRDefault="00000000" w:rsidP="00F64B5D">
            <w:pPr>
              <w:rPr>
                <w:rFonts w:asciiTheme="minorHAnsi" w:hAnsiTheme="minorHAnsi"/>
                <w:lang w:val="en-GB"/>
              </w:rPr>
            </w:pPr>
            <w:sdt>
              <w:sdtPr>
                <w:rPr>
                  <w:color w:val="000000"/>
                </w:rPr>
                <w:id w:val="54388445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 xml:space="preserve">Department / Faculty </w:t>
            </w:r>
          </w:p>
          <w:p w14:paraId="1536F02C" w14:textId="77777777" w:rsidR="005147E7" w:rsidRPr="006F38CF" w:rsidRDefault="00000000" w:rsidP="00F64B5D">
            <w:pPr>
              <w:rPr>
                <w:rFonts w:asciiTheme="minorHAnsi" w:hAnsiTheme="minorHAnsi"/>
                <w:lang w:val="en-GB"/>
              </w:rPr>
            </w:pPr>
            <w:sdt>
              <w:sdtPr>
                <w:rPr>
                  <w:color w:val="000000"/>
                </w:rPr>
                <w:id w:val="-2022306224"/>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77A87995" w14:textId="77777777" w:rsidR="005147E7" w:rsidRPr="006F38CF" w:rsidRDefault="00000000" w:rsidP="00F64B5D">
            <w:pPr>
              <w:rPr>
                <w:rFonts w:asciiTheme="minorHAnsi" w:hAnsiTheme="minorHAnsi"/>
                <w:lang w:val="en-GB"/>
              </w:rPr>
            </w:pPr>
            <w:sdt>
              <w:sdtPr>
                <w:rPr>
                  <w:color w:val="000000"/>
                </w:rPr>
                <w:id w:val="-209238012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Local</w:t>
            </w:r>
          </w:p>
          <w:p w14:paraId="154D52C6" w14:textId="77777777" w:rsidR="005147E7" w:rsidRPr="006F38CF" w:rsidRDefault="00000000" w:rsidP="00F64B5D">
            <w:pPr>
              <w:rPr>
                <w:rFonts w:asciiTheme="minorHAnsi" w:hAnsiTheme="minorHAnsi"/>
                <w:lang w:val="en-GB"/>
              </w:rPr>
            </w:pPr>
            <w:sdt>
              <w:sdtPr>
                <w:rPr>
                  <w:color w:val="000000"/>
                </w:rPr>
                <w:id w:val="448487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526D4354" w14:textId="77777777" w:rsidR="005147E7" w:rsidRPr="006F38CF" w:rsidRDefault="00000000" w:rsidP="00F64B5D">
            <w:pPr>
              <w:rPr>
                <w:rFonts w:asciiTheme="minorHAnsi" w:hAnsiTheme="minorHAnsi"/>
                <w:lang w:val="en-GB"/>
              </w:rPr>
            </w:pPr>
            <w:sdt>
              <w:sdtPr>
                <w:rPr>
                  <w:color w:val="000000"/>
                </w:rPr>
                <w:id w:val="142320426"/>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National</w:t>
            </w:r>
          </w:p>
          <w:p w14:paraId="44BCDFB5" w14:textId="77777777" w:rsidR="005147E7" w:rsidRPr="006F38CF" w:rsidRDefault="00000000" w:rsidP="00F64B5D">
            <w:pPr>
              <w:rPr>
                <w:rFonts w:asciiTheme="minorHAnsi" w:hAnsiTheme="minorHAnsi"/>
                <w:lang w:val="en-GB"/>
              </w:rPr>
            </w:pPr>
            <w:sdt>
              <w:sdtPr>
                <w:rPr>
                  <w:color w:val="000000"/>
                </w:rPr>
                <w:id w:val="-12401184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International</w:t>
            </w:r>
          </w:p>
        </w:tc>
      </w:tr>
    </w:tbl>
    <w:p w14:paraId="3084B0CA" w14:textId="77777777" w:rsidR="005147E7" w:rsidRPr="006F38CF" w:rsidRDefault="005147E7" w:rsidP="00F64B5D"/>
    <w:p w14:paraId="6D7F0A46" w14:textId="77777777" w:rsidR="005147E7" w:rsidRPr="00902D14" w:rsidRDefault="005147E7" w:rsidP="00F64B5D">
      <w:pPr>
        <w:rPr>
          <w:i/>
          <w:color w:val="FF0000"/>
        </w:rPr>
      </w:pPr>
      <w:r w:rsidRPr="00902D14">
        <w:rPr>
          <w:i/>
          <w:color w:val="FF0000"/>
        </w:rPr>
        <w:t>Please copy</w:t>
      </w:r>
      <w:r w:rsidR="00902D14" w:rsidRPr="00902D14">
        <w:rPr>
          <w:i/>
          <w:color w:val="FF0000"/>
        </w:rPr>
        <w:t xml:space="preserve"> and paste tables as necessary.</w:t>
      </w:r>
    </w:p>
    <w:p w14:paraId="3DBA17EA" w14:textId="77777777" w:rsidR="005147E7" w:rsidRPr="006F38CF" w:rsidRDefault="005147E7" w:rsidP="00F64B5D"/>
    <w:p w14:paraId="36BBA4CB" w14:textId="77777777" w:rsidR="007916D3" w:rsidRDefault="007916D3" w:rsidP="00F64B5D"/>
    <w:tbl>
      <w:tblPr>
        <w:tblStyle w:val="TableGrid"/>
        <w:tblW w:w="0" w:type="auto"/>
        <w:tblInd w:w="108" w:type="dxa"/>
        <w:tblLayout w:type="fixed"/>
        <w:tblLook w:val="04A0" w:firstRow="1" w:lastRow="0" w:firstColumn="1" w:lastColumn="0" w:noHBand="0" w:noVBand="1"/>
      </w:tblPr>
      <w:tblGrid>
        <w:gridCol w:w="2127"/>
        <w:gridCol w:w="2551"/>
        <w:gridCol w:w="2551"/>
        <w:gridCol w:w="142"/>
        <w:gridCol w:w="2268"/>
      </w:tblGrid>
      <w:tr w:rsidR="00EA483E" w:rsidRPr="00EA483E" w14:paraId="0D319BFB" w14:textId="77777777" w:rsidTr="00EA483E">
        <w:tc>
          <w:tcPr>
            <w:tcW w:w="2127" w:type="dxa"/>
            <w:tcBorders>
              <w:top w:val="single" w:sz="4" w:space="0" w:color="auto"/>
              <w:left w:val="single" w:sz="4" w:space="0" w:color="auto"/>
              <w:bottom w:val="single" w:sz="4" w:space="0" w:color="auto"/>
              <w:right w:val="single" w:sz="4" w:space="0" w:color="auto"/>
            </w:tcBorders>
            <w:vAlign w:val="center"/>
            <w:hideMark/>
          </w:tcPr>
          <w:p w14:paraId="5E5E6CB1" w14:textId="77777777" w:rsidR="00EA483E" w:rsidRPr="00EA483E" w:rsidRDefault="00EA483E" w:rsidP="00EA483E">
            <w:pPr>
              <w:rPr>
                <w:b/>
              </w:rPr>
            </w:pPr>
            <w:r w:rsidRPr="00EA483E">
              <w:rPr>
                <w:b/>
              </w:rPr>
              <w:t xml:space="preserve">Work package type and ref.nr </w:t>
            </w:r>
            <w:sdt>
              <w:sdtPr>
                <w:id w:val="-330303395"/>
                <w14:checkbox>
                  <w14:checked w14:val="1"/>
                  <w14:checkedState w14:val="2612" w14:font="MS Gothic"/>
                  <w14:uncheckedState w14:val="2610" w14:font="MS Gothic"/>
                </w14:checkbox>
              </w:sdtPr>
              <w:sdtContent>
                <w:r w:rsidRPr="00EA483E">
                  <w:rPr>
                    <w:rFonts w:ascii="Segoe UI Symbol" w:hAnsi="Segoe UI Symbol" w:cs="Segoe UI Symbol"/>
                  </w:rPr>
                  <w:t>☒</w:t>
                </w:r>
              </w:sdtContent>
            </w:sdt>
          </w:p>
        </w:tc>
        <w:tc>
          <w:tcPr>
            <w:tcW w:w="5244"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77CB17E" w14:textId="77777777" w:rsidR="00EA483E" w:rsidRPr="00EA483E" w:rsidRDefault="00EA483E" w:rsidP="00EA483E">
            <w:pPr>
              <w:rPr>
                <w:rFonts w:asciiTheme="minorHAnsi" w:hAnsiTheme="minorHAnsi"/>
                <w:sz w:val="22"/>
              </w:rPr>
            </w:pPr>
            <w:r w:rsidRPr="00EA483E">
              <w:rPr>
                <w:rFonts w:asciiTheme="minorHAnsi" w:hAnsiTheme="minorHAnsi"/>
                <w:b/>
                <w:sz w:val="22"/>
              </w:rPr>
              <w:t>MANAGEMENT</w:t>
            </w:r>
          </w:p>
        </w:tc>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5B21DE5" w14:textId="77777777" w:rsidR="00EA483E" w:rsidRPr="00EA483E" w:rsidRDefault="00EA483E" w:rsidP="00010FBB">
            <w:pPr>
              <w:jc w:val="right"/>
              <w:rPr>
                <w:rFonts w:asciiTheme="minorHAnsi" w:hAnsiTheme="minorHAnsi"/>
                <w:b/>
                <w:sz w:val="22"/>
              </w:rPr>
            </w:pPr>
            <w:r w:rsidRPr="00EA483E">
              <w:rPr>
                <w:rFonts w:asciiTheme="minorHAnsi" w:hAnsiTheme="minorHAnsi"/>
                <w:b/>
                <w:sz w:val="22"/>
              </w:rPr>
              <w:t>a.10.</w:t>
            </w:r>
          </w:p>
        </w:tc>
      </w:tr>
      <w:tr w:rsidR="00EA483E" w:rsidRPr="00EA483E" w14:paraId="0CB36EAC" w14:textId="77777777" w:rsidTr="00EA483E">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4339B218" w14:textId="77777777" w:rsidR="00EA483E" w:rsidRPr="00EA483E" w:rsidRDefault="00EA483E" w:rsidP="00EA483E">
            <w:pPr>
              <w:rPr>
                <w:rFonts w:asciiTheme="minorHAnsi" w:hAnsiTheme="minorHAnsi"/>
                <w:b/>
                <w:sz w:val="22"/>
              </w:rPr>
            </w:pPr>
            <w:proofErr w:type="spellStart"/>
            <w:r w:rsidRPr="00EA483E">
              <w:rPr>
                <w:rFonts w:asciiTheme="minorHAnsi" w:hAnsiTheme="minorHAnsi"/>
                <w:b/>
                <w:sz w:val="22"/>
              </w:rPr>
              <w:t>Title</w:t>
            </w:r>
            <w:proofErr w:type="spellEnd"/>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17720841" w14:textId="77777777" w:rsidR="00EA483E" w:rsidRPr="00EA483E" w:rsidRDefault="00EA483E" w:rsidP="00EA483E">
            <w:pPr>
              <w:rPr>
                <w:rFonts w:asciiTheme="minorHAnsi" w:hAnsiTheme="minorHAnsi"/>
                <w:sz w:val="22"/>
              </w:rPr>
            </w:pPr>
            <w:proofErr w:type="spellStart"/>
            <w:r w:rsidRPr="00EA483E">
              <w:rPr>
                <w:rFonts w:asciiTheme="minorHAnsi" w:hAnsiTheme="minorHAnsi"/>
                <w:sz w:val="22"/>
              </w:rPr>
              <w:t>Odlaženje</w:t>
            </w:r>
            <w:proofErr w:type="spellEnd"/>
            <w:r w:rsidRPr="00EA483E">
              <w:rPr>
                <w:rFonts w:asciiTheme="minorHAnsi" w:hAnsiTheme="minorHAnsi"/>
                <w:sz w:val="22"/>
              </w:rPr>
              <w:t xml:space="preserve"> u </w:t>
            </w:r>
            <w:proofErr w:type="spellStart"/>
            <w:r w:rsidRPr="00EA483E">
              <w:rPr>
                <w:rFonts w:asciiTheme="minorHAnsi" w:hAnsiTheme="minorHAnsi"/>
                <w:sz w:val="22"/>
              </w:rPr>
              <w:t>partnerske</w:t>
            </w:r>
            <w:proofErr w:type="spellEnd"/>
            <w:r w:rsidRPr="00EA483E">
              <w:rPr>
                <w:rFonts w:asciiTheme="minorHAnsi" w:hAnsiTheme="minorHAnsi"/>
                <w:sz w:val="22"/>
              </w:rPr>
              <w:t xml:space="preserve"> </w:t>
            </w:r>
            <w:proofErr w:type="spellStart"/>
            <w:r w:rsidRPr="00EA483E">
              <w:rPr>
                <w:rFonts w:asciiTheme="minorHAnsi" w:hAnsiTheme="minorHAnsi"/>
                <w:sz w:val="22"/>
              </w:rPr>
              <w:t>države</w:t>
            </w:r>
            <w:proofErr w:type="spellEnd"/>
            <w:r w:rsidRPr="00EA483E">
              <w:rPr>
                <w:rFonts w:asciiTheme="minorHAnsi" w:hAnsiTheme="minorHAnsi"/>
                <w:sz w:val="22"/>
              </w:rPr>
              <w:t xml:space="preserve"> </w:t>
            </w:r>
            <w:proofErr w:type="spellStart"/>
            <w:r w:rsidRPr="00EA483E">
              <w:rPr>
                <w:rFonts w:asciiTheme="minorHAnsi" w:hAnsiTheme="minorHAnsi"/>
                <w:sz w:val="22"/>
              </w:rPr>
              <w:t>radi</w:t>
            </w:r>
            <w:proofErr w:type="spellEnd"/>
            <w:r w:rsidRPr="00EA483E">
              <w:rPr>
                <w:rFonts w:asciiTheme="minorHAnsi" w:hAnsiTheme="minorHAnsi"/>
                <w:sz w:val="22"/>
              </w:rPr>
              <w:t xml:space="preserve"> </w:t>
            </w:r>
            <w:proofErr w:type="spellStart"/>
            <w:r w:rsidRPr="00EA483E">
              <w:rPr>
                <w:rFonts w:asciiTheme="minorHAnsi" w:hAnsiTheme="minorHAnsi"/>
                <w:sz w:val="22"/>
              </w:rPr>
              <w:t>treninga</w:t>
            </w:r>
            <w:proofErr w:type="spellEnd"/>
            <w:r w:rsidRPr="00EA483E">
              <w:rPr>
                <w:rFonts w:asciiTheme="minorHAnsi" w:hAnsiTheme="minorHAnsi"/>
                <w:sz w:val="22"/>
              </w:rPr>
              <w:t xml:space="preserve"> </w:t>
            </w:r>
            <w:proofErr w:type="spellStart"/>
            <w:r w:rsidRPr="00EA483E">
              <w:rPr>
                <w:rFonts w:asciiTheme="minorHAnsi" w:hAnsiTheme="minorHAnsi"/>
                <w:sz w:val="22"/>
              </w:rPr>
              <w:t>osoblja</w:t>
            </w:r>
            <w:proofErr w:type="spellEnd"/>
            <w:r w:rsidRPr="00EA483E">
              <w:rPr>
                <w:rFonts w:asciiTheme="minorHAnsi" w:hAnsiTheme="minorHAnsi"/>
                <w:sz w:val="22"/>
              </w:rPr>
              <w:t xml:space="preserve"> </w:t>
            </w:r>
            <w:proofErr w:type="spellStart"/>
            <w:r w:rsidRPr="00EA483E">
              <w:rPr>
                <w:rFonts w:asciiTheme="minorHAnsi" w:hAnsiTheme="minorHAnsi"/>
                <w:sz w:val="22"/>
              </w:rPr>
              <w:t>kurikuluma</w:t>
            </w:r>
            <w:proofErr w:type="spellEnd"/>
          </w:p>
        </w:tc>
      </w:tr>
      <w:tr w:rsidR="00EA483E" w:rsidRPr="00EA483E" w14:paraId="5A1573C2" w14:textId="77777777" w:rsidTr="00EA483E">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5AA973C8" w14:textId="77777777" w:rsidR="00EA483E" w:rsidRPr="00EA483E" w:rsidRDefault="00EA483E" w:rsidP="00EA483E">
            <w:pPr>
              <w:rPr>
                <w:rFonts w:asciiTheme="minorHAnsi" w:hAnsiTheme="minorHAnsi"/>
                <w:b/>
                <w:sz w:val="22"/>
              </w:rPr>
            </w:pPr>
            <w:proofErr w:type="spellStart"/>
            <w:r w:rsidRPr="00EA483E">
              <w:rPr>
                <w:rFonts w:asciiTheme="minorHAnsi" w:hAnsiTheme="minorHAnsi"/>
                <w:b/>
                <w:sz w:val="22"/>
              </w:rPr>
              <w:t>Related</w:t>
            </w:r>
            <w:proofErr w:type="spellEnd"/>
            <w:r w:rsidRPr="00EA483E">
              <w:rPr>
                <w:rFonts w:asciiTheme="minorHAnsi" w:hAnsiTheme="minorHAnsi"/>
                <w:b/>
                <w:sz w:val="22"/>
              </w:rPr>
              <w:t xml:space="preserve"> </w:t>
            </w:r>
            <w:proofErr w:type="spellStart"/>
            <w:r w:rsidRPr="00EA483E">
              <w:rPr>
                <w:rFonts w:asciiTheme="minorHAnsi" w:hAnsiTheme="minorHAnsi"/>
                <w:b/>
                <w:sz w:val="22"/>
              </w:rPr>
              <w:t>assumptions</w:t>
            </w:r>
            <w:proofErr w:type="spellEnd"/>
            <w:r w:rsidRPr="00EA483E">
              <w:rPr>
                <w:rFonts w:asciiTheme="minorHAnsi" w:hAnsiTheme="minorHAnsi"/>
                <w:b/>
                <w:sz w:val="22"/>
              </w:rPr>
              <w:t xml:space="preserve"> and </w:t>
            </w:r>
            <w:proofErr w:type="spellStart"/>
            <w:r w:rsidRPr="00EA483E">
              <w:rPr>
                <w:rFonts w:asciiTheme="minorHAnsi" w:hAnsiTheme="minorHAnsi"/>
                <w:b/>
                <w:sz w:val="22"/>
              </w:rPr>
              <w:t>risks</w:t>
            </w:r>
            <w:proofErr w:type="spellEnd"/>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31CB9B72" w14:textId="77777777" w:rsidR="00EA483E" w:rsidRPr="00EA483E" w:rsidRDefault="00EA483E" w:rsidP="00EA483E">
            <w:pPr>
              <w:rPr>
                <w:rFonts w:asciiTheme="minorHAnsi" w:hAnsiTheme="minorHAnsi"/>
                <w:sz w:val="22"/>
              </w:rPr>
            </w:pPr>
          </w:p>
          <w:p w14:paraId="6B172B72" w14:textId="77777777" w:rsidR="00EA483E" w:rsidRPr="00EA483E" w:rsidRDefault="00EA483E" w:rsidP="00EA483E">
            <w:pPr>
              <w:rPr>
                <w:rFonts w:asciiTheme="minorHAnsi" w:hAnsiTheme="minorHAnsi"/>
                <w:sz w:val="22"/>
              </w:rPr>
            </w:pPr>
            <w:r w:rsidRPr="00EA483E">
              <w:rPr>
                <w:rFonts w:asciiTheme="minorHAnsi" w:hAnsiTheme="minorHAnsi"/>
                <w:sz w:val="22"/>
              </w:rPr>
              <w:t xml:space="preserve">- </w:t>
            </w:r>
            <w:proofErr w:type="spellStart"/>
            <w:r w:rsidRPr="00EA483E">
              <w:rPr>
                <w:rFonts w:asciiTheme="minorHAnsi" w:hAnsiTheme="minorHAnsi"/>
                <w:sz w:val="22"/>
              </w:rPr>
              <w:t>Izazovi</w:t>
            </w:r>
            <w:proofErr w:type="spellEnd"/>
            <w:r w:rsidRPr="00EA483E">
              <w:rPr>
                <w:rFonts w:asciiTheme="minorHAnsi" w:hAnsiTheme="minorHAnsi"/>
                <w:sz w:val="22"/>
              </w:rPr>
              <w:t xml:space="preserve"> u </w:t>
            </w:r>
            <w:proofErr w:type="spellStart"/>
            <w:r w:rsidRPr="00EA483E">
              <w:rPr>
                <w:rFonts w:asciiTheme="minorHAnsi" w:hAnsiTheme="minorHAnsi"/>
                <w:sz w:val="22"/>
              </w:rPr>
              <w:t>prilago</w:t>
            </w:r>
            <w:proofErr w:type="spellEnd"/>
            <w:r w:rsidRPr="00EA483E">
              <w:rPr>
                <w:rFonts w:asciiTheme="minorHAnsi" w:hAnsiTheme="minorHAnsi"/>
                <w:sz w:val="22"/>
                <w:lang w:val="sr-Latn-RS"/>
              </w:rPr>
              <w:t>đavanju</w:t>
            </w:r>
            <w:r w:rsidRPr="00EA483E">
              <w:rPr>
                <w:rFonts w:asciiTheme="minorHAnsi" w:hAnsiTheme="minorHAnsi"/>
                <w:sz w:val="22"/>
              </w:rPr>
              <w:t xml:space="preserve"> na </w:t>
            </w:r>
            <w:proofErr w:type="spellStart"/>
            <w:r w:rsidRPr="00EA483E">
              <w:rPr>
                <w:rFonts w:asciiTheme="minorHAnsi" w:hAnsiTheme="minorHAnsi"/>
                <w:sz w:val="22"/>
              </w:rPr>
              <w:t>novu</w:t>
            </w:r>
            <w:proofErr w:type="spellEnd"/>
            <w:r w:rsidRPr="00EA483E">
              <w:rPr>
                <w:rFonts w:asciiTheme="minorHAnsi" w:hAnsiTheme="minorHAnsi"/>
                <w:sz w:val="22"/>
              </w:rPr>
              <w:t xml:space="preserve"> </w:t>
            </w:r>
            <w:proofErr w:type="spellStart"/>
            <w:r w:rsidRPr="00EA483E">
              <w:rPr>
                <w:rFonts w:asciiTheme="minorHAnsi" w:hAnsiTheme="minorHAnsi"/>
                <w:sz w:val="22"/>
              </w:rPr>
              <w:t>kulturu</w:t>
            </w:r>
            <w:proofErr w:type="spellEnd"/>
            <w:r w:rsidRPr="00EA483E">
              <w:rPr>
                <w:rFonts w:asciiTheme="minorHAnsi" w:hAnsiTheme="minorHAnsi"/>
                <w:sz w:val="22"/>
              </w:rPr>
              <w:t xml:space="preserve">, </w:t>
            </w:r>
            <w:proofErr w:type="spellStart"/>
            <w:r w:rsidRPr="00EA483E">
              <w:rPr>
                <w:rFonts w:asciiTheme="minorHAnsi" w:hAnsiTheme="minorHAnsi"/>
                <w:sz w:val="22"/>
              </w:rPr>
              <w:t>jezik</w:t>
            </w:r>
            <w:proofErr w:type="spellEnd"/>
            <w:r w:rsidRPr="00EA483E">
              <w:rPr>
                <w:rFonts w:asciiTheme="minorHAnsi" w:hAnsiTheme="minorHAnsi"/>
                <w:sz w:val="22"/>
              </w:rPr>
              <w:t xml:space="preserve">, </w:t>
            </w:r>
            <w:proofErr w:type="spellStart"/>
            <w:r w:rsidRPr="00EA483E">
              <w:rPr>
                <w:rFonts w:asciiTheme="minorHAnsi" w:hAnsiTheme="minorHAnsi"/>
                <w:sz w:val="22"/>
              </w:rPr>
              <w:t>radnu</w:t>
            </w:r>
            <w:proofErr w:type="spellEnd"/>
            <w:r w:rsidRPr="00EA483E">
              <w:rPr>
                <w:rFonts w:asciiTheme="minorHAnsi" w:hAnsiTheme="minorHAnsi"/>
                <w:sz w:val="22"/>
              </w:rPr>
              <w:t xml:space="preserve"> </w:t>
            </w:r>
            <w:proofErr w:type="spellStart"/>
            <w:r w:rsidRPr="00EA483E">
              <w:rPr>
                <w:rFonts w:asciiTheme="minorHAnsi" w:hAnsiTheme="minorHAnsi"/>
                <w:sz w:val="22"/>
              </w:rPr>
              <w:t>okolinu</w:t>
            </w:r>
            <w:proofErr w:type="spellEnd"/>
            <w:r w:rsidRPr="00EA483E">
              <w:rPr>
                <w:rFonts w:asciiTheme="minorHAnsi" w:hAnsiTheme="minorHAnsi"/>
                <w:sz w:val="22"/>
              </w:rPr>
              <w:t xml:space="preserve"> i </w:t>
            </w:r>
            <w:proofErr w:type="spellStart"/>
            <w:r w:rsidRPr="00EA483E">
              <w:rPr>
                <w:rFonts w:asciiTheme="minorHAnsi" w:hAnsiTheme="minorHAnsi"/>
                <w:sz w:val="22"/>
              </w:rPr>
              <w:t>običaje</w:t>
            </w:r>
            <w:proofErr w:type="spellEnd"/>
            <w:r w:rsidRPr="00EA483E">
              <w:rPr>
                <w:rFonts w:asciiTheme="minorHAnsi" w:hAnsiTheme="minorHAnsi"/>
                <w:sz w:val="22"/>
              </w:rPr>
              <w:t xml:space="preserve"> </w:t>
            </w:r>
            <w:proofErr w:type="spellStart"/>
            <w:r w:rsidRPr="00EA483E">
              <w:rPr>
                <w:rFonts w:asciiTheme="minorHAnsi" w:hAnsiTheme="minorHAnsi"/>
                <w:sz w:val="22"/>
              </w:rPr>
              <w:t>koji</w:t>
            </w:r>
            <w:proofErr w:type="spellEnd"/>
            <w:r w:rsidRPr="00EA483E">
              <w:rPr>
                <w:rFonts w:asciiTheme="minorHAnsi" w:hAnsiTheme="minorHAnsi"/>
                <w:sz w:val="22"/>
              </w:rPr>
              <w:t xml:space="preserve"> </w:t>
            </w:r>
            <w:proofErr w:type="spellStart"/>
            <w:r w:rsidRPr="00EA483E">
              <w:rPr>
                <w:rFonts w:asciiTheme="minorHAnsi" w:hAnsiTheme="minorHAnsi"/>
                <w:sz w:val="22"/>
              </w:rPr>
              <w:t>mogu</w:t>
            </w:r>
            <w:proofErr w:type="spellEnd"/>
            <w:r w:rsidRPr="00EA483E">
              <w:rPr>
                <w:rFonts w:asciiTheme="minorHAnsi" w:hAnsiTheme="minorHAnsi"/>
                <w:sz w:val="22"/>
              </w:rPr>
              <w:t xml:space="preserve"> </w:t>
            </w:r>
            <w:proofErr w:type="spellStart"/>
            <w:r w:rsidRPr="00EA483E">
              <w:rPr>
                <w:rFonts w:asciiTheme="minorHAnsi" w:hAnsiTheme="minorHAnsi"/>
                <w:sz w:val="22"/>
              </w:rPr>
              <w:t>uticati</w:t>
            </w:r>
            <w:proofErr w:type="spellEnd"/>
            <w:r w:rsidRPr="00EA483E">
              <w:rPr>
                <w:rFonts w:asciiTheme="minorHAnsi" w:hAnsiTheme="minorHAnsi"/>
                <w:sz w:val="22"/>
              </w:rPr>
              <w:t xml:space="preserve"> na </w:t>
            </w:r>
            <w:proofErr w:type="spellStart"/>
            <w:r w:rsidRPr="00EA483E">
              <w:rPr>
                <w:rFonts w:asciiTheme="minorHAnsi" w:hAnsiTheme="minorHAnsi"/>
                <w:sz w:val="22"/>
              </w:rPr>
              <w:t>uspešnost</w:t>
            </w:r>
            <w:proofErr w:type="spellEnd"/>
            <w:r w:rsidRPr="00EA483E">
              <w:rPr>
                <w:rFonts w:asciiTheme="minorHAnsi" w:hAnsiTheme="minorHAnsi"/>
                <w:sz w:val="22"/>
              </w:rPr>
              <w:t xml:space="preserve"> </w:t>
            </w:r>
            <w:proofErr w:type="spellStart"/>
            <w:r w:rsidRPr="00EA483E">
              <w:rPr>
                <w:rFonts w:asciiTheme="minorHAnsi" w:hAnsiTheme="minorHAnsi"/>
                <w:sz w:val="22"/>
              </w:rPr>
              <w:t>treninga</w:t>
            </w:r>
            <w:proofErr w:type="spellEnd"/>
            <w:r w:rsidRPr="00EA483E">
              <w:rPr>
                <w:rFonts w:asciiTheme="minorHAnsi" w:hAnsiTheme="minorHAnsi"/>
                <w:sz w:val="22"/>
              </w:rPr>
              <w:t>.</w:t>
            </w:r>
          </w:p>
          <w:p w14:paraId="72EA95BE" w14:textId="77777777" w:rsidR="00EA483E" w:rsidRPr="00EA483E" w:rsidRDefault="00EA483E" w:rsidP="00EA483E">
            <w:pPr>
              <w:rPr>
                <w:rFonts w:asciiTheme="minorHAnsi" w:hAnsiTheme="minorHAnsi"/>
                <w:sz w:val="22"/>
              </w:rPr>
            </w:pPr>
            <w:r w:rsidRPr="00EA483E">
              <w:rPr>
                <w:rFonts w:asciiTheme="minorHAnsi" w:hAnsiTheme="minorHAnsi"/>
                <w:sz w:val="22"/>
              </w:rPr>
              <w:t xml:space="preserve">- </w:t>
            </w:r>
            <w:proofErr w:type="spellStart"/>
            <w:r w:rsidRPr="00EA483E">
              <w:rPr>
                <w:rFonts w:asciiTheme="minorHAnsi" w:hAnsiTheme="minorHAnsi"/>
                <w:sz w:val="22"/>
              </w:rPr>
              <w:t>Poteškoće</w:t>
            </w:r>
            <w:proofErr w:type="spellEnd"/>
            <w:r w:rsidRPr="00EA483E">
              <w:rPr>
                <w:rFonts w:asciiTheme="minorHAnsi" w:hAnsiTheme="minorHAnsi"/>
                <w:sz w:val="22"/>
              </w:rPr>
              <w:t xml:space="preserve"> u </w:t>
            </w:r>
            <w:proofErr w:type="spellStart"/>
            <w:r w:rsidRPr="00EA483E">
              <w:rPr>
                <w:rFonts w:asciiTheme="minorHAnsi" w:hAnsiTheme="minorHAnsi"/>
                <w:sz w:val="22"/>
              </w:rPr>
              <w:t>komunikaciji</w:t>
            </w:r>
            <w:proofErr w:type="spellEnd"/>
            <w:r w:rsidRPr="00EA483E">
              <w:rPr>
                <w:rFonts w:asciiTheme="minorHAnsi" w:hAnsiTheme="minorHAnsi"/>
                <w:sz w:val="22"/>
              </w:rPr>
              <w:t xml:space="preserve"> </w:t>
            </w:r>
            <w:proofErr w:type="spellStart"/>
            <w:r w:rsidRPr="00EA483E">
              <w:rPr>
                <w:rFonts w:asciiTheme="minorHAnsi" w:hAnsiTheme="minorHAnsi"/>
                <w:sz w:val="22"/>
              </w:rPr>
              <w:t>između</w:t>
            </w:r>
            <w:proofErr w:type="spellEnd"/>
            <w:r w:rsidRPr="00EA483E">
              <w:rPr>
                <w:rFonts w:asciiTheme="minorHAnsi" w:hAnsiTheme="minorHAnsi"/>
                <w:sz w:val="22"/>
              </w:rPr>
              <w:t xml:space="preserve"> </w:t>
            </w:r>
            <w:proofErr w:type="spellStart"/>
            <w:r w:rsidRPr="00EA483E">
              <w:rPr>
                <w:rFonts w:asciiTheme="minorHAnsi" w:hAnsiTheme="minorHAnsi"/>
                <w:sz w:val="22"/>
              </w:rPr>
              <w:t>osoblja</w:t>
            </w:r>
            <w:proofErr w:type="spellEnd"/>
            <w:r w:rsidRPr="00EA483E">
              <w:rPr>
                <w:rFonts w:asciiTheme="minorHAnsi" w:hAnsiTheme="minorHAnsi"/>
                <w:sz w:val="22"/>
              </w:rPr>
              <w:t xml:space="preserve"> i </w:t>
            </w:r>
            <w:proofErr w:type="spellStart"/>
            <w:r w:rsidRPr="00EA483E">
              <w:rPr>
                <w:rFonts w:asciiTheme="minorHAnsi" w:hAnsiTheme="minorHAnsi"/>
                <w:sz w:val="22"/>
              </w:rPr>
              <w:t>domaćina</w:t>
            </w:r>
            <w:proofErr w:type="spellEnd"/>
            <w:r w:rsidRPr="00EA483E">
              <w:rPr>
                <w:rFonts w:asciiTheme="minorHAnsi" w:hAnsiTheme="minorHAnsi"/>
                <w:sz w:val="22"/>
              </w:rPr>
              <w:t xml:space="preserve"> </w:t>
            </w:r>
            <w:proofErr w:type="spellStart"/>
            <w:r w:rsidRPr="00EA483E">
              <w:rPr>
                <w:rFonts w:asciiTheme="minorHAnsi" w:hAnsiTheme="minorHAnsi"/>
                <w:sz w:val="22"/>
              </w:rPr>
              <w:t>zbog</w:t>
            </w:r>
            <w:proofErr w:type="spellEnd"/>
            <w:r w:rsidRPr="00EA483E">
              <w:rPr>
                <w:rFonts w:asciiTheme="minorHAnsi" w:hAnsiTheme="minorHAnsi"/>
                <w:sz w:val="22"/>
              </w:rPr>
              <w:t xml:space="preserve"> </w:t>
            </w:r>
            <w:proofErr w:type="spellStart"/>
            <w:r w:rsidRPr="00EA483E">
              <w:rPr>
                <w:rFonts w:asciiTheme="minorHAnsi" w:hAnsiTheme="minorHAnsi"/>
                <w:sz w:val="22"/>
              </w:rPr>
              <w:t>jezičkih</w:t>
            </w:r>
            <w:proofErr w:type="spellEnd"/>
            <w:r w:rsidRPr="00EA483E">
              <w:rPr>
                <w:rFonts w:asciiTheme="minorHAnsi" w:hAnsiTheme="minorHAnsi"/>
                <w:sz w:val="22"/>
              </w:rPr>
              <w:t xml:space="preserve"> </w:t>
            </w:r>
            <w:proofErr w:type="spellStart"/>
            <w:r w:rsidRPr="00EA483E">
              <w:rPr>
                <w:rFonts w:asciiTheme="minorHAnsi" w:hAnsiTheme="minorHAnsi"/>
                <w:sz w:val="22"/>
              </w:rPr>
              <w:t>barijera</w:t>
            </w:r>
            <w:proofErr w:type="spellEnd"/>
            <w:r w:rsidRPr="00EA483E">
              <w:rPr>
                <w:rFonts w:asciiTheme="minorHAnsi" w:hAnsiTheme="minorHAnsi"/>
                <w:sz w:val="22"/>
              </w:rPr>
              <w:t xml:space="preserve"> </w:t>
            </w:r>
            <w:proofErr w:type="spellStart"/>
            <w:r w:rsidRPr="00EA483E">
              <w:rPr>
                <w:rFonts w:asciiTheme="minorHAnsi" w:hAnsiTheme="minorHAnsi"/>
                <w:sz w:val="22"/>
              </w:rPr>
              <w:t>ili</w:t>
            </w:r>
            <w:proofErr w:type="spellEnd"/>
            <w:r w:rsidRPr="00EA483E">
              <w:rPr>
                <w:rFonts w:asciiTheme="minorHAnsi" w:hAnsiTheme="minorHAnsi"/>
                <w:sz w:val="22"/>
              </w:rPr>
              <w:t xml:space="preserve"> </w:t>
            </w:r>
            <w:proofErr w:type="spellStart"/>
            <w:r w:rsidRPr="00EA483E">
              <w:rPr>
                <w:rFonts w:asciiTheme="minorHAnsi" w:hAnsiTheme="minorHAnsi"/>
                <w:sz w:val="22"/>
              </w:rPr>
              <w:t>razlika</w:t>
            </w:r>
            <w:proofErr w:type="spellEnd"/>
            <w:r w:rsidRPr="00EA483E">
              <w:rPr>
                <w:rFonts w:asciiTheme="minorHAnsi" w:hAnsiTheme="minorHAnsi"/>
                <w:sz w:val="22"/>
              </w:rPr>
              <w:t xml:space="preserve"> u </w:t>
            </w:r>
            <w:proofErr w:type="spellStart"/>
            <w:r w:rsidRPr="00EA483E">
              <w:rPr>
                <w:rFonts w:asciiTheme="minorHAnsi" w:hAnsiTheme="minorHAnsi"/>
                <w:sz w:val="22"/>
              </w:rPr>
              <w:t>komunikacijskim</w:t>
            </w:r>
            <w:proofErr w:type="spellEnd"/>
            <w:r w:rsidRPr="00EA483E">
              <w:rPr>
                <w:rFonts w:asciiTheme="minorHAnsi" w:hAnsiTheme="minorHAnsi"/>
                <w:sz w:val="22"/>
              </w:rPr>
              <w:t xml:space="preserve"> </w:t>
            </w:r>
            <w:proofErr w:type="spellStart"/>
            <w:r w:rsidRPr="00EA483E">
              <w:rPr>
                <w:rFonts w:asciiTheme="minorHAnsi" w:hAnsiTheme="minorHAnsi"/>
                <w:sz w:val="22"/>
              </w:rPr>
              <w:t>stilovima</w:t>
            </w:r>
            <w:proofErr w:type="spellEnd"/>
            <w:r w:rsidRPr="00EA483E">
              <w:rPr>
                <w:rFonts w:asciiTheme="minorHAnsi" w:hAnsiTheme="minorHAnsi"/>
                <w:sz w:val="22"/>
              </w:rPr>
              <w:t>.</w:t>
            </w:r>
          </w:p>
          <w:p w14:paraId="2C7F986E" w14:textId="77777777" w:rsidR="00EA483E" w:rsidRPr="00EA483E" w:rsidRDefault="00EA483E" w:rsidP="00EA483E">
            <w:pPr>
              <w:rPr>
                <w:rFonts w:asciiTheme="minorHAnsi" w:hAnsiTheme="minorHAnsi"/>
                <w:sz w:val="22"/>
              </w:rPr>
            </w:pPr>
            <w:r w:rsidRPr="00EA483E">
              <w:rPr>
                <w:rFonts w:asciiTheme="minorHAnsi" w:hAnsiTheme="minorHAnsi"/>
                <w:sz w:val="22"/>
              </w:rPr>
              <w:t xml:space="preserve">- </w:t>
            </w:r>
            <w:proofErr w:type="spellStart"/>
            <w:r w:rsidRPr="00EA483E">
              <w:rPr>
                <w:rFonts w:asciiTheme="minorHAnsi" w:hAnsiTheme="minorHAnsi"/>
                <w:sz w:val="22"/>
              </w:rPr>
              <w:t>Nedostatak</w:t>
            </w:r>
            <w:proofErr w:type="spellEnd"/>
            <w:r w:rsidRPr="00EA483E">
              <w:rPr>
                <w:rFonts w:asciiTheme="minorHAnsi" w:hAnsiTheme="minorHAnsi"/>
                <w:sz w:val="22"/>
              </w:rPr>
              <w:t xml:space="preserve"> </w:t>
            </w:r>
            <w:proofErr w:type="spellStart"/>
            <w:r w:rsidRPr="00EA483E">
              <w:rPr>
                <w:rFonts w:asciiTheme="minorHAnsi" w:hAnsiTheme="minorHAnsi"/>
                <w:sz w:val="22"/>
              </w:rPr>
              <w:t>potrebnih</w:t>
            </w:r>
            <w:proofErr w:type="spellEnd"/>
            <w:r w:rsidRPr="00EA483E">
              <w:rPr>
                <w:rFonts w:asciiTheme="minorHAnsi" w:hAnsiTheme="minorHAnsi"/>
                <w:sz w:val="22"/>
              </w:rPr>
              <w:t xml:space="preserve"> </w:t>
            </w:r>
            <w:proofErr w:type="spellStart"/>
            <w:r w:rsidRPr="00EA483E">
              <w:rPr>
                <w:rFonts w:asciiTheme="minorHAnsi" w:hAnsiTheme="minorHAnsi"/>
                <w:sz w:val="22"/>
              </w:rPr>
              <w:t>resursa</w:t>
            </w:r>
            <w:proofErr w:type="spellEnd"/>
            <w:r w:rsidRPr="00EA483E">
              <w:rPr>
                <w:rFonts w:asciiTheme="minorHAnsi" w:hAnsiTheme="minorHAnsi"/>
                <w:sz w:val="22"/>
              </w:rPr>
              <w:t xml:space="preserve"> (</w:t>
            </w:r>
            <w:proofErr w:type="spellStart"/>
            <w:r w:rsidRPr="00EA483E">
              <w:rPr>
                <w:rFonts w:asciiTheme="minorHAnsi" w:hAnsiTheme="minorHAnsi"/>
                <w:sz w:val="22"/>
              </w:rPr>
              <w:t>materijala</w:t>
            </w:r>
            <w:proofErr w:type="spellEnd"/>
            <w:r w:rsidRPr="00EA483E">
              <w:rPr>
                <w:rFonts w:asciiTheme="minorHAnsi" w:hAnsiTheme="minorHAnsi"/>
                <w:sz w:val="22"/>
              </w:rPr>
              <w:t xml:space="preserve">, </w:t>
            </w:r>
            <w:proofErr w:type="spellStart"/>
            <w:r w:rsidRPr="00EA483E">
              <w:rPr>
                <w:rFonts w:asciiTheme="minorHAnsi" w:hAnsiTheme="minorHAnsi"/>
                <w:sz w:val="22"/>
              </w:rPr>
              <w:t>opreme</w:t>
            </w:r>
            <w:proofErr w:type="spellEnd"/>
            <w:r w:rsidRPr="00EA483E">
              <w:rPr>
                <w:rFonts w:asciiTheme="minorHAnsi" w:hAnsiTheme="minorHAnsi"/>
                <w:sz w:val="22"/>
              </w:rPr>
              <w:t xml:space="preserve">, </w:t>
            </w:r>
            <w:proofErr w:type="spellStart"/>
            <w:r w:rsidRPr="00EA483E">
              <w:rPr>
                <w:rFonts w:asciiTheme="minorHAnsi" w:hAnsiTheme="minorHAnsi"/>
                <w:sz w:val="22"/>
              </w:rPr>
              <w:t>prostora</w:t>
            </w:r>
            <w:proofErr w:type="spellEnd"/>
            <w:r w:rsidRPr="00EA483E">
              <w:rPr>
                <w:rFonts w:asciiTheme="minorHAnsi" w:hAnsiTheme="minorHAnsi"/>
                <w:sz w:val="22"/>
              </w:rPr>
              <w:t xml:space="preserve">) </w:t>
            </w:r>
            <w:proofErr w:type="spellStart"/>
            <w:r w:rsidRPr="00EA483E">
              <w:rPr>
                <w:rFonts w:asciiTheme="minorHAnsi" w:hAnsiTheme="minorHAnsi"/>
                <w:sz w:val="22"/>
              </w:rPr>
              <w:t>za</w:t>
            </w:r>
            <w:proofErr w:type="spellEnd"/>
            <w:r w:rsidRPr="00EA483E">
              <w:rPr>
                <w:rFonts w:asciiTheme="minorHAnsi" w:hAnsiTheme="minorHAnsi"/>
                <w:sz w:val="22"/>
              </w:rPr>
              <w:t xml:space="preserve"> </w:t>
            </w:r>
            <w:proofErr w:type="spellStart"/>
            <w:r w:rsidRPr="00EA483E">
              <w:rPr>
                <w:rFonts w:asciiTheme="minorHAnsi" w:hAnsiTheme="minorHAnsi"/>
                <w:sz w:val="22"/>
              </w:rPr>
              <w:t>sprovođenje</w:t>
            </w:r>
            <w:proofErr w:type="spellEnd"/>
            <w:r w:rsidRPr="00EA483E">
              <w:rPr>
                <w:rFonts w:asciiTheme="minorHAnsi" w:hAnsiTheme="minorHAnsi"/>
                <w:sz w:val="22"/>
              </w:rPr>
              <w:t xml:space="preserve"> </w:t>
            </w:r>
            <w:proofErr w:type="spellStart"/>
            <w:r w:rsidRPr="00EA483E">
              <w:rPr>
                <w:rFonts w:asciiTheme="minorHAnsi" w:hAnsiTheme="minorHAnsi"/>
                <w:sz w:val="22"/>
              </w:rPr>
              <w:t>treninga</w:t>
            </w:r>
            <w:proofErr w:type="spellEnd"/>
            <w:r w:rsidRPr="00EA483E">
              <w:rPr>
                <w:rFonts w:asciiTheme="minorHAnsi" w:hAnsiTheme="minorHAnsi"/>
                <w:sz w:val="22"/>
              </w:rPr>
              <w:t xml:space="preserve"> u </w:t>
            </w:r>
            <w:proofErr w:type="spellStart"/>
            <w:r w:rsidRPr="00EA483E">
              <w:rPr>
                <w:rFonts w:asciiTheme="minorHAnsi" w:hAnsiTheme="minorHAnsi"/>
                <w:sz w:val="22"/>
              </w:rPr>
              <w:t>partnerskoj</w:t>
            </w:r>
            <w:proofErr w:type="spellEnd"/>
            <w:r w:rsidRPr="00EA483E">
              <w:rPr>
                <w:rFonts w:asciiTheme="minorHAnsi" w:hAnsiTheme="minorHAnsi"/>
                <w:sz w:val="22"/>
              </w:rPr>
              <w:t xml:space="preserve"> </w:t>
            </w:r>
            <w:proofErr w:type="spellStart"/>
            <w:r w:rsidRPr="00EA483E">
              <w:rPr>
                <w:rFonts w:asciiTheme="minorHAnsi" w:hAnsiTheme="minorHAnsi"/>
                <w:sz w:val="22"/>
              </w:rPr>
              <w:t>državi</w:t>
            </w:r>
            <w:proofErr w:type="spellEnd"/>
            <w:r w:rsidRPr="00EA483E">
              <w:rPr>
                <w:rFonts w:asciiTheme="minorHAnsi" w:hAnsiTheme="minorHAnsi"/>
                <w:sz w:val="22"/>
              </w:rPr>
              <w:t>.</w:t>
            </w:r>
          </w:p>
          <w:p w14:paraId="360777EC" w14:textId="77777777" w:rsidR="00EA483E" w:rsidRPr="00EA483E" w:rsidRDefault="00EA483E" w:rsidP="00EA483E">
            <w:pPr>
              <w:rPr>
                <w:rFonts w:asciiTheme="minorHAnsi" w:hAnsiTheme="minorHAnsi"/>
                <w:sz w:val="22"/>
              </w:rPr>
            </w:pPr>
            <w:r w:rsidRPr="00EA483E">
              <w:rPr>
                <w:rFonts w:asciiTheme="minorHAnsi" w:hAnsiTheme="minorHAnsi"/>
                <w:sz w:val="22"/>
              </w:rPr>
              <w:t xml:space="preserve">- </w:t>
            </w:r>
            <w:proofErr w:type="spellStart"/>
            <w:r w:rsidRPr="00EA483E">
              <w:rPr>
                <w:rFonts w:asciiTheme="minorHAnsi" w:hAnsiTheme="minorHAnsi"/>
                <w:sz w:val="22"/>
              </w:rPr>
              <w:t>Problemi</w:t>
            </w:r>
            <w:proofErr w:type="spellEnd"/>
            <w:r w:rsidRPr="00EA483E">
              <w:rPr>
                <w:rFonts w:asciiTheme="minorHAnsi" w:hAnsiTheme="minorHAnsi"/>
                <w:sz w:val="22"/>
              </w:rPr>
              <w:t xml:space="preserve"> s </w:t>
            </w:r>
            <w:proofErr w:type="spellStart"/>
            <w:r w:rsidRPr="00EA483E">
              <w:rPr>
                <w:rFonts w:asciiTheme="minorHAnsi" w:hAnsiTheme="minorHAnsi"/>
                <w:sz w:val="22"/>
              </w:rPr>
              <w:t>dobijanjem</w:t>
            </w:r>
            <w:proofErr w:type="spellEnd"/>
            <w:r w:rsidRPr="00EA483E">
              <w:rPr>
                <w:rFonts w:asciiTheme="minorHAnsi" w:hAnsiTheme="minorHAnsi"/>
                <w:sz w:val="22"/>
              </w:rPr>
              <w:t xml:space="preserve"> </w:t>
            </w:r>
            <w:proofErr w:type="spellStart"/>
            <w:r w:rsidRPr="00EA483E">
              <w:rPr>
                <w:rFonts w:asciiTheme="minorHAnsi" w:hAnsiTheme="minorHAnsi"/>
                <w:sz w:val="22"/>
              </w:rPr>
              <w:t>viza</w:t>
            </w:r>
            <w:proofErr w:type="spellEnd"/>
            <w:r w:rsidRPr="00EA483E">
              <w:rPr>
                <w:rFonts w:asciiTheme="minorHAnsi" w:hAnsiTheme="minorHAnsi"/>
                <w:sz w:val="22"/>
              </w:rPr>
              <w:t xml:space="preserve">, </w:t>
            </w:r>
            <w:proofErr w:type="spellStart"/>
            <w:r w:rsidRPr="00EA483E">
              <w:rPr>
                <w:rFonts w:asciiTheme="minorHAnsi" w:hAnsiTheme="minorHAnsi"/>
                <w:sz w:val="22"/>
              </w:rPr>
              <w:t>dozvola</w:t>
            </w:r>
            <w:proofErr w:type="spellEnd"/>
            <w:r w:rsidRPr="00EA483E">
              <w:rPr>
                <w:rFonts w:asciiTheme="minorHAnsi" w:hAnsiTheme="minorHAnsi"/>
                <w:sz w:val="22"/>
              </w:rPr>
              <w:t xml:space="preserve"> </w:t>
            </w:r>
            <w:proofErr w:type="spellStart"/>
            <w:r w:rsidRPr="00EA483E">
              <w:rPr>
                <w:rFonts w:asciiTheme="minorHAnsi" w:hAnsiTheme="minorHAnsi"/>
                <w:sz w:val="22"/>
              </w:rPr>
              <w:t>boravka</w:t>
            </w:r>
            <w:proofErr w:type="spellEnd"/>
            <w:r w:rsidRPr="00EA483E">
              <w:rPr>
                <w:rFonts w:asciiTheme="minorHAnsi" w:hAnsiTheme="minorHAnsi"/>
                <w:sz w:val="22"/>
              </w:rPr>
              <w:t xml:space="preserve"> </w:t>
            </w:r>
            <w:proofErr w:type="spellStart"/>
            <w:r w:rsidRPr="00EA483E">
              <w:rPr>
                <w:rFonts w:asciiTheme="minorHAnsi" w:hAnsiTheme="minorHAnsi"/>
                <w:sz w:val="22"/>
              </w:rPr>
              <w:t>ili</w:t>
            </w:r>
            <w:proofErr w:type="spellEnd"/>
            <w:r w:rsidRPr="00EA483E">
              <w:rPr>
                <w:rFonts w:asciiTheme="minorHAnsi" w:hAnsiTheme="minorHAnsi"/>
                <w:sz w:val="22"/>
              </w:rPr>
              <w:t xml:space="preserve"> </w:t>
            </w:r>
            <w:proofErr w:type="spellStart"/>
            <w:r w:rsidRPr="00EA483E">
              <w:rPr>
                <w:rFonts w:asciiTheme="minorHAnsi" w:hAnsiTheme="minorHAnsi"/>
                <w:sz w:val="22"/>
              </w:rPr>
              <w:t>drugih</w:t>
            </w:r>
            <w:proofErr w:type="spellEnd"/>
            <w:r w:rsidRPr="00EA483E">
              <w:rPr>
                <w:rFonts w:asciiTheme="minorHAnsi" w:hAnsiTheme="minorHAnsi"/>
                <w:sz w:val="22"/>
              </w:rPr>
              <w:t xml:space="preserve"> </w:t>
            </w:r>
            <w:proofErr w:type="spellStart"/>
            <w:r w:rsidRPr="00EA483E">
              <w:rPr>
                <w:rFonts w:asciiTheme="minorHAnsi" w:hAnsiTheme="minorHAnsi"/>
                <w:sz w:val="22"/>
              </w:rPr>
              <w:t>administrativnih</w:t>
            </w:r>
            <w:proofErr w:type="spellEnd"/>
            <w:r w:rsidRPr="00EA483E">
              <w:rPr>
                <w:rFonts w:asciiTheme="minorHAnsi" w:hAnsiTheme="minorHAnsi"/>
                <w:sz w:val="22"/>
              </w:rPr>
              <w:t xml:space="preserve"> </w:t>
            </w:r>
            <w:proofErr w:type="spellStart"/>
            <w:r w:rsidRPr="00EA483E">
              <w:rPr>
                <w:rFonts w:asciiTheme="minorHAnsi" w:hAnsiTheme="minorHAnsi"/>
                <w:sz w:val="22"/>
              </w:rPr>
              <w:t>procedura</w:t>
            </w:r>
            <w:proofErr w:type="spellEnd"/>
            <w:r w:rsidRPr="00EA483E">
              <w:rPr>
                <w:rFonts w:asciiTheme="minorHAnsi" w:hAnsiTheme="minorHAnsi"/>
                <w:sz w:val="22"/>
              </w:rPr>
              <w:t xml:space="preserve"> </w:t>
            </w:r>
            <w:proofErr w:type="spellStart"/>
            <w:r w:rsidRPr="00EA483E">
              <w:rPr>
                <w:rFonts w:asciiTheme="minorHAnsi" w:hAnsiTheme="minorHAnsi"/>
                <w:sz w:val="22"/>
              </w:rPr>
              <w:t>koje</w:t>
            </w:r>
            <w:proofErr w:type="spellEnd"/>
            <w:r w:rsidRPr="00EA483E">
              <w:rPr>
                <w:rFonts w:asciiTheme="minorHAnsi" w:hAnsiTheme="minorHAnsi"/>
                <w:sz w:val="22"/>
              </w:rPr>
              <w:t xml:space="preserve"> </w:t>
            </w:r>
            <w:proofErr w:type="spellStart"/>
            <w:r w:rsidRPr="00EA483E">
              <w:rPr>
                <w:rFonts w:asciiTheme="minorHAnsi" w:hAnsiTheme="minorHAnsi"/>
                <w:sz w:val="22"/>
              </w:rPr>
              <w:t>mogu</w:t>
            </w:r>
            <w:proofErr w:type="spellEnd"/>
            <w:r w:rsidRPr="00EA483E">
              <w:rPr>
                <w:rFonts w:asciiTheme="minorHAnsi" w:hAnsiTheme="minorHAnsi"/>
                <w:sz w:val="22"/>
              </w:rPr>
              <w:t xml:space="preserve"> </w:t>
            </w:r>
            <w:proofErr w:type="spellStart"/>
            <w:r w:rsidRPr="00EA483E">
              <w:rPr>
                <w:rFonts w:asciiTheme="minorHAnsi" w:hAnsiTheme="minorHAnsi"/>
                <w:sz w:val="22"/>
              </w:rPr>
              <w:t>otežati</w:t>
            </w:r>
            <w:proofErr w:type="spellEnd"/>
            <w:r w:rsidRPr="00EA483E">
              <w:rPr>
                <w:rFonts w:asciiTheme="minorHAnsi" w:hAnsiTheme="minorHAnsi"/>
                <w:sz w:val="22"/>
              </w:rPr>
              <w:t xml:space="preserve"> </w:t>
            </w:r>
            <w:proofErr w:type="spellStart"/>
            <w:r w:rsidRPr="00EA483E">
              <w:rPr>
                <w:rFonts w:asciiTheme="minorHAnsi" w:hAnsiTheme="minorHAnsi"/>
                <w:sz w:val="22"/>
              </w:rPr>
              <w:t>putovanje</w:t>
            </w:r>
            <w:proofErr w:type="spellEnd"/>
            <w:r w:rsidRPr="00EA483E">
              <w:rPr>
                <w:rFonts w:asciiTheme="minorHAnsi" w:hAnsiTheme="minorHAnsi"/>
                <w:sz w:val="22"/>
              </w:rPr>
              <w:t xml:space="preserve"> i </w:t>
            </w:r>
            <w:proofErr w:type="spellStart"/>
            <w:r w:rsidRPr="00EA483E">
              <w:rPr>
                <w:rFonts w:asciiTheme="minorHAnsi" w:hAnsiTheme="minorHAnsi"/>
                <w:sz w:val="22"/>
              </w:rPr>
              <w:t>boravak</w:t>
            </w:r>
            <w:proofErr w:type="spellEnd"/>
            <w:r w:rsidRPr="00EA483E">
              <w:rPr>
                <w:rFonts w:asciiTheme="minorHAnsi" w:hAnsiTheme="minorHAnsi"/>
                <w:sz w:val="22"/>
              </w:rPr>
              <w:t xml:space="preserve"> </w:t>
            </w:r>
            <w:proofErr w:type="spellStart"/>
            <w:r w:rsidRPr="00EA483E">
              <w:rPr>
                <w:rFonts w:asciiTheme="minorHAnsi" w:hAnsiTheme="minorHAnsi"/>
                <w:sz w:val="22"/>
              </w:rPr>
              <w:t>osoblja</w:t>
            </w:r>
            <w:proofErr w:type="spellEnd"/>
            <w:r w:rsidRPr="00EA483E">
              <w:rPr>
                <w:rFonts w:asciiTheme="minorHAnsi" w:hAnsiTheme="minorHAnsi"/>
                <w:sz w:val="22"/>
              </w:rPr>
              <w:t>.</w:t>
            </w:r>
          </w:p>
          <w:p w14:paraId="579068E8" w14:textId="77777777" w:rsidR="00EA483E" w:rsidRPr="00EA483E" w:rsidRDefault="00EA483E" w:rsidP="00EA483E">
            <w:pPr>
              <w:rPr>
                <w:rFonts w:asciiTheme="minorHAnsi" w:hAnsiTheme="minorHAnsi"/>
                <w:sz w:val="22"/>
              </w:rPr>
            </w:pPr>
          </w:p>
        </w:tc>
      </w:tr>
      <w:tr w:rsidR="00EA483E" w:rsidRPr="00EA483E" w14:paraId="3AEFD4AD" w14:textId="77777777" w:rsidTr="00EA483E">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0406AD66" w14:textId="77777777" w:rsidR="00EA483E" w:rsidRPr="00EA483E" w:rsidRDefault="00EA483E" w:rsidP="00EA483E">
            <w:pPr>
              <w:rPr>
                <w:rFonts w:asciiTheme="minorHAnsi" w:hAnsiTheme="minorHAnsi"/>
                <w:b/>
                <w:sz w:val="22"/>
              </w:rPr>
            </w:pPr>
            <w:r w:rsidRPr="00EA483E">
              <w:rPr>
                <w:rFonts w:asciiTheme="minorHAnsi" w:hAnsiTheme="minorHAnsi"/>
                <w:b/>
                <w:sz w:val="22"/>
              </w:rPr>
              <w:t>Description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0F36E651" w14:textId="77777777" w:rsidR="00EA483E" w:rsidRPr="00EA483E" w:rsidRDefault="00EA483E" w:rsidP="00EA483E">
            <w:pPr>
              <w:rPr>
                <w:rFonts w:asciiTheme="minorHAnsi" w:hAnsiTheme="minorHAnsi"/>
                <w:sz w:val="22"/>
              </w:rPr>
            </w:pPr>
          </w:p>
          <w:p w14:paraId="482E771C" w14:textId="77777777" w:rsidR="00EA483E" w:rsidRPr="00EA483E" w:rsidRDefault="00EA483E" w:rsidP="00EA483E">
            <w:pPr>
              <w:rPr>
                <w:rFonts w:asciiTheme="minorHAnsi" w:hAnsiTheme="minorHAnsi"/>
                <w:sz w:val="22"/>
              </w:rPr>
            </w:pPr>
            <w:proofErr w:type="spellStart"/>
            <w:r w:rsidRPr="00EA483E">
              <w:rPr>
                <w:rFonts w:asciiTheme="minorHAnsi" w:hAnsiTheme="minorHAnsi"/>
                <w:sz w:val="22"/>
              </w:rPr>
              <w:t>Odlazak</w:t>
            </w:r>
            <w:proofErr w:type="spellEnd"/>
            <w:r w:rsidRPr="00EA483E">
              <w:rPr>
                <w:rFonts w:asciiTheme="minorHAnsi" w:hAnsiTheme="minorHAnsi"/>
                <w:sz w:val="22"/>
              </w:rPr>
              <w:t xml:space="preserve"> u </w:t>
            </w:r>
            <w:proofErr w:type="spellStart"/>
            <w:r w:rsidRPr="00EA483E">
              <w:rPr>
                <w:rFonts w:asciiTheme="minorHAnsi" w:hAnsiTheme="minorHAnsi"/>
                <w:sz w:val="22"/>
              </w:rPr>
              <w:t>partnerske</w:t>
            </w:r>
            <w:proofErr w:type="spellEnd"/>
            <w:r w:rsidRPr="00EA483E">
              <w:rPr>
                <w:rFonts w:asciiTheme="minorHAnsi" w:hAnsiTheme="minorHAnsi"/>
                <w:sz w:val="22"/>
              </w:rPr>
              <w:t xml:space="preserve"> </w:t>
            </w:r>
            <w:proofErr w:type="spellStart"/>
            <w:r w:rsidRPr="00EA483E">
              <w:rPr>
                <w:rFonts w:asciiTheme="minorHAnsi" w:hAnsiTheme="minorHAnsi"/>
                <w:sz w:val="22"/>
              </w:rPr>
              <w:t>države</w:t>
            </w:r>
            <w:proofErr w:type="spellEnd"/>
            <w:r w:rsidRPr="00EA483E">
              <w:rPr>
                <w:rFonts w:asciiTheme="minorHAnsi" w:hAnsiTheme="minorHAnsi"/>
                <w:sz w:val="22"/>
              </w:rPr>
              <w:t xml:space="preserve"> </w:t>
            </w:r>
            <w:proofErr w:type="spellStart"/>
            <w:r w:rsidRPr="00EA483E">
              <w:rPr>
                <w:rFonts w:asciiTheme="minorHAnsi" w:hAnsiTheme="minorHAnsi"/>
                <w:sz w:val="22"/>
              </w:rPr>
              <w:t>radi</w:t>
            </w:r>
            <w:proofErr w:type="spellEnd"/>
            <w:r w:rsidRPr="00EA483E">
              <w:rPr>
                <w:rFonts w:asciiTheme="minorHAnsi" w:hAnsiTheme="minorHAnsi"/>
                <w:sz w:val="22"/>
              </w:rPr>
              <w:t xml:space="preserve"> </w:t>
            </w:r>
            <w:proofErr w:type="spellStart"/>
            <w:r w:rsidRPr="00EA483E">
              <w:rPr>
                <w:rFonts w:asciiTheme="minorHAnsi" w:hAnsiTheme="minorHAnsi"/>
                <w:sz w:val="22"/>
              </w:rPr>
              <w:t>treninga</w:t>
            </w:r>
            <w:proofErr w:type="spellEnd"/>
            <w:r w:rsidRPr="00EA483E">
              <w:rPr>
                <w:rFonts w:asciiTheme="minorHAnsi" w:hAnsiTheme="minorHAnsi"/>
                <w:sz w:val="22"/>
              </w:rPr>
              <w:t xml:space="preserve"> </w:t>
            </w:r>
            <w:proofErr w:type="spellStart"/>
            <w:r w:rsidRPr="00EA483E">
              <w:rPr>
                <w:rFonts w:asciiTheme="minorHAnsi" w:hAnsiTheme="minorHAnsi"/>
                <w:sz w:val="22"/>
              </w:rPr>
              <w:t>osoblja</w:t>
            </w:r>
            <w:proofErr w:type="spellEnd"/>
            <w:r w:rsidRPr="00EA483E">
              <w:rPr>
                <w:rFonts w:asciiTheme="minorHAnsi" w:hAnsiTheme="minorHAnsi"/>
                <w:sz w:val="22"/>
              </w:rPr>
              <w:t xml:space="preserve"> </w:t>
            </w:r>
            <w:proofErr w:type="spellStart"/>
            <w:r w:rsidRPr="00EA483E">
              <w:rPr>
                <w:rFonts w:asciiTheme="minorHAnsi" w:hAnsiTheme="minorHAnsi"/>
                <w:sz w:val="22"/>
              </w:rPr>
              <w:t>kurikuluma</w:t>
            </w:r>
            <w:proofErr w:type="spellEnd"/>
            <w:r w:rsidRPr="00EA483E">
              <w:rPr>
                <w:rFonts w:asciiTheme="minorHAnsi" w:hAnsiTheme="minorHAnsi"/>
                <w:sz w:val="22"/>
              </w:rPr>
              <w:t xml:space="preserve"> </w:t>
            </w:r>
            <w:proofErr w:type="spellStart"/>
            <w:r w:rsidRPr="00EA483E">
              <w:rPr>
                <w:rFonts w:asciiTheme="minorHAnsi" w:hAnsiTheme="minorHAnsi"/>
                <w:sz w:val="22"/>
              </w:rPr>
              <w:t>uključuje</w:t>
            </w:r>
            <w:proofErr w:type="spellEnd"/>
            <w:r w:rsidRPr="00EA483E">
              <w:rPr>
                <w:rFonts w:asciiTheme="minorHAnsi" w:hAnsiTheme="minorHAnsi"/>
                <w:sz w:val="22"/>
              </w:rPr>
              <w:t xml:space="preserve"> </w:t>
            </w:r>
            <w:proofErr w:type="spellStart"/>
            <w:r w:rsidRPr="00EA483E">
              <w:rPr>
                <w:rFonts w:asciiTheme="minorHAnsi" w:hAnsiTheme="minorHAnsi"/>
                <w:sz w:val="22"/>
              </w:rPr>
              <w:t>identifikaciju</w:t>
            </w:r>
            <w:proofErr w:type="spellEnd"/>
            <w:r w:rsidRPr="00EA483E">
              <w:rPr>
                <w:rFonts w:asciiTheme="minorHAnsi" w:hAnsiTheme="minorHAnsi"/>
                <w:sz w:val="22"/>
              </w:rPr>
              <w:t xml:space="preserve"> </w:t>
            </w:r>
            <w:proofErr w:type="spellStart"/>
            <w:r w:rsidRPr="00EA483E">
              <w:rPr>
                <w:rFonts w:asciiTheme="minorHAnsi" w:hAnsiTheme="minorHAnsi"/>
                <w:sz w:val="22"/>
              </w:rPr>
              <w:t>partnerskih</w:t>
            </w:r>
            <w:proofErr w:type="spellEnd"/>
            <w:r w:rsidRPr="00EA483E">
              <w:rPr>
                <w:rFonts w:asciiTheme="minorHAnsi" w:hAnsiTheme="minorHAnsi"/>
                <w:sz w:val="22"/>
              </w:rPr>
              <w:t xml:space="preserve"> </w:t>
            </w:r>
            <w:proofErr w:type="spellStart"/>
            <w:r w:rsidRPr="00EA483E">
              <w:rPr>
                <w:rFonts w:asciiTheme="minorHAnsi" w:hAnsiTheme="minorHAnsi"/>
                <w:sz w:val="22"/>
              </w:rPr>
              <w:t>zemalja</w:t>
            </w:r>
            <w:proofErr w:type="spellEnd"/>
            <w:r w:rsidRPr="00EA483E">
              <w:rPr>
                <w:rFonts w:asciiTheme="minorHAnsi" w:hAnsiTheme="minorHAnsi"/>
                <w:sz w:val="22"/>
              </w:rPr>
              <w:t xml:space="preserve">, </w:t>
            </w:r>
            <w:proofErr w:type="spellStart"/>
            <w:r w:rsidRPr="00EA483E">
              <w:rPr>
                <w:rFonts w:asciiTheme="minorHAnsi" w:hAnsiTheme="minorHAnsi"/>
                <w:sz w:val="22"/>
              </w:rPr>
              <w:t>uspostavljanje</w:t>
            </w:r>
            <w:proofErr w:type="spellEnd"/>
            <w:r w:rsidRPr="00EA483E">
              <w:rPr>
                <w:rFonts w:asciiTheme="minorHAnsi" w:hAnsiTheme="minorHAnsi"/>
                <w:sz w:val="22"/>
              </w:rPr>
              <w:t xml:space="preserve"> </w:t>
            </w:r>
            <w:proofErr w:type="spellStart"/>
            <w:r w:rsidRPr="00EA483E">
              <w:rPr>
                <w:rFonts w:asciiTheme="minorHAnsi" w:hAnsiTheme="minorHAnsi"/>
                <w:sz w:val="22"/>
              </w:rPr>
              <w:t>partnerskih</w:t>
            </w:r>
            <w:proofErr w:type="spellEnd"/>
            <w:r w:rsidRPr="00EA483E">
              <w:rPr>
                <w:rFonts w:asciiTheme="minorHAnsi" w:hAnsiTheme="minorHAnsi"/>
                <w:sz w:val="22"/>
              </w:rPr>
              <w:t xml:space="preserve"> </w:t>
            </w:r>
            <w:proofErr w:type="spellStart"/>
            <w:r w:rsidRPr="00EA483E">
              <w:rPr>
                <w:rFonts w:asciiTheme="minorHAnsi" w:hAnsiTheme="minorHAnsi"/>
                <w:sz w:val="22"/>
              </w:rPr>
              <w:t>odnosa</w:t>
            </w:r>
            <w:proofErr w:type="spellEnd"/>
            <w:r w:rsidRPr="00EA483E">
              <w:rPr>
                <w:rFonts w:asciiTheme="minorHAnsi" w:hAnsiTheme="minorHAnsi"/>
                <w:sz w:val="22"/>
              </w:rPr>
              <w:t xml:space="preserve">, </w:t>
            </w:r>
            <w:proofErr w:type="spellStart"/>
            <w:r w:rsidRPr="00EA483E">
              <w:rPr>
                <w:rFonts w:asciiTheme="minorHAnsi" w:hAnsiTheme="minorHAnsi"/>
                <w:sz w:val="22"/>
              </w:rPr>
              <w:t>definiranje</w:t>
            </w:r>
            <w:proofErr w:type="spellEnd"/>
            <w:r w:rsidRPr="00EA483E">
              <w:rPr>
                <w:rFonts w:asciiTheme="minorHAnsi" w:hAnsiTheme="minorHAnsi"/>
                <w:sz w:val="22"/>
              </w:rPr>
              <w:t xml:space="preserve"> </w:t>
            </w:r>
            <w:proofErr w:type="spellStart"/>
            <w:r w:rsidRPr="00EA483E">
              <w:rPr>
                <w:rFonts w:asciiTheme="minorHAnsi" w:hAnsiTheme="minorHAnsi"/>
                <w:sz w:val="22"/>
              </w:rPr>
              <w:t>ciljeva</w:t>
            </w:r>
            <w:proofErr w:type="spellEnd"/>
            <w:r w:rsidRPr="00EA483E">
              <w:rPr>
                <w:rFonts w:asciiTheme="minorHAnsi" w:hAnsiTheme="minorHAnsi"/>
                <w:sz w:val="22"/>
              </w:rPr>
              <w:t xml:space="preserve"> </w:t>
            </w:r>
            <w:proofErr w:type="spellStart"/>
            <w:r w:rsidRPr="00EA483E">
              <w:rPr>
                <w:rFonts w:asciiTheme="minorHAnsi" w:hAnsiTheme="minorHAnsi"/>
                <w:sz w:val="22"/>
              </w:rPr>
              <w:t>treninga</w:t>
            </w:r>
            <w:proofErr w:type="spellEnd"/>
            <w:r w:rsidRPr="00EA483E">
              <w:rPr>
                <w:rFonts w:asciiTheme="minorHAnsi" w:hAnsiTheme="minorHAnsi"/>
                <w:sz w:val="22"/>
              </w:rPr>
              <w:t xml:space="preserve">, </w:t>
            </w:r>
            <w:proofErr w:type="spellStart"/>
            <w:r w:rsidRPr="00EA483E">
              <w:rPr>
                <w:rFonts w:asciiTheme="minorHAnsi" w:hAnsiTheme="minorHAnsi"/>
                <w:sz w:val="22"/>
              </w:rPr>
              <w:t>razvoj</w:t>
            </w:r>
            <w:proofErr w:type="spellEnd"/>
            <w:r w:rsidRPr="00EA483E">
              <w:rPr>
                <w:rFonts w:asciiTheme="minorHAnsi" w:hAnsiTheme="minorHAnsi"/>
                <w:sz w:val="22"/>
              </w:rPr>
              <w:t xml:space="preserve"> </w:t>
            </w:r>
            <w:proofErr w:type="spellStart"/>
            <w:r w:rsidRPr="00EA483E">
              <w:rPr>
                <w:rFonts w:asciiTheme="minorHAnsi" w:hAnsiTheme="minorHAnsi"/>
                <w:sz w:val="22"/>
              </w:rPr>
              <w:t>programa</w:t>
            </w:r>
            <w:proofErr w:type="spellEnd"/>
            <w:r w:rsidRPr="00EA483E">
              <w:rPr>
                <w:rFonts w:asciiTheme="minorHAnsi" w:hAnsiTheme="minorHAnsi"/>
                <w:sz w:val="22"/>
              </w:rPr>
              <w:t xml:space="preserve"> </w:t>
            </w:r>
            <w:proofErr w:type="spellStart"/>
            <w:r w:rsidRPr="00EA483E">
              <w:rPr>
                <w:rFonts w:asciiTheme="minorHAnsi" w:hAnsiTheme="minorHAnsi"/>
                <w:sz w:val="22"/>
              </w:rPr>
              <w:t>treninga</w:t>
            </w:r>
            <w:proofErr w:type="spellEnd"/>
            <w:r w:rsidRPr="00EA483E">
              <w:rPr>
                <w:rFonts w:asciiTheme="minorHAnsi" w:hAnsiTheme="minorHAnsi"/>
                <w:sz w:val="22"/>
              </w:rPr>
              <w:t xml:space="preserve">, </w:t>
            </w:r>
            <w:proofErr w:type="spellStart"/>
            <w:r w:rsidRPr="00EA483E">
              <w:rPr>
                <w:rFonts w:asciiTheme="minorHAnsi" w:hAnsiTheme="minorHAnsi"/>
                <w:sz w:val="22"/>
              </w:rPr>
              <w:t>organizaciju</w:t>
            </w:r>
            <w:proofErr w:type="spellEnd"/>
            <w:r w:rsidRPr="00EA483E">
              <w:rPr>
                <w:rFonts w:asciiTheme="minorHAnsi" w:hAnsiTheme="minorHAnsi"/>
                <w:sz w:val="22"/>
              </w:rPr>
              <w:t xml:space="preserve"> </w:t>
            </w:r>
            <w:proofErr w:type="spellStart"/>
            <w:r w:rsidRPr="00EA483E">
              <w:rPr>
                <w:rFonts w:asciiTheme="minorHAnsi" w:hAnsiTheme="minorHAnsi"/>
                <w:sz w:val="22"/>
              </w:rPr>
              <w:t>putovanja</w:t>
            </w:r>
            <w:proofErr w:type="spellEnd"/>
            <w:r w:rsidRPr="00EA483E">
              <w:rPr>
                <w:rFonts w:asciiTheme="minorHAnsi" w:hAnsiTheme="minorHAnsi"/>
                <w:sz w:val="22"/>
              </w:rPr>
              <w:t xml:space="preserve"> i </w:t>
            </w:r>
            <w:proofErr w:type="spellStart"/>
            <w:r w:rsidRPr="00EA483E">
              <w:rPr>
                <w:rFonts w:asciiTheme="minorHAnsi" w:hAnsiTheme="minorHAnsi"/>
                <w:sz w:val="22"/>
              </w:rPr>
              <w:t>logistiku</w:t>
            </w:r>
            <w:proofErr w:type="spellEnd"/>
            <w:r w:rsidRPr="00EA483E">
              <w:rPr>
                <w:rFonts w:asciiTheme="minorHAnsi" w:hAnsiTheme="minorHAnsi"/>
                <w:sz w:val="22"/>
              </w:rPr>
              <w:t xml:space="preserve">, </w:t>
            </w:r>
            <w:proofErr w:type="spellStart"/>
            <w:r w:rsidRPr="00EA483E">
              <w:rPr>
                <w:rFonts w:asciiTheme="minorHAnsi" w:hAnsiTheme="minorHAnsi"/>
                <w:sz w:val="22"/>
              </w:rPr>
              <w:t>sudjelovanje</w:t>
            </w:r>
            <w:proofErr w:type="spellEnd"/>
            <w:r w:rsidRPr="00EA483E">
              <w:rPr>
                <w:rFonts w:asciiTheme="minorHAnsi" w:hAnsiTheme="minorHAnsi"/>
                <w:sz w:val="22"/>
              </w:rPr>
              <w:t xml:space="preserve"> u </w:t>
            </w:r>
            <w:proofErr w:type="spellStart"/>
            <w:r w:rsidRPr="00EA483E">
              <w:rPr>
                <w:rFonts w:asciiTheme="minorHAnsi" w:hAnsiTheme="minorHAnsi"/>
                <w:sz w:val="22"/>
              </w:rPr>
              <w:t>treningu</w:t>
            </w:r>
            <w:proofErr w:type="spellEnd"/>
            <w:r w:rsidRPr="00EA483E">
              <w:rPr>
                <w:rFonts w:asciiTheme="minorHAnsi" w:hAnsiTheme="minorHAnsi"/>
                <w:sz w:val="22"/>
              </w:rPr>
              <w:t xml:space="preserve">, </w:t>
            </w:r>
            <w:proofErr w:type="spellStart"/>
            <w:r w:rsidRPr="00EA483E">
              <w:rPr>
                <w:rFonts w:asciiTheme="minorHAnsi" w:hAnsiTheme="minorHAnsi"/>
                <w:sz w:val="22"/>
              </w:rPr>
              <w:t>evaluaciju</w:t>
            </w:r>
            <w:proofErr w:type="spellEnd"/>
            <w:r w:rsidRPr="00EA483E">
              <w:rPr>
                <w:rFonts w:asciiTheme="minorHAnsi" w:hAnsiTheme="minorHAnsi"/>
                <w:sz w:val="22"/>
              </w:rPr>
              <w:t xml:space="preserve"> i </w:t>
            </w:r>
            <w:proofErr w:type="spellStart"/>
            <w:r w:rsidRPr="00EA483E">
              <w:rPr>
                <w:rFonts w:asciiTheme="minorHAnsi" w:hAnsiTheme="minorHAnsi"/>
                <w:sz w:val="22"/>
              </w:rPr>
              <w:t>primenu</w:t>
            </w:r>
            <w:proofErr w:type="spellEnd"/>
            <w:r w:rsidRPr="00EA483E">
              <w:rPr>
                <w:rFonts w:asciiTheme="minorHAnsi" w:hAnsiTheme="minorHAnsi"/>
                <w:sz w:val="22"/>
              </w:rPr>
              <w:t xml:space="preserve"> </w:t>
            </w:r>
            <w:proofErr w:type="spellStart"/>
            <w:r w:rsidRPr="00EA483E">
              <w:rPr>
                <w:rFonts w:asciiTheme="minorHAnsi" w:hAnsiTheme="minorHAnsi"/>
                <w:sz w:val="22"/>
              </w:rPr>
              <w:t>naučenog</w:t>
            </w:r>
            <w:proofErr w:type="spellEnd"/>
            <w:r w:rsidRPr="00EA483E">
              <w:rPr>
                <w:rFonts w:asciiTheme="minorHAnsi" w:hAnsiTheme="minorHAnsi"/>
                <w:sz w:val="22"/>
              </w:rPr>
              <w:t xml:space="preserve"> te </w:t>
            </w:r>
            <w:proofErr w:type="spellStart"/>
            <w:r w:rsidRPr="00EA483E">
              <w:rPr>
                <w:rFonts w:asciiTheme="minorHAnsi" w:hAnsiTheme="minorHAnsi"/>
                <w:sz w:val="22"/>
              </w:rPr>
              <w:t>kontinuirano</w:t>
            </w:r>
            <w:proofErr w:type="spellEnd"/>
            <w:r w:rsidRPr="00EA483E">
              <w:rPr>
                <w:rFonts w:asciiTheme="minorHAnsi" w:hAnsiTheme="minorHAnsi"/>
                <w:sz w:val="22"/>
              </w:rPr>
              <w:t xml:space="preserve"> </w:t>
            </w:r>
            <w:proofErr w:type="spellStart"/>
            <w:r w:rsidRPr="00EA483E">
              <w:rPr>
                <w:rFonts w:asciiTheme="minorHAnsi" w:hAnsiTheme="minorHAnsi"/>
                <w:sz w:val="22"/>
              </w:rPr>
              <w:t>praćenje</w:t>
            </w:r>
            <w:proofErr w:type="spellEnd"/>
            <w:r w:rsidRPr="00EA483E">
              <w:rPr>
                <w:rFonts w:asciiTheme="minorHAnsi" w:hAnsiTheme="minorHAnsi"/>
                <w:sz w:val="22"/>
              </w:rPr>
              <w:t xml:space="preserve"> i </w:t>
            </w:r>
            <w:proofErr w:type="spellStart"/>
            <w:r w:rsidRPr="00EA483E">
              <w:rPr>
                <w:rFonts w:asciiTheme="minorHAnsi" w:hAnsiTheme="minorHAnsi"/>
                <w:sz w:val="22"/>
              </w:rPr>
              <w:t>podršku</w:t>
            </w:r>
            <w:proofErr w:type="spellEnd"/>
            <w:r w:rsidRPr="00EA483E">
              <w:rPr>
                <w:rFonts w:asciiTheme="minorHAnsi" w:hAnsiTheme="minorHAnsi"/>
                <w:sz w:val="22"/>
              </w:rPr>
              <w:t xml:space="preserve">. </w:t>
            </w:r>
            <w:proofErr w:type="spellStart"/>
            <w:r w:rsidRPr="00EA483E">
              <w:rPr>
                <w:rFonts w:asciiTheme="minorHAnsi" w:hAnsiTheme="minorHAnsi"/>
                <w:sz w:val="22"/>
              </w:rPr>
              <w:t>Ova</w:t>
            </w:r>
            <w:proofErr w:type="spellEnd"/>
            <w:r w:rsidRPr="00EA483E">
              <w:rPr>
                <w:rFonts w:asciiTheme="minorHAnsi" w:hAnsiTheme="minorHAnsi"/>
                <w:sz w:val="22"/>
              </w:rPr>
              <w:t xml:space="preserve"> </w:t>
            </w:r>
            <w:proofErr w:type="spellStart"/>
            <w:r w:rsidRPr="00EA483E">
              <w:rPr>
                <w:rFonts w:asciiTheme="minorHAnsi" w:hAnsiTheme="minorHAnsi"/>
                <w:sz w:val="22"/>
              </w:rPr>
              <w:t>aktivnost</w:t>
            </w:r>
            <w:proofErr w:type="spellEnd"/>
            <w:r w:rsidRPr="00EA483E">
              <w:rPr>
                <w:rFonts w:asciiTheme="minorHAnsi" w:hAnsiTheme="minorHAnsi"/>
                <w:sz w:val="22"/>
              </w:rPr>
              <w:t xml:space="preserve"> </w:t>
            </w:r>
            <w:proofErr w:type="spellStart"/>
            <w:r w:rsidRPr="00EA483E">
              <w:rPr>
                <w:rFonts w:asciiTheme="minorHAnsi" w:hAnsiTheme="minorHAnsi"/>
                <w:sz w:val="22"/>
              </w:rPr>
              <w:t>omogućuje</w:t>
            </w:r>
            <w:proofErr w:type="spellEnd"/>
            <w:r w:rsidRPr="00EA483E">
              <w:rPr>
                <w:rFonts w:asciiTheme="minorHAnsi" w:hAnsiTheme="minorHAnsi"/>
                <w:sz w:val="22"/>
              </w:rPr>
              <w:t xml:space="preserve"> </w:t>
            </w:r>
            <w:proofErr w:type="spellStart"/>
            <w:r w:rsidRPr="00EA483E">
              <w:rPr>
                <w:rFonts w:asciiTheme="minorHAnsi" w:hAnsiTheme="minorHAnsi"/>
                <w:sz w:val="22"/>
              </w:rPr>
              <w:t>osoblju</w:t>
            </w:r>
            <w:proofErr w:type="spellEnd"/>
            <w:r w:rsidRPr="00EA483E">
              <w:rPr>
                <w:rFonts w:asciiTheme="minorHAnsi" w:hAnsiTheme="minorHAnsi"/>
                <w:sz w:val="22"/>
              </w:rPr>
              <w:t xml:space="preserve"> </w:t>
            </w:r>
            <w:proofErr w:type="spellStart"/>
            <w:r w:rsidRPr="00EA483E">
              <w:rPr>
                <w:rFonts w:asciiTheme="minorHAnsi" w:hAnsiTheme="minorHAnsi"/>
                <w:sz w:val="22"/>
              </w:rPr>
              <w:t>kurikuluma</w:t>
            </w:r>
            <w:proofErr w:type="spellEnd"/>
            <w:r w:rsidRPr="00EA483E">
              <w:rPr>
                <w:rFonts w:asciiTheme="minorHAnsi" w:hAnsiTheme="minorHAnsi"/>
                <w:sz w:val="22"/>
              </w:rPr>
              <w:t xml:space="preserve"> </w:t>
            </w:r>
            <w:proofErr w:type="spellStart"/>
            <w:r w:rsidRPr="00EA483E">
              <w:rPr>
                <w:rFonts w:asciiTheme="minorHAnsi" w:hAnsiTheme="minorHAnsi"/>
                <w:sz w:val="22"/>
              </w:rPr>
              <w:t>sticanje</w:t>
            </w:r>
            <w:proofErr w:type="spellEnd"/>
            <w:r w:rsidRPr="00EA483E">
              <w:rPr>
                <w:rFonts w:asciiTheme="minorHAnsi" w:hAnsiTheme="minorHAnsi"/>
                <w:sz w:val="22"/>
              </w:rPr>
              <w:t xml:space="preserve"> </w:t>
            </w:r>
            <w:proofErr w:type="spellStart"/>
            <w:r w:rsidRPr="00EA483E">
              <w:rPr>
                <w:rFonts w:asciiTheme="minorHAnsi" w:hAnsiTheme="minorHAnsi"/>
                <w:sz w:val="22"/>
              </w:rPr>
              <w:t>novih</w:t>
            </w:r>
            <w:proofErr w:type="spellEnd"/>
            <w:r w:rsidRPr="00EA483E">
              <w:rPr>
                <w:rFonts w:asciiTheme="minorHAnsi" w:hAnsiTheme="minorHAnsi"/>
                <w:sz w:val="22"/>
              </w:rPr>
              <w:t xml:space="preserve"> </w:t>
            </w:r>
            <w:proofErr w:type="spellStart"/>
            <w:r w:rsidRPr="00EA483E">
              <w:rPr>
                <w:rFonts w:asciiTheme="minorHAnsi" w:hAnsiTheme="minorHAnsi"/>
                <w:sz w:val="22"/>
              </w:rPr>
              <w:t>znanja</w:t>
            </w:r>
            <w:proofErr w:type="spellEnd"/>
            <w:r w:rsidRPr="00EA483E">
              <w:rPr>
                <w:rFonts w:asciiTheme="minorHAnsi" w:hAnsiTheme="minorHAnsi"/>
                <w:sz w:val="22"/>
              </w:rPr>
              <w:t xml:space="preserve"> i </w:t>
            </w:r>
            <w:proofErr w:type="spellStart"/>
            <w:r w:rsidRPr="00EA483E">
              <w:rPr>
                <w:rFonts w:asciiTheme="minorHAnsi" w:hAnsiTheme="minorHAnsi"/>
                <w:sz w:val="22"/>
              </w:rPr>
              <w:t>veština</w:t>
            </w:r>
            <w:proofErr w:type="spellEnd"/>
            <w:r w:rsidRPr="00EA483E">
              <w:rPr>
                <w:rFonts w:asciiTheme="minorHAnsi" w:hAnsiTheme="minorHAnsi"/>
                <w:sz w:val="22"/>
              </w:rPr>
              <w:t xml:space="preserve"> te </w:t>
            </w:r>
            <w:proofErr w:type="spellStart"/>
            <w:r w:rsidRPr="00EA483E">
              <w:rPr>
                <w:rFonts w:asciiTheme="minorHAnsi" w:hAnsiTheme="minorHAnsi"/>
                <w:sz w:val="22"/>
              </w:rPr>
              <w:t>unapređenje</w:t>
            </w:r>
            <w:proofErr w:type="spellEnd"/>
            <w:r w:rsidRPr="00EA483E">
              <w:rPr>
                <w:rFonts w:asciiTheme="minorHAnsi" w:hAnsiTheme="minorHAnsi"/>
                <w:sz w:val="22"/>
              </w:rPr>
              <w:t xml:space="preserve"> </w:t>
            </w:r>
            <w:proofErr w:type="spellStart"/>
            <w:r w:rsidRPr="00EA483E">
              <w:rPr>
                <w:rFonts w:asciiTheme="minorHAnsi" w:hAnsiTheme="minorHAnsi"/>
                <w:sz w:val="22"/>
              </w:rPr>
              <w:t>kurikuluma</w:t>
            </w:r>
            <w:proofErr w:type="spellEnd"/>
            <w:r w:rsidRPr="00EA483E">
              <w:rPr>
                <w:rFonts w:asciiTheme="minorHAnsi" w:hAnsiTheme="minorHAnsi"/>
                <w:sz w:val="22"/>
              </w:rPr>
              <w:t xml:space="preserve"> u </w:t>
            </w:r>
            <w:proofErr w:type="spellStart"/>
            <w:r w:rsidRPr="00EA483E">
              <w:rPr>
                <w:rFonts w:asciiTheme="minorHAnsi" w:hAnsiTheme="minorHAnsi"/>
                <w:sz w:val="22"/>
              </w:rPr>
              <w:t>skladu</w:t>
            </w:r>
            <w:proofErr w:type="spellEnd"/>
            <w:r w:rsidRPr="00EA483E">
              <w:rPr>
                <w:rFonts w:asciiTheme="minorHAnsi" w:hAnsiTheme="minorHAnsi"/>
                <w:sz w:val="22"/>
              </w:rPr>
              <w:t xml:space="preserve"> s </w:t>
            </w:r>
            <w:proofErr w:type="spellStart"/>
            <w:r w:rsidRPr="00EA483E">
              <w:rPr>
                <w:rFonts w:asciiTheme="minorHAnsi" w:hAnsiTheme="minorHAnsi"/>
                <w:sz w:val="22"/>
              </w:rPr>
              <w:t>najboljim</w:t>
            </w:r>
            <w:proofErr w:type="spellEnd"/>
            <w:r w:rsidRPr="00EA483E">
              <w:rPr>
                <w:rFonts w:asciiTheme="minorHAnsi" w:hAnsiTheme="minorHAnsi"/>
                <w:sz w:val="22"/>
              </w:rPr>
              <w:t xml:space="preserve"> </w:t>
            </w:r>
            <w:proofErr w:type="spellStart"/>
            <w:r w:rsidRPr="00EA483E">
              <w:rPr>
                <w:rFonts w:asciiTheme="minorHAnsi" w:hAnsiTheme="minorHAnsi"/>
                <w:sz w:val="22"/>
              </w:rPr>
              <w:t>praksama</w:t>
            </w:r>
            <w:proofErr w:type="spellEnd"/>
            <w:r w:rsidRPr="00EA483E">
              <w:rPr>
                <w:rFonts w:asciiTheme="minorHAnsi" w:hAnsiTheme="minorHAnsi"/>
                <w:sz w:val="22"/>
              </w:rPr>
              <w:t xml:space="preserve"> i </w:t>
            </w:r>
            <w:proofErr w:type="spellStart"/>
            <w:r w:rsidRPr="00EA483E">
              <w:rPr>
                <w:rFonts w:asciiTheme="minorHAnsi" w:hAnsiTheme="minorHAnsi"/>
                <w:sz w:val="22"/>
              </w:rPr>
              <w:t>savremenim</w:t>
            </w:r>
            <w:proofErr w:type="spellEnd"/>
            <w:r w:rsidRPr="00EA483E">
              <w:rPr>
                <w:rFonts w:asciiTheme="minorHAnsi" w:hAnsiTheme="minorHAnsi"/>
                <w:sz w:val="22"/>
              </w:rPr>
              <w:t xml:space="preserve"> </w:t>
            </w:r>
            <w:proofErr w:type="spellStart"/>
            <w:r w:rsidRPr="00EA483E">
              <w:rPr>
                <w:rFonts w:asciiTheme="minorHAnsi" w:hAnsiTheme="minorHAnsi"/>
                <w:sz w:val="22"/>
              </w:rPr>
              <w:t>trendovima</w:t>
            </w:r>
            <w:proofErr w:type="spellEnd"/>
            <w:r w:rsidRPr="00EA483E">
              <w:rPr>
                <w:rFonts w:asciiTheme="minorHAnsi" w:hAnsiTheme="minorHAnsi"/>
                <w:sz w:val="22"/>
              </w:rPr>
              <w:t xml:space="preserve"> u </w:t>
            </w:r>
            <w:proofErr w:type="spellStart"/>
            <w:r w:rsidRPr="00EA483E">
              <w:rPr>
                <w:rFonts w:asciiTheme="minorHAnsi" w:hAnsiTheme="minorHAnsi"/>
                <w:sz w:val="22"/>
              </w:rPr>
              <w:t>obrazovanju</w:t>
            </w:r>
            <w:proofErr w:type="spellEnd"/>
            <w:r w:rsidRPr="00EA483E">
              <w:rPr>
                <w:rFonts w:asciiTheme="minorHAnsi" w:hAnsiTheme="minorHAnsi"/>
                <w:sz w:val="22"/>
              </w:rPr>
              <w:t>.</w:t>
            </w:r>
          </w:p>
          <w:p w14:paraId="399C442A" w14:textId="77777777" w:rsidR="00EA483E" w:rsidRPr="00EA483E" w:rsidRDefault="00EA483E" w:rsidP="00EA483E">
            <w:pPr>
              <w:rPr>
                <w:rFonts w:asciiTheme="minorHAnsi" w:hAnsiTheme="minorHAnsi"/>
                <w:sz w:val="22"/>
              </w:rPr>
            </w:pPr>
          </w:p>
        </w:tc>
      </w:tr>
      <w:tr w:rsidR="00EA483E" w:rsidRPr="00EA483E" w14:paraId="71188DBA" w14:textId="77777777" w:rsidTr="00EA483E">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DBECD63" w14:textId="77777777" w:rsidR="00EA483E" w:rsidRPr="00EA483E" w:rsidRDefault="00EA483E" w:rsidP="00EA483E">
            <w:pPr>
              <w:rPr>
                <w:rFonts w:asciiTheme="minorHAnsi" w:hAnsiTheme="minorHAnsi"/>
                <w:b/>
                <w:sz w:val="22"/>
              </w:rPr>
            </w:pPr>
            <w:proofErr w:type="spellStart"/>
            <w:r w:rsidRPr="00EA483E">
              <w:rPr>
                <w:rFonts w:asciiTheme="minorHAnsi" w:hAnsiTheme="minorHAnsi"/>
                <w:b/>
                <w:sz w:val="22"/>
              </w:rPr>
              <w:t>Tasks</w:t>
            </w:r>
            <w:proofErr w:type="spellEnd"/>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3BDA0EF4" w14:textId="77777777" w:rsidR="00EA483E" w:rsidRPr="00EA483E" w:rsidRDefault="00EA483E" w:rsidP="00EA483E">
            <w:pPr>
              <w:rPr>
                <w:rFonts w:asciiTheme="minorHAnsi" w:hAnsiTheme="minorHAnsi"/>
                <w:sz w:val="22"/>
                <w:lang w:val="en-TT"/>
              </w:rPr>
            </w:pPr>
          </w:p>
          <w:p w14:paraId="377C8520" w14:textId="77777777" w:rsidR="00EA483E" w:rsidRPr="00EA483E" w:rsidRDefault="00EA483E" w:rsidP="00EA483E">
            <w:pPr>
              <w:rPr>
                <w:rFonts w:asciiTheme="minorHAnsi" w:hAnsiTheme="minorHAnsi"/>
                <w:sz w:val="22"/>
                <w:lang w:val="en-TT"/>
              </w:rPr>
            </w:pPr>
            <w:r w:rsidRPr="00EA483E">
              <w:rPr>
                <w:rFonts w:asciiTheme="minorHAnsi" w:hAnsiTheme="minorHAnsi"/>
                <w:b/>
                <w:bCs/>
                <w:sz w:val="22"/>
                <w:lang w:val="en-TT"/>
              </w:rPr>
              <w:t>a.10.1.</w:t>
            </w:r>
            <w:r w:rsidRPr="00EA483E">
              <w:rPr>
                <w:rFonts w:asciiTheme="minorHAnsi" w:hAnsiTheme="minorHAnsi"/>
                <w:sz w:val="22"/>
                <w:lang w:val="en-TT"/>
              </w:rPr>
              <w:t xml:space="preserve"> </w:t>
            </w:r>
            <w:r w:rsidRPr="00EA483E">
              <w:rPr>
                <w:rFonts w:asciiTheme="minorHAnsi" w:hAnsiTheme="minorHAnsi"/>
                <w:sz w:val="22"/>
                <w:lang w:val="sr-Latn-RS"/>
              </w:rPr>
              <w:t>Identifikovanje potrebnih treninga i kompetencija osoblja</w:t>
            </w:r>
          </w:p>
          <w:p w14:paraId="3F0BF856" w14:textId="77777777" w:rsidR="00EA483E" w:rsidRPr="00EA483E" w:rsidRDefault="00EA483E" w:rsidP="00EA483E">
            <w:pPr>
              <w:rPr>
                <w:rFonts w:asciiTheme="minorHAnsi" w:hAnsiTheme="minorHAnsi"/>
                <w:sz w:val="22"/>
                <w:lang w:val="en-TT"/>
              </w:rPr>
            </w:pPr>
            <w:r w:rsidRPr="00EA483E">
              <w:rPr>
                <w:rFonts w:asciiTheme="minorHAnsi" w:hAnsiTheme="minorHAnsi"/>
                <w:b/>
                <w:bCs/>
                <w:sz w:val="22"/>
                <w:lang w:val="en-TT"/>
              </w:rPr>
              <w:t>a.10.2.</w:t>
            </w:r>
            <w:r w:rsidRPr="00EA483E">
              <w:rPr>
                <w:rFonts w:asciiTheme="minorHAnsi" w:hAnsiTheme="minorHAnsi"/>
                <w:sz w:val="22"/>
                <w:lang w:val="en-TT"/>
              </w:rPr>
              <w:t xml:space="preserve"> </w:t>
            </w:r>
            <w:r w:rsidRPr="00EA483E">
              <w:rPr>
                <w:rFonts w:asciiTheme="minorHAnsi" w:hAnsiTheme="minorHAnsi"/>
                <w:sz w:val="22"/>
                <w:lang w:val="sr-Latn-RS"/>
              </w:rPr>
              <w:t>Organizovanje putovanja i logistike za odlazak osoblja</w:t>
            </w:r>
          </w:p>
          <w:p w14:paraId="4942E1AB" w14:textId="77777777" w:rsidR="00EA483E" w:rsidRPr="00EA483E" w:rsidRDefault="00EA483E" w:rsidP="00EA483E">
            <w:pPr>
              <w:rPr>
                <w:rFonts w:asciiTheme="minorHAnsi" w:hAnsiTheme="minorHAnsi"/>
                <w:sz w:val="22"/>
                <w:lang w:val="en-TT"/>
              </w:rPr>
            </w:pPr>
            <w:r w:rsidRPr="00EA483E">
              <w:rPr>
                <w:rFonts w:asciiTheme="minorHAnsi" w:hAnsiTheme="minorHAnsi"/>
                <w:b/>
                <w:bCs/>
                <w:sz w:val="22"/>
                <w:lang w:val="en-TT"/>
              </w:rPr>
              <w:t>a.10.3.</w:t>
            </w:r>
            <w:r w:rsidRPr="00EA483E">
              <w:rPr>
                <w:rFonts w:asciiTheme="minorHAnsi" w:hAnsiTheme="minorHAnsi"/>
                <w:sz w:val="22"/>
                <w:lang w:val="en-TT"/>
              </w:rPr>
              <w:t xml:space="preserve"> </w:t>
            </w:r>
            <w:r w:rsidRPr="00EA483E">
              <w:rPr>
                <w:rFonts w:asciiTheme="minorHAnsi" w:hAnsiTheme="minorHAnsi"/>
                <w:sz w:val="22"/>
                <w:lang w:val="sr-Latn-RS"/>
              </w:rPr>
              <w:t>Izvršavanje treninga i obuka osoblja</w:t>
            </w:r>
          </w:p>
          <w:p w14:paraId="25D84293" w14:textId="77777777" w:rsidR="00EA483E" w:rsidRPr="00EA483E" w:rsidRDefault="00EA483E" w:rsidP="00EA483E">
            <w:pPr>
              <w:rPr>
                <w:rFonts w:asciiTheme="minorHAnsi" w:hAnsiTheme="minorHAnsi"/>
                <w:sz w:val="22"/>
                <w:lang w:val="en-TT"/>
              </w:rPr>
            </w:pPr>
            <w:r w:rsidRPr="00EA483E">
              <w:rPr>
                <w:rFonts w:asciiTheme="minorHAnsi" w:hAnsiTheme="minorHAnsi"/>
                <w:b/>
                <w:bCs/>
                <w:sz w:val="22"/>
                <w:lang w:val="en-TT"/>
              </w:rPr>
              <w:t>a.10.4.</w:t>
            </w:r>
            <w:r w:rsidRPr="00EA483E">
              <w:rPr>
                <w:rFonts w:asciiTheme="minorHAnsi" w:hAnsiTheme="minorHAnsi"/>
                <w:sz w:val="22"/>
                <w:lang w:val="en-TT"/>
              </w:rPr>
              <w:t xml:space="preserve"> </w:t>
            </w:r>
            <w:r w:rsidRPr="00EA483E">
              <w:rPr>
                <w:rFonts w:asciiTheme="minorHAnsi" w:hAnsiTheme="minorHAnsi"/>
                <w:sz w:val="22"/>
                <w:lang w:val="sr-Latn-RS"/>
              </w:rPr>
              <w:t>Praćenje i evaluacija provedenih treninga</w:t>
            </w:r>
          </w:p>
          <w:p w14:paraId="747ED8FE" w14:textId="77777777" w:rsidR="00EA483E" w:rsidRPr="00EA483E" w:rsidRDefault="00EA483E" w:rsidP="00EA483E">
            <w:pPr>
              <w:rPr>
                <w:rFonts w:asciiTheme="minorHAnsi" w:hAnsiTheme="minorHAnsi"/>
                <w:sz w:val="22"/>
                <w:lang w:val="en-TT"/>
              </w:rPr>
            </w:pPr>
            <w:r w:rsidRPr="00EA483E">
              <w:rPr>
                <w:rFonts w:asciiTheme="minorHAnsi" w:hAnsiTheme="minorHAnsi"/>
                <w:b/>
                <w:bCs/>
                <w:sz w:val="22"/>
                <w:lang w:val="en-TT"/>
              </w:rPr>
              <w:t>a.10.5.</w:t>
            </w:r>
            <w:r w:rsidRPr="00EA483E">
              <w:rPr>
                <w:rFonts w:asciiTheme="minorHAnsi" w:hAnsiTheme="minorHAnsi"/>
                <w:sz w:val="22"/>
                <w:lang w:val="sr-Latn-RS"/>
              </w:rPr>
              <w:t xml:space="preserve"> Pisanje izvještaja o rezultatima treninga i njihovoj primjenjivosti</w:t>
            </w:r>
          </w:p>
          <w:p w14:paraId="41576F13" w14:textId="77777777" w:rsidR="00EA483E" w:rsidRPr="00EA483E" w:rsidRDefault="00EA483E" w:rsidP="00EA483E">
            <w:pPr>
              <w:rPr>
                <w:rFonts w:asciiTheme="minorHAnsi" w:hAnsiTheme="minorHAnsi"/>
                <w:sz w:val="22"/>
                <w:lang w:val="en-TT"/>
              </w:rPr>
            </w:pPr>
            <w:r w:rsidRPr="00EA483E">
              <w:rPr>
                <w:rFonts w:asciiTheme="minorHAnsi" w:hAnsiTheme="minorHAnsi"/>
                <w:b/>
                <w:bCs/>
                <w:sz w:val="22"/>
                <w:lang w:val="en-TT"/>
              </w:rPr>
              <w:t>a.10.6.</w:t>
            </w:r>
            <w:r w:rsidRPr="00EA483E">
              <w:rPr>
                <w:rFonts w:asciiTheme="minorHAnsi" w:hAnsiTheme="minorHAnsi"/>
                <w:sz w:val="22"/>
                <w:lang w:val="en-TT"/>
              </w:rPr>
              <w:t xml:space="preserve"> </w:t>
            </w:r>
            <w:r w:rsidRPr="00EA483E">
              <w:rPr>
                <w:rFonts w:asciiTheme="minorHAnsi" w:hAnsiTheme="minorHAnsi"/>
                <w:sz w:val="22"/>
                <w:lang w:val="sr-Latn-RS"/>
              </w:rPr>
              <w:t>Organizovanje povratnog putovanja i logistika za povratak osoblja</w:t>
            </w:r>
          </w:p>
          <w:p w14:paraId="524D0DD5" w14:textId="77777777" w:rsidR="00EA483E" w:rsidRPr="00EA483E" w:rsidRDefault="00EA483E" w:rsidP="00EA483E">
            <w:pPr>
              <w:rPr>
                <w:rFonts w:asciiTheme="minorHAnsi" w:hAnsiTheme="minorHAnsi"/>
                <w:sz w:val="22"/>
              </w:rPr>
            </w:pPr>
          </w:p>
        </w:tc>
      </w:tr>
      <w:tr w:rsidR="00EA483E" w:rsidRPr="00EA483E" w14:paraId="5D451E85" w14:textId="77777777" w:rsidTr="00EA483E">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5602013E" w14:textId="77777777" w:rsidR="00EA483E" w:rsidRPr="00EA483E" w:rsidRDefault="00EA483E" w:rsidP="00EA483E">
            <w:pPr>
              <w:rPr>
                <w:rFonts w:asciiTheme="minorHAnsi" w:hAnsiTheme="minorHAnsi"/>
                <w:b/>
                <w:sz w:val="22"/>
              </w:rPr>
            </w:pPr>
            <w:proofErr w:type="spellStart"/>
            <w:r w:rsidRPr="00EA483E">
              <w:rPr>
                <w:rFonts w:asciiTheme="minorHAnsi" w:hAnsiTheme="minorHAnsi"/>
                <w:b/>
                <w:sz w:val="22"/>
              </w:rPr>
              <w:t>Estimated</w:t>
            </w:r>
            <w:proofErr w:type="spellEnd"/>
            <w:r w:rsidRPr="00EA483E">
              <w:rPr>
                <w:rFonts w:asciiTheme="minorHAnsi" w:hAnsiTheme="minorHAnsi"/>
                <w:b/>
                <w:sz w:val="22"/>
              </w:rPr>
              <w:t xml:space="preserve"> Start Date (dd-mm-</w:t>
            </w:r>
            <w:proofErr w:type="spellStart"/>
            <w:r w:rsidRPr="00EA483E">
              <w:rPr>
                <w:rFonts w:asciiTheme="minorHAnsi" w:hAnsiTheme="minorHAnsi"/>
                <w:b/>
                <w:sz w:val="22"/>
              </w:rPr>
              <w:t>yyyy</w:t>
            </w:r>
            <w:proofErr w:type="spellEnd"/>
            <w:r w:rsidRPr="00EA483E">
              <w:rPr>
                <w:rFonts w:asciiTheme="minorHAnsi" w:hAnsiTheme="minorHAnsi"/>
                <w:b/>
                <w:sz w:val="22"/>
              </w:rPr>
              <w:t>)</w:t>
            </w:r>
          </w:p>
        </w:tc>
        <w:tc>
          <w:tcPr>
            <w:tcW w:w="2551" w:type="dxa"/>
            <w:tcBorders>
              <w:top w:val="single" w:sz="4" w:space="0" w:color="auto"/>
              <w:left w:val="single" w:sz="4" w:space="0" w:color="auto"/>
              <w:bottom w:val="single" w:sz="4" w:space="0" w:color="auto"/>
              <w:right w:val="single" w:sz="4" w:space="0" w:color="auto"/>
            </w:tcBorders>
            <w:vAlign w:val="center"/>
            <w:hideMark/>
          </w:tcPr>
          <w:p w14:paraId="25F69E49" w14:textId="77777777" w:rsidR="00EA483E" w:rsidRPr="00EA483E" w:rsidRDefault="00EA483E" w:rsidP="00EA483E">
            <w:pPr>
              <w:rPr>
                <w:rFonts w:asciiTheme="minorHAnsi" w:hAnsiTheme="minorHAnsi"/>
                <w:sz w:val="22"/>
              </w:rPr>
            </w:pPr>
            <w:r w:rsidRPr="00EA483E">
              <w:rPr>
                <w:rFonts w:asciiTheme="minorHAnsi" w:hAnsiTheme="minorHAnsi"/>
                <w:sz w:val="22"/>
              </w:rPr>
              <w:t>M2</w:t>
            </w:r>
          </w:p>
        </w:tc>
        <w:tc>
          <w:tcPr>
            <w:tcW w:w="2551" w:type="dxa"/>
            <w:tcBorders>
              <w:top w:val="single" w:sz="4" w:space="0" w:color="auto"/>
              <w:left w:val="single" w:sz="4" w:space="0" w:color="auto"/>
              <w:bottom w:val="single" w:sz="4" w:space="0" w:color="auto"/>
              <w:right w:val="single" w:sz="4" w:space="0" w:color="auto"/>
            </w:tcBorders>
            <w:vAlign w:val="center"/>
            <w:hideMark/>
          </w:tcPr>
          <w:p w14:paraId="01232C8B" w14:textId="77777777" w:rsidR="00EA483E" w:rsidRPr="00EA483E" w:rsidRDefault="00EA483E" w:rsidP="00EA483E">
            <w:pPr>
              <w:rPr>
                <w:rFonts w:asciiTheme="minorHAnsi" w:hAnsiTheme="minorHAnsi"/>
                <w:b/>
                <w:sz w:val="22"/>
              </w:rPr>
            </w:pPr>
            <w:proofErr w:type="spellStart"/>
            <w:r w:rsidRPr="00EA483E">
              <w:rPr>
                <w:rFonts w:asciiTheme="minorHAnsi" w:hAnsiTheme="minorHAnsi"/>
                <w:b/>
                <w:sz w:val="22"/>
              </w:rPr>
              <w:t>Estimated</w:t>
            </w:r>
            <w:proofErr w:type="spellEnd"/>
            <w:r w:rsidRPr="00EA483E">
              <w:rPr>
                <w:rFonts w:asciiTheme="minorHAnsi" w:hAnsiTheme="minorHAnsi"/>
                <w:b/>
                <w:sz w:val="22"/>
              </w:rPr>
              <w:t xml:space="preserve"> End Date </w:t>
            </w:r>
          </w:p>
          <w:p w14:paraId="3D7071B1" w14:textId="77777777" w:rsidR="00EA483E" w:rsidRPr="00EA483E" w:rsidRDefault="00EA483E" w:rsidP="00EA483E">
            <w:pPr>
              <w:rPr>
                <w:rFonts w:asciiTheme="minorHAnsi" w:hAnsiTheme="minorHAnsi"/>
                <w:sz w:val="22"/>
              </w:rPr>
            </w:pPr>
            <w:r w:rsidRPr="00EA483E">
              <w:rPr>
                <w:rFonts w:asciiTheme="minorHAnsi" w:hAnsiTheme="minorHAnsi"/>
                <w:b/>
                <w:sz w:val="22"/>
              </w:rPr>
              <w:t>(dd-mm-</w:t>
            </w:r>
            <w:proofErr w:type="spellStart"/>
            <w:r w:rsidRPr="00EA483E">
              <w:rPr>
                <w:rFonts w:asciiTheme="minorHAnsi" w:hAnsiTheme="minorHAnsi"/>
                <w:b/>
                <w:sz w:val="22"/>
              </w:rPr>
              <w:t>yyyy</w:t>
            </w:r>
            <w:proofErr w:type="spellEnd"/>
            <w:r w:rsidRPr="00EA483E">
              <w:rPr>
                <w:rFonts w:asciiTheme="minorHAnsi" w:hAnsiTheme="minorHAnsi"/>
                <w:b/>
                <w:sz w:val="22"/>
              </w:rPr>
              <w:t>)</w:t>
            </w:r>
          </w:p>
        </w:tc>
        <w:tc>
          <w:tcPr>
            <w:tcW w:w="2410" w:type="dxa"/>
            <w:gridSpan w:val="2"/>
            <w:tcBorders>
              <w:top w:val="single" w:sz="4" w:space="0" w:color="auto"/>
              <w:left w:val="single" w:sz="4" w:space="0" w:color="auto"/>
              <w:bottom w:val="single" w:sz="4" w:space="0" w:color="auto"/>
              <w:right w:val="single" w:sz="4" w:space="0" w:color="auto"/>
            </w:tcBorders>
            <w:vAlign w:val="center"/>
            <w:hideMark/>
          </w:tcPr>
          <w:p w14:paraId="1DC658B0" w14:textId="77777777" w:rsidR="00EA483E" w:rsidRPr="00EA483E" w:rsidRDefault="00EA483E" w:rsidP="00EA483E">
            <w:pPr>
              <w:rPr>
                <w:rFonts w:asciiTheme="minorHAnsi" w:hAnsiTheme="minorHAnsi"/>
                <w:sz w:val="22"/>
              </w:rPr>
            </w:pPr>
            <w:r w:rsidRPr="00EA483E">
              <w:rPr>
                <w:rFonts w:asciiTheme="minorHAnsi" w:hAnsiTheme="minorHAnsi"/>
                <w:sz w:val="22"/>
              </w:rPr>
              <w:t>M4</w:t>
            </w:r>
          </w:p>
        </w:tc>
      </w:tr>
      <w:tr w:rsidR="00EA483E" w:rsidRPr="00EA483E" w14:paraId="42D32860" w14:textId="77777777" w:rsidTr="00EA483E">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3FB0B234" w14:textId="77777777" w:rsidR="00EA483E" w:rsidRPr="00EA483E" w:rsidRDefault="00EA483E" w:rsidP="00EA483E">
            <w:pPr>
              <w:rPr>
                <w:rFonts w:asciiTheme="minorHAnsi" w:hAnsiTheme="minorHAnsi"/>
                <w:b/>
                <w:sz w:val="22"/>
              </w:rPr>
            </w:pPr>
            <w:r w:rsidRPr="00EA483E">
              <w:rPr>
                <w:rFonts w:asciiTheme="minorHAnsi" w:hAnsiTheme="minorHAnsi"/>
                <w:b/>
                <w:sz w:val="22"/>
              </w:rPr>
              <w:t>Lead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78B13F37" w14:textId="77777777" w:rsidR="00EA483E" w:rsidRPr="00EA483E" w:rsidRDefault="00EA483E" w:rsidP="00EA483E">
            <w:pPr>
              <w:rPr>
                <w:rFonts w:asciiTheme="minorHAnsi" w:hAnsiTheme="minorHAnsi"/>
                <w:sz w:val="22"/>
              </w:rPr>
            </w:pPr>
          </w:p>
        </w:tc>
      </w:tr>
      <w:tr w:rsidR="00EA483E" w:rsidRPr="00EA483E" w14:paraId="38E5437D" w14:textId="77777777" w:rsidTr="00EA483E">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39C0CD68" w14:textId="77777777" w:rsidR="00EA483E" w:rsidRPr="00EA483E" w:rsidRDefault="00EA483E" w:rsidP="00EA483E">
            <w:pPr>
              <w:rPr>
                <w:rFonts w:asciiTheme="minorHAnsi" w:hAnsiTheme="minorHAnsi"/>
                <w:b/>
                <w:sz w:val="22"/>
              </w:rPr>
            </w:pPr>
            <w:proofErr w:type="spellStart"/>
            <w:r w:rsidRPr="00EA483E">
              <w:rPr>
                <w:rFonts w:asciiTheme="minorHAnsi" w:hAnsiTheme="minorHAnsi"/>
                <w:b/>
                <w:sz w:val="22"/>
              </w:rPr>
              <w:t>Participating</w:t>
            </w:r>
            <w:proofErr w:type="spellEnd"/>
            <w:r w:rsidRPr="00EA483E">
              <w:rPr>
                <w:rFonts w:asciiTheme="minorHAnsi" w:hAnsiTheme="minorHAnsi"/>
                <w:b/>
                <w:sz w:val="22"/>
              </w:rPr>
              <w:t xml:space="preserve">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3494E327" w14:textId="77777777" w:rsidR="00EA483E" w:rsidRPr="00EA483E" w:rsidRDefault="00EA483E" w:rsidP="00EA483E">
            <w:pPr>
              <w:rPr>
                <w:rFonts w:asciiTheme="minorHAnsi" w:hAnsiTheme="minorHAnsi"/>
                <w:sz w:val="22"/>
              </w:rPr>
            </w:pPr>
          </w:p>
          <w:p w14:paraId="4EDB16E0" w14:textId="77777777" w:rsidR="00EA483E" w:rsidRPr="00EA483E" w:rsidRDefault="00EA483E" w:rsidP="00EA483E">
            <w:pPr>
              <w:rPr>
                <w:rFonts w:asciiTheme="minorHAnsi" w:hAnsiTheme="minorHAnsi"/>
                <w:sz w:val="22"/>
              </w:rPr>
            </w:pPr>
            <w:proofErr w:type="spellStart"/>
            <w:r w:rsidRPr="00EA483E">
              <w:rPr>
                <w:rFonts w:asciiTheme="minorHAnsi" w:hAnsiTheme="minorHAnsi"/>
                <w:sz w:val="22"/>
              </w:rPr>
              <w:t>Ministarstvo</w:t>
            </w:r>
            <w:proofErr w:type="spellEnd"/>
            <w:r w:rsidRPr="00EA483E">
              <w:rPr>
                <w:rFonts w:asciiTheme="minorHAnsi" w:hAnsiTheme="minorHAnsi"/>
                <w:sz w:val="22"/>
              </w:rPr>
              <w:t xml:space="preserve"> </w:t>
            </w:r>
            <w:proofErr w:type="spellStart"/>
            <w:r w:rsidRPr="00EA483E">
              <w:rPr>
                <w:rFonts w:asciiTheme="minorHAnsi" w:hAnsiTheme="minorHAnsi"/>
                <w:sz w:val="22"/>
              </w:rPr>
              <w:t>prosvete</w:t>
            </w:r>
            <w:proofErr w:type="spellEnd"/>
            <w:r w:rsidRPr="00EA483E">
              <w:rPr>
                <w:rFonts w:asciiTheme="minorHAnsi" w:hAnsiTheme="minorHAnsi"/>
                <w:sz w:val="22"/>
              </w:rPr>
              <w:t xml:space="preserve">, </w:t>
            </w:r>
            <w:proofErr w:type="spellStart"/>
            <w:r w:rsidRPr="00EA483E">
              <w:rPr>
                <w:rFonts w:asciiTheme="minorHAnsi" w:hAnsiTheme="minorHAnsi"/>
                <w:sz w:val="22"/>
              </w:rPr>
              <w:t>nauke</w:t>
            </w:r>
            <w:proofErr w:type="spellEnd"/>
            <w:r w:rsidRPr="00EA483E">
              <w:rPr>
                <w:rFonts w:asciiTheme="minorHAnsi" w:hAnsiTheme="minorHAnsi"/>
                <w:sz w:val="22"/>
              </w:rPr>
              <w:t xml:space="preserve"> i </w:t>
            </w:r>
            <w:proofErr w:type="spellStart"/>
            <w:r w:rsidRPr="00EA483E">
              <w:rPr>
                <w:rFonts w:asciiTheme="minorHAnsi" w:hAnsiTheme="minorHAnsi"/>
                <w:sz w:val="22"/>
              </w:rPr>
              <w:t>tehnološkog</w:t>
            </w:r>
            <w:proofErr w:type="spellEnd"/>
            <w:r w:rsidRPr="00EA483E">
              <w:rPr>
                <w:rFonts w:asciiTheme="minorHAnsi" w:hAnsiTheme="minorHAnsi"/>
                <w:sz w:val="22"/>
              </w:rPr>
              <w:t xml:space="preserve"> </w:t>
            </w:r>
            <w:proofErr w:type="spellStart"/>
            <w:r w:rsidRPr="00EA483E">
              <w:rPr>
                <w:rFonts w:asciiTheme="minorHAnsi" w:hAnsiTheme="minorHAnsi"/>
                <w:sz w:val="22"/>
              </w:rPr>
              <w:t>razvoja</w:t>
            </w:r>
            <w:proofErr w:type="spellEnd"/>
            <w:r w:rsidRPr="00EA483E">
              <w:rPr>
                <w:rFonts w:asciiTheme="minorHAnsi" w:hAnsiTheme="minorHAnsi"/>
                <w:sz w:val="22"/>
              </w:rPr>
              <w:t xml:space="preserve">, </w:t>
            </w:r>
            <w:proofErr w:type="spellStart"/>
            <w:r w:rsidRPr="00EA483E">
              <w:rPr>
                <w:rFonts w:asciiTheme="minorHAnsi" w:hAnsiTheme="minorHAnsi"/>
                <w:b/>
                <w:bCs/>
                <w:sz w:val="22"/>
              </w:rPr>
              <w:t>Srbija</w:t>
            </w:r>
            <w:proofErr w:type="spellEnd"/>
          </w:p>
          <w:p w14:paraId="460962B2" w14:textId="77777777" w:rsidR="00EA483E" w:rsidRPr="00EA483E" w:rsidRDefault="00EA483E" w:rsidP="00EA483E">
            <w:pPr>
              <w:rPr>
                <w:rFonts w:asciiTheme="minorHAnsi" w:hAnsiTheme="minorHAnsi"/>
                <w:sz w:val="22"/>
              </w:rPr>
            </w:pPr>
            <w:proofErr w:type="spellStart"/>
            <w:r w:rsidRPr="00EA483E">
              <w:rPr>
                <w:rFonts w:asciiTheme="minorHAnsi" w:hAnsiTheme="minorHAnsi"/>
                <w:sz w:val="22"/>
              </w:rPr>
              <w:t>University</w:t>
            </w:r>
            <w:proofErr w:type="spellEnd"/>
            <w:r w:rsidRPr="00EA483E">
              <w:rPr>
                <w:rFonts w:asciiTheme="minorHAnsi" w:hAnsiTheme="minorHAnsi"/>
                <w:sz w:val="22"/>
              </w:rPr>
              <w:t xml:space="preserve"> of Helsinki,</w:t>
            </w:r>
            <w:r w:rsidRPr="00EA483E">
              <w:rPr>
                <w:rFonts w:asciiTheme="minorHAnsi" w:hAnsiTheme="minorHAnsi"/>
                <w:b/>
                <w:bCs/>
                <w:sz w:val="22"/>
              </w:rPr>
              <w:t xml:space="preserve"> </w:t>
            </w:r>
            <w:proofErr w:type="spellStart"/>
            <w:r w:rsidRPr="00EA483E">
              <w:rPr>
                <w:rFonts w:asciiTheme="minorHAnsi" w:hAnsiTheme="minorHAnsi"/>
                <w:b/>
                <w:bCs/>
                <w:sz w:val="22"/>
              </w:rPr>
              <w:t>Finska</w:t>
            </w:r>
            <w:proofErr w:type="spellEnd"/>
          </w:p>
          <w:p w14:paraId="711C1FE7" w14:textId="77777777" w:rsidR="00EA483E" w:rsidRPr="00EA483E" w:rsidRDefault="00EA483E" w:rsidP="00EA483E">
            <w:pPr>
              <w:rPr>
                <w:rFonts w:asciiTheme="minorHAnsi" w:hAnsiTheme="minorHAnsi"/>
                <w:sz w:val="22"/>
              </w:rPr>
            </w:pPr>
            <w:r w:rsidRPr="00EA483E">
              <w:rPr>
                <w:rFonts w:asciiTheme="minorHAnsi" w:hAnsiTheme="minorHAnsi"/>
                <w:sz w:val="22"/>
              </w:rPr>
              <w:t xml:space="preserve">IMEC, </w:t>
            </w:r>
            <w:proofErr w:type="spellStart"/>
            <w:r w:rsidRPr="00EA483E">
              <w:rPr>
                <w:rFonts w:asciiTheme="minorHAnsi" w:hAnsiTheme="minorHAnsi"/>
                <w:b/>
                <w:bCs/>
                <w:sz w:val="22"/>
              </w:rPr>
              <w:t>Belgija</w:t>
            </w:r>
            <w:proofErr w:type="spellEnd"/>
          </w:p>
          <w:p w14:paraId="5F00C791" w14:textId="77777777" w:rsidR="00EA483E" w:rsidRPr="00EA483E" w:rsidRDefault="00EA483E" w:rsidP="00EA483E">
            <w:pPr>
              <w:rPr>
                <w:rFonts w:asciiTheme="minorHAnsi" w:hAnsiTheme="minorHAnsi"/>
                <w:sz w:val="22"/>
              </w:rPr>
            </w:pPr>
            <w:proofErr w:type="spellStart"/>
            <w:r w:rsidRPr="00EA483E">
              <w:rPr>
                <w:rFonts w:asciiTheme="minorHAnsi" w:hAnsiTheme="minorHAnsi"/>
                <w:sz w:val="22"/>
              </w:rPr>
              <w:t>Radboud</w:t>
            </w:r>
            <w:proofErr w:type="spellEnd"/>
            <w:r w:rsidRPr="00EA483E">
              <w:rPr>
                <w:rFonts w:asciiTheme="minorHAnsi" w:hAnsiTheme="minorHAnsi"/>
                <w:sz w:val="22"/>
              </w:rPr>
              <w:t xml:space="preserve"> </w:t>
            </w:r>
            <w:proofErr w:type="spellStart"/>
            <w:r w:rsidRPr="00EA483E">
              <w:rPr>
                <w:rFonts w:asciiTheme="minorHAnsi" w:hAnsiTheme="minorHAnsi"/>
                <w:sz w:val="22"/>
              </w:rPr>
              <w:t>University</w:t>
            </w:r>
            <w:proofErr w:type="spellEnd"/>
            <w:r w:rsidRPr="00EA483E">
              <w:rPr>
                <w:rFonts w:asciiTheme="minorHAnsi" w:hAnsiTheme="minorHAnsi"/>
                <w:sz w:val="22"/>
              </w:rPr>
              <w:t xml:space="preserve">, </w:t>
            </w:r>
            <w:proofErr w:type="spellStart"/>
            <w:r w:rsidRPr="00EA483E">
              <w:rPr>
                <w:rFonts w:asciiTheme="minorHAnsi" w:hAnsiTheme="minorHAnsi"/>
                <w:b/>
                <w:bCs/>
                <w:sz w:val="22"/>
              </w:rPr>
              <w:t>Holandija</w:t>
            </w:r>
            <w:proofErr w:type="spellEnd"/>
          </w:p>
          <w:p w14:paraId="3BF5002F" w14:textId="77777777" w:rsidR="00EA483E" w:rsidRPr="00EA483E" w:rsidRDefault="00EA483E" w:rsidP="00EA483E">
            <w:pPr>
              <w:rPr>
                <w:rFonts w:asciiTheme="minorHAnsi" w:hAnsiTheme="minorHAnsi"/>
                <w:sz w:val="22"/>
              </w:rPr>
            </w:pPr>
            <w:proofErr w:type="spellStart"/>
            <w:r w:rsidRPr="00EA483E">
              <w:rPr>
                <w:rFonts w:asciiTheme="minorHAnsi" w:hAnsiTheme="minorHAnsi"/>
                <w:sz w:val="22"/>
              </w:rPr>
              <w:t>EdukaMont</w:t>
            </w:r>
            <w:proofErr w:type="spellEnd"/>
            <w:r w:rsidRPr="00EA483E">
              <w:rPr>
                <w:rFonts w:asciiTheme="minorHAnsi" w:hAnsiTheme="minorHAnsi"/>
                <w:sz w:val="22"/>
              </w:rPr>
              <w:t xml:space="preserve">, </w:t>
            </w:r>
            <w:r w:rsidRPr="00EA483E">
              <w:rPr>
                <w:rFonts w:asciiTheme="minorHAnsi" w:hAnsiTheme="minorHAnsi"/>
                <w:b/>
                <w:bCs/>
                <w:sz w:val="22"/>
              </w:rPr>
              <w:t>Crna Gora</w:t>
            </w:r>
          </w:p>
          <w:p w14:paraId="4114E43D" w14:textId="77777777" w:rsidR="00EA483E" w:rsidRPr="00EA483E" w:rsidRDefault="00EA483E" w:rsidP="00EA483E">
            <w:pPr>
              <w:rPr>
                <w:rFonts w:asciiTheme="minorHAnsi" w:hAnsiTheme="minorHAnsi"/>
                <w:sz w:val="22"/>
              </w:rPr>
            </w:pPr>
            <w:proofErr w:type="spellStart"/>
            <w:r w:rsidRPr="00EA483E">
              <w:rPr>
                <w:rFonts w:asciiTheme="minorHAnsi" w:hAnsiTheme="minorHAnsi"/>
                <w:sz w:val="22"/>
              </w:rPr>
              <w:lastRenderedPageBreak/>
              <w:t>Universidad</w:t>
            </w:r>
            <w:proofErr w:type="spellEnd"/>
            <w:r w:rsidRPr="00EA483E">
              <w:rPr>
                <w:rFonts w:asciiTheme="minorHAnsi" w:hAnsiTheme="minorHAnsi"/>
                <w:sz w:val="22"/>
              </w:rPr>
              <w:t xml:space="preserve"> de Salamanca, </w:t>
            </w:r>
            <w:proofErr w:type="spellStart"/>
            <w:r w:rsidRPr="00EA483E">
              <w:rPr>
                <w:rFonts w:asciiTheme="minorHAnsi" w:hAnsiTheme="minorHAnsi"/>
                <w:b/>
                <w:bCs/>
                <w:sz w:val="22"/>
              </w:rPr>
              <w:t>Španija</w:t>
            </w:r>
            <w:proofErr w:type="spellEnd"/>
          </w:p>
          <w:p w14:paraId="5984D7D8" w14:textId="77777777" w:rsidR="00EA483E" w:rsidRPr="00EA483E" w:rsidRDefault="00EA483E" w:rsidP="00EA483E">
            <w:pPr>
              <w:rPr>
                <w:rFonts w:asciiTheme="minorHAnsi" w:hAnsiTheme="minorHAnsi"/>
                <w:sz w:val="22"/>
              </w:rPr>
            </w:pPr>
            <w:r w:rsidRPr="00EA483E">
              <w:rPr>
                <w:rFonts w:asciiTheme="minorHAnsi" w:hAnsiTheme="minorHAnsi"/>
                <w:sz w:val="22"/>
              </w:rPr>
              <w:t xml:space="preserve">Enterprise Ireland, </w:t>
            </w:r>
            <w:proofErr w:type="spellStart"/>
            <w:r w:rsidRPr="00EA483E">
              <w:rPr>
                <w:rFonts w:asciiTheme="minorHAnsi" w:hAnsiTheme="minorHAnsi"/>
                <w:b/>
                <w:bCs/>
                <w:sz w:val="22"/>
              </w:rPr>
              <w:t>Irska</w:t>
            </w:r>
            <w:proofErr w:type="spellEnd"/>
          </w:p>
          <w:p w14:paraId="58595195" w14:textId="77777777" w:rsidR="00EA483E" w:rsidRPr="00EA483E" w:rsidRDefault="00EA483E" w:rsidP="00EA483E">
            <w:pPr>
              <w:rPr>
                <w:rFonts w:asciiTheme="minorHAnsi" w:hAnsiTheme="minorHAnsi"/>
                <w:sz w:val="22"/>
              </w:rPr>
            </w:pPr>
            <w:proofErr w:type="spellStart"/>
            <w:r w:rsidRPr="00EA483E">
              <w:rPr>
                <w:rFonts w:asciiTheme="minorHAnsi" w:hAnsiTheme="minorHAnsi"/>
                <w:sz w:val="22"/>
              </w:rPr>
              <w:t>University</w:t>
            </w:r>
            <w:proofErr w:type="spellEnd"/>
            <w:r w:rsidRPr="00EA483E">
              <w:rPr>
                <w:rFonts w:asciiTheme="minorHAnsi" w:hAnsiTheme="minorHAnsi"/>
                <w:sz w:val="22"/>
              </w:rPr>
              <w:t xml:space="preserve"> of Vienna, </w:t>
            </w:r>
            <w:proofErr w:type="spellStart"/>
            <w:r w:rsidRPr="00EA483E">
              <w:rPr>
                <w:rFonts w:asciiTheme="minorHAnsi" w:hAnsiTheme="minorHAnsi"/>
                <w:b/>
                <w:bCs/>
                <w:sz w:val="22"/>
              </w:rPr>
              <w:t>Austrija</w:t>
            </w:r>
            <w:proofErr w:type="spellEnd"/>
          </w:p>
          <w:p w14:paraId="759BB258" w14:textId="77777777" w:rsidR="00EA483E" w:rsidRPr="00EA483E" w:rsidRDefault="00EA483E" w:rsidP="00EA483E">
            <w:pPr>
              <w:rPr>
                <w:rFonts w:asciiTheme="minorHAnsi" w:hAnsiTheme="minorHAnsi"/>
                <w:b/>
                <w:bCs/>
                <w:sz w:val="22"/>
              </w:rPr>
            </w:pPr>
            <w:proofErr w:type="spellStart"/>
            <w:r w:rsidRPr="00EA483E">
              <w:rPr>
                <w:rFonts w:asciiTheme="minorHAnsi" w:hAnsiTheme="minorHAnsi"/>
                <w:sz w:val="22"/>
              </w:rPr>
              <w:t>Uniwersytet</w:t>
            </w:r>
            <w:proofErr w:type="spellEnd"/>
            <w:r w:rsidRPr="00EA483E">
              <w:rPr>
                <w:rFonts w:asciiTheme="minorHAnsi" w:hAnsiTheme="minorHAnsi"/>
                <w:sz w:val="22"/>
              </w:rPr>
              <w:t xml:space="preserve"> </w:t>
            </w:r>
            <w:proofErr w:type="spellStart"/>
            <w:r w:rsidRPr="00EA483E">
              <w:rPr>
                <w:rFonts w:asciiTheme="minorHAnsi" w:hAnsiTheme="minorHAnsi"/>
                <w:sz w:val="22"/>
              </w:rPr>
              <w:t>Warszawski</w:t>
            </w:r>
            <w:proofErr w:type="spellEnd"/>
            <w:r w:rsidRPr="00EA483E">
              <w:rPr>
                <w:rFonts w:asciiTheme="minorHAnsi" w:hAnsiTheme="minorHAnsi"/>
                <w:sz w:val="22"/>
              </w:rPr>
              <w:t xml:space="preserve">, </w:t>
            </w:r>
            <w:proofErr w:type="spellStart"/>
            <w:r w:rsidRPr="00EA483E">
              <w:rPr>
                <w:rFonts w:asciiTheme="minorHAnsi" w:hAnsiTheme="minorHAnsi"/>
                <w:b/>
                <w:bCs/>
                <w:sz w:val="22"/>
              </w:rPr>
              <w:t>Poljska</w:t>
            </w:r>
            <w:proofErr w:type="spellEnd"/>
          </w:p>
          <w:p w14:paraId="7115C56A" w14:textId="77777777" w:rsidR="00EA483E" w:rsidRPr="00EA483E" w:rsidRDefault="00EA483E" w:rsidP="00EA483E">
            <w:pPr>
              <w:rPr>
                <w:rFonts w:asciiTheme="minorHAnsi" w:hAnsiTheme="minorHAnsi"/>
                <w:sz w:val="22"/>
              </w:rPr>
            </w:pPr>
          </w:p>
          <w:p w14:paraId="6B435FA1" w14:textId="77777777" w:rsidR="00EA483E" w:rsidRPr="00EA483E" w:rsidRDefault="00EA483E" w:rsidP="00EA483E">
            <w:pPr>
              <w:rPr>
                <w:rFonts w:asciiTheme="minorHAnsi" w:hAnsiTheme="minorHAnsi"/>
                <w:sz w:val="22"/>
              </w:rPr>
            </w:pPr>
          </w:p>
          <w:p w14:paraId="12B88187" w14:textId="77777777" w:rsidR="00EA483E" w:rsidRPr="00EA483E" w:rsidRDefault="00EA483E" w:rsidP="00EA483E">
            <w:pPr>
              <w:rPr>
                <w:rFonts w:asciiTheme="minorHAnsi" w:hAnsiTheme="minorHAnsi"/>
                <w:sz w:val="22"/>
              </w:rPr>
            </w:pPr>
            <w:r w:rsidRPr="00EA483E">
              <w:rPr>
                <w:rFonts w:asciiTheme="minorHAnsi" w:hAnsiTheme="minorHAnsi"/>
                <w:sz w:val="22"/>
              </w:rPr>
              <w:t xml:space="preserve">Stockholm </w:t>
            </w:r>
            <w:proofErr w:type="spellStart"/>
            <w:r w:rsidRPr="00EA483E">
              <w:rPr>
                <w:rFonts w:asciiTheme="minorHAnsi" w:hAnsiTheme="minorHAnsi"/>
                <w:sz w:val="22"/>
              </w:rPr>
              <w:t>University</w:t>
            </w:r>
            <w:proofErr w:type="spellEnd"/>
            <w:r w:rsidRPr="00EA483E">
              <w:rPr>
                <w:rFonts w:asciiTheme="minorHAnsi" w:hAnsiTheme="minorHAnsi"/>
                <w:sz w:val="22"/>
              </w:rPr>
              <w:t xml:space="preserve">, </w:t>
            </w:r>
            <w:proofErr w:type="spellStart"/>
            <w:r w:rsidRPr="00EA483E">
              <w:rPr>
                <w:rFonts w:asciiTheme="minorHAnsi" w:hAnsiTheme="minorHAnsi"/>
                <w:b/>
                <w:bCs/>
                <w:sz w:val="22"/>
              </w:rPr>
              <w:t>Švedska</w:t>
            </w:r>
            <w:proofErr w:type="spellEnd"/>
          </w:p>
          <w:p w14:paraId="4B4DCA05" w14:textId="77777777" w:rsidR="00EA483E" w:rsidRPr="00EA483E" w:rsidRDefault="00EA483E" w:rsidP="00EA483E">
            <w:pPr>
              <w:rPr>
                <w:rFonts w:asciiTheme="minorHAnsi" w:hAnsiTheme="minorHAnsi"/>
                <w:b/>
                <w:bCs/>
                <w:sz w:val="22"/>
              </w:rPr>
            </w:pPr>
            <w:proofErr w:type="spellStart"/>
            <w:r w:rsidRPr="00EA483E">
              <w:rPr>
                <w:rFonts w:asciiTheme="minorHAnsi" w:hAnsiTheme="minorHAnsi"/>
                <w:sz w:val="22"/>
              </w:rPr>
              <w:t>InterSoft</w:t>
            </w:r>
            <w:proofErr w:type="spellEnd"/>
            <w:r w:rsidRPr="00EA483E">
              <w:rPr>
                <w:rFonts w:asciiTheme="minorHAnsi" w:hAnsiTheme="minorHAnsi"/>
                <w:sz w:val="22"/>
              </w:rPr>
              <w:t xml:space="preserve"> Education, </w:t>
            </w:r>
            <w:r w:rsidRPr="00EA483E">
              <w:rPr>
                <w:rFonts w:asciiTheme="minorHAnsi" w:hAnsiTheme="minorHAnsi"/>
                <w:b/>
                <w:bCs/>
                <w:sz w:val="22"/>
              </w:rPr>
              <w:t xml:space="preserve">Bosna I </w:t>
            </w:r>
            <w:proofErr w:type="spellStart"/>
            <w:r w:rsidRPr="00EA483E">
              <w:rPr>
                <w:rFonts w:asciiTheme="minorHAnsi" w:hAnsiTheme="minorHAnsi"/>
                <w:b/>
                <w:bCs/>
                <w:sz w:val="22"/>
              </w:rPr>
              <w:t>Hercegovina</w:t>
            </w:r>
            <w:proofErr w:type="spellEnd"/>
          </w:p>
          <w:p w14:paraId="024C0194" w14:textId="77777777" w:rsidR="00EA483E" w:rsidRPr="00EA483E" w:rsidRDefault="00EA483E" w:rsidP="00EA483E">
            <w:pPr>
              <w:rPr>
                <w:rFonts w:asciiTheme="minorHAnsi" w:hAnsiTheme="minorHAnsi"/>
                <w:sz w:val="22"/>
              </w:rPr>
            </w:pPr>
          </w:p>
        </w:tc>
      </w:tr>
      <w:tr w:rsidR="00EA483E" w:rsidRPr="00EA483E" w14:paraId="2FEA961B" w14:textId="77777777" w:rsidTr="00EA483E">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4E5AD925" w14:textId="77777777" w:rsidR="00EA483E" w:rsidRPr="00EA483E" w:rsidRDefault="00EA483E" w:rsidP="00EA483E">
            <w:pPr>
              <w:rPr>
                <w:rFonts w:asciiTheme="minorHAnsi" w:hAnsiTheme="minorHAnsi"/>
                <w:b/>
                <w:sz w:val="22"/>
              </w:rPr>
            </w:pPr>
            <w:proofErr w:type="spellStart"/>
            <w:r w:rsidRPr="00EA483E">
              <w:rPr>
                <w:rFonts w:asciiTheme="minorHAnsi" w:hAnsiTheme="minorHAnsi"/>
                <w:b/>
                <w:sz w:val="22"/>
              </w:rPr>
              <w:lastRenderedPageBreak/>
              <w:t>Costs</w:t>
            </w:r>
            <w:proofErr w:type="spellEnd"/>
          </w:p>
          <w:p w14:paraId="0E493CE8" w14:textId="77777777" w:rsidR="00EA483E" w:rsidRPr="00EA483E" w:rsidRDefault="00EA483E" w:rsidP="00EA483E">
            <w:pPr>
              <w:rPr>
                <w:rFonts w:asciiTheme="minorHAnsi" w:hAnsiTheme="minorHAnsi"/>
                <w:sz w:val="22"/>
              </w:rPr>
            </w:pPr>
            <w:proofErr w:type="spellStart"/>
            <w:r w:rsidRPr="00EA483E">
              <w:rPr>
                <w:rFonts w:asciiTheme="minorHAnsi" w:hAnsiTheme="minorHAnsi"/>
                <w:i/>
                <w:sz w:val="22"/>
              </w:rPr>
              <w:t>Please</w:t>
            </w:r>
            <w:proofErr w:type="spellEnd"/>
            <w:r w:rsidRPr="00EA483E">
              <w:rPr>
                <w:rFonts w:asciiTheme="minorHAnsi" w:hAnsiTheme="minorHAnsi"/>
                <w:i/>
                <w:sz w:val="22"/>
              </w:rPr>
              <w:t xml:space="preserve"> </w:t>
            </w:r>
            <w:proofErr w:type="spellStart"/>
            <w:r w:rsidRPr="00EA483E">
              <w:rPr>
                <w:rFonts w:asciiTheme="minorHAnsi" w:hAnsiTheme="minorHAnsi"/>
                <w:i/>
                <w:sz w:val="22"/>
              </w:rPr>
              <w:t>explain</w:t>
            </w:r>
            <w:proofErr w:type="spellEnd"/>
            <w:r w:rsidRPr="00EA483E">
              <w:rPr>
                <w:rFonts w:asciiTheme="minorHAnsi" w:hAnsiTheme="minorHAnsi"/>
                <w:i/>
                <w:sz w:val="22"/>
              </w:rPr>
              <w:t xml:space="preserve"> the </w:t>
            </w:r>
            <w:proofErr w:type="spellStart"/>
            <w:r w:rsidRPr="00EA483E">
              <w:rPr>
                <w:rFonts w:asciiTheme="minorHAnsi" w:hAnsiTheme="minorHAnsi"/>
                <w:i/>
                <w:sz w:val="22"/>
              </w:rPr>
              <w:t>necessary</w:t>
            </w:r>
            <w:proofErr w:type="spellEnd"/>
            <w:r w:rsidRPr="00EA483E">
              <w:rPr>
                <w:rFonts w:asciiTheme="minorHAnsi" w:hAnsiTheme="minorHAnsi"/>
                <w:i/>
                <w:sz w:val="22"/>
              </w:rPr>
              <w:t xml:space="preserve"> </w:t>
            </w:r>
            <w:proofErr w:type="spellStart"/>
            <w:r w:rsidRPr="00EA483E">
              <w:rPr>
                <w:rFonts w:asciiTheme="minorHAnsi" w:hAnsiTheme="minorHAnsi"/>
                <w:i/>
                <w:sz w:val="22"/>
              </w:rPr>
              <w:t>costs</w:t>
            </w:r>
            <w:proofErr w:type="spellEnd"/>
            <w:r w:rsidRPr="00EA483E">
              <w:rPr>
                <w:rFonts w:asciiTheme="minorHAnsi" w:hAnsiTheme="minorHAnsi"/>
                <w:i/>
                <w:sz w:val="22"/>
              </w:rPr>
              <w:t xml:space="preserve"> for </w:t>
            </w:r>
            <w:proofErr w:type="spellStart"/>
            <w:r w:rsidRPr="00EA483E">
              <w:rPr>
                <w:rFonts w:asciiTheme="minorHAnsi" w:hAnsiTheme="minorHAnsi"/>
                <w:i/>
                <w:sz w:val="22"/>
              </w:rPr>
              <w:t>this</w:t>
            </w:r>
            <w:proofErr w:type="spellEnd"/>
            <w:r w:rsidRPr="00EA483E">
              <w:rPr>
                <w:rFonts w:asciiTheme="minorHAnsi" w:hAnsiTheme="minorHAnsi"/>
                <w:i/>
                <w:sz w:val="22"/>
              </w:rPr>
              <w:t xml:space="preserve"> WP: </w:t>
            </w:r>
            <w:proofErr w:type="spellStart"/>
            <w:r w:rsidRPr="00EA483E">
              <w:rPr>
                <w:rFonts w:asciiTheme="minorHAnsi" w:hAnsiTheme="minorHAnsi"/>
                <w:i/>
                <w:sz w:val="22"/>
              </w:rPr>
              <w:t>What</w:t>
            </w:r>
            <w:proofErr w:type="spellEnd"/>
            <w:r w:rsidRPr="00EA483E">
              <w:rPr>
                <w:rFonts w:asciiTheme="minorHAnsi" w:hAnsiTheme="minorHAnsi"/>
                <w:i/>
                <w:sz w:val="22"/>
              </w:rPr>
              <w:t xml:space="preserve"> </w:t>
            </w:r>
            <w:proofErr w:type="spellStart"/>
            <w:r w:rsidRPr="00EA483E">
              <w:rPr>
                <w:rFonts w:asciiTheme="minorHAnsi" w:hAnsiTheme="minorHAnsi"/>
                <w:i/>
                <w:sz w:val="22"/>
              </w:rPr>
              <w:t>travels</w:t>
            </w:r>
            <w:proofErr w:type="spellEnd"/>
            <w:r w:rsidRPr="00EA483E">
              <w:rPr>
                <w:rFonts w:asciiTheme="minorHAnsi" w:hAnsiTheme="minorHAnsi"/>
                <w:i/>
                <w:sz w:val="22"/>
              </w:rPr>
              <w:t xml:space="preserve"> are </w:t>
            </w:r>
            <w:proofErr w:type="spellStart"/>
            <w:r w:rsidRPr="00EA483E">
              <w:rPr>
                <w:rFonts w:asciiTheme="minorHAnsi" w:hAnsiTheme="minorHAnsi"/>
                <w:i/>
                <w:sz w:val="22"/>
              </w:rPr>
              <w:t>necessary</w:t>
            </w:r>
            <w:proofErr w:type="spellEnd"/>
            <w:r w:rsidRPr="00EA483E">
              <w:rPr>
                <w:rFonts w:asciiTheme="minorHAnsi" w:hAnsiTheme="minorHAnsi"/>
                <w:i/>
                <w:sz w:val="22"/>
              </w:rPr>
              <w:t xml:space="preserve">? If </w:t>
            </w:r>
            <w:proofErr w:type="spellStart"/>
            <w:r w:rsidRPr="00EA483E">
              <w:rPr>
                <w:rFonts w:asciiTheme="minorHAnsi" w:hAnsiTheme="minorHAnsi"/>
                <w:i/>
                <w:sz w:val="22"/>
              </w:rPr>
              <w:t>equipment</w:t>
            </w:r>
            <w:proofErr w:type="spellEnd"/>
            <w:r w:rsidRPr="00EA483E">
              <w:rPr>
                <w:rFonts w:asciiTheme="minorHAnsi" w:hAnsiTheme="minorHAnsi"/>
                <w:i/>
                <w:sz w:val="22"/>
              </w:rPr>
              <w:t xml:space="preserve"> </w:t>
            </w:r>
            <w:proofErr w:type="spellStart"/>
            <w:r w:rsidRPr="00EA483E">
              <w:rPr>
                <w:rFonts w:asciiTheme="minorHAnsi" w:hAnsiTheme="minorHAnsi"/>
                <w:i/>
                <w:sz w:val="22"/>
              </w:rPr>
              <w:t>is</w:t>
            </w:r>
            <w:proofErr w:type="spellEnd"/>
            <w:r w:rsidRPr="00EA483E">
              <w:rPr>
                <w:rFonts w:asciiTheme="minorHAnsi" w:hAnsiTheme="minorHAnsi"/>
                <w:i/>
                <w:sz w:val="22"/>
              </w:rPr>
              <w:t xml:space="preserve"> </w:t>
            </w:r>
            <w:proofErr w:type="spellStart"/>
            <w:r w:rsidRPr="00EA483E">
              <w:rPr>
                <w:rFonts w:asciiTheme="minorHAnsi" w:hAnsiTheme="minorHAnsi"/>
                <w:i/>
                <w:sz w:val="22"/>
              </w:rPr>
              <w:t>requested</w:t>
            </w:r>
            <w:proofErr w:type="spellEnd"/>
            <w:r w:rsidRPr="00EA483E">
              <w:rPr>
                <w:rFonts w:asciiTheme="minorHAnsi" w:hAnsiTheme="minorHAnsi"/>
                <w:i/>
                <w:sz w:val="22"/>
              </w:rPr>
              <w:t xml:space="preserve">, </w:t>
            </w:r>
            <w:proofErr w:type="spellStart"/>
            <w:r w:rsidRPr="00EA483E">
              <w:rPr>
                <w:rFonts w:asciiTheme="minorHAnsi" w:hAnsiTheme="minorHAnsi"/>
                <w:i/>
                <w:sz w:val="22"/>
              </w:rPr>
              <w:t>explain</w:t>
            </w:r>
            <w:proofErr w:type="spellEnd"/>
            <w:r w:rsidRPr="00EA483E">
              <w:rPr>
                <w:rFonts w:asciiTheme="minorHAnsi" w:hAnsiTheme="minorHAnsi"/>
                <w:i/>
                <w:sz w:val="22"/>
              </w:rPr>
              <w:t xml:space="preserve"> </w:t>
            </w:r>
            <w:proofErr w:type="spellStart"/>
            <w:r w:rsidRPr="00EA483E">
              <w:rPr>
                <w:rFonts w:asciiTheme="minorHAnsi" w:hAnsiTheme="minorHAnsi"/>
                <w:i/>
                <w:sz w:val="22"/>
              </w:rPr>
              <w:t>why</w:t>
            </w:r>
            <w:proofErr w:type="spellEnd"/>
            <w:r w:rsidRPr="00EA483E">
              <w:rPr>
                <w:rFonts w:asciiTheme="minorHAnsi" w:hAnsiTheme="minorHAnsi"/>
                <w:i/>
                <w:sz w:val="22"/>
              </w:rPr>
              <w:t xml:space="preserve"> </w:t>
            </w:r>
            <w:proofErr w:type="spellStart"/>
            <w:r w:rsidRPr="00EA483E">
              <w:rPr>
                <w:rFonts w:asciiTheme="minorHAnsi" w:hAnsiTheme="minorHAnsi"/>
                <w:i/>
                <w:sz w:val="22"/>
              </w:rPr>
              <w:t>it</w:t>
            </w:r>
            <w:proofErr w:type="spellEnd"/>
            <w:r w:rsidRPr="00EA483E">
              <w:rPr>
                <w:rFonts w:asciiTheme="minorHAnsi" w:hAnsiTheme="minorHAnsi"/>
                <w:i/>
                <w:sz w:val="22"/>
              </w:rPr>
              <w:t xml:space="preserve"> </w:t>
            </w:r>
            <w:proofErr w:type="spellStart"/>
            <w:r w:rsidRPr="00EA483E">
              <w:rPr>
                <w:rFonts w:asciiTheme="minorHAnsi" w:hAnsiTheme="minorHAnsi"/>
                <w:i/>
                <w:sz w:val="22"/>
              </w:rPr>
              <w:t>is</w:t>
            </w:r>
            <w:proofErr w:type="spellEnd"/>
            <w:r w:rsidRPr="00EA483E">
              <w:rPr>
                <w:rFonts w:asciiTheme="minorHAnsi" w:hAnsiTheme="minorHAnsi"/>
                <w:i/>
                <w:sz w:val="22"/>
              </w:rPr>
              <w:t xml:space="preserve"> </w:t>
            </w:r>
            <w:proofErr w:type="spellStart"/>
            <w:r w:rsidRPr="00EA483E">
              <w:rPr>
                <w:rFonts w:asciiTheme="minorHAnsi" w:hAnsiTheme="minorHAnsi"/>
                <w:i/>
                <w:sz w:val="22"/>
              </w:rPr>
              <w:t>required</w:t>
            </w:r>
            <w:proofErr w:type="spellEnd"/>
            <w:r w:rsidRPr="00EA483E">
              <w:rPr>
                <w:rFonts w:asciiTheme="minorHAnsi" w:hAnsiTheme="minorHAnsi"/>
                <w:i/>
                <w:sz w:val="22"/>
              </w:rPr>
              <w:t xml:space="preserve">. If </w:t>
            </w:r>
            <w:proofErr w:type="spellStart"/>
            <w:r w:rsidRPr="00EA483E">
              <w:rPr>
                <w:rFonts w:asciiTheme="minorHAnsi" w:hAnsiTheme="minorHAnsi"/>
                <w:i/>
                <w:sz w:val="22"/>
              </w:rPr>
              <w:t>subcontracting</w:t>
            </w:r>
            <w:proofErr w:type="spellEnd"/>
            <w:r w:rsidRPr="00EA483E">
              <w:rPr>
                <w:rFonts w:asciiTheme="minorHAnsi" w:hAnsiTheme="minorHAnsi"/>
                <w:i/>
                <w:sz w:val="22"/>
              </w:rPr>
              <w:t xml:space="preserve"> </w:t>
            </w:r>
            <w:proofErr w:type="spellStart"/>
            <w:r w:rsidRPr="00EA483E">
              <w:rPr>
                <w:rFonts w:asciiTheme="minorHAnsi" w:hAnsiTheme="minorHAnsi"/>
                <w:i/>
                <w:sz w:val="22"/>
              </w:rPr>
              <w:t>is</w:t>
            </w:r>
            <w:proofErr w:type="spellEnd"/>
            <w:r w:rsidRPr="00EA483E">
              <w:rPr>
                <w:rFonts w:asciiTheme="minorHAnsi" w:hAnsiTheme="minorHAnsi"/>
                <w:i/>
                <w:sz w:val="22"/>
              </w:rPr>
              <w:t xml:space="preserve"> </w:t>
            </w:r>
            <w:proofErr w:type="spellStart"/>
            <w:r w:rsidRPr="00EA483E">
              <w:rPr>
                <w:rFonts w:asciiTheme="minorHAnsi" w:hAnsiTheme="minorHAnsi"/>
                <w:i/>
                <w:sz w:val="22"/>
              </w:rPr>
              <w:t>necessary</w:t>
            </w:r>
            <w:proofErr w:type="spellEnd"/>
            <w:r w:rsidRPr="00EA483E">
              <w:rPr>
                <w:rFonts w:asciiTheme="minorHAnsi" w:hAnsiTheme="minorHAnsi"/>
                <w:i/>
                <w:sz w:val="22"/>
              </w:rPr>
              <w:t xml:space="preserve">, </w:t>
            </w:r>
            <w:proofErr w:type="spellStart"/>
            <w:r w:rsidRPr="00EA483E">
              <w:rPr>
                <w:rFonts w:asciiTheme="minorHAnsi" w:hAnsiTheme="minorHAnsi"/>
                <w:i/>
                <w:sz w:val="22"/>
              </w:rPr>
              <w:t>explain</w:t>
            </w:r>
            <w:proofErr w:type="spellEnd"/>
            <w:r w:rsidRPr="00EA483E">
              <w:rPr>
                <w:rFonts w:asciiTheme="minorHAnsi" w:hAnsiTheme="minorHAnsi"/>
                <w:i/>
                <w:sz w:val="22"/>
              </w:rPr>
              <w:t xml:space="preserve"> </w:t>
            </w:r>
            <w:proofErr w:type="spellStart"/>
            <w:r w:rsidRPr="00EA483E">
              <w:rPr>
                <w:rFonts w:asciiTheme="minorHAnsi" w:hAnsiTheme="minorHAnsi"/>
                <w:i/>
                <w:sz w:val="22"/>
              </w:rPr>
              <w:t>why</w:t>
            </w:r>
            <w:proofErr w:type="spellEnd"/>
            <w:r w:rsidRPr="00EA483E">
              <w:rPr>
                <w:rFonts w:asciiTheme="minorHAnsi" w:hAnsiTheme="minorHAnsi"/>
                <w:i/>
                <w:sz w:val="22"/>
              </w:rPr>
              <w:t xml:space="preserve"> the </w:t>
            </w:r>
            <w:proofErr w:type="spellStart"/>
            <w:r w:rsidRPr="00EA483E">
              <w:rPr>
                <w:rFonts w:asciiTheme="minorHAnsi" w:hAnsiTheme="minorHAnsi"/>
                <w:i/>
                <w:sz w:val="22"/>
              </w:rPr>
              <w:t>task</w:t>
            </w:r>
            <w:proofErr w:type="spellEnd"/>
            <w:r w:rsidRPr="00EA483E">
              <w:rPr>
                <w:rFonts w:asciiTheme="minorHAnsi" w:hAnsiTheme="minorHAnsi"/>
                <w:i/>
                <w:sz w:val="22"/>
              </w:rPr>
              <w:t xml:space="preserve"> </w:t>
            </w:r>
            <w:proofErr w:type="spellStart"/>
            <w:r w:rsidRPr="00EA483E">
              <w:rPr>
                <w:rFonts w:asciiTheme="minorHAnsi" w:hAnsiTheme="minorHAnsi"/>
                <w:i/>
                <w:sz w:val="22"/>
              </w:rPr>
              <w:t>cannot</w:t>
            </w:r>
            <w:proofErr w:type="spellEnd"/>
            <w:r w:rsidRPr="00EA483E">
              <w:rPr>
                <w:rFonts w:asciiTheme="minorHAnsi" w:hAnsiTheme="minorHAnsi"/>
                <w:i/>
                <w:sz w:val="22"/>
              </w:rPr>
              <w:t xml:space="preserve"> </w:t>
            </w:r>
            <w:proofErr w:type="spellStart"/>
            <w:r w:rsidRPr="00EA483E">
              <w:rPr>
                <w:rFonts w:asciiTheme="minorHAnsi" w:hAnsiTheme="minorHAnsi"/>
                <w:i/>
                <w:sz w:val="22"/>
              </w:rPr>
              <w:t>be</w:t>
            </w:r>
            <w:proofErr w:type="spellEnd"/>
            <w:r w:rsidRPr="00EA483E">
              <w:rPr>
                <w:rFonts w:asciiTheme="minorHAnsi" w:hAnsiTheme="minorHAnsi"/>
                <w:i/>
                <w:sz w:val="22"/>
              </w:rPr>
              <w:t xml:space="preserve"> </w:t>
            </w:r>
            <w:proofErr w:type="spellStart"/>
            <w:r w:rsidRPr="00EA483E">
              <w:rPr>
                <w:rFonts w:asciiTheme="minorHAnsi" w:hAnsiTheme="minorHAnsi"/>
                <w:i/>
                <w:sz w:val="22"/>
              </w:rPr>
              <w:t>performed</w:t>
            </w:r>
            <w:proofErr w:type="spellEnd"/>
            <w:r w:rsidRPr="00EA483E">
              <w:rPr>
                <w:rFonts w:asciiTheme="minorHAnsi" w:hAnsiTheme="minorHAnsi"/>
                <w:i/>
                <w:sz w:val="22"/>
              </w:rPr>
              <w:t xml:space="preserve"> by the </w:t>
            </w:r>
            <w:proofErr w:type="spellStart"/>
            <w:r w:rsidRPr="00EA483E">
              <w:rPr>
                <w:rFonts w:asciiTheme="minorHAnsi" w:hAnsiTheme="minorHAnsi"/>
                <w:i/>
                <w:sz w:val="22"/>
              </w:rPr>
              <w:t>partner</w:t>
            </w:r>
            <w:proofErr w:type="spellEnd"/>
            <w:r w:rsidRPr="00EA483E">
              <w:rPr>
                <w:rFonts w:asciiTheme="minorHAnsi" w:hAnsiTheme="minorHAnsi"/>
                <w:i/>
                <w:sz w:val="22"/>
              </w:rPr>
              <w:t>.</w:t>
            </w:r>
          </w:p>
        </w:tc>
        <w:tc>
          <w:tcPr>
            <w:tcW w:w="7512" w:type="dxa"/>
            <w:gridSpan w:val="4"/>
            <w:tcBorders>
              <w:top w:val="single" w:sz="4" w:space="0" w:color="auto"/>
              <w:left w:val="single" w:sz="4" w:space="0" w:color="auto"/>
              <w:bottom w:val="single" w:sz="4" w:space="0" w:color="auto"/>
              <w:right w:val="single" w:sz="4" w:space="0" w:color="auto"/>
            </w:tcBorders>
          </w:tcPr>
          <w:p w14:paraId="2AB2494E" w14:textId="77777777" w:rsidR="00EA483E" w:rsidRPr="00EA483E" w:rsidRDefault="00EA483E" w:rsidP="00EA483E">
            <w:pPr>
              <w:rPr>
                <w:rFonts w:asciiTheme="minorHAnsi" w:hAnsiTheme="minorHAnsi"/>
                <w:sz w:val="22"/>
              </w:rPr>
            </w:pPr>
          </w:p>
          <w:p w14:paraId="14B2F195" w14:textId="77777777" w:rsidR="00EA483E" w:rsidRPr="00EA483E" w:rsidRDefault="00EA483E" w:rsidP="00EA483E">
            <w:pPr>
              <w:rPr>
                <w:rFonts w:asciiTheme="minorHAnsi" w:hAnsiTheme="minorHAnsi"/>
                <w:sz w:val="22"/>
              </w:rPr>
            </w:pPr>
            <w:proofErr w:type="spellStart"/>
            <w:r w:rsidRPr="00EA483E">
              <w:rPr>
                <w:rFonts w:asciiTheme="minorHAnsi" w:hAnsiTheme="minorHAnsi"/>
                <w:sz w:val="22"/>
              </w:rPr>
              <w:t>Potrebni</w:t>
            </w:r>
            <w:proofErr w:type="spellEnd"/>
            <w:r w:rsidRPr="00EA483E">
              <w:rPr>
                <w:rFonts w:asciiTheme="minorHAnsi" w:hAnsiTheme="minorHAnsi"/>
                <w:sz w:val="22"/>
              </w:rPr>
              <w:t xml:space="preserve"> </w:t>
            </w:r>
            <w:proofErr w:type="spellStart"/>
            <w:r w:rsidRPr="00EA483E">
              <w:rPr>
                <w:rFonts w:asciiTheme="minorHAnsi" w:hAnsiTheme="minorHAnsi"/>
                <w:sz w:val="22"/>
              </w:rPr>
              <w:t>troškovi</w:t>
            </w:r>
            <w:proofErr w:type="spellEnd"/>
            <w:r w:rsidRPr="00EA483E">
              <w:rPr>
                <w:rFonts w:asciiTheme="minorHAnsi" w:hAnsiTheme="minorHAnsi"/>
                <w:sz w:val="22"/>
              </w:rPr>
              <w:t xml:space="preserve"> </w:t>
            </w:r>
            <w:proofErr w:type="spellStart"/>
            <w:r w:rsidRPr="00EA483E">
              <w:rPr>
                <w:rFonts w:asciiTheme="minorHAnsi" w:hAnsiTheme="minorHAnsi"/>
                <w:sz w:val="22"/>
              </w:rPr>
              <w:t>za</w:t>
            </w:r>
            <w:proofErr w:type="spellEnd"/>
            <w:r w:rsidRPr="00EA483E">
              <w:rPr>
                <w:rFonts w:asciiTheme="minorHAnsi" w:hAnsiTheme="minorHAnsi"/>
                <w:sz w:val="22"/>
              </w:rPr>
              <w:t xml:space="preserve"> </w:t>
            </w:r>
            <w:proofErr w:type="spellStart"/>
            <w:r w:rsidRPr="00EA483E">
              <w:rPr>
                <w:rFonts w:asciiTheme="minorHAnsi" w:hAnsiTheme="minorHAnsi"/>
                <w:sz w:val="22"/>
              </w:rPr>
              <w:t>ovu</w:t>
            </w:r>
            <w:proofErr w:type="spellEnd"/>
            <w:r w:rsidRPr="00EA483E">
              <w:rPr>
                <w:rFonts w:asciiTheme="minorHAnsi" w:hAnsiTheme="minorHAnsi"/>
                <w:sz w:val="22"/>
              </w:rPr>
              <w:t xml:space="preserve"> </w:t>
            </w:r>
            <w:proofErr w:type="spellStart"/>
            <w:r w:rsidRPr="00EA483E">
              <w:rPr>
                <w:rFonts w:asciiTheme="minorHAnsi" w:hAnsiTheme="minorHAnsi"/>
                <w:sz w:val="22"/>
              </w:rPr>
              <w:t>aktivnost</w:t>
            </w:r>
            <w:proofErr w:type="spellEnd"/>
            <w:r w:rsidRPr="00EA483E">
              <w:rPr>
                <w:rFonts w:asciiTheme="minorHAnsi" w:hAnsiTheme="minorHAnsi"/>
                <w:sz w:val="22"/>
              </w:rPr>
              <w:t xml:space="preserve"> </w:t>
            </w:r>
            <w:proofErr w:type="spellStart"/>
            <w:r w:rsidRPr="00EA483E">
              <w:rPr>
                <w:rFonts w:asciiTheme="minorHAnsi" w:hAnsiTheme="minorHAnsi"/>
                <w:sz w:val="22"/>
              </w:rPr>
              <w:t>podrazumevaju</w:t>
            </w:r>
            <w:proofErr w:type="spellEnd"/>
            <w:r w:rsidRPr="00EA483E">
              <w:rPr>
                <w:rFonts w:asciiTheme="minorHAnsi" w:hAnsiTheme="minorHAnsi"/>
                <w:sz w:val="22"/>
              </w:rPr>
              <w:t xml:space="preserve"> </w:t>
            </w:r>
            <w:proofErr w:type="spellStart"/>
            <w:r w:rsidRPr="00EA483E">
              <w:rPr>
                <w:rFonts w:asciiTheme="minorHAnsi" w:hAnsiTheme="minorHAnsi"/>
                <w:sz w:val="22"/>
              </w:rPr>
              <w:t>troškove</w:t>
            </w:r>
            <w:proofErr w:type="spellEnd"/>
            <w:r w:rsidRPr="00EA483E">
              <w:rPr>
                <w:rFonts w:asciiTheme="minorHAnsi" w:hAnsiTheme="minorHAnsi"/>
                <w:sz w:val="22"/>
              </w:rPr>
              <w:t xml:space="preserve"> </w:t>
            </w:r>
            <w:proofErr w:type="spellStart"/>
            <w:r w:rsidRPr="00EA483E">
              <w:rPr>
                <w:rFonts w:asciiTheme="minorHAnsi" w:hAnsiTheme="minorHAnsi"/>
                <w:sz w:val="22"/>
              </w:rPr>
              <w:t>prevoza</w:t>
            </w:r>
            <w:proofErr w:type="spellEnd"/>
            <w:r w:rsidRPr="00EA483E">
              <w:rPr>
                <w:rFonts w:asciiTheme="minorHAnsi" w:hAnsiTheme="minorHAnsi"/>
                <w:sz w:val="22"/>
              </w:rPr>
              <w:t xml:space="preserve"> (</w:t>
            </w:r>
            <w:proofErr w:type="spellStart"/>
            <w:r w:rsidRPr="00EA483E">
              <w:rPr>
                <w:rFonts w:asciiTheme="minorHAnsi" w:hAnsiTheme="minorHAnsi"/>
                <w:sz w:val="22"/>
              </w:rPr>
              <w:t>karta</w:t>
            </w:r>
            <w:proofErr w:type="spellEnd"/>
            <w:r w:rsidRPr="00EA483E">
              <w:rPr>
                <w:rFonts w:asciiTheme="minorHAnsi" w:hAnsiTheme="minorHAnsi"/>
                <w:sz w:val="22"/>
              </w:rPr>
              <w:t xml:space="preserve"> </w:t>
            </w:r>
            <w:proofErr w:type="spellStart"/>
            <w:r w:rsidRPr="00EA483E">
              <w:rPr>
                <w:rFonts w:asciiTheme="minorHAnsi" w:hAnsiTheme="minorHAnsi"/>
                <w:sz w:val="22"/>
              </w:rPr>
              <w:t>za</w:t>
            </w:r>
            <w:proofErr w:type="spellEnd"/>
            <w:r w:rsidRPr="00EA483E">
              <w:rPr>
                <w:rFonts w:asciiTheme="minorHAnsi" w:hAnsiTheme="minorHAnsi"/>
                <w:sz w:val="22"/>
              </w:rPr>
              <w:t xml:space="preserve"> autobus, avion </w:t>
            </w:r>
            <w:proofErr w:type="spellStart"/>
            <w:r w:rsidRPr="00EA483E">
              <w:rPr>
                <w:rFonts w:asciiTheme="minorHAnsi" w:hAnsiTheme="minorHAnsi"/>
                <w:sz w:val="22"/>
              </w:rPr>
              <w:t>ili</w:t>
            </w:r>
            <w:proofErr w:type="spellEnd"/>
            <w:r w:rsidRPr="00EA483E">
              <w:rPr>
                <w:rFonts w:asciiTheme="minorHAnsi" w:hAnsiTheme="minorHAnsi"/>
                <w:sz w:val="22"/>
              </w:rPr>
              <w:t xml:space="preserve"> </w:t>
            </w:r>
            <w:proofErr w:type="spellStart"/>
            <w:r w:rsidRPr="00EA483E">
              <w:rPr>
                <w:rFonts w:asciiTheme="minorHAnsi" w:hAnsiTheme="minorHAnsi"/>
                <w:sz w:val="22"/>
              </w:rPr>
              <w:t>voz</w:t>
            </w:r>
            <w:proofErr w:type="spellEnd"/>
            <w:r w:rsidRPr="00EA483E">
              <w:rPr>
                <w:rFonts w:asciiTheme="minorHAnsi" w:hAnsiTheme="minorHAnsi"/>
                <w:sz w:val="22"/>
              </w:rPr>
              <w:t xml:space="preserve">), </w:t>
            </w:r>
            <w:proofErr w:type="spellStart"/>
            <w:r w:rsidRPr="00EA483E">
              <w:rPr>
                <w:rFonts w:asciiTheme="minorHAnsi" w:hAnsiTheme="minorHAnsi"/>
                <w:sz w:val="22"/>
              </w:rPr>
              <w:t>troškovi</w:t>
            </w:r>
            <w:proofErr w:type="spellEnd"/>
            <w:r w:rsidRPr="00EA483E">
              <w:rPr>
                <w:rFonts w:asciiTheme="minorHAnsi" w:hAnsiTheme="minorHAnsi"/>
                <w:sz w:val="22"/>
              </w:rPr>
              <w:t xml:space="preserve"> </w:t>
            </w:r>
            <w:proofErr w:type="spellStart"/>
            <w:r w:rsidRPr="00EA483E">
              <w:rPr>
                <w:rFonts w:asciiTheme="minorHAnsi" w:hAnsiTheme="minorHAnsi"/>
                <w:sz w:val="22"/>
              </w:rPr>
              <w:t>smeštaja</w:t>
            </w:r>
            <w:proofErr w:type="spellEnd"/>
            <w:r w:rsidRPr="00EA483E">
              <w:rPr>
                <w:rFonts w:asciiTheme="minorHAnsi" w:hAnsiTheme="minorHAnsi"/>
                <w:sz w:val="22"/>
              </w:rPr>
              <w:t xml:space="preserve">, </w:t>
            </w:r>
            <w:proofErr w:type="spellStart"/>
            <w:r w:rsidRPr="00EA483E">
              <w:rPr>
                <w:rFonts w:asciiTheme="minorHAnsi" w:hAnsiTheme="minorHAnsi"/>
                <w:sz w:val="22"/>
              </w:rPr>
              <w:t>troškovi</w:t>
            </w:r>
            <w:proofErr w:type="spellEnd"/>
            <w:r w:rsidRPr="00EA483E">
              <w:rPr>
                <w:rFonts w:asciiTheme="minorHAnsi" w:hAnsiTheme="minorHAnsi"/>
                <w:sz w:val="22"/>
              </w:rPr>
              <w:t xml:space="preserve"> </w:t>
            </w:r>
            <w:proofErr w:type="spellStart"/>
            <w:r w:rsidRPr="00EA483E">
              <w:rPr>
                <w:rFonts w:asciiTheme="minorHAnsi" w:hAnsiTheme="minorHAnsi"/>
                <w:sz w:val="22"/>
              </w:rPr>
              <w:t>hrane</w:t>
            </w:r>
            <w:proofErr w:type="spellEnd"/>
            <w:r w:rsidRPr="00EA483E">
              <w:rPr>
                <w:rFonts w:asciiTheme="minorHAnsi" w:hAnsiTheme="minorHAnsi"/>
                <w:sz w:val="22"/>
              </w:rPr>
              <w:t xml:space="preserve"> i </w:t>
            </w:r>
            <w:proofErr w:type="spellStart"/>
            <w:r w:rsidRPr="00EA483E">
              <w:rPr>
                <w:rFonts w:asciiTheme="minorHAnsi" w:hAnsiTheme="minorHAnsi"/>
                <w:sz w:val="22"/>
              </w:rPr>
              <w:t>dnevnice</w:t>
            </w:r>
            <w:proofErr w:type="spellEnd"/>
            <w:r w:rsidRPr="00EA483E">
              <w:rPr>
                <w:rFonts w:asciiTheme="minorHAnsi" w:hAnsiTheme="minorHAnsi"/>
                <w:sz w:val="22"/>
              </w:rPr>
              <w:t xml:space="preserve"> </w:t>
            </w:r>
            <w:proofErr w:type="spellStart"/>
            <w:r w:rsidRPr="00EA483E">
              <w:rPr>
                <w:rFonts w:asciiTheme="minorHAnsi" w:hAnsiTheme="minorHAnsi"/>
                <w:sz w:val="22"/>
              </w:rPr>
              <w:t>za</w:t>
            </w:r>
            <w:proofErr w:type="spellEnd"/>
            <w:r w:rsidRPr="00EA483E">
              <w:rPr>
                <w:rFonts w:asciiTheme="minorHAnsi" w:hAnsiTheme="minorHAnsi"/>
                <w:sz w:val="22"/>
              </w:rPr>
              <w:t xml:space="preserve"> </w:t>
            </w:r>
            <w:proofErr w:type="spellStart"/>
            <w:r w:rsidRPr="00EA483E">
              <w:rPr>
                <w:rFonts w:asciiTheme="minorHAnsi" w:hAnsiTheme="minorHAnsi"/>
                <w:sz w:val="22"/>
              </w:rPr>
              <w:t>osoblje</w:t>
            </w:r>
            <w:proofErr w:type="spellEnd"/>
            <w:r w:rsidRPr="00EA483E">
              <w:rPr>
                <w:rFonts w:asciiTheme="minorHAnsi" w:hAnsiTheme="minorHAnsi"/>
                <w:sz w:val="22"/>
              </w:rPr>
              <w:t xml:space="preserve">, </w:t>
            </w:r>
            <w:proofErr w:type="spellStart"/>
            <w:r w:rsidRPr="00EA483E">
              <w:rPr>
                <w:rFonts w:asciiTheme="minorHAnsi" w:hAnsiTheme="minorHAnsi"/>
                <w:sz w:val="22"/>
              </w:rPr>
              <w:t>troškovi</w:t>
            </w:r>
            <w:proofErr w:type="spellEnd"/>
            <w:r w:rsidRPr="00EA483E">
              <w:rPr>
                <w:rFonts w:asciiTheme="minorHAnsi" w:hAnsiTheme="minorHAnsi"/>
                <w:sz w:val="22"/>
              </w:rPr>
              <w:t xml:space="preserve"> </w:t>
            </w:r>
            <w:proofErr w:type="spellStart"/>
            <w:r w:rsidRPr="00EA483E">
              <w:rPr>
                <w:rFonts w:asciiTheme="minorHAnsi" w:hAnsiTheme="minorHAnsi"/>
                <w:sz w:val="22"/>
              </w:rPr>
              <w:t>povezani</w:t>
            </w:r>
            <w:proofErr w:type="spellEnd"/>
            <w:r w:rsidRPr="00EA483E">
              <w:rPr>
                <w:rFonts w:asciiTheme="minorHAnsi" w:hAnsiTheme="minorHAnsi"/>
                <w:sz w:val="22"/>
              </w:rPr>
              <w:t xml:space="preserve"> sa </w:t>
            </w:r>
            <w:proofErr w:type="spellStart"/>
            <w:r w:rsidRPr="00EA483E">
              <w:rPr>
                <w:rFonts w:asciiTheme="minorHAnsi" w:hAnsiTheme="minorHAnsi"/>
                <w:sz w:val="22"/>
              </w:rPr>
              <w:t>samim</w:t>
            </w:r>
            <w:proofErr w:type="spellEnd"/>
            <w:r w:rsidRPr="00EA483E">
              <w:rPr>
                <w:rFonts w:asciiTheme="minorHAnsi" w:hAnsiTheme="minorHAnsi"/>
                <w:sz w:val="22"/>
              </w:rPr>
              <w:t xml:space="preserve"> </w:t>
            </w:r>
            <w:proofErr w:type="spellStart"/>
            <w:r w:rsidRPr="00EA483E">
              <w:rPr>
                <w:rFonts w:asciiTheme="minorHAnsi" w:hAnsiTheme="minorHAnsi"/>
                <w:sz w:val="22"/>
              </w:rPr>
              <w:t>treningom</w:t>
            </w:r>
            <w:proofErr w:type="spellEnd"/>
            <w:r w:rsidRPr="00EA483E">
              <w:rPr>
                <w:rFonts w:asciiTheme="minorHAnsi" w:hAnsiTheme="minorHAnsi"/>
                <w:sz w:val="22"/>
              </w:rPr>
              <w:t xml:space="preserve">, </w:t>
            </w:r>
            <w:proofErr w:type="spellStart"/>
            <w:r w:rsidRPr="00EA483E">
              <w:rPr>
                <w:rFonts w:asciiTheme="minorHAnsi" w:hAnsiTheme="minorHAnsi"/>
                <w:sz w:val="22"/>
              </w:rPr>
              <w:t>troškovi</w:t>
            </w:r>
            <w:proofErr w:type="spellEnd"/>
            <w:r w:rsidRPr="00EA483E">
              <w:rPr>
                <w:rFonts w:asciiTheme="minorHAnsi" w:hAnsiTheme="minorHAnsi"/>
                <w:sz w:val="22"/>
              </w:rPr>
              <w:t xml:space="preserve"> </w:t>
            </w:r>
            <w:proofErr w:type="spellStart"/>
            <w:r w:rsidRPr="00EA483E">
              <w:rPr>
                <w:rFonts w:asciiTheme="minorHAnsi" w:hAnsiTheme="minorHAnsi"/>
                <w:sz w:val="22"/>
              </w:rPr>
              <w:t>za</w:t>
            </w:r>
            <w:proofErr w:type="spellEnd"/>
            <w:r w:rsidRPr="00EA483E">
              <w:rPr>
                <w:rFonts w:asciiTheme="minorHAnsi" w:hAnsiTheme="minorHAnsi"/>
                <w:sz w:val="22"/>
              </w:rPr>
              <w:t xml:space="preserve"> </w:t>
            </w:r>
            <w:proofErr w:type="spellStart"/>
            <w:r w:rsidRPr="00EA483E">
              <w:rPr>
                <w:rFonts w:asciiTheme="minorHAnsi" w:hAnsiTheme="minorHAnsi"/>
                <w:sz w:val="22"/>
              </w:rPr>
              <w:t>vize</w:t>
            </w:r>
            <w:proofErr w:type="spellEnd"/>
            <w:r w:rsidRPr="00EA483E">
              <w:rPr>
                <w:rFonts w:asciiTheme="minorHAnsi" w:hAnsiTheme="minorHAnsi"/>
                <w:sz w:val="22"/>
              </w:rPr>
              <w:t xml:space="preserve">, </w:t>
            </w:r>
            <w:proofErr w:type="spellStart"/>
            <w:r w:rsidRPr="00EA483E">
              <w:rPr>
                <w:rFonts w:asciiTheme="minorHAnsi" w:hAnsiTheme="minorHAnsi"/>
                <w:sz w:val="22"/>
              </w:rPr>
              <w:t>za</w:t>
            </w:r>
            <w:proofErr w:type="spellEnd"/>
            <w:r w:rsidRPr="00EA483E">
              <w:rPr>
                <w:rFonts w:asciiTheme="minorHAnsi" w:hAnsiTheme="minorHAnsi"/>
                <w:sz w:val="22"/>
              </w:rPr>
              <w:t xml:space="preserve"> transport </w:t>
            </w:r>
            <w:proofErr w:type="spellStart"/>
            <w:r w:rsidRPr="00EA483E">
              <w:rPr>
                <w:rFonts w:asciiTheme="minorHAnsi" w:hAnsiTheme="minorHAnsi"/>
                <w:sz w:val="22"/>
              </w:rPr>
              <w:t>unutar</w:t>
            </w:r>
            <w:proofErr w:type="spellEnd"/>
            <w:r w:rsidRPr="00EA483E">
              <w:rPr>
                <w:rFonts w:asciiTheme="minorHAnsi" w:hAnsiTheme="minorHAnsi"/>
                <w:sz w:val="22"/>
              </w:rPr>
              <w:t xml:space="preserve"> </w:t>
            </w:r>
            <w:proofErr w:type="spellStart"/>
            <w:r w:rsidRPr="00EA483E">
              <w:rPr>
                <w:rFonts w:asciiTheme="minorHAnsi" w:hAnsiTheme="minorHAnsi"/>
                <w:sz w:val="22"/>
              </w:rPr>
              <w:t>države</w:t>
            </w:r>
            <w:proofErr w:type="spellEnd"/>
            <w:r w:rsidRPr="00EA483E">
              <w:rPr>
                <w:rFonts w:asciiTheme="minorHAnsi" w:hAnsiTheme="minorHAnsi"/>
                <w:sz w:val="22"/>
              </w:rPr>
              <w:t xml:space="preserve"> (</w:t>
            </w:r>
            <w:proofErr w:type="spellStart"/>
            <w:r w:rsidRPr="00EA483E">
              <w:rPr>
                <w:rFonts w:asciiTheme="minorHAnsi" w:hAnsiTheme="minorHAnsi"/>
                <w:sz w:val="22"/>
              </w:rPr>
              <w:t>taksi</w:t>
            </w:r>
            <w:proofErr w:type="spellEnd"/>
            <w:r w:rsidRPr="00EA483E">
              <w:rPr>
                <w:rFonts w:asciiTheme="minorHAnsi" w:hAnsiTheme="minorHAnsi"/>
                <w:sz w:val="22"/>
              </w:rPr>
              <w:t xml:space="preserve">, </w:t>
            </w:r>
            <w:proofErr w:type="spellStart"/>
            <w:r w:rsidRPr="00EA483E">
              <w:rPr>
                <w:rFonts w:asciiTheme="minorHAnsi" w:hAnsiTheme="minorHAnsi"/>
                <w:sz w:val="22"/>
              </w:rPr>
              <w:t>gradski</w:t>
            </w:r>
            <w:proofErr w:type="spellEnd"/>
            <w:r w:rsidRPr="00EA483E">
              <w:rPr>
                <w:rFonts w:asciiTheme="minorHAnsi" w:hAnsiTheme="minorHAnsi"/>
                <w:sz w:val="22"/>
              </w:rPr>
              <w:t xml:space="preserve"> </w:t>
            </w:r>
            <w:proofErr w:type="spellStart"/>
            <w:r w:rsidRPr="00EA483E">
              <w:rPr>
                <w:rFonts w:asciiTheme="minorHAnsi" w:hAnsiTheme="minorHAnsi"/>
                <w:sz w:val="22"/>
              </w:rPr>
              <w:t>prevoz</w:t>
            </w:r>
            <w:proofErr w:type="spellEnd"/>
            <w:r w:rsidRPr="00EA483E">
              <w:rPr>
                <w:rFonts w:asciiTheme="minorHAnsi" w:hAnsiTheme="minorHAnsi"/>
                <w:sz w:val="22"/>
              </w:rPr>
              <w:t xml:space="preserve">), </w:t>
            </w:r>
            <w:proofErr w:type="spellStart"/>
            <w:r w:rsidRPr="00EA483E">
              <w:rPr>
                <w:rFonts w:asciiTheme="minorHAnsi" w:hAnsiTheme="minorHAnsi"/>
                <w:sz w:val="22"/>
              </w:rPr>
              <w:t>troškovi</w:t>
            </w:r>
            <w:proofErr w:type="spellEnd"/>
            <w:r w:rsidRPr="00EA483E">
              <w:rPr>
                <w:rFonts w:asciiTheme="minorHAnsi" w:hAnsiTheme="minorHAnsi"/>
                <w:sz w:val="22"/>
              </w:rPr>
              <w:t xml:space="preserve"> </w:t>
            </w:r>
            <w:proofErr w:type="spellStart"/>
            <w:r w:rsidRPr="00EA483E">
              <w:rPr>
                <w:rFonts w:asciiTheme="minorHAnsi" w:hAnsiTheme="minorHAnsi"/>
                <w:sz w:val="22"/>
              </w:rPr>
              <w:t>izdavanja</w:t>
            </w:r>
            <w:proofErr w:type="spellEnd"/>
            <w:r w:rsidRPr="00EA483E">
              <w:rPr>
                <w:rFonts w:asciiTheme="minorHAnsi" w:hAnsiTheme="minorHAnsi"/>
                <w:sz w:val="22"/>
              </w:rPr>
              <w:t xml:space="preserve"> </w:t>
            </w:r>
            <w:proofErr w:type="spellStart"/>
            <w:r w:rsidRPr="00EA483E">
              <w:rPr>
                <w:rFonts w:asciiTheme="minorHAnsi" w:hAnsiTheme="minorHAnsi"/>
                <w:sz w:val="22"/>
              </w:rPr>
              <w:t>vize</w:t>
            </w:r>
            <w:proofErr w:type="spellEnd"/>
            <w:r w:rsidRPr="00EA483E">
              <w:rPr>
                <w:rFonts w:asciiTheme="minorHAnsi" w:hAnsiTheme="minorHAnsi"/>
                <w:sz w:val="22"/>
              </w:rPr>
              <w:t xml:space="preserve">, </w:t>
            </w:r>
            <w:proofErr w:type="spellStart"/>
            <w:r w:rsidRPr="00EA483E">
              <w:rPr>
                <w:rFonts w:asciiTheme="minorHAnsi" w:hAnsiTheme="minorHAnsi"/>
                <w:sz w:val="22"/>
              </w:rPr>
              <w:t>kao</w:t>
            </w:r>
            <w:proofErr w:type="spellEnd"/>
            <w:r w:rsidRPr="00EA483E">
              <w:rPr>
                <w:rFonts w:asciiTheme="minorHAnsi" w:hAnsiTheme="minorHAnsi"/>
                <w:sz w:val="22"/>
              </w:rPr>
              <w:t xml:space="preserve"> i </w:t>
            </w:r>
            <w:proofErr w:type="spellStart"/>
            <w:r w:rsidRPr="00EA483E">
              <w:rPr>
                <w:rFonts w:asciiTheme="minorHAnsi" w:hAnsiTheme="minorHAnsi"/>
                <w:sz w:val="22"/>
              </w:rPr>
              <w:t>troškovi</w:t>
            </w:r>
            <w:proofErr w:type="spellEnd"/>
            <w:r w:rsidRPr="00EA483E">
              <w:rPr>
                <w:rFonts w:asciiTheme="minorHAnsi" w:hAnsiTheme="minorHAnsi"/>
                <w:sz w:val="22"/>
              </w:rPr>
              <w:t xml:space="preserve"> </w:t>
            </w:r>
            <w:proofErr w:type="spellStart"/>
            <w:r w:rsidRPr="00EA483E">
              <w:rPr>
                <w:rFonts w:asciiTheme="minorHAnsi" w:hAnsiTheme="minorHAnsi"/>
                <w:sz w:val="22"/>
              </w:rPr>
              <w:t>putnog</w:t>
            </w:r>
            <w:proofErr w:type="spellEnd"/>
            <w:r w:rsidRPr="00EA483E">
              <w:rPr>
                <w:rFonts w:asciiTheme="minorHAnsi" w:hAnsiTheme="minorHAnsi"/>
                <w:sz w:val="22"/>
              </w:rPr>
              <w:t xml:space="preserve"> </w:t>
            </w:r>
            <w:proofErr w:type="spellStart"/>
            <w:r w:rsidRPr="00EA483E">
              <w:rPr>
                <w:rFonts w:asciiTheme="minorHAnsi" w:hAnsiTheme="minorHAnsi"/>
                <w:sz w:val="22"/>
              </w:rPr>
              <w:t>osiguranja</w:t>
            </w:r>
            <w:proofErr w:type="spellEnd"/>
            <w:r w:rsidRPr="00EA483E">
              <w:rPr>
                <w:rFonts w:asciiTheme="minorHAnsi" w:hAnsiTheme="minorHAnsi"/>
                <w:sz w:val="22"/>
              </w:rPr>
              <w:t>.</w:t>
            </w:r>
          </w:p>
        </w:tc>
      </w:tr>
    </w:tbl>
    <w:p w14:paraId="558D4D65" w14:textId="77777777" w:rsidR="00EA483E" w:rsidRPr="00EA483E" w:rsidRDefault="00EA483E" w:rsidP="00EA483E"/>
    <w:p w14:paraId="2EA366D4" w14:textId="77777777" w:rsidR="00EA483E" w:rsidRDefault="00EA483E" w:rsidP="00F64B5D"/>
    <w:p w14:paraId="61BD0B43" w14:textId="77777777" w:rsidR="00A56545" w:rsidRPr="00A56545" w:rsidRDefault="00A56545" w:rsidP="00A56545">
      <w:pPr>
        <w:rPr>
          <w:b/>
        </w:rPr>
      </w:pPr>
      <w:r w:rsidRPr="00A56545">
        <w:rPr>
          <w:b/>
        </w:rPr>
        <w:t>Deliverables/results/outcomes</w:t>
      </w:r>
    </w:p>
    <w:p w14:paraId="2C65F1DE" w14:textId="77777777" w:rsidR="00A56545" w:rsidRPr="00A56545" w:rsidRDefault="00A56545" w:rsidP="00A56545">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A56545" w:rsidRPr="00A56545" w14:paraId="50144841" w14:textId="77777777" w:rsidTr="00A5654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DFC9409" w14:textId="77777777" w:rsidR="00A56545" w:rsidRPr="00A56545" w:rsidRDefault="00A56545" w:rsidP="00A56545">
            <w:pPr>
              <w:rPr>
                <w:b/>
              </w:rPr>
            </w:pPr>
            <w:proofErr w:type="spellStart"/>
            <w:r w:rsidRPr="00A56545">
              <w:rPr>
                <w:b/>
              </w:rPr>
              <w:t>Expected</w:t>
            </w:r>
            <w:proofErr w:type="spellEnd"/>
            <w:r w:rsidRPr="00A56545">
              <w:rPr>
                <w:b/>
              </w:rPr>
              <w:t xml:space="preserve"> </w:t>
            </w:r>
            <w:proofErr w:type="spellStart"/>
            <w:r w:rsidRPr="00A56545">
              <w:rPr>
                <w:b/>
              </w:rPr>
              <w:t>Deliverable</w:t>
            </w:r>
            <w:proofErr w:type="spellEnd"/>
            <w:r w:rsidRPr="00A56545">
              <w:rPr>
                <w:b/>
              </w:rPr>
              <w:t>/</w:t>
            </w:r>
            <w:proofErr w:type="spellStart"/>
            <w:r w:rsidRPr="00A56545">
              <w:rPr>
                <w:b/>
              </w:rPr>
              <w:t>Results</w:t>
            </w:r>
            <w:proofErr w:type="spellEnd"/>
            <w:r w:rsidRPr="00A56545">
              <w:rPr>
                <w:b/>
              </w:rPr>
              <w:t>/</w:t>
            </w:r>
          </w:p>
          <w:p w14:paraId="3DC7F490" w14:textId="77777777" w:rsidR="00A56545" w:rsidRPr="00A56545" w:rsidRDefault="00A56545" w:rsidP="00A56545">
            <w:proofErr w:type="spellStart"/>
            <w:r w:rsidRPr="00A56545">
              <w:rPr>
                <w:b/>
              </w:rPr>
              <w:t>Outcomes</w:t>
            </w:r>
            <w:proofErr w:type="spellEnd"/>
          </w:p>
        </w:tc>
        <w:tc>
          <w:tcPr>
            <w:tcW w:w="1984" w:type="dxa"/>
            <w:tcBorders>
              <w:top w:val="single" w:sz="4" w:space="0" w:color="auto"/>
              <w:left w:val="single" w:sz="4" w:space="0" w:color="auto"/>
              <w:bottom w:val="single" w:sz="4" w:space="0" w:color="auto"/>
              <w:right w:val="single" w:sz="4" w:space="0" w:color="auto"/>
            </w:tcBorders>
            <w:vAlign w:val="center"/>
            <w:hideMark/>
          </w:tcPr>
          <w:p w14:paraId="3AFE033E" w14:textId="77777777" w:rsidR="00A56545" w:rsidRPr="00A56545" w:rsidRDefault="00A56545" w:rsidP="00A56545">
            <w:r w:rsidRPr="00A56545">
              <w:t xml:space="preserve">Work Package and </w:t>
            </w:r>
            <w:proofErr w:type="spellStart"/>
            <w:r w:rsidRPr="00A56545">
              <w:t>Outcome</w:t>
            </w:r>
            <w:proofErr w:type="spellEnd"/>
            <w:r w:rsidRPr="00A56545">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DCF2D93" w14:textId="77777777" w:rsidR="00A56545" w:rsidRPr="00A56545" w:rsidRDefault="00A56545" w:rsidP="00010FBB">
            <w:pPr>
              <w:jc w:val="right"/>
              <w:rPr>
                <w:b/>
              </w:rPr>
            </w:pPr>
            <w:r w:rsidRPr="00A56545">
              <w:rPr>
                <w:b/>
              </w:rPr>
              <w:t>10.1.</w:t>
            </w:r>
          </w:p>
        </w:tc>
      </w:tr>
      <w:tr w:rsidR="00A56545" w:rsidRPr="00A56545" w14:paraId="32841F51"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3524B603"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5C67671B" w14:textId="77777777" w:rsidR="00A56545" w:rsidRPr="00A56545" w:rsidRDefault="00A56545" w:rsidP="00A56545">
            <w:proofErr w:type="spellStart"/>
            <w:r w:rsidRPr="00A56545">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5EB64BB" w14:textId="77777777" w:rsidR="00A56545" w:rsidRPr="00A56545" w:rsidRDefault="00A56545" w:rsidP="00A56545">
            <w:proofErr w:type="spellStart"/>
            <w:r w:rsidRPr="00A56545">
              <w:t>Identifikovanje</w:t>
            </w:r>
            <w:proofErr w:type="spellEnd"/>
            <w:r w:rsidRPr="00A56545">
              <w:t xml:space="preserve"> </w:t>
            </w:r>
            <w:proofErr w:type="spellStart"/>
            <w:r w:rsidRPr="00A56545">
              <w:t>potrebnih</w:t>
            </w:r>
            <w:proofErr w:type="spellEnd"/>
            <w:r w:rsidRPr="00A56545">
              <w:t xml:space="preserve"> </w:t>
            </w:r>
            <w:proofErr w:type="spellStart"/>
            <w:r w:rsidRPr="00A56545">
              <w:t>treninga</w:t>
            </w:r>
            <w:proofErr w:type="spellEnd"/>
            <w:r w:rsidRPr="00A56545">
              <w:t xml:space="preserve"> i </w:t>
            </w:r>
            <w:proofErr w:type="spellStart"/>
            <w:r w:rsidRPr="00A56545">
              <w:t>kompetencija</w:t>
            </w:r>
            <w:proofErr w:type="spellEnd"/>
            <w:r w:rsidRPr="00A56545">
              <w:t xml:space="preserve"> </w:t>
            </w:r>
            <w:proofErr w:type="spellStart"/>
            <w:r w:rsidRPr="00A56545">
              <w:t>osoblja</w:t>
            </w:r>
            <w:proofErr w:type="spellEnd"/>
          </w:p>
        </w:tc>
      </w:tr>
      <w:tr w:rsidR="00A56545" w:rsidRPr="00A56545" w14:paraId="74B2CB5D" w14:textId="77777777" w:rsidTr="00A5654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1B247E9"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7F7D752E" w14:textId="77777777" w:rsidR="00A56545" w:rsidRPr="00A56545" w:rsidRDefault="00A56545" w:rsidP="00A56545">
            <w:r w:rsidRPr="00A56545">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B05671E" w14:textId="77777777" w:rsidR="00A56545" w:rsidRPr="00A56545" w:rsidRDefault="00000000" w:rsidP="00A56545">
            <w:sdt>
              <w:sdtPr>
                <w:id w:val="1909494054"/>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Teaching</w:t>
            </w:r>
            <w:proofErr w:type="spellEnd"/>
            <w:r w:rsidR="00A56545" w:rsidRPr="00A56545">
              <w:t xml:space="preserve"> </w:t>
            </w:r>
            <w:proofErr w:type="spellStart"/>
            <w:r w:rsidR="00A56545" w:rsidRPr="00A56545">
              <w:t>material</w:t>
            </w:r>
            <w:proofErr w:type="spellEnd"/>
          </w:p>
          <w:p w14:paraId="695191AF" w14:textId="77777777" w:rsidR="00A56545" w:rsidRPr="00A56545" w:rsidRDefault="00000000" w:rsidP="00A56545">
            <w:sdt>
              <w:sdtPr>
                <w:id w:val="-1128858642"/>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Learning </w:t>
            </w:r>
            <w:proofErr w:type="spellStart"/>
            <w:r w:rsidR="00A56545" w:rsidRPr="00A56545">
              <w:t>material</w:t>
            </w:r>
            <w:proofErr w:type="spellEnd"/>
          </w:p>
          <w:p w14:paraId="794ED1B8" w14:textId="77777777" w:rsidR="00A56545" w:rsidRPr="00A56545" w:rsidRDefault="00000000" w:rsidP="00A56545">
            <w:sdt>
              <w:sdtPr>
                <w:id w:val="1069999332"/>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Training </w:t>
            </w:r>
            <w:proofErr w:type="spellStart"/>
            <w:r w:rsidR="00A56545" w:rsidRPr="00A56545">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FD0764E" w14:textId="77777777" w:rsidR="00A56545" w:rsidRPr="00A56545" w:rsidRDefault="00000000" w:rsidP="00A56545">
            <w:sdt>
              <w:sdtPr>
                <w:id w:val="1729874353"/>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Event</w:t>
            </w:r>
          </w:p>
          <w:p w14:paraId="5B576EEB" w14:textId="77777777" w:rsidR="00A56545" w:rsidRPr="00A56545" w:rsidRDefault="00000000" w:rsidP="00A56545">
            <w:sdt>
              <w:sdtPr>
                <w:id w:val="90280356"/>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Report </w:t>
            </w:r>
          </w:p>
          <w:p w14:paraId="44470C61" w14:textId="77777777" w:rsidR="00A56545" w:rsidRPr="00A56545" w:rsidRDefault="00000000" w:rsidP="00A56545">
            <w:sdt>
              <w:sdtPr>
                <w:id w:val="-1887641888"/>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Service/Product </w:t>
            </w:r>
          </w:p>
        </w:tc>
      </w:tr>
      <w:tr w:rsidR="00A56545" w:rsidRPr="00A56545" w14:paraId="6878B944"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0A309EBB"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06462DCD" w14:textId="77777777" w:rsidR="00A56545" w:rsidRPr="00A56545" w:rsidRDefault="00A56545" w:rsidP="00A56545">
            <w:r w:rsidRPr="00A56545">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D57B7FC" w14:textId="77777777" w:rsidR="00A56545" w:rsidRPr="00A56545" w:rsidRDefault="00A56545" w:rsidP="00A56545"/>
          <w:p w14:paraId="393A2653" w14:textId="77777777" w:rsidR="00A56545" w:rsidRPr="00A56545" w:rsidRDefault="00A56545" w:rsidP="00A56545">
            <w:proofErr w:type="spellStart"/>
            <w:r w:rsidRPr="00A56545">
              <w:t>Identifikacija</w:t>
            </w:r>
            <w:proofErr w:type="spellEnd"/>
            <w:r w:rsidRPr="00A56545">
              <w:t xml:space="preserve"> </w:t>
            </w:r>
            <w:proofErr w:type="spellStart"/>
            <w:r w:rsidRPr="00A56545">
              <w:t>potrebnih</w:t>
            </w:r>
            <w:proofErr w:type="spellEnd"/>
            <w:r w:rsidRPr="00A56545">
              <w:t xml:space="preserve"> </w:t>
            </w:r>
            <w:proofErr w:type="spellStart"/>
            <w:r w:rsidRPr="00A56545">
              <w:t>treninga</w:t>
            </w:r>
            <w:proofErr w:type="spellEnd"/>
            <w:r w:rsidRPr="00A56545">
              <w:t xml:space="preserve"> i </w:t>
            </w:r>
            <w:proofErr w:type="spellStart"/>
            <w:r w:rsidRPr="00A56545">
              <w:t>kompetencija</w:t>
            </w:r>
            <w:proofErr w:type="spellEnd"/>
            <w:r w:rsidRPr="00A56545">
              <w:t xml:space="preserve"> </w:t>
            </w:r>
            <w:proofErr w:type="spellStart"/>
            <w:r w:rsidRPr="00A56545">
              <w:t>osoblja</w:t>
            </w:r>
            <w:proofErr w:type="spellEnd"/>
            <w:r w:rsidRPr="00A56545">
              <w:t xml:space="preserve"> </w:t>
            </w:r>
            <w:proofErr w:type="spellStart"/>
            <w:r w:rsidRPr="00A56545">
              <w:t>uključuje</w:t>
            </w:r>
            <w:proofErr w:type="spellEnd"/>
            <w:r w:rsidRPr="00A56545">
              <w:t xml:space="preserve"> </w:t>
            </w:r>
            <w:proofErr w:type="spellStart"/>
            <w:r w:rsidRPr="00A56545">
              <w:t>analizu</w:t>
            </w:r>
            <w:proofErr w:type="spellEnd"/>
            <w:r w:rsidRPr="00A56545">
              <w:t xml:space="preserve"> </w:t>
            </w:r>
            <w:proofErr w:type="spellStart"/>
            <w:r w:rsidRPr="00A56545">
              <w:t>poslovnih</w:t>
            </w:r>
            <w:proofErr w:type="spellEnd"/>
            <w:r w:rsidRPr="00A56545">
              <w:t xml:space="preserve"> </w:t>
            </w:r>
            <w:proofErr w:type="spellStart"/>
            <w:r w:rsidRPr="00A56545">
              <w:t>ciljeva</w:t>
            </w:r>
            <w:proofErr w:type="spellEnd"/>
            <w:r w:rsidRPr="00A56545">
              <w:t xml:space="preserve">, </w:t>
            </w:r>
            <w:proofErr w:type="spellStart"/>
            <w:r w:rsidRPr="00A56545">
              <w:t>procenu</w:t>
            </w:r>
            <w:proofErr w:type="spellEnd"/>
            <w:r w:rsidRPr="00A56545">
              <w:t xml:space="preserve"> </w:t>
            </w:r>
            <w:proofErr w:type="spellStart"/>
            <w:r w:rsidRPr="00A56545">
              <w:t>trenutnih</w:t>
            </w:r>
            <w:proofErr w:type="spellEnd"/>
            <w:r w:rsidRPr="00A56545">
              <w:t xml:space="preserve"> </w:t>
            </w:r>
            <w:proofErr w:type="spellStart"/>
            <w:r w:rsidRPr="00A56545">
              <w:t>kompetencija</w:t>
            </w:r>
            <w:proofErr w:type="spellEnd"/>
            <w:r w:rsidRPr="00A56545">
              <w:t xml:space="preserve">, </w:t>
            </w:r>
            <w:proofErr w:type="spellStart"/>
            <w:r w:rsidRPr="00A56545">
              <w:t>identifikaciju</w:t>
            </w:r>
            <w:proofErr w:type="spellEnd"/>
            <w:r w:rsidRPr="00A56545">
              <w:t xml:space="preserve"> </w:t>
            </w:r>
            <w:proofErr w:type="spellStart"/>
            <w:r w:rsidRPr="00A56545">
              <w:t>specifičnih</w:t>
            </w:r>
            <w:proofErr w:type="spellEnd"/>
            <w:r w:rsidRPr="00A56545">
              <w:t xml:space="preserve"> </w:t>
            </w:r>
            <w:proofErr w:type="spellStart"/>
            <w:r w:rsidRPr="00A56545">
              <w:t>potreba</w:t>
            </w:r>
            <w:proofErr w:type="spellEnd"/>
            <w:r w:rsidRPr="00A56545">
              <w:t xml:space="preserve"> </w:t>
            </w:r>
            <w:proofErr w:type="spellStart"/>
            <w:r w:rsidRPr="00A56545">
              <w:t>obuke</w:t>
            </w:r>
            <w:proofErr w:type="spellEnd"/>
            <w:r w:rsidRPr="00A56545">
              <w:t xml:space="preserve">, </w:t>
            </w:r>
            <w:proofErr w:type="spellStart"/>
            <w:r w:rsidRPr="00A56545">
              <w:t>definisanje</w:t>
            </w:r>
            <w:proofErr w:type="spellEnd"/>
            <w:r w:rsidRPr="00A56545">
              <w:t xml:space="preserve"> </w:t>
            </w:r>
            <w:proofErr w:type="spellStart"/>
            <w:r w:rsidRPr="00A56545">
              <w:t>ciljeva</w:t>
            </w:r>
            <w:proofErr w:type="spellEnd"/>
            <w:r w:rsidRPr="00A56545">
              <w:t xml:space="preserve"> </w:t>
            </w:r>
            <w:proofErr w:type="spellStart"/>
            <w:r w:rsidRPr="00A56545">
              <w:t>treninga</w:t>
            </w:r>
            <w:proofErr w:type="spellEnd"/>
            <w:r w:rsidRPr="00A56545">
              <w:t xml:space="preserve">, </w:t>
            </w:r>
            <w:proofErr w:type="spellStart"/>
            <w:r w:rsidRPr="00A56545">
              <w:t>odabir</w:t>
            </w:r>
            <w:proofErr w:type="spellEnd"/>
            <w:r w:rsidRPr="00A56545">
              <w:t xml:space="preserve"> </w:t>
            </w:r>
            <w:proofErr w:type="spellStart"/>
            <w:r w:rsidRPr="00A56545">
              <w:t>relevantnih</w:t>
            </w:r>
            <w:proofErr w:type="spellEnd"/>
            <w:r w:rsidRPr="00A56545">
              <w:t xml:space="preserve"> </w:t>
            </w:r>
            <w:proofErr w:type="spellStart"/>
            <w:r w:rsidRPr="00A56545">
              <w:t>trening</w:t>
            </w:r>
            <w:proofErr w:type="spellEnd"/>
            <w:r w:rsidRPr="00A56545">
              <w:t xml:space="preserve"> </w:t>
            </w:r>
            <w:proofErr w:type="spellStart"/>
            <w:r w:rsidRPr="00A56545">
              <w:t>programa</w:t>
            </w:r>
            <w:proofErr w:type="spellEnd"/>
            <w:r w:rsidRPr="00A56545">
              <w:t xml:space="preserve">, </w:t>
            </w:r>
            <w:proofErr w:type="spellStart"/>
            <w:r w:rsidRPr="00A56545">
              <w:t>prilagodbu</w:t>
            </w:r>
            <w:proofErr w:type="spellEnd"/>
            <w:r w:rsidRPr="00A56545">
              <w:t xml:space="preserve"> </w:t>
            </w:r>
            <w:proofErr w:type="spellStart"/>
            <w:r w:rsidRPr="00A56545">
              <w:t>treninga</w:t>
            </w:r>
            <w:proofErr w:type="spellEnd"/>
            <w:r w:rsidRPr="00A56545">
              <w:t xml:space="preserve"> </w:t>
            </w:r>
            <w:proofErr w:type="spellStart"/>
            <w:r w:rsidRPr="00A56545">
              <w:t>organizaciji</w:t>
            </w:r>
            <w:proofErr w:type="spellEnd"/>
            <w:r w:rsidRPr="00A56545">
              <w:t xml:space="preserve">, </w:t>
            </w:r>
            <w:proofErr w:type="spellStart"/>
            <w:r w:rsidRPr="00A56545">
              <w:t>organizaciju</w:t>
            </w:r>
            <w:proofErr w:type="spellEnd"/>
            <w:r w:rsidRPr="00A56545">
              <w:t xml:space="preserve"> </w:t>
            </w:r>
            <w:proofErr w:type="spellStart"/>
            <w:r w:rsidRPr="00A56545">
              <w:t>treninga</w:t>
            </w:r>
            <w:proofErr w:type="spellEnd"/>
            <w:r w:rsidRPr="00A56545">
              <w:t xml:space="preserve"> te </w:t>
            </w:r>
            <w:proofErr w:type="spellStart"/>
            <w:r w:rsidRPr="00A56545">
              <w:t>praćenje</w:t>
            </w:r>
            <w:proofErr w:type="spellEnd"/>
            <w:r w:rsidRPr="00A56545">
              <w:t xml:space="preserve"> i </w:t>
            </w:r>
            <w:proofErr w:type="spellStart"/>
            <w:r w:rsidRPr="00A56545">
              <w:t>evaluaciju</w:t>
            </w:r>
            <w:proofErr w:type="spellEnd"/>
            <w:r w:rsidRPr="00A56545">
              <w:t xml:space="preserve">. </w:t>
            </w:r>
            <w:proofErr w:type="spellStart"/>
            <w:r w:rsidRPr="00A56545">
              <w:t>Cilj</w:t>
            </w:r>
            <w:proofErr w:type="spellEnd"/>
            <w:r w:rsidRPr="00A56545">
              <w:t xml:space="preserve"> je </w:t>
            </w:r>
            <w:proofErr w:type="spellStart"/>
            <w:r w:rsidRPr="00A56545">
              <w:t>osigurati</w:t>
            </w:r>
            <w:proofErr w:type="spellEnd"/>
            <w:r w:rsidRPr="00A56545">
              <w:t xml:space="preserve"> da </w:t>
            </w:r>
            <w:proofErr w:type="spellStart"/>
            <w:r w:rsidRPr="00A56545">
              <w:t>osoblje</w:t>
            </w:r>
            <w:proofErr w:type="spellEnd"/>
            <w:r w:rsidRPr="00A56545">
              <w:t xml:space="preserve"> </w:t>
            </w:r>
            <w:proofErr w:type="spellStart"/>
            <w:r w:rsidRPr="00A56545">
              <w:t>poseduje</w:t>
            </w:r>
            <w:proofErr w:type="spellEnd"/>
            <w:r w:rsidRPr="00A56545">
              <w:t xml:space="preserve"> </w:t>
            </w:r>
            <w:proofErr w:type="spellStart"/>
            <w:r w:rsidRPr="00A56545">
              <w:t>potrebne</w:t>
            </w:r>
            <w:proofErr w:type="spellEnd"/>
            <w:r w:rsidRPr="00A56545">
              <w:t xml:space="preserve"> </w:t>
            </w:r>
            <w:proofErr w:type="spellStart"/>
            <w:r w:rsidRPr="00A56545">
              <w:t>veštine</w:t>
            </w:r>
            <w:proofErr w:type="spellEnd"/>
            <w:r w:rsidRPr="00A56545">
              <w:t xml:space="preserve"> i </w:t>
            </w:r>
            <w:proofErr w:type="spellStart"/>
            <w:r w:rsidRPr="00A56545">
              <w:t>znanja</w:t>
            </w:r>
            <w:proofErr w:type="spellEnd"/>
            <w:r w:rsidRPr="00A56545">
              <w:t xml:space="preserve"> </w:t>
            </w:r>
            <w:proofErr w:type="spellStart"/>
            <w:r w:rsidRPr="00A56545">
              <w:t>za</w:t>
            </w:r>
            <w:proofErr w:type="spellEnd"/>
            <w:r w:rsidRPr="00A56545">
              <w:t xml:space="preserve"> </w:t>
            </w:r>
            <w:proofErr w:type="spellStart"/>
            <w:r w:rsidRPr="00A56545">
              <w:t>uspešno</w:t>
            </w:r>
            <w:proofErr w:type="spellEnd"/>
            <w:r w:rsidRPr="00A56545">
              <w:t xml:space="preserve"> </w:t>
            </w:r>
            <w:proofErr w:type="spellStart"/>
            <w:r w:rsidRPr="00A56545">
              <w:t>obavljanje</w:t>
            </w:r>
            <w:proofErr w:type="spellEnd"/>
            <w:r w:rsidRPr="00A56545">
              <w:t xml:space="preserve"> </w:t>
            </w:r>
            <w:proofErr w:type="spellStart"/>
            <w:r w:rsidRPr="00A56545">
              <w:t>poslova</w:t>
            </w:r>
            <w:proofErr w:type="spellEnd"/>
            <w:r w:rsidRPr="00A56545">
              <w:t xml:space="preserve"> i </w:t>
            </w:r>
            <w:proofErr w:type="spellStart"/>
            <w:r w:rsidRPr="00A56545">
              <w:t>postizanje</w:t>
            </w:r>
            <w:proofErr w:type="spellEnd"/>
            <w:r w:rsidRPr="00A56545">
              <w:t xml:space="preserve"> </w:t>
            </w:r>
            <w:proofErr w:type="spellStart"/>
            <w:r w:rsidRPr="00A56545">
              <w:t>ciljeva</w:t>
            </w:r>
            <w:proofErr w:type="spellEnd"/>
            <w:r w:rsidRPr="00A56545">
              <w:t xml:space="preserve"> </w:t>
            </w:r>
            <w:proofErr w:type="spellStart"/>
            <w:r w:rsidRPr="00A56545">
              <w:t>organizacije</w:t>
            </w:r>
            <w:proofErr w:type="spellEnd"/>
            <w:r w:rsidRPr="00A56545">
              <w:t>.</w:t>
            </w:r>
          </w:p>
          <w:p w14:paraId="06DD0796" w14:textId="77777777" w:rsidR="00A56545" w:rsidRPr="00A56545" w:rsidRDefault="00A56545" w:rsidP="00A56545"/>
        </w:tc>
      </w:tr>
      <w:tr w:rsidR="00A56545" w:rsidRPr="00A56545" w14:paraId="72D55683" w14:textId="77777777" w:rsidTr="00A5654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A68533F"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0F4E8729" w14:textId="77777777" w:rsidR="00A56545" w:rsidRPr="00A56545" w:rsidRDefault="00A56545" w:rsidP="00A56545">
            <w:r w:rsidRPr="00A56545">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2A3D954" w14:textId="77777777" w:rsidR="00A56545" w:rsidRPr="00A56545" w:rsidRDefault="00A56545" w:rsidP="00A56545">
            <w:r w:rsidRPr="00A56545">
              <w:t>M2</w:t>
            </w:r>
          </w:p>
        </w:tc>
      </w:tr>
      <w:tr w:rsidR="00A56545" w:rsidRPr="00A56545" w14:paraId="6C637C40" w14:textId="77777777" w:rsidTr="00A5654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D64C81D"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1E5DE95D" w14:textId="77777777" w:rsidR="00A56545" w:rsidRPr="00A56545" w:rsidRDefault="00A56545" w:rsidP="00A56545">
            <w:proofErr w:type="spellStart"/>
            <w:r w:rsidRPr="00A56545">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3CE4CC2" w14:textId="77777777" w:rsidR="00A56545" w:rsidRPr="00A56545" w:rsidRDefault="00A56545" w:rsidP="00A56545">
            <w:proofErr w:type="spellStart"/>
            <w:r w:rsidRPr="00A56545">
              <w:t>Srpski</w:t>
            </w:r>
            <w:proofErr w:type="spellEnd"/>
            <w:r w:rsidRPr="00A56545">
              <w:t xml:space="preserve">, </w:t>
            </w:r>
            <w:proofErr w:type="spellStart"/>
            <w:r w:rsidRPr="00A56545">
              <w:t>Engleski</w:t>
            </w:r>
            <w:proofErr w:type="spellEnd"/>
          </w:p>
        </w:tc>
      </w:tr>
      <w:tr w:rsidR="00A56545" w:rsidRPr="00A56545" w14:paraId="14704CC3" w14:textId="77777777" w:rsidTr="00A5654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FA291EB" w14:textId="77777777" w:rsidR="00A56545" w:rsidRPr="00A56545" w:rsidRDefault="00A56545" w:rsidP="00A56545">
            <w:pPr>
              <w:rPr>
                <w:b/>
              </w:rPr>
            </w:pPr>
            <w:r w:rsidRPr="00A56545">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AC4C926" w14:textId="77777777" w:rsidR="00A56545" w:rsidRPr="00A56545" w:rsidRDefault="00000000" w:rsidP="00A56545">
            <w:sdt>
              <w:sdtPr>
                <w:id w:val="773987232"/>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Teaching</w:t>
            </w:r>
            <w:proofErr w:type="spellEnd"/>
            <w:r w:rsidR="00A56545" w:rsidRPr="00A56545">
              <w:t xml:space="preserve"> staff </w:t>
            </w:r>
          </w:p>
          <w:p w14:paraId="4A659C68" w14:textId="77777777" w:rsidR="00A56545" w:rsidRPr="00A56545" w:rsidRDefault="00000000" w:rsidP="00A56545">
            <w:sdt>
              <w:sdtPr>
                <w:id w:val="91754435"/>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Students</w:t>
            </w:r>
            <w:proofErr w:type="spellEnd"/>
            <w:r w:rsidR="00A56545" w:rsidRPr="00A56545">
              <w:t xml:space="preserve"> </w:t>
            </w:r>
          </w:p>
          <w:p w14:paraId="372E274F" w14:textId="77777777" w:rsidR="00A56545" w:rsidRPr="00A56545" w:rsidRDefault="00000000" w:rsidP="00A56545">
            <w:sdt>
              <w:sdtPr>
                <w:id w:val="-23405551"/>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Trainees</w:t>
            </w:r>
            <w:proofErr w:type="spellEnd"/>
            <w:r w:rsidR="00A56545" w:rsidRPr="00A56545">
              <w:t xml:space="preserve"> </w:t>
            </w:r>
          </w:p>
          <w:p w14:paraId="00A6E043" w14:textId="77777777" w:rsidR="00A56545" w:rsidRPr="00A56545" w:rsidRDefault="00000000" w:rsidP="00A56545">
            <w:sdt>
              <w:sdtPr>
                <w:id w:val="-658313065"/>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Administrative staff</w:t>
            </w:r>
          </w:p>
          <w:p w14:paraId="1CF626A9" w14:textId="77777777" w:rsidR="00A56545" w:rsidRPr="00A56545" w:rsidRDefault="00000000" w:rsidP="00A56545">
            <w:sdt>
              <w:sdtPr>
                <w:id w:val="1318302214"/>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Technical</w:t>
            </w:r>
            <w:proofErr w:type="spellEnd"/>
            <w:r w:rsidR="00A56545" w:rsidRPr="00A56545">
              <w:t xml:space="preserve"> staff </w:t>
            </w:r>
          </w:p>
          <w:p w14:paraId="2A35DD57" w14:textId="77777777" w:rsidR="00A56545" w:rsidRPr="00A56545" w:rsidRDefault="00000000" w:rsidP="00A56545">
            <w:sdt>
              <w:sdtPr>
                <w:id w:val="-32036734"/>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Librarians</w:t>
            </w:r>
            <w:proofErr w:type="spellEnd"/>
            <w:r w:rsidR="00A56545" w:rsidRPr="00A56545">
              <w:t xml:space="preserve"> </w:t>
            </w:r>
          </w:p>
          <w:p w14:paraId="6F791D92" w14:textId="77777777" w:rsidR="00A56545" w:rsidRPr="00A56545" w:rsidRDefault="00000000" w:rsidP="00A56545">
            <w:sdt>
              <w:sdtPr>
                <w:id w:val="1327937238"/>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Other</w:t>
            </w:r>
            <w:proofErr w:type="spellEnd"/>
          </w:p>
        </w:tc>
      </w:tr>
      <w:tr w:rsidR="00A56545" w:rsidRPr="00A56545" w14:paraId="530519B7" w14:textId="77777777" w:rsidTr="00A5654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33D8120" w14:textId="77777777" w:rsidR="00A56545" w:rsidRPr="00A56545" w:rsidRDefault="00A56545" w:rsidP="00A56545">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98F6983" w14:textId="77777777" w:rsidR="00A56545" w:rsidRPr="00A56545" w:rsidRDefault="00A56545" w:rsidP="00A56545">
            <w:pPr>
              <w:rPr>
                <w:i/>
              </w:rPr>
            </w:pPr>
            <w:r w:rsidRPr="00A56545">
              <w:rPr>
                <w:i/>
              </w:rPr>
              <w:t xml:space="preserve">If </w:t>
            </w:r>
            <w:proofErr w:type="spellStart"/>
            <w:r w:rsidRPr="00A56545">
              <w:rPr>
                <w:i/>
              </w:rPr>
              <w:t>you</w:t>
            </w:r>
            <w:proofErr w:type="spellEnd"/>
            <w:r w:rsidRPr="00A56545">
              <w:rPr>
                <w:i/>
              </w:rPr>
              <w:t xml:space="preserve"> </w:t>
            </w:r>
            <w:proofErr w:type="spellStart"/>
            <w:r w:rsidRPr="00A56545">
              <w:rPr>
                <w:i/>
              </w:rPr>
              <w:t>selected</w:t>
            </w:r>
            <w:proofErr w:type="spellEnd"/>
            <w:r w:rsidRPr="00A56545">
              <w:rPr>
                <w:i/>
              </w:rPr>
              <w:t xml:space="preserve"> '</w:t>
            </w:r>
            <w:proofErr w:type="spellStart"/>
            <w:r w:rsidRPr="00A56545">
              <w:rPr>
                <w:i/>
              </w:rPr>
              <w:t>Other</w:t>
            </w:r>
            <w:proofErr w:type="spellEnd"/>
            <w:r w:rsidRPr="00A56545">
              <w:rPr>
                <w:i/>
              </w:rPr>
              <w:t xml:space="preserve">', </w:t>
            </w:r>
            <w:proofErr w:type="spellStart"/>
            <w:r w:rsidRPr="00A56545">
              <w:rPr>
                <w:i/>
              </w:rPr>
              <w:t>please</w:t>
            </w:r>
            <w:proofErr w:type="spellEnd"/>
            <w:r w:rsidRPr="00A56545">
              <w:rPr>
                <w:i/>
              </w:rPr>
              <w:t xml:space="preserve"> </w:t>
            </w:r>
            <w:proofErr w:type="spellStart"/>
            <w:r w:rsidRPr="00A56545">
              <w:rPr>
                <w:i/>
              </w:rPr>
              <w:t>identify</w:t>
            </w:r>
            <w:proofErr w:type="spellEnd"/>
            <w:r w:rsidRPr="00A56545">
              <w:rPr>
                <w:i/>
              </w:rPr>
              <w:t xml:space="preserve"> </w:t>
            </w:r>
            <w:proofErr w:type="spellStart"/>
            <w:r w:rsidRPr="00A56545">
              <w:rPr>
                <w:i/>
              </w:rPr>
              <w:t>these</w:t>
            </w:r>
            <w:proofErr w:type="spellEnd"/>
            <w:r w:rsidRPr="00A56545">
              <w:rPr>
                <w:i/>
              </w:rPr>
              <w:t xml:space="preserve"> </w:t>
            </w:r>
            <w:proofErr w:type="spellStart"/>
            <w:r w:rsidRPr="00A56545">
              <w:rPr>
                <w:i/>
              </w:rPr>
              <w:t>target</w:t>
            </w:r>
            <w:proofErr w:type="spellEnd"/>
            <w:r w:rsidRPr="00A56545">
              <w:rPr>
                <w:i/>
              </w:rPr>
              <w:t xml:space="preserve"> groups. </w:t>
            </w:r>
          </w:p>
          <w:p w14:paraId="6DCFABF7" w14:textId="77777777" w:rsidR="00A56545" w:rsidRPr="00A56545" w:rsidRDefault="00A56545" w:rsidP="00A56545">
            <w:pPr>
              <w:rPr>
                <w:b/>
                <w:i/>
              </w:rPr>
            </w:pPr>
            <w:r w:rsidRPr="00A56545">
              <w:rPr>
                <w:i/>
              </w:rPr>
              <w:t xml:space="preserve">(Max. 250 </w:t>
            </w:r>
            <w:proofErr w:type="spellStart"/>
            <w:r w:rsidRPr="00A56545">
              <w:rPr>
                <w:i/>
              </w:rPr>
              <w:t>words</w:t>
            </w:r>
            <w:proofErr w:type="spellEnd"/>
            <w:r w:rsidRPr="00A56545">
              <w:rPr>
                <w:i/>
              </w:rPr>
              <w:t>)</w:t>
            </w:r>
          </w:p>
        </w:tc>
      </w:tr>
      <w:tr w:rsidR="00A56545" w:rsidRPr="00A56545" w14:paraId="5B33FBAC" w14:textId="77777777" w:rsidTr="00A5654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05B86C68" w14:textId="77777777" w:rsidR="00A56545" w:rsidRPr="00A56545" w:rsidRDefault="00A56545" w:rsidP="00A56545">
            <w:pPr>
              <w:rPr>
                <w:b/>
              </w:rPr>
            </w:pPr>
            <w:proofErr w:type="spellStart"/>
            <w:r w:rsidRPr="00A56545">
              <w:rPr>
                <w:b/>
              </w:rPr>
              <w:lastRenderedPageBreak/>
              <w:t>Dissemination</w:t>
            </w:r>
            <w:proofErr w:type="spellEnd"/>
            <w:r w:rsidRPr="00A56545">
              <w:rPr>
                <w:b/>
              </w:rPr>
              <w:t xml:space="preserve"> </w:t>
            </w:r>
            <w:proofErr w:type="spellStart"/>
            <w:r w:rsidRPr="00A56545">
              <w:rPr>
                <w:b/>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0F238CFA" w14:textId="77777777" w:rsidR="00A56545" w:rsidRPr="00A56545" w:rsidRDefault="00000000" w:rsidP="00A56545">
            <w:sdt>
              <w:sdtPr>
                <w:id w:val="-1904664780"/>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Department</w:t>
            </w:r>
            <w:proofErr w:type="spellEnd"/>
            <w:r w:rsidR="00A56545" w:rsidRPr="00A56545">
              <w:t xml:space="preserve"> / </w:t>
            </w:r>
            <w:proofErr w:type="spellStart"/>
            <w:r w:rsidR="00A56545" w:rsidRPr="00A56545">
              <w:t>Faculty</w:t>
            </w:r>
            <w:proofErr w:type="spellEnd"/>
            <w:r w:rsidR="00A56545" w:rsidRPr="00A56545">
              <w:t xml:space="preserve"> </w:t>
            </w:r>
          </w:p>
          <w:p w14:paraId="61E41953" w14:textId="77777777" w:rsidR="00A56545" w:rsidRPr="00A56545" w:rsidRDefault="00000000" w:rsidP="00A56545">
            <w:sdt>
              <w:sdtPr>
                <w:id w:val="1743916962"/>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Institution</w:t>
            </w:r>
          </w:p>
        </w:tc>
        <w:tc>
          <w:tcPr>
            <w:tcW w:w="2504" w:type="dxa"/>
            <w:gridSpan w:val="2"/>
            <w:tcBorders>
              <w:top w:val="single" w:sz="4" w:space="0" w:color="auto"/>
              <w:left w:val="nil"/>
              <w:bottom w:val="single" w:sz="4" w:space="0" w:color="auto"/>
              <w:right w:val="nil"/>
            </w:tcBorders>
            <w:vAlign w:val="center"/>
            <w:hideMark/>
          </w:tcPr>
          <w:p w14:paraId="06AC8270" w14:textId="77777777" w:rsidR="00A56545" w:rsidRPr="00A56545" w:rsidRDefault="00000000" w:rsidP="00A56545">
            <w:sdt>
              <w:sdtPr>
                <w:id w:val="211849004"/>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Local</w:t>
            </w:r>
          </w:p>
          <w:p w14:paraId="2314AAC7" w14:textId="77777777" w:rsidR="00A56545" w:rsidRPr="00A56545" w:rsidRDefault="00000000" w:rsidP="00A56545">
            <w:sdt>
              <w:sdtPr>
                <w:id w:val="-226991414"/>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6AE84E96" w14:textId="77777777" w:rsidR="00A56545" w:rsidRPr="00A56545" w:rsidRDefault="00000000" w:rsidP="00A56545">
            <w:sdt>
              <w:sdtPr>
                <w:id w:val="678623788"/>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National</w:t>
            </w:r>
          </w:p>
          <w:p w14:paraId="6D1BB678" w14:textId="77777777" w:rsidR="00A56545" w:rsidRPr="00A56545" w:rsidRDefault="00000000" w:rsidP="00A56545">
            <w:sdt>
              <w:sdtPr>
                <w:id w:val="-640501201"/>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International</w:t>
            </w:r>
          </w:p>
        </w:tc>
      </w:tr>
    </w:tbl>
    <w:p w14:paraId="744AECD8" w14:textId="77777777" w:rsidR="00A56545" w:rsidRPr="00A56545" w:rsidRDefault="00A56545" w:rsidP="00A56545"/>
    <w:p w14:paraId="796D01DE" w14:textId="77777777" w:rsidR="00A56545" w:rsidRPr="00A56545" w:rsidRDefault="00A56545" w:rsidP="00A56545">
      <w:pPr>
        <w:rPr>
          <w:b/>
          <w:i/>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A56545" w:rsidRPr="00A56545" w14:paraId="1AEFC46A" w14:textId="77777777" w:rsidTr="00A5654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5ED94F6" w14:textId="77777777" w:rsidR="00A56545" w:rsidRPr="00A56545" w:rsidRDefault="00A56545" w:rsidP="00A56545">
            <w:pPr>
              <w:rPr>
                <w:b/>
                <w:iCs/>
              </w:rPr>
            </w:pPr>
            <w:proofErr w:type="spellStart"/>
            <w:r w:rsidRPr="00A56545">
              <w:rPr>
                <w:b/>
                <w:iCs/>
              </w:rPr>
              <w:t>Expected</w:t>
            </w:r>
            <w:proofErr w:type="spellEnd"/>
            <w:r w:rsidRPr="00A56545">
              <w:rPr>
                <w:b/>
                <w:iCs/>
              </w:rPr>
              <w:t xml:space="preserve"> </w:t>
            </w:r>
            <w:proofErr w:type="spellStart"/>
            <w:r w:rsidRPr="00A56545">
              <w:rPr>
                <w:b/>
                <w:iCs/>
              </w:rPr>
              <w:t>Deliverable</w:t>
            </w:r>
            <w:proofErr w:type="spellEnd"/>
            <w:r w:rsidRPr="00A56545">
              <w:rPr>
                <w:b/>
                <w:iCs/>
              </w:rPr>
              <w:t>/</w:t>
            </w:r>
            <w:proofErr w:type="spellStart"/>
            <w:r w:rsidRPr="00A56545">
              <w:rPr>
                <w:b/>
                <w:iCs/>
              </w:rPr>
              <w:t>Results</w:t>
            </w:r>
            <w:proofErr w:type="spellEnd"/>
            <w:r w:rsidRPr="00A56545">
              <w:rPr>
                <w:b/>
                <w:iCs/>
              </w:rPr>
              <w:t>/</w:t>
            </w:r>
          </w:p>
          <w:p w14:paraId="6678902F" w14:textId="77777777" w:rsidR="00A56545" w:rsidRPr="00A56545" w:rsidRDefault="00A56545" w:rsidP="00A56545">
            <w:pPr>
              <w:rPr>
                <w:iCs/>
              </w:rPr>
            </w:pPr>
            <w:proofErr w:type="spellStart"/>
            <w:r w:rsidRPr="00A56545">
              <w:rPr>
                <w:b/>
                <w:iCs/>
              </w:rPr>
              <w:t>Outcomes</w:t>
            </w:r>
            <w:proofErr w:type="spellEnd"/>
          </w:p>
        </w:tc>
        <w:tc>
          <w:tcPr>
            <w:tcW w:w="1984" w:type="dxa"/>
            <w:tcBorders>
              <w:top w:val="single" w:sz="4" w:space="0" w:color="auto"/>
              <w:left w:val="single" w:sz="4" w:space="0" w:color="auto"/>
              <w:bottom w:val="single" w:sz="4" w:space="0" w:color="auto"/>
              <w:right w:val="single" w:sz="4" w:space="0" w:color="auto"/>
            </w:tcBorders>
            <w:vAlign w:val="center"/>
            <w:hideMark/>
          </w:tcPr>
          <w:p w14:paraId="3A404DB7" w14:textId="77777777" w:rsidR="00A56545" w:rsidRPr="00A56545" w:rsidRDefault="00A56545" w:rsidP="00A56545">
            <w:pPr>
              <w:rPr>
                <w:iCs/>
              </w:rPr>
            </w:pPr>
            <w:r w:rsidRPr="00A56545">
              <w:rPr>
                <w:iCs/>
              </w:rPr>
              <w:t xml:space="preserve">Work Package and </w:t>
            </w:r>
            <w:proofErr w:type="spellStart"/>
            <w:r w:rsidRPr="00A56545">
              <w:rPr>
                <w:iCs/>
              </w:rPr>
              <w:t>Outcome</w:t>
            </w:r>
            <w:proofErr w:type="spellEnd"/>
            <w:r w:rsidRPr="00A56545">
              <w:rPr>
                <w:iCs/>
              </w:rPr>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FF23BDF" w14:textId="77777777" w:rsidR="00A56545" w:rsidRPr="00A56545" w:rsidRDefault="00A56545" w:rsidP="00010FBB">
            <w:pPr>
              <w:jc w:val="right"/>
              <w:rPr>
                <w:b/>
                <w:iCs/>
              </w:rPr>
            </w:pPr>
            <w:r w:rsidRPr="00A56545">
              <w:rPr>
                <w:b/>
                <w:iCs/>
              </w:rPr>
              <w:t>10.2.</w:t>
            </w:r>
          </w:p>
        </w:tc>
      </w:tr>
      <w:tr w:rsidR="00A56545" w:rsidRPr="00A56545" w14:paraId="4A5A2414"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7B4EC748"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8401EE1" w14:textId="77777777" w:rsidR="00A56545" w:rsidRPr="00A56545" w:rsidRDefault="00A56545" w:rsidP="00A56545">
            <w:pPr>
              <w:rPr>
                <w:iCs/>
              </w:rPr>
            </w:pPr>
            <w:proofErr w:type="spellStart"/>
            <w:r w:rsidRPr="00A56545">
              <w:rPr>
                <w:iCs/>
              </w:rPr>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6EED4BD1" w14:textId="77777777" w:rsidR="00A56545" w:rsidRPr="00A56545" w:rsidRDefault="00A56545" w:rsidP="00A56545">
            <w:pPr>
              <w:rPr>
                <w:iCs/>
                <w:lang w:val="en-TT"/>
              </w:rPr>
            </w:pPr>
            <w:r w:rsidRPr="00A56545">
              <w:rPr>
                <w:iCs/>
                <w:lang w:val="sr-Latn-RS"/>
              </w:rPr>
              <w:t>Organizovanje putovanja i logistike za odlazak osoblja</w:t>
            </w:r>
          </w:p>
          <w:p w14:paraId="208285F7" w14:textId="77777777" w:rsidR="00A56545" w:rsidRPr="00A56545" w:rsidRDefault="00A56545" w:rsidP="00A56545">
            <w:pPr>
              <w:rPr>
                <w:iCs/>
              </w:rPr>
            </w:pPr>
          </w:p>
        </w:tc>
      </w:tr>
      <w:tr w:rsidR="00A56545" w:rsidRPr="00A56545" w14:paraId="3304634A" w14:textId="77777777" w:rsidTr="00A5654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F26FAD0"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570FED1" w14:textId="77777777" w:rsidR="00A56545" w:rsidRPr="00A56545" w:rsidRDefault="00A56545" w:rsidP="00A56545">
            <w:pPr>
              <w:rPr>
                <w:iCs/>
              </w:rPr>
            </w:pPr>
            <w:r w:rsidRPr="00A56545">
              <w:rPr>
                <w:iCs/>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AEC5824" w14:textId="77777777" w:rsidR="00A56545" w:rsidRPr="00A56545" w:rsidRDefault="00000000" w:rsidP="00A56545">
            <w:pPr>
              <w:rPr>
                <w:iCs/>
              </w:rPr>
            </w:pPr>
            <w:sdt>
              <w:sdtPr>
                <w:rPr>
                  <w:iCs/>
                </w:rPr>
                <w:id w:val="838275755"/>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Teaching</w:t>
            </w:r>
            <w:proofErr w:type="spellEnd"/>
            <w:r w:rsidR="00A56545" w:rsidRPr="00A56545">
              <w:rPr>
                <w:iCs/>
              </w:rPr>
              <w:t xml:space="preserve"> </w:t>
            </w:r>
            <w:proofErr w:type="spellStart"/>
            <w:r w:rsidR="00A56545" w:rsidRPr="00A56545">
              <w:rPr>
                <w:iCs/>
              </w:rPr>
              <w:t>material</w:t>
            </w:r>
            <w:proofErr w:type="spellEnd"/>
          </w:p>
          <w:p w14:paraId="47FE2A1B" w14:textId="77777777" w:rsidR="00A56545" w:rsidRPr="00A56545" w:rsidRDefault="00000000" w:rsidP="00A56545">
            <w:pPr>
              <w:rPr>
                <w:iCs/>
              </w:rPr>
            </w:pPr>
            <w:sdt>
              <w:sdtPr>
                <w:rPr>
                  <w:iCs/>
                </w:rPr>
                <w:id w:val="1892771473"/>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Learning </w:t>
            </w:r>
            <w:proofErr w:type="spellStart"/>
            <w:r w:rsidR="00A56545" w:rsidRPr="00A56545">
              <w:rPr>
                <w:iCs/>
              </w:rPr>
              <w:t>material</w:t>
            </w:r>
            <w:proofErr w:type="spellEnd"/>
          </w:p>
          <w:p w14:paraId="7CA21D27" w14:textId="77777777" w:rsidR="00A56545" w:rsidRPr="00A56545" w:rsidRDefault="00000000" w:rsidP="00A56545">
            <w:pPr>
              <w:rPr>
                <w:iCs/>
              </w:rPr>
            </w:pPr>
            <w:sdt>
              <w:sdtPr>
                <w:rPr>
                  <w:iCs/>
                </w:rPr>
                <w:id w:val="528989569"/>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Training </w:t>
            </w:r>
            <w:proofErr w:type="spellStart"/>
            <w:r w:rsidR="00A56545" w:rsidRPr="00A56545">
              <w:rPr>
                <w:iCs/>
              </w:rPr>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2456F14" w14:textId="77777777" w:rsidR="00A56545" w:rsidRPr="00A56545" w:rsidRDefault="00000000" w:rsidP="00A56545">
            <w:pPr>
              <w:rPr>
                <w:iCs/>
              </w:rPr>
            </w:pPr>
            <w:sdt>
              <w:sdtPr>
                <w:rPr>
                  <w:iCs/>
                </w:rPr>
                <w:id w:val="1714772727"/>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Event</w:t>
            </w:r>
          </w:p>
          <w:p w14:paraId="6CC353AA" w14:textId="77777777" w:rsidR="00A56545" w:rsidRPr="00A56545" w:rsidRDefault="00000000" w:rsidP="00A56545">
            <w:pPr>
              <w:rPr>
                <w:iCs/>
              </w:rPr>
            </w:pPr>
            <w:sdt>
              <w:sdtPr>
                <w:rPr>
                  <w:iCs/>
                </w:rPr>
                <w:id w:val="3949618"/>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Report </w:t>
            </w:r>
          </w:p>
          <w:p w14:paraId="1C6D9546" w14:textId="77777777" w:rsidR="00A56545" w:rsidRPr="00A56545" w:rsidRDefault="00000000" w:rsidP="00A56545">
            <w:pPr>
              <w:rPr>
                <w:iCs/>
              </w:rPr>
            </w:pPr>
            <w:sdt>
              <w:sdtPr>
                <w:rPr>
                  <w:iCs/>
                </w:rPr>
                <w:id w:val="-1986463997"/>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Service/Product </w:t>
            </w:r>
          </w:p>
        </w:tc>
      </w:tr>
      <w:tr w:rsidR="00A56545" w:rsidRPr="00A56545" w14:paraId="2221ABE3"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4A61E4F3"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8991AAA" w14:textId="77777777" w:rsidR="00A56545" w:rsidRPr="00A56545" w:rsidRDefault="00A56545" w:rsidP="00A56545">
            <w:pPr>
              <w:rPr>
                <w:iCs/>
              </w:rPr>
            </w:pPr>
            <w:r w:rsidRPr="00A56545">
              <w:rPr>
                <w:iCs/>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4A0C42D" w14:textId="77777777" w:rsidR="00A56545" w:rsidRPr="00A56545" w:rsidRDefault="00A56545" w:rsidP="00A56545">
            <w:pPr>
              <w:rPr>
                <w:iCs/>
              </w:rPr>
            </w:pPr>
          </w:p>
          <w:p w14:paraId="7692B2B5" w14:textId="77777777" w:rsidR="00A56545" w:rsidRPr="00A56545" w:rsidRDefault="00A56545" w:rsidP="00A56545">
            <w:pPr>
              <w:rPr>
                <w:iCs/>
              </w:rPr>
            </w:pPr>
            <w:proofErr w:type="spellStart"/>
            <w:r w:rsidRPr="00A56545">
              <w:rPr>
                <w:iCs/>
              </w:rPr>
              <w:t>Organizacija</w:t>
            </w:r>
            <w:proofErr w:type="spellEnd"/>
            <w:r w:rsidRPr="00A56545">
              <w:rPr>
                <w:iCs/>
              </w:rPr>
              <w:t xml:space="preserve"> </w:t>
            </w:r>
            <w:proofErr w:type="spellStart"/>
            <w:r w:rsidRPr="00A56545">
              <w:rPr>
                <w:iCs/>
              </w:rPr>
              <w:t>putovanja</w:t>
            </w:r>
            <w:proofErr w:type="spellEnd"/>
            <w:r w:rsidRPr="00A56545">
              <w:rPr>
                <w:iCs/>
              </w:rPr>
              <w:t xml:space="preserve"> i </w:t>
            </w:r>
            <w:proofErr w:type="spellStart"/>
            <w:r w:rsidRPr="00A56545">
              <w:rPr>
                <w:iCs/>
              </w:rPr>
              <w:t>logistike</w:t>
            </w:r>
            <w:proofErr w:type="spellEnd"/>
            <w:r w:rsidRPr="00A56545">
              <w:rPr>
                <w:iCs/>
              </w:rPr>
              <w:t xml:space="preserve"> </w:t>
            </w:r>
            <w:proofErr w:type="spellStart"/>
            <w:r w:rsidRPr="00A56545">
              <w:rPr>
                <w:iCs/>
              </w:rPr>
              <w:t>za</w:t>
            </w:r>
            <w:proofErr w:type="spellEnd"/>
            <w:r w:rsidRPr="00A56545">
              <w:rPr>
                <w:iCs/>
              </w:rPr>
              <w:t xml:space="preserve"> </w:t>
            </w:r>
            <w:proofErr w:type="spellStart"/>
            <w:r w:rsidRPr="00A56545">
              <w:rPr>
                <w:iCs/>
              </w:rPr>
              <w:t>odlazak</w:t>
            </w:r>
            <w:proofErr w:type="spellEnd"/>
            <w:r w:rsidRPr="00A56545">
              <w:rPr>
                <w:iCs/>
              </w:rPr>
              <w:t xml:space="preserve"> </w:t>
            </w:r>
            <w:proofErr w:type="spellStart"/>
            <w:r w:rsidRPr="00A56545">
              <w:rPr>
                <w:iCs/>
              </w:rPr>
              <w:t>osoblja</w:t>
            </w:r>
            <w:proofErr w:type="spellEnd"/>
            <w:r w:rsidRPr="00A56545">
              <w:rPr>
                <w:iCs/>
              </w:rPr>
              <w:t xml:space="preserve"> </w:t>
            </w:r>
            <w:proofErr w:type="spellStart"/>
            <w:r w:rsidRPr="00A56545">
              <w:rPr>
                <w:iCs/>
              </w:rPr>
              <w:t>obuhvata</w:t>
            </w:r>
            <w:proofErr w:type="spellEnd"/>
            <w:r w:rsidRPr="00A56545">
              <w:rPr>
                <w:iCs/>
              </w:rPr>
              <w:t xml:space="preserve"> </w:t>
            </w:r>
            <w:proofErr w:type="spellStart"/>
            <w:r w:rsidRPr="00A56545">
              <w:rPr>
                <w:iCs/>
              </w:rPr>
              <w:t>planiranje</w:t>
            </w:r>
            <w:proofErr w:type="spellEnd"/>
            <w:r w:rsidRPr="00A56545">
              <w:rPr>
                <w:iCs/>
              </w:rPr>
              <w:t xml:space="preserve"> </w:t>
            </w:r>
            <w:proofErr w:type="spellStart"/>
            <w:r w:rsidRPr="00A56545">
              <w:rPr>
                <w:iCs/>
              </w:rPr>
              <w:t>putovanja</w:t>
            </w:r>
            <w:proofErr w:type="spellEnd"/>
            <w:r w:rsidRPr="00A56545">
              <w:rPr>
                <w:iCs/>
              </w:rPr>
              <w:t xml:space="preserve">, </w:t>
            </w:r>
            <w:proofErr w:type="spellStart"/>
            <w:r w:rsidRPr="00A56545">
              <w:rPr>
                <w:iCs/>
              </w:rPr>
              <w:t>rezervaciju</w:t>
            </w:r>
            <w:proofErr w:type="spellEnd"/>
            <w:r w:rsidRPr="00A56545">
              <w:rPr>
                <w:iCs/>
              </w:rPr>
              <w:t xml:space="preserve"> </w:t>
            </w:r>
            <w:proofErr w:type="spellStart"/>
            <w:r w:rsidRPr="00A56545">
              <w:rPr>
                <w:iCs/>
              </w:rPr>
              <w:t>prevoza</w:t>
            </w:r>
            <w:proofErr w:type="spellEnd"/>
            <w:r w:rsidRPr="00A56545">
              <w:rPr>
                <w:iCs/>
              </w:rPr>
              <w:t xml:space="preserve"> i </w:t>
            </w:r>
            <w:proofErr w:type="spellStart"/>
            <w:r w:rsidRPr="00A56545">
              <w:rPr>
                <w:iCs/>
              </w:rPr>
              <w:t>smeštaja</w:t>
            </w:r>
            <w:proofErr w:type="spellEnd"/>
            <w:r w:rsidRPr="00A56545">
              <w:rPr>
                <w:iCs/>
              </w:rPr>
              <w:t xml:space="preserve">, </w:t>
            </w:r>
            <w:proofErr w:type="spellStart"/>
            <w:r w:rsidRPr="00A56545">
              <w:rPr>
                <w:iCs/>
              </w:rPr>
              <w:t>osiguranje</w:t>
            </w:r>
            <w:proofErr w:type="spellEnd"/>
            <w:r w:rsidRPr="00A56545">
              <w:rPr>
                <w:iCs/>
              </w:rPr>
              <w:t xml:space="preserve"> </w:t>
            </w:r>
            <w:proofErr w:type="spellStart"/>
            <w:r w:rsidRPr="00A56545">
              <w:rPr>
                <w:iCs/>
              </w:rPr>
              <w:t>potrebnih</w:t>
            </w:r>
            <w:proofErr w:type="spellEnd"/>
            <w:r w:rsidRPr="00A56545">
              <w:rPr>
                <w:iCs/>
              </w:rPr>
              <w:t xml:space="preserve"> </w:t>
            </w:r>
            <w:proofErr w:type="spellStart"/>
            <w:r w:rsidRPr="00A56545">
              <w:rPr>
                <w:iCs/>
              </w:rPr>
              <w:t>dokumenata</w:t>
            </w:r>
            <w:proofErr w:type="spellEnd"/>
            <w:r w:rsidRPr="00A56545">
              <w:rPr>
                <w:iCs/>
              </w:rPr>
              <w:t xml:space="preserve"> i </w:t>
            </w:r>
            <w:proofErr w:type="spellStart"/>
            <w:r w:rsidRPr="00A56545">
              <w:rPr>
                <w:iCs/>
              </w:rPr>
              <w:t>osiguranje</w:t>
            </w:r>
            <w:proofErr w:type="spellEnd"/>
            <w:r w:rsidRPr="00A56545">
              <w:rPr>
                <w:iCs/>
              </w:rPr>
              <w:t xml:space="preserve"> </w:t>
            </w:r>
            <w:proofErr w:type="spellStart"/>
            <w:r w:rsidRPr="00A56545">
              <w:rPr>
                <w:iCs/>
              </w:rPr>
              <w:t>potrebnih</w:t>
            </w:r>
            <w:proofErr w:type="spellEnd"/>
            <w:r w:rsidRPr="00A56545">
              <w:rPr>
                <w:iCs/>
              </w:rPr>
              <w:t xml:space="preserve"> </w:t>
            </w:r>
            <w:proofErr w:type="spellStart"/>
            <w:r w:rsidRPr="00A56545">
              <w:rPr>
                <w:iCs/>
              </w:rPr>
              <w:t>resursa</w:t>
            </w:r>
            <w:proofErr w:type="spellEnd"/>
            <w:r w:rsidRPr="00A56545">
              <w:rPr>
                <w:iCs/>
              </w:rPr>
              <w:t xml:space="preserve"> </w:t>
            </w:r>
            <w:proofErr w:type="spellStart"/>
            <w:r w:rsidRPr="00A56545">
              <w:rPr>
                <w:iCs/>
              </w:rPr>
              <w:t>za</w:t>
            </w:r>
            <w:proofErr w:type="spellEnd"/>
            <w:r w:rsidRPr="00A56545">
              <w:rPr>
                <w:iCs/>
              </w:rPr>
              <w:t xml:space="preserve"> </w:t>
            </w:r>
            <w:proofErr w:type="spellStart"/>
            <w:r w:rsidRPr="00A56545">
              <w:rPr>
                <w:iCs/>
              </w:rPr>
              <w:t>putovanje</w:t>
            </w:r>
            <w:proofErr w:type="spellEnd"/>
            <w:r w:rsidRPr="00A56545">
              <w:rPr>
                <w:iCs/>
              </w:rPr>
              <w:t xml:space="preserve"> </w:t>
            </w:r>
            <w:proofErr w:type="spellStart"/>
            <w:r w:rsidRPr="00A56545">
              <w:rPr>
                <w:iCs/>
              </w:rPr>
              <w:t>poput</w:t>
            </w:r>
            <w:proofErr w:type="spellEnd"/>
            <w:r w:rsidRPr="00A56545">
              <w:rPr>
                <w:iCs/>
              </w:rPr>
              <w:t xml:space="preserve"> </w:t>
            </w:r>
            <w:proofErr w:type="spellStart"/>
            <w:r w:rsidRPr="00A56545">
              <w:rPr>
                <w:iCs/>
              </w:rPr>
              <w:t>vize</w:t>
            </w:r>
            <w:proofErr w:type="spellEnd"/>
            <w:r w:rsidRPr="00A56545">
              <w:rPr>
                <w:iCs/>
              </w:rPr>
              <w:t xml:space="preserve">, </w:t>
            </w:r>
            <w:proofErr w:type="spellStart"/>
            <w:r w:rsidRPr="00A56545">
              <w:rPr>
                <w:iCs/>
              </w:rPr>
              <w:t>osiguranja</w:t>
            </w:r>
            <w:proofErr w:type="spellEnd"/>
            <w:r w:rsidRPr="00A56545">
              <w:rPr>
                <w:iCs/>
              </w:rPr>
              <w:t xml:space="preserve">, </w:t>
            </w:r>
            <w:proofErr w:type="spellStart"/>
            <w:r w:rsidRPr="00A56545">
              <w:rPr>
                <w:iCs/>
              </w:rPr>
              <w:t>finansijskih</w:t>
            </w:r>
            <w:proofErr w:type="spellEnd"/>
            <w:r w:rsidRPr="00A56545">
              <w:rPr>
                <w:iCs/>
              </w:rPr>
              <w:t xml:space="preserve"> </w:t>
            </w:r>
            <w:proofErr w:type="spellStart"/>
            <w:r w:rsidRPr="00A56545">
              <w:rPr>
                <w:iCs/>
              </w:rPr>
              <w:t>sredstava</w:t>
            </w:r>
            <w:proofErr w:type="spellEnd"/>
            <w:r w:rsidRPr="00A56545">
              <w:rPr>
                <w:iCs/>
              </w:rPr>
              <w:t xml:space="preserve"> </w:t>
            </w:r>
            <w:proofErr w:type="spellStart"/>
            <w:r w:rsidRPr="00A56545">
              <w:rPr>
                <w:iCs/>
              </w:rPr>
              <w:t>itd</w:t>
            </w:r>
            <w:proofErr w:type="spellEnd"/>
            <w:r w:rsidRPr="00A56545">
              <w:rPr>
                <w:iCs/>
              </w:rPr>
              <w:t xml:space="preserve">. </w:t>
            </w:r>
            <w:proofErr w:type="spellStart"/>
            <w:r w:rsidRPr="00A56545">
              <w:rPr>
                <w:iCs/>
              </w:rPr>
              <w:t>Cilj</w:t>
            </w:r>
            <w:proofErr w:type="spellEnd"/>
            <w:r w:rsidRPr="00A56545">
              <w:rPr>
                <w:iCs/>
              </w:rPr>
              <w:t xml:space="preserve"> je </w:t>
            </w:r>
            <w:proofErr w:type="spellStart"/>
            <w:r w:rsidRPr="00A56545">
              <w:rPr>
                <w:iCs/>
              </w:rPr>
              <w:t>osigurati</w:t>
            </w:r>
            <w:proofErr w:type="spellEnd"/>
            <w:r w:rsidRPr="00A56545">
              <w:rPr>
                <w:iCs/>
              </w:rPr>
              <w:t xml:space="preserve"> </w:t>
            </w:r>
            <w:proofErr w:type="spellStart"/>
            <w:r w:rsidRPr="00A56545">
              <w:rPr>
                <w:iCs/>
              </w:rPr>
              <w:t>glatko</w:t>
            </w:r>
            <w:proofErr w:type="spellEnd"/>
            <w:r w:rsidRPr="00A56545">
              <w:rPr>
                <w:iCs/>
              </w:rPr>
              <w:t xml:space="preserve"> i </w:t>
            </w:r>
            <w:proofErr w:type="spellStart"/>
            <w:r w:rsidRPr="00A56545">
              <w:rPr>
                <w:iCs/>
              </w:rPr>
              <w:t>ugodno</w:t>
            </w:r>
            <w:proofErr w:type="spellEnd"/>
            <w:r w:rsidRPr="00A56545">
              <w:rPr>
                <w:iCs/>
              </w:rPr>
              <w:t xml:space="preserve"> </w:t>
            </w:r>
            <w:proofErr w:type="spellStart"/>
            <w:r w:rsidRPr="00A56545">
              <w:rPr>
                <w:iCs/>
              </w:rPr>
              <w:t>putovanje</w:t>
            </w:r>
            <w:proofErr w:type="spellEnd"/>
            <w:r w:rsidRPr="00A56545">
              <w:rPr>
                <w:iCs/>
              </w:rPr>
              <w:t xml:space="preserve"> </w:t>
            </w:r>
            <w:proofErr w:type="spellStart"/>
            <w:r w:rsidRPr="00A56545">
              <w:rPr>
                <w:iCs/>
              </w:rPr>
              <w:t>za</w:t>
            </w:r>
            <w:proofErr w:type="spellEnd"/>
            <w:r w:rsidRPr="00A56545">
              <w:rPr>
                <w:iCs/>
              </w:rPr>
              <w:t xml:space="preserve"> </w:t>
            </w:r>
            <w:proofErr w:type="spellStart"/>
            <w:r w:rsidRPr="00A56545">
              <w:rPr>
                <w:iCs/>
              </w:rPr>
              <w:t>osoblje</w:t>
            </w:r>
            <w:proofErr w:type="spellEnd"/>
            <w:r w:rsidRPr="00A56545">
              <w:rPr>
                <w:iCs/>
              </w:rPr>
              <w:t xml:space="preserve"> </w:t>
            </w:r>
            <w:proofErr w:type="spellStart"/>
            <w:r w:rsidRPr="00A56545">
              <w:rPr>
                <w:iCs/>
              </w:rPr>
              <w:t>koje</w:t>
            </w:r>
            <w:proofErr w:type="spellEnd"/>
            <w:r w:rsidRPr="00A56545">
              <w:rPr>
                <w:iCs/>
              </w:rPr>
              <w:t xml:space="preserve"> </w:t>
            </w:r>
            <w:proofErr w:type="spellStart"/>
            <w:r w:rsidRPr="00A56545">
              <w:rPr>
                <w:iCs/>
              </w:rPr>
              <w:t>odlazi</w:t>
            </w:r>
            <w:proofErr w:type="spellEnd"/>
            <w:r w:rsidRPr="00A56545">
              <w:rPr>
                <w:iCs/>
              </w:rPr>
              <w:t xml:space="preserve"> na </w:t>
            </w:r>
            <w:proofErr w:type="spellStart"/>
            <w:r w:rsidRPr="00A56545">
              <w:rPr>
                <w:iCs/>
              </w:rPr>
              <w:t>trening</w:t>
            </w:r>
            <w:proofErr w:type="spellEnd"/>
            <w:r w:rsidRPr="00A56545">
              <w:rPr>
                <w:iCs/>
              </w:rPr>
              <w:t xml:space="preserve"> </w:t>
            </w:r>
            <w:proofErr w:type="spellStart"/>
            <w:r w:rsidRPr="00A56545">
              <w:rPr>
                <w:iCs/>
              </w:rPr>
              <w:t>ili</w:t>
            </w:r>
            <w:proofErr w:type="spellEnd"/>
            <w:r w:rsidRPr="00A56545">
              <w:rPr>
                <w:iCs/>
              </w:rPr>
              <w:t xml:space="preserve"> </w:t>
            </w:r>
            <w:proofErr w:type="spellStart"/>
            <w:r w:rsidRPr="00A56545">
              <w:rPr>
                <w:iCs/>
              </w:rPr>
              <w:t>sastanak</w:t>
            </w:r>
            <w:proofErr w:type="spellEnd"/>
            <w:r w:rsidRPr="00A56545">
              <w:rPr>
                <w:iCs/>
              </w:rPr>
              <w:t>.</w:t>
            </w:r>
          </w:p>
          <w:p w14:paraId="74DECB14" w14:textId="77777777" w:rsidR="00A56545" w:rsidRPr="00A56545" w:rsidRDefault="00A56545" w:rsidP="00A56545">
            <w:pPr>
              <w:rPr>
                <w:iCs/>
              </w:rPr>
            </w:pPr>
          </w:p>
        </w:tc>
      </w:tr>
      <w:tr w:rsidR="00A56545" w:rsidRPr="00A56545" w14:paraId="73FECEDB" w14:textId="77777777" w:rsidTr="00A5654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0CBF36B"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B45FC15" w14:textId="77777777" w:rsidR="00A56545" w:rsidRPr="00A56545" w:rsidRDefault="00A56545" w:rsidP="00A56545">
            <w:pPr>
              <w:rPr>
                <w:iCs/>
              </w:rPr>
            </w:pPr>
            <w:r w:rsidRPr="00A56545">
              <w:rPr>
                <w:iCs/>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6E46B8D" w14:textId="77777777" w:rsidR="00A56545" w:rsidRPr="00A56545" w:rsidRDefault="00A56545" w:rsidP="00A56545">
            <w:pPr>
              <w:rPr>
                <w:iCs/>
              </w:rPr>
            </w:pPr>
            <w:r w:rsidRPr="00A56545">
              <w:rPr>
                <w:iCs/>
              </w:rPr>
              <w:t>M2</w:t>
            </w:r>
          </w:p>
        </w:tc>
      </w:tr>
      <w:tr w:rsidR="00A56545" w:rsidRPr="00A56545" w14:paraId="6319ABC6" w14:textId="77777777" w:rsidTr="00A5654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152ACC9"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BBB4D00" w14:textId="77777777" w:rsidR="00A56545" w:rsidRPr="00A56545" w:rsidRDefault="00A56545" w:rsidP="00A56545">
            <w:pPr>
              <w:rPr>
                <w:iCs/>
              </w:rPr>
            </w:pPr>
            <w:proofErr w:type="spellStart"/>
            <w:r w:rsidRPr="00A56545">
              <w:rPr>
                <w:iCs/>
              </w:rPr>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B85B265" w14:textId="77777777" w:rsidR="00A56545" w:rsidRPr="00A56545" w:rsidRDefault="00A56545" w:rsidP="00A56545">
            <w:pPr>
              <w:rPr>
                <w:iCs/>
              </w:rPr>
            </w:pPr>
            <w:proofErr w:type="spellStart"/>
            <w:r w:rsidRPr="00A56545">
              <w:rPr>
                <w:iCs/>
              </w:rPr>
              <w:t>Srpski</w:t>
            </w:r>
            <w:proofErr w:type="spellEnd"/>
            <w:r w:rsidRPr="00A56545">
              <w:rPr>
                <w:iCs/>
              </w:rPr>
              <w:t xml:space="preserve">, </w:t>
            </w:r>
            <w:proofErr w:type="spellStart"/>
            <w:r w:rsidRPr="00A56545">
              <w:rPr>
                <w:iCs/>
              </w:rPr>
              <w:t>Engleski</w:t>
            </w:r>
            <w:proofErr w:type="spellEnd"/>
          </w:p>
        </w:tc>
      </w:tr>
      <w:tr w:rsidR="00A56545" w:rsidRPr="00A56545" w14:paraId="6ED85ECA" w14:textId="77777777" w:rsidTr="00A5654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ADFB806" w14:textId="77777777" w:rsidR="00A56545" w:rsidRPr="00A56545" w:rsidRDefault="00A56545" w:rsidP="00A56545">
            <w:pPr>
              <w:rPr>
                <w:b/>
                <w:iCs/>
              </w:rPr>
            </w:pPr>
            <w:r w:rsidRPr="00A56545">
              <w:rPr>
                <w:b/>
                <w:iCs/>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3A3AA01" w14:textId="77777777" w:rsidR="00A56545" w:rsidRPr="00A56545" w:rsidRDefault="00000000" w:rsidP="00A56545">
            <w:pPr>
              <w:rPr>
                <w:iCs/>
              </w:rPr>
            </w:pPr>
            <w:sdt>
              <w:sdtPr>
                <w:rPr>
                  <w:iCs/>
                </w:rPr>
                <w:id w:val="-1632326110"/>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Teaching</w:t>
            </w:r>
            <w:proofErr w:type="spellEnd"/>
            <w:r w:rsidR="00A56545" w:rsidRPr="00A56545">
              <w:rPr>
                <w:iCs/>
              </w:rPr>
              <w:t xml:space="preserve"> staff </w:t>
            </w:r>
          </w:p>
          <w:p w14:paraId="58BDAA86" w14:textId="77777777" w:rsidR="00A56545" w:rsidRPr="00A56545" w:rsidRDefault="00000000" w:rsidP="00A56545">
            <w:pPr>
              <w:rPr>
                <w:iCs/>
              </w:rPr>
            </w:pPr>
            <w:sdt>
              <w:sdtPr>
                <w:rPr>
                  <w:iCs/>
                </w:rPr>
                <w:id w:val="-1632318021"/>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Students</w:t>
            </w:r>
            <w:proofErr w:type="spellEnd"/>
            <w:r w:rsidR="00A56545" w:rsidRPr="00A56545">
              <w:rPr>
                <w:iCs/>
              </w:rPr>
              <w:t xml:space="preserve"> </w:t>
            </w:r>
          </w:p>
          <w:p w14:paraId="7F43BF6D" w14:textId="77777777" w:rsidR="00A56545" w:rsidRPr="00A56545" w:rsidRDefault="00000000" w:rsidP="00A56545">
            <w:pPr>
              <w:rPr>
                <w:iCs/>
              </w:rPr>
            </w:pPr>
            <w:sdt>
              <w:sdtPr>
                <w:rPr>
                  <w:iCs/>
                </w:rPr>
                <w:id w:val="-448852539"/>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Trainees</w:t>
            </w:r>
            <w:proofErr w:type="spellEnd"/>
            <w:r w:rsidR="00A56545" w:rsidRPr="00A56545">
              <w:rPr>
                <w:iCs/>
              </w:rPr>
              <w:t xml:space="preserve"> </w:t>
            </w:r>
          </w:p>
          <w:p w14:paraId="6513B640" w14:textId="77777777" w:rsidR="00A56545" w:rsidRPr="00A56545" w:rsidRDefault="00000000" w:rsidP="00A56545">
            <w:pPr>
              <w:rPr>
                <w:iCs/>
              </w:rPr>
            </w:pPr>
            <w:sdt>
              <w:sdtPr>
                <w:rPr>
                  <w:iCs/>
                </w:rPr>
                <w:id w:val="-2130464008"/>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Administrative staff</w:t>
            </w:r>
          </w:p>
          <w:p w14:paraId="4043A69E" w14:textId="77777777" w:rsidR="00A56545" w:rsidRPr="00A56545" w:rsidRDefault="00000000" w:rsidP="00A56545">
            <w:pPr>
              <w:rPr>
                <w:iCs/>
              </w:rPr>
            </w:pPr>
            <w:sdt>
              <w:sdtPr>
                <w:rPr>
                  <w:iCs/>
                </w:rPr>
                <w:id w:val="857077733"/>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Technical</w:t>
            </w:r>
            <w:proofErr w:type="spellEnd"/>
            <w:r w:rsidR="00A56545" w:rsidRPr="00A56545">
              <w:rPr>
                <w:iCs/>
              </w:rPr>
              <w:t xml:space="preserve"> staff </w:t>
            </w:r>
          </w:p>
          <w:p w14:paraId="7E5BCE6A" w14:textId="77777777" w:rsidR="00A56545" w:rsidRPr="00A56545" w:rsidRDefault="00000000" w:rsidP="00A56545">
            <w:pPr>
              <w:rPr>
                <w:iCs/>
              </w:rPr>
            </w:pPr>
            <w:sdt>
              <w:sdtPr>
                <w:rPr>
                  <w:iCs/>
                </w:rPr>
                <w:id w:val="-2036951395"/>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Librarians</w:t>
            </w:r>
            <w:proofErr w:type="spellEnd"/>
            <w:r w:rsidR="00A56545" w:rsidRPr="00A56545">
              <w:rPr>
                <w:iCs/>
              </w:rPr>
              <w:t xml:space="preserve"> </w:t>
            </w:r>
          </w:p>
          <w:p w14:paraId="230AC29A" w14:textId="77777777" w:rsidR="00A56545" w:rsidRPr="00A56545" w:rsidRDefault="00000000" w:rsidP="00A56545">
            <w:pPr>
              <w:rPr>
                <w:iCs/>
              </w:rPr>
            </w:pPr>
            <w:sdt>
              <w:sdtPr>
                <w:rPr>
                  <w:iCs/>
                </w:rPr>
                <w:id w:val="1719239646"/>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Other</w:t>
            </w:r>
            <w:proofErr w:type="spellEnd"/>
          </w:p>
        </w:tc>
      </w:tr>
      <w:tr w:rsidR="00A56545" w:rsidRPr="00A56545" w14:paraId="278DA82B" w14:textId="77777777" w:rsidTr="00A5654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DB96B35" w14:textId="77777777" w:rsidR="00A56545" w:rsidRPr="00A56545" w:rsidRDefault="00A56545" w:rsidP="00A56545">
            <w:pPr>
              <w:rPr>
                <w:b/>
                <w:iCs/>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D52CBF6" w14:textId="77777777" w:rsidR="00A56545" w:rsidRPr="00A56545" w:rsidRDefault="00A56545" w:rsidP="00A56545">
            <w:pPr>
              <w:rPr>
                <w:i/>
              </w:rPr>
            </w:pPr>
            <w:r w:rsidRPr="00A56545">
              <w:rPr>
                <w:i/>
              </w:rPr>
              <w:t xml:space="preserve">If </w:t>
            </w:r>
            <w:proofErr w:type="spellStart"/>
            <w:r w:rsidRPr="00A56545">
              <w:rPr>
                <w:i/>
              </w:rPr>
              <w:t>you</w:t>
            </w:r>
            <w:proofErr w:type="spellEnd"/>
            <w:r w:rsidRPr="00A56545">
              <w:rPr>
                <w:i/>
              </w:rPr>
              <w:t xml:space="preserve"> </w:t>
            </w:r>
            <w:proofErr w:type="spellStart"/>
            <w:r w:rsidRPr="00A56545">
              <w:rPr>
                <w:i/>
              </w:rPr>
              <w:t>selected</w:t>
            </w:r>
            <w:proofErr w:type="spellEnd"/>
            <w:r w:rsidRPr="00A56545">
              <w:rPr>
                <w:i/>
              </w:rPr>
              <w:t xml:space="preserve"> '</w:t>
            </w:r>
            <w:proofErr w:type="spellStart"/>
            <w:r w:rsidRPr="00A56545">
              <w:rPr>
                <w:i/>
              </w:rPr>
              <w:t>Other</w:t>
            </w:r>
            <w:proofErr w:type="spellEnd"/>
            <w:r w:rsidRPr="00A56545">
              <w:rPr>
                <w:i/>
              </w:rPr>
              <w:t xml:space="preserve">', </w:t>
            </w:r>
            <w:proofErr w:type="spellStart"/>
            <w:r w:rsidRPr="00A56545">
              <w:rPr>
                <w:i/>
              </w:rPr>
              <w:t>please</w:t>
            </w:r>
            <w:proofErr w:type="spellEnd"/>
            <w:r w:rsidRPr="00A56545">
              <w:rPr>
                <w:i/>
              </w:rPr>
              <w:t xml:space="preserve"> </w:t>
            </w:r>
            <w:proofErr w:type="spellStart"/>
            <w:r w:rsidRPr="00A56545">
              <w:rPr>
                <w:i/>
              </w:rPr>
              <w:t>identify</w:t>
            </w:r>
            <w:proofErr w:type="spellEnd"/>
            <w:r w:rsidRPr="00A56545">
              <w:rPr>
                <w:i/>
              </w:rPr>
              <w:t xml:space="preserve"> </w:t>
            </w:r>
            <w:proofErr w:type="spellStart"/>
            <w:r w:rsidRPr="00A56545">
              <w:rPr>
                <w:i/>
              </w:rPr>
              <w:t>these</w:t>
            </w:r>
            <w:proofErr w:type="spellEnd"/>
            <w:r w:rsidRPr="00A56545">
              <w:rPr>
                <w:i/>
              </w:rPr>
              <w:t xml:space="preserve"> </w:t>
            </w:r>
            <w:proofErr w:type="spellStart"/>
            <w:r w:rsidRPr="00A56545">
              <w:rPr>
                <w:i/>
              </w:rPr>
              <w:t>target</w:t>
            </w:r>
            <w:proofErr w:type="spellEnd"/>
            <w:r w:rsidRPr="00A56545">
              <w:rPr>
                <w:i/>
              </w:rPr>
              <w:t xml:space="preserve"> groups. </w:t>
            </w:r>
          </w:p>
          <w:p w14:paraId="7C677202" w14:textId="77777777" w:rsidR="00A56545" w:rsidRPr="00A56545" w:rsidRDefault="00A56545" w:rsidP="00A56545">
            <w:pPr>
              <w:rPr>
                <w:b/>
                <w:iCs/>
              </w:rPr>
            </w:pPr>
            <w:r w:rsidRPr="00A56545">
              <w:rPr>
                <w:i/>
              </w:rPr>
              <w:t xml:space="preserve">(Max. 250 </w:t>
            </w:r>
            <w:proofErr w:type="spellStart"/>
            <w:r w:rsidRPr="00A56545">
              <w:rPr>
                <w:i/>
              </w:rPr>
              <w:t>words</w:t>
            </w:r>
            <w:proofErr w:type="spellEnd"/>
            <w:r w:rsidRPr="00A56545">
              <w:rPr>
                <w:i/>
              </w:rPr>
              <w:t>)</w:t>
            </w:r>
          </w:p>
        </w:tc>
      </w:tr>
      <w:tr w:rsidR="00A56545" w:rsidRPr="00A56545" w14:paraId="19BE1763" w14:textId="77777777" w:rsidTr="00A5654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007953C4" w14:textId="77777777" w:rsidR="00A56545" w:rsidRPr="00A56545" w:rsidRDefault="00A56545" w:rsidP="00A56545">
            <w:pPr>
              <w:rPr>
                <w:b/>
                <w:iCs/>
              </w:rPr>
            </w:pPr>
            <w:proofErr w:type="spellStart"/>
            <w:r w:rsidRPr="00A56545">
              <w:rPr>
                <w:b/>
                <w:iCs/>
              </w:rPr>
              <w:t>Dissemination</w:t>
            </w:r>
            <w:proofErr w:type="spellEnd"/>
            <w:r w:rsidRPr="00A56545">
              <w:rPr>
                <w:b/>
                <w:iCs/>
              </w:rPr>
              <w:t xml:space="preserve"> </w:t>
            </w:r>
            <w:proofErr w:type="spellStart"/>
            <w:r w:rsidRPr="00A56545">
              <w:rPr>
                <w:b/>
                <w:iCs/>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498F2705" w14:textId="77777777" w:rsidR="00A56545" w:rsidRPr="00A56545" w:rsidRDefault="00000000" w:rsidP="00A56545">
            <w:pPr>
              <w:rPr>
                <w:iCs/>
              </w:rPr>
            </w:pPr>
            <w:sdt>
              <w:sdtPr>
                <w:rPr>
                  <w:iCs/>
                </w:rPr>
                <w:id w:val="904346748"/>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Department</w:t>
            </w:r>
            <w:proofErr w:type="spellEnd"/>
            <w:r w:rsidR="00A56545" w:rsidRPr="00A56545">
              <w:rPr>
                <w:iCs/>
              </w:rPr>
              <w:t xml:space="preserve"> / </w:t>
            </w:r>
            <w:proofErr w:type="spellStart"/>
            <w:r w:rsidR="00A56545" w:rsidRPr="00A56545">
              <w:rPr>
                <w:iCs/>
              </w:rPr>
              <w:t>Faculty</w:t>
            </w:r>
            <w:proofErr w:type="spellEnd"/>
            <w:r w:rsidR="00A56545" w:rsidRPr="00A56545">
              <w:rPr>
                <w:iCs/>
              </w:rPr>
              <w:t xml:space="preserve"> </w:t>
            </w:r>
          </w:p>
          <w:p w14:paraId="13D8DA17" w14:textId="77777777" w:rsidR="00A56545" w:rsidRPr="00A56545" w:rsidRDefault="00000000" w:rsidP="00A56545">
            <w:pPr>
              <w:rPr>
                <w:iCs/>
              </w:rPr>
            </w:pPr>
            <w:sdt>
              <w:sdtPr>
                <w:rPr>
                  <w:iCs/>
                </w:rPr>
                <w:id w:val="-1042587387"/>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Institution</w:t>
            </w:r>
          </w:p>
        </w:tc>
        <w:tc>
          <w:tcPr>
            <w:tcW w:w="2504" w:type="dxa"/>
            <w:gridSpan w:val="2"/>
            <w:tcBorders>
              <w:top w:val="single" w:sz="4" w:space="0" w:color="auto"/>
              <w:left w:val="nil"/>
              <w:bottom w:val="single" w:sz="4" w:space="0" w:color="auto"/>
              <w:right w:val="nil"/>
            </w:tcBorders>
            <w:vAlign w:val="center"/>
            <w:hideMark/>
          </w:tcPr>
          <w:p w14:paraId="0133592F" w14:textId="77777777" w:rsidR="00A56545" w:rsidRPr="00A56545" w:rsidRDefault="00000000" w:rsidP="00A56545">
            <w:pPr>
              <w:rPr>
                <w:iCs/>
              </w:rPr>
            </w:pPr>
            <w:sdt>
              <w:sdtPr>
                <w:rPr>
                  <w:iCs/>
                </w:rPr>
                <w:id w:val="1146010514"/>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Local</w:t>
            </w:r>
          </w:p>
          <w:p w14:paraId="29F115B9" w14:textId="77777777" w:rsidR="00A56545" w:rsidRPr="00A56545" w:rsidRDefault="00000000" w:rsidP="00A56545">
            <w:pPr>
              <w:rPr>
                <w:iCs/>
              </w:rPr>
            </w:pPr>
            <w:sdt>
              <w:sdtPr>
                <w:rPr>
                  <w:iCs/>
                </w:rPr>
                <w:id w:val="798027631"/>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20DB3626" w14:textId="77777777" w:rsidR="00A56545" w:rsidRPr="00A56545" w:rsidRDefault="00000000" w:rsidP="00A56545">
            <w:pPr>
              <w:rPr>
                <w:iCs/>
              </w:rPr>
            </w:pPr>
            <w:sdt>
              <w:sdtPr>
                <w:rPr>
                  <w:iCs/>
                </w:rPr>
                <w:id w:val="-639876820"/>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National</w:t>
            </w:r>
          </w:p>
          <w:p w14:paraId="14B909EA" w14:textId="77777777" w:rsidR="00A56545" w:rsidRPr="00A56545" w:rsidRDefault="00000000" w:rsidP="00A56545">
            <w:pPr>
              <w:rPr>
                <w:iCs/>
              </w:rPr>
            </w:pPr>
            <w:sdt>
              <w:sdtPr>
                <w:rPr>
                  <w:iCs/>
                </w:rPr>
                <w:id w:val="1972477600"/>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International</w:t>
            </w:r>
          </w:p>
        </w:tc>
      </w:tr>
    </w:tbl>
    <w:p w14:paraId="2C93E3BB" w14:textId="77777777" w:rsidR="00A56545" w:rsidRPr="00A56545" w:rsidRDefault="00A56545" w:rsidP="00A56545">
      <w:pPr>
        <w:rPr>
          <w:i/>
        </w:rPr>
      </w:pPr>
    </w:p>
    <w:p w14:paraId="409445F4" w14:textId="77777777" w:rsidR="00A56545" w:rsidRPr="00A56545" w:rsidRDefault="00A56545" w:rsidP="00A56545">
      <w:pPr>
        <w:rPr>
          <w:b/>
          <w:i/>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A56545" w:rsidRPr="00A56545" w14:paraId="17ACBD96" w14:textId="77777777" w:rsidTr="00A5654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34C68A3" w14:textId="77777777" w:rsidR="00A56545" w:rsidRPr="00A56545" w:rsidRDefault="00A56545" w:rsidP="00A56545">
            <w:pPr>
              <w:rPr>
                <w:b/>
                <w:iCs/>
              </w:rPr>
            </w:pPr>
            <w:proofErr w:type="spellStart"/>
            <w:r w:rsidRPr="00A56545">
              <w:rPr>
                <w:b/>
                <w:iCs/>
              </w:rPr>
              <w:t>Expected</w:t>
            </w:r>
            <w:proofErr w:type="spellEnd"/>
            <w:r w:rsidRPr="00A56545">
              <w:rPr>
                <w:b/>
                <w:iCs/>
              </w:rPr>
              <w:t xml:space="preserve"> </w:t>
            </w:r>
            <w:proofErr w:type="spellStart"/>
            <w:r w:rsidRPr="00A56545">
              <w:rPr>
                <w:b/>
                <w:iCs/>
              </w:rPr>
              <w:t>Deliverable</w:t>
            </w:r>
            <w:proofErr w:type="spellEnd"/>
            <w:r w:rsidRPr="00A56545">
              <w:rPr>
                <w:b/>
                <w:iCs/>
              </w:rPr>
              <w:t>/</w:t>
            </w:r>
            <w:proofErr w:type="spellStart"/>
            <w:r w:rsidRPr="00A56545">
              <w:rPr>
                <w:b/>
                <w:iCs/>
              </w:rPr>
              <w:t>Results</w:t>
            </w:r>
            <w:proofErr w:type="spellEnd"/>
            <w:r w:rsidRPr="00A56545">
              <w:rPr>
                <w:b/>
                <w:iCs/>
              </w:rPr>
              <w:t>/</w:t>
            </w:r>
          </w:p>
          <w:p w14:paraId="7556FFD7" w14:textId="77777777" w:rsidR="00A56545" w:rsidRPr="00A56545" w:rsidRDefault="00A56545" w:rsidP="00A56545">
            <w:pPr>
              <w:rPr>
                <w:iCs/>
              </w:rPr>
            </w:pPr>
            <w:proofErr w:type="spellStart"/>
            <w:r w:rsidRPr="00A56545">
              <w:rPr>
                <w:b/>
                <w:iCs/>
              </w:rPr>
              <w:t>Outcomes</w:t>
            </w:r>
            <w:proofErr w:type="spellEnd"/>
          </w:p>
        </w:tc>
        <w:tc>
          <w:tcPr>
            <w:tcW w:w="1984" w:type="dxa"/>
            <w:tcBorders>
              <w:top w:val="single" w:sz="4" w:space="0" w:color="auto"/>
              <w:left w:val="single" w:sz="4" w:space="0" w:color="auto"/>
              <w:bottom w:val="single" w:sz="4" w:space="0" w:color="auto"/>
              <w:right w:val="single" w:sz="4" w:space="0" w:color="auto"/>
            </w:tcBorders>
            <w:vAlign w:val="center"/>
            <w:hideMark/>
          </w:tcPr>
          <w:p w14:paraId="25A1D803" w14:textId="77777777" w:rsidR="00A56545" w:rsidRPr="00A56545" w:rsidRDefault="00A56545" w:rsidP="00A56545">
            <w:pPr>
              <w:rPr>
                <w:iCs/>
              </w:rPr>
            </w:pPr>
            <w:r w:rsidRPr="00A56545">
              <w:rPr>
                <w:iCs/>
              </w:rPr>
              <w:t xml:space="preserve">Work Package and </w:t>
            </w:r>
            <w:proofErr w:type="spellStart"/>
            <w:r w:rsidRPr="00A56545">
              <w:rPr>
                <w:iCs/>
              </w:rPr>
              <w:t>Outcome</w:t>
            </w:r>
            <w:proofErr w:type="spellEnd"/>
            <w:r w:rsidRPr="00A56545">
              <w:rPr>
                <w:iCs/>
              </w:rPr>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CE8BD23" w14:textId="77777777" w:rsidR="00A56545" w:rsidRPr="00A56545" w:rsidRDefault="00A56545" w:rsidP="00010FBB">
            <w:pPr>
              <w:jc w:val="right"/>
              <w:rPr>
                <w:b/>
                <w:iCs/>
              </w:rPr>
            </w:pPr>
            <w:r w:rsidRPr="00A56545">
              <w:rPr>
                <w:b/>
                <w:iCs/>
              </w:rPr>
              <w:t>10.3.</w:t>
            </w:r>
          </w:p>
        </w:tc>
      </w:tr>
      <w:tr w:rsidR="00A56545" w:rsidRPr="00A56545" w14:paraId="45C7936D"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58F1DD1C"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1BC6F29" w14:textId="77777777" w:rsidR="00A56545" w:rsidRPr="00A56545" w:rsidRDefault="00A56545" w:rsidP="00A56545">
            <w:pPr>
              <w:rPr>
                <w:iCs/>
              </w:rPr>
            </w:pPr>
            <w:proofErr w:type="spellStart"/>
            <w:r w:rsidRPr="00A56545">
              <w:rPr>
                <w:iCs/>
              </w:rPr>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50158A1" w14:textId="77777777" w:rsidR="00A56545" w:rsidRPr="00A56545" w:rsidRDefault="00A56545" w:rsidP="00A56545">
            <w:pPr>
              <w:rPr>
                <w:iCs/>
                <w:lang w:val="en-TT"/>
              </w:rPr>
            </w:pPr>
            <w:r w:rsidRPr="00A56545">
              <w:rPr>
                <w:iCs/>
                <w:lang w:val="sr-Latn-RS"/>
              </w:rPr>
              <w:t>Izvršavanje treninga i obuka osoblja</w:t>
            </w:r>
          </w:p>
          <w:p w14:paraId="5FB1DF12" w14:textId="77777777" w:rsidR="00A56545" w:rsidRPr="00A56545" w:rsidRDefault="00A56545" w:rsidP="00A56545">
            <w:pPr>
              <w:rPr>
                <w:iCs/>
              </w:rPr>
            </w:pPr>
          </w:p>
        </w:tc>
      </w:tr>
      <w:tr w:rsidR="00A56545" w:rsidRPr="00A56545" w14:paraId="18F910B7" w14:textId="77777777" w:rsidTr="00A5654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46F86EE"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5981322" w14:textId="77777777" w:rsidR="00A56545" w:rsidRPr="00A56545" w:rsidRDefault="00A56545" w:rsidP="00A56545">
            <w:pPr>
              <w:rPr>
                <w:iCs/>
              </w:rPr>
            </w:pPr>
            <w:r w:rsidRPr="00A56545">
              <w:rPr>
                <w:iCs/>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622BB73" w14:textId="77777777" w:rsidR="00A56545" w:rsidRPr="00A56545" w:rsidRDefault="00000000" w:rsidP="00A56545">
            <w:pPr>
              <w:rPr>
                <w:iCs/>
              </w:rPr>
            </w:pPr>
            <w:sdt>
              <w:sdtPr>
                <w:rPr>
                  <w:iCs/>
                </w:rPr>
                <w:id w:val="-748804374"/>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Teaching</w:t>
            </w:r>
            <w:proofErr w:type="spellEnd"/>
            <w:r w:rsidR="00A56545" w:rsidRPr="00A56545">
              <w:rPr>
                <w:iCs/>
              </w:rPr>
              <w:t xml:space="preserve"> </w:t>
            </w:r>
            <w:proofErr w:type="spellStart"/>
            <w:r w:rsidR="00A56545" w:rsidRPr="00A56545">
              <w:rPr>
                <w:iCs/>
              </w:rPr>
              <w:t>material</w:t>
            </w:r>
            <w:proofErr w:type="spellEnd"/>
          </w:p>
          <w:p w14:paraId="7D7DD1D0" w14:textId="77777777" w:rsidR="00A56545" w:rsidRPr="00A56545" w:rsidRDefault="00000000" w:rsidP="00A56545">
            <w:pPr>
              <w:rPr>
                <w:iCs/>
              </w:rPr>
            </w:pPr>
            <w:sdt>
              <w:sdtPr>
                <w:rPr>
                  <w:iCs/>
                </w:rPr>
                <w:id w:val="882916419"/>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Learning </w:t>
            </w:r>
            <w:proofErr w:type="spellStart"/>
            <w:r w:rsidR="00A56545" w:rsidRPr="00A56545">
              <w:rPr>
                <w:iCs/>
              </w:rPr>
              <w:t>material</w:t>
            </w:r>
            <w:proofErr w:type="spellEnd"/>
          </w:p>
          <w:p w14:paraId="5EE70AC0" w14:textId="77777777" w:rsidR="00A56545" w:rsidRPr="00A56545" w:rsidRDefault="00000000" w:rsidP="00A56545">
            <w:pPr>
              <w:rPr>
                <w:iCs/>
              </w:rPr>
            </w:pPr>
            <w:sdt>
              <w:sdtPr>
                <w:rPr>
                  <w:iCs/>
                </w:rPr>
                <w:id w:val="591206875"/>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Training </w:t>
            </w:r>
            <w:proofErr w:type="spellStart"/>
            <w:r w:rsidR="00A56545" w:rsidRPr="00A56545">
              <w:rPr>
                <w:iCs/>
              </w:rPr>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094610F" w14:textId="77777777" w:rsidR="00A56545" w:rsidRPr="00A56545" w:rsidRDefault="00000000" w:rsidP="00A56545">
            <w:pPr>
              <w:rPr>
                <w:iCs/>
              </w:rPr>
            </w:pPr>
            <w:sdt>
              <w:sdtPr>
                <w:rPr>
                  <w:iCs/>
                </w:rPr>
                <w:id w:val="1079633543"/>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Event</w:t>
            </w:r>
          </w:p>
          <w:p w14:paraId="375C5936" w14:textId="77777777" w:rsidR="00A56545" w:rsidRPr="00A56545" w:rsidRDefault="00000000" w:rsidP="00A56545">
            <w:pPr>
              <w:rPr>
                <w:iCs/>
              </w:rPr>
            </w:pPr>
            <w:sdt>
              <w:sdtPr>
                <w:rPr>
                  <w:iCs/>
                </w:rPr>
                <w:id w:val="1181633284"/>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Report </w:t>
            </w:r>
          </w:p>
          <w:p w14:paraId="6CD74182" w14:textId="77777777" w:rsidR="00A56545" w:rsidRPr="00A56545" w:rsidRDefault="00000000" w:rsidP="00A56545">
            <w:pPr>
              <w:rPr>
                <w:iCs/>
              </w:rPr>
            </w:pPr>
            <w:sdt>
              <w:sdtPr>
                <w:rPr>
                  <w:iCs/>
                </w:rPr>
                <w:id w:val="633690181"/>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Service/Product </w:t>
            </w:r>
          </w:p>
        </w:tc>
      </w:tr>
      <w:tr w:rsidR="00A56545" w:rsidRPr="00A56545" w14:paraId="53CC7B14"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2602F2F5"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A2F5680" w14:textId="77777777" w:rsidR="00A56545" w:rsidRPr="00A56545" w:rsidRDefault="00A56545" w:rsidP="00A56545">
            <w:pPr>
              <w:rPr>
                <w:iCs/>
              </w:rPr>
            </w:pPr>
            <w:r w:rsidRPr="00A56545">
              <w:rPr>
                <w:iCs/>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651660DD" w14:textId="77777777" w:rsidR="00A56545" w:rsidRPr="00A56545" w:rsidRDefault="00A56545" w:rsidP="00A56545">
            <w:pPr>
              <w:rPr>
                <w:iCs/>
              </w:rPr>
            </w:pPr>
          </w:p>
          <w:p w14:paraId="268EDB7F" w14:textId="77777777" w:rsidR="00A56545" w:rsidRPr="00A56545" w:rsidRDefault="00A56545" w:rsidP="00A56545">
            <w:pPr>
              <w:rPr>
                <w:iCs/>
              </w:rPr>
            </w:pPr>
            <w:proofErr w:type="spellStart"/>
            <w:r w:rsidRPr="00A56545">
              <w:rPr>
                <w:iCs/>
              </w:rPr>
              <w:t>Izvršavanje</w:t>
            </w:r>
            <w:proofErr w:type="spellEnd"/>
            <w:r w:rsidRPr="00A56545">
              <w:rPr>
                <w:iCs/>
              </w:rPr>
              <w:t xml:space="preserve"> </w:t>
            </w:r>
            <w:proofErr w:type="spellStart"/>
            <w:r w:rsidRPr="00A56545">
              <w:rPr>
                <w:iCs/>
              </w:rPr>
              <w:t>treninga</w:t>
            </w:r>
            <w:proofErr w:type="spellEnd"/>
            <w:r w:rsidRPr="00A56545">
              <w:rPr>
                <w:iCs/>
              </w:rPr>
              <w:t xml:space="preserve"> i </w:t>
            </w:r>
            <w:proofErr w:type="spellStart"/>
            <w:r w:rsidRPr="00A56545">
              <w:rPr>
                <w:iCs/>
              </w:rPr>
              <w:t>obuka</w:t>
            </w:r>
            <w:proofErr w:type="spellEnd"/>
            <w:r w:rsidRPr="00A56545">
              <w:rPr>
                <w:iCs/>
              </w:rPr>
              <w:t xml:space="preserve"> </w:t>
            </w:r>
            <w:proofErr w:type="spellStart"/>
            <w:r w:rsidRPr="00A56545">
              <w:rPr>
                <w:iCs/>
              </w:rPr>
              <w:t>osoblja</w:t>
            </w:r>
            <w:proofErr w:type="spellEnd"/>
            <w:r w:rsidRPr="00A56545">
              <w:rPr>
                <w:iCs/>
              </w:rPr>
              <w:t xml:space="preserve"> </w:t>
            </w:r>
            <w:proofErr w:type="spellStart"/>
            <w:r w:rsidRPr="00A56545">
              <w:rPr>
                <w:iCs/>
              </w:rPr>
              <w:t>uključuje</w:t>
            </w:r>
            <w:proofErr w:type="spellEnd"/>
            <w:r w:rsidRPr="00A56545">
              <w:rPr>
                <w:iCs/>
              </w:rPr>
              <w:t xml:space="preserve"> </w:t>
            </w:r>
            <w:proofErr w:type="spellStart"/>
            <w:r w:rsidRPr="00A56545">
              <w:rPr>
                <w:iCs/>
              </w:rPr>
              <w:t>pripremu</w:t>
            </w:r>
            <w:proofErr w:type="spellEnd"/>
            <w:r w:rsidRPr="00A56545">
              <w:rPr>
                <w:iCs/>
              </w:rPr>
              <w:t xml:space="preserve"> </w:t>
            </w:r>
            <w:proofErr w:type="spellStart"/>
            <w:r w:rsidRPr="00A56545">
              <w:rPr>
                <w:iCs/>
              </w:rPr>
              <w:t>materijala</w:t>
            </w:r>
            <w:proofErr w:type="spellEnd"/>
            <w:r w:rsidRPr="00A56545">
              <w:rPr>
                <w:iCs/>
              </w:rPr>
              <w:t xml:space="preserve"> i </w:t>
            </w:r>
            <w:proofErr w:type="spellStart"/>
            <w:r w:rsidRPr="00A56545">
              <w:rPr>
                <w:iCs/>
              </w:rPr>
              <w:t>resursa</w:t>
            </w:r>
            <w:proofErr w:type="spellEnd"/>
            <w:r w:rsidRPr="00A56545">
              <w:rPr>
                <w:iCs/>
              </w:rPr>
              <w:t xml:space="preserve">, </w:t>
            </w:r>
            <w:proofErr w:type="spellStart"/>
            <w:r w:rsidRPr="00A56545">
              <w:rPr>
                <w:iCs/>
              </w:rPr>
              <w:t>prezentovanje</w:t>
            </w:r>
            <w:proofErr w:type="spellEnd"/>
            <w:r w:rsidRPr="00A56545">
              <w:rPr>
                <w:iCs/>
              </w:rPr>
              <w:t xml:space="preserve"> </w:t>
            </w:r>
            <w:proofErr w:type="spellStart"/>
            <w:r w:rsidRPr="00A56545">
              <w:rPr>
                <w:iCs/>
              </w:rPr>
              <w:t>informacija</w:t>
            </w:r>
            <w:proofErr w:type="spellEnd"/>
            <w:r w:rsidRPr="00A56545">
              <w:rPr>
                <w:iCs/>
              </w:rPr>
              <w:t xml:space="preserve">, </w:t>
            </w:r>
            <w:proofErr w:type="spellStart"/>
            <w:r w:rsidRPr="00A56545">
              <w:rPr>
                <w:iCs/>
              </w:rPr>
              <w:t>praktične</w:t>
            </w:r>
            <w:proofErr w:type="spellEnd"/>
            <w:r w:rsidRPr="00A56545">
              <w:rPr>
                <w:iCs/>
              </w:rPr>
              <w:t xml:space="preserve"> </w:t>
            </w:r>
            <w:proofErr w:type="spellStart"/>
            <w:r w:rsidRPr="00A56545">
              <w:rPr>
                <w:iCs/>
              </w:rPr>
              <w:t>vežbe</w:t>
            </w:r>
            <w:proofErr w:type="spellEnd"/>
            <w:r w:rsidRPr="00A56545">
              <w:rPr>
                <w:iCs/>
              </w:rPr>
              <w:t xml:space="preserve">, </w:t>
            </w:r>
            <w:proofErr w:type="spellStart"/>
            <w:r w:rsidRPr="00A56545">
              <w:rPr>
                <w:iCs/>
              </w:rPr>
              <w:t>diskusiju</w:t>
            </w:r>
            <w:proofErr w:type="spellEnd"/>
            <w:r w:rsidRPr="00A56545">
              <w:rPr>
                <w:iCs/>
              </w:rPr>
              <w:t xml:space="preserve"> i </w:t>
            </w:r>
            <w:proofErr w:type="spellStart"/>
            <w:r w:rsidRPr="00A56545">
              <w:rPr>
                <w:iCs/>
              </w:rPr>
              <w:t>razmenu</w:t>
            </w:r>
            <w:proofErr w:type="spellEnd"/>
            <w:r w:rsidRPr="00A56545">
              <w:rPr>
                <w:iCs/>
              </w:rPr>
              <w:t xml:space="preserve"> </w:t>
            </w:r>
            <w:proofErr w:type="spellStart"/>
            <w:r w:rsidRPr="00A56545">
              <w:rPr>
                <w:iCs/>
              </w:rPr>
              <w:t>iskustava</w:t>
            </w:r>
            <w:proofErr w:type="spellEnd"/>
            <w:r w:rsidRPr="00A56545">
              <w:rPr>
                <w:iCs/>
              </w:rPr>
              <w:t xml:space="preserve">, </w:t>
            </w:r>
            <w:proofErr w:type="spellStart"/>
            <w:r w:rsidRPr="00A56545">
              <w:rPr>
                <w:iCs/>
              </w:rPr>
              <w:t>praćenje</w:t>
            </w:r>
            <w:proofErr w:type="spellEnd"/>
            <w:r w:rsidRPr="00A56545">
              <w:rPr>
                <w:iCs/>
              </w:rPr>
              <w:t xml:space="preserve"> </w:t>
            </w:r>
            <w:proofErr w:type="spellStart"/>
            <w:r w:rsidRPr="00A56545">
              <w:rPr>
                <w:iCs/>
              </w:rPr>
              <w:t>napretka</w:t>
            </w:r>
            <w:proofErr w:type="spellEnd"/>
            <w:r w:rsidRPr="00A56545">
              <w:rPr>
                <w:iCs/>
              </w:rPr>
              <w:t xml:space="preserve"> </w:t>
            </w:r>
            <w:proofErr w:type="spellStart"/>
            <w:r w:rsidRPr="00A56545">
              <w:rPr>
                <w:iCs/>
              </w:rPr>
              <w:t>sudionika</w:t>
            </w:r>
            <w:proofErr w:type="spellEnd"/>
            <w:r w:rsidRPr="00A56545">
              <w:rPr>
                <w:iCs/>
              </w:rPr>
              <w:t xml:space="preserve"> te </w:t>
            </w:r>
            <w:proofErr w:type="spellStart"/>
            <w:r w:rsidRPr="00A56545">
              <w:rPr>
                <w:iCs/>
              </w:rPr>
              <w:t>pružanje</w:t>
            </w:r>
            <w:proofErr w:type="spellEnd"/>
            <w:r w:rsidRPr="00A56545">
              <w:rPr>
                <w:iCs/>
              </w:rPr>
              <w:t xml:space="preserve"> </w:t>
            </w:r>
            <w:proofErr w:type="spellStart"/>
            <w:r w:rsidRPr="00A56545">
              <w:rPr>
                <w:iCs/>
              </w:rPr>
              <w:t>povratnih</w:t>
            </w:r>
            <w:proofErr w:type="spellEnd"/>
            <w:r w:rsidRPr="00A56545">
              <w:rPr>
                <w:iCs/>
              </w:rPr>
              <w:t xml:space="preserve"> </w:t>
            </w:r>
            <w:proofErr w:type="spellStart"/>
            <w:r w:rsidRPr="00A56545">
              <w:rPr>
                <w:iCs/>
              </w:rPr>
              <w:t>informacija</w:t>
            </w:r>
            <w:proofErr w:type="spellEnd"/>
            <w:r w:rsidRPr="00A56545">
              <w:rPr>
                <w:iCs/>
              </w:rPr>
              <w:t xml:space="preserve">. </w:t>
            </w:r>
            <w:proofErr w:type="spellStart"/>
            <w:r w:rsidRPr="00A56545">
              <w:rPr>
                <w:iCs/>
              </w:rPr>
              <w:t>Cilj</w:t>
            </w:r>
            <w:proofErr w:type="spellEnd"/>
            <w:r w:rsidRPr="00A56545">
              <w:rPr>
                <w:iCs/>
              </w:rPr>
              <w:t xml:space="preserve"> je </w:t>
            </w:r>
            <w:proofErr w:type="spellStart"/>
            <w:r w:rsidRPr="00A56545">
              <w:rPr>
                <w:iCs/>
              </w:rPr>
              <w:t>osigurati</w:t>
            </w:r>
            <w:proofErr w:type="spellEnd"/>
            <w:r w:rsidRPr="00A56545">
              <w:rPr>
                <w:iCs/>
              </w:rPr>
              <w:t xml:space="preserve"> da </w:t>
            </w:r>
            <w:proofErr w:type="spellStart"/>
            <w:r w:rsidRPr="00A56545">
              <w:rPr>
                <w:iCs/>
              </w:rPr>
              <w:t>sudionici</w:t>
            </w:r>
            <w:proofErr w:type="spellEnd"/>
            <w:r w:rsidRPr="00A56545">
              <w:rPr>
                <w:iCs/>
              </w:rPr>
              <w:t xml:space="preserve"> </w:t>
            </w:r>
            <w:proofErr w:type="spellStart"/>
            <w:r w:rsidRPr="00A56545">
              <w:rPr>
                <w:iCs/>
              </w:rPr>
              <w:t>steknu</w:t>
            </w:r>
            <w:proofErr w:type="spellEnd"/>
            <w:r w:rsidRPr="00A56545">
              <w:rPr>
                <w:iCs/>
              </w:rPr>
              <w:t xml:space="preserve"> </w:t>
            </w:r>
            <w:proofErr w:type="spellStart"/>
            <w:r w:rsidRPr="00A56545">
              <w:rPr>
                <w:iCs/>
              </w:rPr>
              <w:t>potrebna</w:t>
            </w:r>
            <w:proofErr w:type="spellEnd"/>
            <w:r w:rsidRPr="00A56545">
              <w:rPr>
                <w:iCs/>
              </w:rPr>
              <w:t xml:space="preserve"> </w:t>
            </w:r>
            <w:proofErr w:type="spellStart"/>
            <w:r w:rsidRPr="00A56545">
              <w:rPr>
                <w:iCs/>
              </w:rPr>
              <w:t>znanja</w:t>
            </w:r>
            <w:proofErr w:type="spellEnd"/>
            <w:r w:rsidRPr="00A56545">
              <w:rPr>
                <w:iCs/>
              </w:rPr>
              <w:t xml:space="preserve">, </w:t>
            </w:r>
            <w:proofErr w:type="spellStart"/>
            <w:r w:rsidRPr="00A56545">
              <w:rPr>
                <w:iCs/>
              </w:rPr>
              <w:t>veštine</w:t>
            </w:r>
            <w:proofErr w:type="spellEnd"/>
            <w:r w:rsidRPr="00A56545">
              <w:rPr>
                <w:iCs/>
              </w:rPr>
              <w:t xml:space="preserve"> i </w:t>
            </w:r>
            <w:proofErr w:type="spellStart"/>
            <w:r w:rsidRPr="00A56545">
              <w:rPr>
                <w:iCs/>
              </w:rPr>
              <w:t>kompetencije</w:t>
            </w:r>
            <w:proofErr w:type="spellEnd"/>
            <w:r w:rsidRPr="00A56545">
              <w:rPr>
                <w:iCs/>
              </w:rPr>
              <w:t xml:space="preserve"> </w:t>
            </w:r>
            <w:proofErr w:type="spellStart"/>
            <w:r w:rsidRPr="00A56545">
              <w:rPr>
                <w:iCs/>
              </w:rPr>
              <w:t>za</w:t>
            </w:r>
            <w:proofErr w:type="spellEnd"/>
            <w:r w:rsidRPr="00A56545">
              <w:rPr>
                <w:iCs/>
              </w:rPr>
              <w:t xml:space="preserve"> </w:t>
            </w:r>
            <w:proofErr w:type="spellStart"/>
            <w:r w:rsidRPr="00A56545">
              <w:rPr>
                <w:iCs/>
              </w:rPr>
              <w:t>uspešno</w:t>
            </w:r>
            <w:proofErr w:type="spellEnd"/>
            <w:r w:rsidRPr="00A56545">
              <w:rPr>
                <w:iCs/>
              </w:rPr>
              <w:t xml:space="preserve"> </w:t>
            </w:r>
            <w:proofErr w:type="spellStart"/>
            <w:r w:rsidRPr="00A56545">
              <w:rPr>
                <w:iCs/>
              </w:rPr>
              <w:t>obavljanje</w:t>
            </w:r>
            <w:proofErr w:type="spellEnd"/>
            <w:r w:rsidRPr="00A56545">
              <w:rPr>
                <w:iCs/>
              </w:rPr>
              <w:t xml:space="preserve"> </w:t>
            </w:r>
            <w:proofErr w:type="spellStart"/>
            <w:r w:rsidRPr="00A56545">
              <w:rPr>
                <w:iCs/>
              </w:rPr>
              <w:t>svojih</w:t>
            </w:r>
            <w:proofErr w:type="spellEnd"/>
            <w:r w:rsidRPr="00A56545">
              <w:rPr>
                <w:iCs/>
              </w:rPr>
              <w:t xml:space="preserve"> </w:t>
            </w:r>
            <w:proofErr w:type="spellStart"/>
            <w:r w:rsidRPr="00A56545">
              <w:rPr>
                <w:iCs/>
              </w:rPr>
              <w:t>poslova</w:t>
            </w:r>
            <w:proofErr w:type="spellEnd"/>
            <w:r w:rsidRPr="00A56545">
              <w:rPr>
                <w:iCs/>
              </w:rPr>
              <w:t>.</w:t>
            </w:r>
          </w:p>
          <w:p w14:paraId="51876F7A" w14:textId="77777777" w:rsidR="00A56545" w:rsidRPr="00A56545" w:rsidRDefault="00A56545" w:rsidP="00A56545">
            <w:pPr>
              <w:rPr>
                <w:iCs/>
              </w:rPr>
            </w:pPr>
          </w:p>
        </w:tc>
      </w:tr>
      <w:tr w:rsidR="00A56545" w:rsidRPr="00A56545" w14:paraId="6AA5EA52" w14:textId="77777777" w:rsidTr="00A5654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69A8D59"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22D7C6D" w14:textId="77777777" w:rsidR="00A56545" w:rsidRPr="00A56545" w:rsidRDefault="00A56545" w:rsidP="00A56545">
            <w:pPr>
              <w:rPr>
                <w:iCs/>
              </w:rPr>
            </w:pPr>
            <w:r w:rsidRPr="00A56545">
              <w:rPr>
                <w:iCs/>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60B4D6C" w14:textId="77777777" w:rsidR="00A56545" w:rsidRPr="00A56545" w:rsidRDefault="00A56545" w:rsidP="00A56545">
            <w:pPr>
              <w:rPr>
                <w:iCs/>
              </w:rPr>
            </w:pPr>
            <w:r w:rsidRPr="00A56545">
              <w:rPr>
                <w:iCs/>
              </w:rPr>
              <w:t>M4</w:t>
            </w:r>
          </w:p>
        </w:tc>
      </w:tr>
      <w:tr w:rsidR="00A56545" w:rsidRPr="00A56545" w14:paraId="5B66F550" w14:textId="77777777" w:rsidTr="00A5654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A1B2D91"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FB01573" w14:textId="77777777" w:rsidR="00A56545" w:rsidRPr="00A56545" w:rsidRDefault="00A56545" w:rsidP="00A56545">
            <w:pPr>
              <w:rPr>
                <w:iCs/>
              </w:rPr>
            </w:pPr>
            <w:proofErr w:type="spellStart"/>
            <w:r w:rsidRPr="00A56545">
              <w:rPr>
                <w:iCs/>
              </w:rPr>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133CDB2" w14:textId="77777777" w:rsidR="00A56545" w:rsidRPr="00A56545" w:rsidRDefault="00A56545" w:rsidP="00A56545">
            <w:pPr>
              <w:rPr>
                <w:iCs/>
              </w:rPr>
            </w:pPr>
            <w:proofErr w:type="spellStart"/>
            <w:r w:rsidRPr="00A56545">
              <w:rPr>
                <w:iCs/>
              </w:rPr>
              <w:t>Srpski</w:t>
            </w:r>
            <w:proofErr w:type="spellEnd"/>
            <w:r w:rsidRPr="00A56545">
              <w:rPr>
                <w:iCs/>
              </w:rPr>
              <w:t xml:space="preserve">, </w:t>
            </w:r>
            <w:proofErr w:type="spellStart"/>
            <w:r w:rsidRPr="00A56545">
              <w:rPr>
                <w:iCs/>
              </w:rPr>
              <w:t>Engleski</w:t>
            </w:r>
            <w:proofErr w:type="spellEnd"/>
          </w:p>
        </w:tc>
      </w:tr>
      <w:tr w:rsidR="00A56545" w:rsidRPr="00A56545" w14:paraId="4896F552" w14:textId="77777777" w:rsidTr="00A5654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7DDDB20" w14:textId="77777777" w:rsidR="00A56545" w:rsidRPr="00A56545" w:rsidRDefault="00A56545" w:rsidP="00A56545">
            <w:pPr>
              <w:rPr>
                <w:b/>
                <w:iCs/>
              </w:rPr>
            </w:pPr>
            <w:r w:rsidRPr="00A56545">
              <w:rPr>
                <w:b/>
                <w:iCs/>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52C2508" w14:textId="77777777" w:rsidR="00A56545" w:rsidRPr="00A56545" w:rsidRDefault="00000000" w:rsidP="00A56545">
            <w:pPr>
              <w:rPr>
                <w:iCs/>
              </w:rPr>
            </w:pPr>
            <w:sdt>
              <w:sdtPr>
                <w:rPr>
                  <w:iCs/>
                </w:rPr>
                <w:id w:val="-1466266026"/>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Teaching</w:t>
            </w:r>
            <w:proofErr w:type="spellEnd"/>
            <w:r w:rsidR="00A56545" w:rsidRPr="00A56545">
              <w:rPr>
                <w:iCs/>
              </w:rPr>
              <w:t xml:space="preserve"> staff </w:t>
            </w:r>
          </w:p>
          <w:p w14:paraId="7995658A" w14:textId="77777777" w:rsidR="00A56545" w:rsidRPr="00A56545" w:rsidRDefault="00000000" w:rsidP="00A56545">
            <w:pPr>
              <w:rPr>
                <w:iCs/>
              </w:rPr>
            </w:pPr>
            <w:sdt>
              <w:sdtPr>
                <w:rPr>
                  <w:iCs/>
                </w:rPr>
                <w:id w:val="-864286264"/>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Students</w:t>
            </w:r>
            <w:proofErr w:type="spellEnd"/>
            <w:r w:rsidR="00A56545" w:rsidRPr="00A56545">
              <w:rPr>
                <w:iCs/>
              </w:rPr>
              <w:t xml:space="preserve"> </w:t>
            </w:r>
          </w:p>
          <w:p w14:paraId="736563D4" w14:textId="77777777" w:rsidR="00A56545" w:rsidRPr="00A56545" w:rsidRDefault="00000000" w:rsidP="00A56545">
            <w:pPr>
              <w:rPr>
                <w:iCs/>
              </w:rPr>
            </w:pPr>
            <w:sdt>
              <w:sdtPr>
                <w:rPr>
                  <w:iCs/>
                </w:rPr>
                <w:id w:val="-1714184935"/>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Trainees</w:t>
            </w:r>
            <w:proofErr w:type="spellEnd"/>
            <w:r w:rsidR="00A56545" w:rsidRPr="00A56545">
              <w:rPr>
                <w:iCs/>
              </w:rPr>
              <w:t xml:space="preserve"> </w:t>
            </w:r>
          </w:p>
          <w:p w14:paraId="13B3B03C" w14:textId="77777777" w:rsidR="00A56545" w:rsidRPr="00A56545" w:rsidRDefault="00000000" w:rsidP="00A56545">
            <w:pPr>
              <w:rPr>
                <w:iCs/>
              </w:rPr>
            </w:pPr>
            <w:sdt>
              <w:sdtPr>
                <w:rPr>
                  <w:iCs/>
                </w:rPr>
                <w:id w:val="511029191"/>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Administrative staff</w:t>
            </w:r>
          </w:p>
          <w:p w14:paraId="6F7C96C8" w14:textId="77777777" w:rsidR="00A56545" w:rsidRPr="00A56545" w:rsidRDefault="00000000" w:rsidP="00A56545">
            <w:pPr>
              <w:rPr>
                <w:iCs/>
              </w:rPr>
            </w:pPr>
            <w:sdt>
              <w:sdtPr>
                <w:rPr>
                  <w:iCs/>
                </w:rPr>
                <w:id w:val="-1173184267"/>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Technical</w:t>
            </w:r>
            <w:proofErr w:type="spellEnd"/>
            <w:r w:rsidR="00A56545" w:rsidRPr="00A56545">
              <w:rPr>
                <w:iCs/>
              </w:rPr>
              <w:t xml:space="preserve"> staff </w:t>
            </w:r>
          </w:p>
          <w:p w14:paraId="19B15E36" w14:textId="77777777" w:rsidR="00A56545" w:rsidRPr="00A56545" w:rsidRDefault="00000000" w:rsidP="00A56545">
            <w:pPr>
              <w:rPr>
                <w:iCs/>
              </w:rPr>
            </w:pPr>
            <w:sdt>
              <w:sdtPr>
                <w:rPr>
                  <w:iCs/>
                </w:rPr>
                <w:id w:val="870199178"/>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Librarians</w:t>
            </w:r>
            <w:proofErr w:type="spellEnd"/>
            <w:r w:rsidR="00A56545" w:rsidRPr="00A56545">
              <w:rPr>
                <w:iCs/>
              </w:rPr>
              <w:t xml:space="preserve"> </w:t>
            </w:r>
          </w:p>
          <w:p w14:paraId="4477F24B" w14:textId="77777777" w:rsidR="00A56545" w:rsidRPr="00A56545" w:rsidRDefault="00000000" w:rsidP="00A56545">
            <w:pPr>
              <w:rPr>
                <w:iCs/>
              </w:rPr>
            </w:pPr>
            <w:sdt>
              <w:sdtPr>
                <w:rPr>
                  <w:iCs/>
                </w:rPr>
                <w:id w:val="87281979"/>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Other</w:t>
            </w:r>
            <w:proofErr w:type="spellEnd"/>
          </w:p>
        </w:tc>
      </w:tr>
      <w:tr w:rsidR="00A56545" w:rsidRPr="00A56545" w14:paraId="5227F6CD" w14:textId="77777777" w:rsidTr="00A5654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24E2EF7" w14:textId="77777777" w:rsidR="00A56545" w:rsidRPr="00A56545" w:rsidRDefault="00A56545" w:rsidP="00A56545">
            <w:pPr>
              <w:rPr>
                <w:b/>
                <w:iCs/>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C6CB450" w14:textId="77777777" w:rsidR="00A56545" w:rsidRPr="00A56545" w:rsidRDefault="00A56545" w:rsidP="00A56545">
            <w:pPr>
              <w:rPr>
                <w:i/>
              </w:rPr>
            </w:pPr>
            <w:r w:rsidRPr="00A56545">
              <w:rPr>
                <w:i/>
              </w:rPr>
              <w:t xml:space="preserve">If </w:t>
            </w:r>
            <w:proofErr w:type="spellStart"/>
            <w:r w:rsidRPr="00A56545">
              <w:rPr>
                <w:i/>
              </w:rPr>
              <w:t>you</w:t>
            </w:r>
            <w:proofErr w:type="spellEnd"/>
            <w:r w:rsidRPr="00A56545">
              <w:rPr>
                <w:i/>
              </w:rPr>
              <w:t xml:space="preserve"> </w:t>
            </w:r>
            <w:proofErr w:type="spellStart"/>
            <w:r w:rsidRPr="00A56545">
              <w:rPr>
                <w:i/>
              </w:rPr>
              <w:t>selected</w:t>
            </w:r>
            <w:proofErr w:type="spellEnd"/>
            <w:r w:rsidRPr="00A56545">
              <w:rPr>
                <w:i/>
              </w:rPr>
              <w:t xml:space="preserve"> '</w:t>
            </w:r>
            <w:proofErr w:type="spellStart"/>
            <w:r w:rsidRPr="00A56545">
              <w:rPr>
                <w:i/>
              </w:rPr>
              <w:t>Other</w:t>
            </w:r>
            <w:proofErr w:type="spellEnd"/>
            <w:r w:rsidRPr="00A56545">
              <w:rPr>
                <w:i/>
              </w:rPr>
              <w:t xml:space="preserve">', </w:t>
            </w:r>
            <w:proofErr w:type="spellStart"/>
            <w:r w:rsidRPr="00A56545">
              <w:rPr>
                <w:i/>
              </w:rPr>
              <w:t>please</w:t>
            </w:r>
            <w:proofErr w:type="spellEnd"/>
            <w:r w:rsidRPr="00A56545">
              <w:rPr>
                <w:i/>
              </w:rPr>
              <w:t xml:space="preserve"> </w:t>
            </w:r>
            <w:proofErr w:type="spellStart"/>
            <w:r w:rsidRPr="00A56545">
              <w:rPr>
                <w:i/>
              </w:rPr>
              <w:t>identify</w:t>
            </w:r>
            <w:proofErr w:type="spellEnd"/>
            <w:r w:rsidRPr="00A56545">
              <w:rPr>
                <w:i/>
              </w:rPr>
              <w:t xml:space="preserve"> </w:t>
            </w:r>
            <w:proofErr w:type="spellStart"/>
            <w:r w:rsidRPr="00A56545">
              <w:rPr>
                <w:i/>
              </w:rPr>
              <w:t>these</w:t>
            </w:r>
            <w:proofErr w:type="spellEnd"/>
            <w:r w:rsidRPr="00A56545">
              <w:rPr>
                <w:i/>
              </w:rPr>
              <w:t xml:space="preserve"> </w:t>
            </w:r>
            <w:proofErr w:type="spellStart"/>
            <w:r w:rsidRPr="00A56545">
              <w:rPr>
                <w:i/>
              </w:rPr>
              <w:t>target</w:t>
            </w:r>
            <w:proofErr w:type="spellEnd"/>
            <w:r w:rsidRPr="00A56545">
              <w:rPr>
                <w:i/>
              </w:rPr>
              <w:t xml:space="preserve"> groups. </w:t>
            </w:r>
          </w:p>
          <w:p w14:paraId="214E4133" w14:textId="77777777" w:rsidR="00A56545" w:rsidRPr="00A56545" w:rsidRDefault="00A56545" w:rsidP="00A56545">
            <w:pPr>
              <w:rPr>
                <w:b/>
                <w:iCs/>
              </w:rPr>
            </w:pPr>
            <w:r w:rsidRPr="00A56545">
              <w:rPr>
                <w:i/>
              </w:rPr>
              <w:t xml:space="preserve">(Max. 250 </w:t>
            </w:r>
            <w:proofErr w:type="spellStart"/>
            <w:r w:rsidRPr="00A56545">
              <w:rPr>
                <w:i/>
              </w:rPr>
              <w:t>words</w:t>
            </w:r>
            <w:proofErr w:type="spellEnd"/>
            <w:r w:rsidRPr="00A56545">
              <w:rPr>
                <w:iCs/>
              </w:rPr>
              <w:t>)</w:t>
            </w:r>
          </w:p>
        </w:tc>
      </w:tr>
      <w:tr w:rsidR="00A56545" w:rsidRPr="00A56545" w14:paraId="683F8D67" w14:textId="77777777" w:rsidTr="00A5654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6233F5EE" w14:textId="77777777" w:rsidR="00A56545" w:rsidRPr="00A56545" w:rsidRDefault="00A56545" w:rsidP="00A56545">
            <w:pPr>
              <w:rPr>
                <w:b/>
                <w:iCs/>
              </w:rPr>
            </w:pPr>
            <w:proofErr w:type="spellStart"/>
            <w:r w:rsidRPr="00A56545">
              <w:rPr>
                <w:b/>
                <w:iCs/>
              </w:rPr>
              <w:t>Dissemination</w:t>
            </w:r>
            <w:proofErr w:type="spellEnd"/>
            <w:r w:rsidRPr="00A56545">
              <w:rPr>
                <w:b/>
                <w:iCs/>
              </w:rPr>
              <w:t xml:space="preserve"> </w:t>
            </w:r>
            <w:proofErr w:type="spellStart"/>
            <w:r w:rsidRPr="00A56545">
              <w:rPr>
                <w:b/>
                <w:iCs/>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7E6E9508" w14:textId="77777777" w:rsidR="00A56545" w:rsidRPr="00A56545" w:rsidRDefault="00000000" w:rsidP="00A56545">
            <w:pPr>
              <w:rPr>
                <w:iCs/>
              </w:rPr>
            </w:pPr>
            <w:sdt>
              <w:sdtPr>
                <w:rPr>
                  <w:iCs/>
                </w:rPr>
                <w:id w:val="455836480"/>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Department</w:t>
            </w:r>
            <w:proofErr w:type="spellEnd"/>
            <w:r w:rsidR="00A56545" w:rsidRPr="00A56545">
              <w:rPr>
                <w:iCs/>
              </w:rPr>
              <w:t xml:space="preserve"> / </w:t>
            </w:r>
            <w:proofErr w:type="spellStart"/>
            <w:r w:rsidR="00A56545" w:rsidRPr="00A56545">
              <w:rPr>
                <w:iCs/>
              </w:rPr>
              <w:t>Faculty</w:t>
            </w:r>
            <w:proofErr w:type="spellEnd"/>
            <w:r w:rsidR="00A56545" w:rsidRPr="00A56545">
              <w:rPr>
                <w:iCs/>
              </w:rPr>
              <w:t xml:space="preserve"> </w:t>
            </w:r>
          </w:p>
          <w:p w14:paraId="7358517C" w14:textId="77777777" w:rsidR="00A56545" w:rsidRPr="00A56545" w:rsidRDefault="00000000" w:rsidP="00A56545">
            <w:pPr>
              <w:rPr>
                <w:iCs/>
              </w:rPr>
            </w:pPr>
            <w:sdt>
              <w:sdtPr>
                <w:rPr>
                  <w:iCs/>
                </w:rPr>
                <w:id w:val="-1886096341"/>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Institution</w:t>
            </w:r>
          </w:p>
        </w:tc>
        <w:tc>
          <w:tcPr>
            <w:tcW w:w="2504" w:type="dxa"/>
            <w:gridSpan w:val="2"/>
            <w:tcBorders>
              <w:top w:val="single" w:sz="4" w:space="0" w:color="auto"/>
              <w:left w:val="nil"/>
              <w:bottom w:val="single" w:sz="4" w:space="0" w:color="auto"/>
              <w:right w:val="nil"/>
            </w:tcBorders>
            <w:vAlign w:val="center"/>
            <w:hideMark/>
          </w:tcPr>
          <w:p w14:paraId="1E3AEC5F" w14:textId="77777777" w:rsidR="00A56545" w:rsidRPr="00A56545" w:rsidRDefault="00000000" w:rsidP="00A56545">
            <w:pPr>
              <w:rPr>
                <w:iCs/>
              </w:rPr>
            </w:pPr>
            <w:sdt>
              <w:sdtPr>
                <w:rPr>
                  <w:iCs/>
                </w:rPr>
                <w:id w:val="-205654651"/>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Local</w:t>
            </w:r>
          </w:p>
          <w:p w14:paraId="558AC8C2" w14:textId="77777777" w:rsidR="00A56545" w:rsidRPr="00A56545" w:rsidRDefault="00000000" w:rsidP="00A56545">
            <w:pPr>
              <w:rPr>
                <w:iCs/>
              </w:rPr>
            </w:pPr>
            <w:sdt>
              <w:sdtPr>
                <w:rPr>
                  <w:iCs/>
                </w:rPr>
                <w:id w:val="1870341318"/>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4844A8EC" w14:textId="77777777" w:rsidR="00A56545" w:rsidRPr="00A56545" w:rsidRDefault="00000000" w:rsidP="00A56545">
            <w:pPr>
              <w:rPr>
                <w:iCs/>
              </w:rPr>
            </w:pPr>
            <w:sdt>
              <w:sdtPr>
                <w:rPr>
                  <w:iCs/>
                </w:rPr>
                <w:id w:val="45810710"/>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National</w:t>
            </w:r>
          </w:p>
          <w:p w14:paraId="0D113589" w14:textId="77777777" w:rsidR="00A56545" w:rsidRPr="00A56545" w:rsidRDefault="00000000" w:rsidP="00A56545">
            <w:pPr>
              <w:rPr>
                <w:iCs/>
              </w:rPr>
            </w:pPr>
            <w:sdt>
              <w:sdtPr>
                <w:rPr>
                  <w:iCs/>
                </w:rPr>
                <w:id w:val="241068803"/>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International</w:t>
            </w:r>
          </w:p>
        </w:tc>
      </w:tr>
    </w:tbl>
    <w:p w14:paraId="692090F1" w14:textId="77777777" w:rsidR="00A56545" w:rsidRPr="00A56545" w:rsidRDefault="00A56545" w:rsidP="00A56545">
      <w:pPr>
        <w:rPr>
          <w:iCs/>
        </w:rPr>
      </w:pPr>
    </w:p>
    <w:p w14:paraId="2165564D" w14:textId="77777777" w:rsidR="00A56545" w:rsidRPr="00A56545" w:rsidRDefault="00A56545" w:rsidP="00A56545">
      <w:pPr>
        <w:rPr>
          <w:b/>
          <w:iCs/>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A56545" w:rsidRPr="00A56545" w14:paraId="5A027EF7" w14:textId="77777777" w:rsidTr="00A5654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7AC9F44" w14:textId="77777777" w:rsidR="00A56545" w:rsidRPr="00A56545" w:rsidRDefault="00A56545" w:rsidP="00A56545">
            <w:pPr>
              <w:rPr>
                <w:b/>
                <w:iCs/>
              </w:rPr>
            </w:pPr>
            <w:proofErr w:type="spellStart"/>
            <w:r w:rsidRPr="00A56545">
              <w:rPr>
                <w:b/>
                <w:iCs/>
              </w:rPr>
              <w:t>Expected</w:t>
            </w:r>
            <w:proofErr w:type="spellEnd"/>
            <w:r w:rsidRPr="00A56545">
              <w:rPr>
                <w:b/>
                <w:iCs/>
              </w:rPr>
              <w:t xml:space="preserve"> </w:t>
            </w:r>
            <w:proofErr w:type="spellStart"/>
            <w:r w:rsidRPr="00A56545">
              <w:rPr>
                <w:b/>
                <w:iCs/>
              </w:rPr>
              <w:t>Deliverable</w:t>
            </w:r>
            <w:proofErr w:type="spellEnd"/>
            <w:r w:rsidRPr="00A56545">
              <w:rPr>
                <w:b/>
                <w:iCs/>
              </w:rPr>
              <w:t>/</w:t>
            </w:r>
            <w:proofErr w:type="spellStart"/>
            <w:r w:rsidRPr="00A56545">
              <w:rPr>
                <w:b/>
                <w:iCs/>
              </w:rPr>
              <w:t>Results</w:t>
            </w:r>
            <w:proofErr w:type="spellEnd"/>
            <w:r w:rsidRPr="00A56545">
              <w:rPr>
                <w:b/>
                <w:iCs/>
              </w:rPr>
              <w:t>/</w:t>
            </w:r>
          </w:p>
          <w:p w14:paraId="4466BEA2" w14:textId="77777777" w:rsidR="00A56545" w:rsidRPr="00A56545" w:rsidRDefault="00A56545" w:rsidP="00A56545">
            <w:pPr>
              <w:rPr>
                <w:iCs/>
              </w:rPr>
            </w:pPr>
            <w:proofErr w:type="spellStart"/>
            <w:r w:rsidRPr="00A56545">
              <w:rPr>
                <w:b/>
                <w:iCs/>
              </w:rPr>
              <w:t>Outcomes</w:t>
            </w:r>
            <w:proofErr w:type="spellEnd"/>
          </w:p>
        </w:tc>
        <w:tc>
          <w:tcPr>
            <w:tcW w:w="1984" w:type="dxa"/>
            <w:tcBorders>
              <w:top w:val="single" w:sz="4" w:space="0" w:color="auto"/>
              <w:left w:val="single" w:sz="4" w:space="0" w:color="auto"/>
              <w:bottom w:val="single" w:sz="4" w:space="0" w:color="auto"/>
              <w:right w:val="single" w:sz="4" w:space="0" w:color="auto"/>
            </w:tcBorders>
            <w:vAlign w:val="center"/>
            <w:hideMark/>
          </w:tcPr>
          <w:p w14:paraId="34AC18E8" w14:textId="77777777" w:rsidR="00A56545" w:rsidRPr="00A56545" w:rsidRDefault="00A56545" w:rsidP="00A56545">
            <w:pPr>
              <w:rPr>
                <w:iCs/>
              </w:rPr>
            </w:pPr>
            <w:r w:rsidRPr="00A56545">
              <w:rPr>
                <w:iCs/>
              </w:rPr>
              <w:t xml:space="preserve">Work Package and </w:t>
            </w:r>
            <w:proofErr w:type="spellStart"/>
            <w:r w:rsidRPr="00A56545">
              <w:rPr>
                <w:iCs/>
              </w:rPr>
              <w:t>Outcome</w:t>
            </w:r>
            <w:proofErr w:type="spellEnd"/>
            <w:r w:rsidRPr="00A56545">
              <w:rPr>
                <w:iCs/>
              </w:rPr>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9443DC5" w14:textId="77777777" w:rsidR="00A56545" w:rsidRPr="00A56545" w:rsidRDefault="00A56545" w:rsidP="00010FBB">
            <w:pPr>
              <w:jc w:val="right"/>
              <w:rPr>
                <w:b/>
                <w:iCs/>
              </w:rPr>
            </w:pPr>
            <w:r w:rsidRPr="00A56545">
              <w:rPr>
                <w:b/>
                <w:iCs/>
              </w:rPr>
              <w:t>10.4.</w:t>
            </w:r>
          </w:p>
        </w:tc>
      </w:tr>
      <w:tr w:rsidR="00A56545" w:rsidRPr="00A56545" w14:paraId="0A3BAF14"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2CCD9FC0"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776504E" w14:textId="77777777" w:rsidR="00A56545" w:rsidRPr="00A56545" w:rsidRDefault="00A56545" w:rsidP="00A56545">
            <w:pPr>
              <w:rPr>
                <w:iCs/>
              </w:rPr>
            </w:pPr>
            <w:proofErr w:type="spellStart"/>
            <w:r w:rsidRPr="00A56545">
              <w:rPr>
                <w:iCs/>
              </w:rPr>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0F3AC15" w14:textId="77777777" w:rsidR="00A56545" w:rsidRPr="00A56545" w:rsidRDefault="00A56545" w:rsidP="00A56545">
            <w:pPr>
              <w:rPr>
                <w:iCs/>
                <w:lang w:val="en-TT"/>
              </w:rPr>
            </w:pPr>
            <w:r w:rsidRPr="00A56545">
              <w:rPr>
                <w:iCs/>
                <w:lang w:val="sr-Latn-RS"/>
              </w:rPr>
              <w:t>Praćenje i evaluacija provedenih treninga</w:t>
            </w:r>
          </w:p>
          <w:p w14:paraId="5F1D831C" w14:textId="77777777" w:rsidR="00A56545" w:rsidRPr="00A56545" w:rsidRDefault="00A56545" w:rsidP="00A56545">
            <w:pPr>
              <w:rPr>
                <w:iCs/>
              </w:rPr>
            </w:pPr>
          </w:p>
        </w:tc>
      </w:tr>
      <w:tr w:rsidR="00A56545" w:rsidRPr="00A56545" w14:paraId="5A099096" w14:textId="77777777" w:rsidTr="00A5654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EB846F1"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E8659A0" w14:textId="77777777" w:rsidR="00A56545" w:rsidRPr="00A56545" w:rsidRDefault="00A56545" w:rsidP="00A56545">
            <w:pPr>
              <w:rPr>
                <w:iCs/>
              </w:rPr>
            </w:pPr>
            <w:r w:rsidRPr="00A56545">
              <w:rPr>
                <w:iCs/>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329334E" w14:textId="77777777" w:rsidR="00A56545" w:rsidRPr="00A56545" w:rsidRDefault="00000000" w:rsidP="00A56545">
            <w:pPr>
              <w:rPr>
                <w:iCs/>
              </w:rPr>
            </w:pPr>
            <w:sdt>
              <w:sdtPr>
                <w:rPr>
                  <w:iCs/>
                </w:rPr>
                <w:id w:val="-961809165"/>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Teaching</w:t>
            </w:r>
            <w:proofErr w:type="spellEnd"/>
            <w:r w:rsidR="00A56545" w:rsidRPr="00A56545">
              <w:rPr>
                <w:iCs/>
              </w:rPr>
              <w:t xml:space="preserve"> </w:t>
            </w:r>
            <w:proofErr w:type="spellStart"/>
            <w:r w:rsidR="00A56545" w:rsidRPr="00A56545">
              <w:rPr>
                <w:iCs/>
              </w:rPr>
              <w:t>material</w:t>
            </w:r>
            <w:proofErr w:type="spellEnd"/>
          </w:p>
          <w:p w14:paraId="4EA20BA1" w14:textId="77777777" w:rsidR="00A56545" w:rsidRPr="00A56545" w:rsidRDefault="00000000" w:rsidP="00A56545">
            <w:pPr>
              <w:rPr>
                <w:iCs/>
              </w:rPr>
            </w:pPr>
            <w:sdt>
              <w:sdtPr>
                <w:rPr>
                  <w:iCs/>
                </w:rPr>
                <w:id w:val="-2029088696"/>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Learning </w:t>
            </w:r>
            <w:proofErr w:type="spellStart"/>
            <w:r w:rsidR="00A56545" w:rsidRPr="00A56545">
              <w:rPr>
                <w:iCs/>
              </w:rPr>
              <w:t>material</w:t>
            </w:r>
            <w:proofErr w:type="spellEnd"/>
          </w:p>
          <w:p w14:paraId="39A50697" w14:textId="77777777" w:rsidR="00A56545" w:rsidRPr="00A56545" w:rsidRDefault="00000000" w:rsidP="00A56545">
            <w:pPr>
              <w:rPr>
                <w:iCs/>
              </w:rPr>
            </w:pPr>
            <w:sdt>
              <w:sdtPr>
                <w:rPr>
                  <w:iCs/>
                </w:rPr>
                <w:id w:val="-2125686113"/>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Training </w:t>
            </w:r>
            <w:proofErr w:type="spellStart"/>
            <w:r w:rsidR="00A56545" w:rsidRPr="00A56545">
              <w:rPr>
                <w:iCs/>
              </w:rPr>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AFAA64D" w14:textId="77777777" w:rsidR="00A56545" w:rsidRPr="00A56545" w:rsidRDefault="00000000" w:rsidP="00A56545">
            <w:pPr>
              <w:rPr>
                <w:iCs/>
              </w:rPr>
            </w:pPr>
            <w:sdt>
              <w:sdtPr>
                <w:rPr>
                  <w:iCs/>
                </w:rPr>
                <w:id w:val="712396648"/>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Event</w:t>
            </w:r>
          </w:p>
          <w:p w14:paraId="4CCA8A79" w14:textId="77777777" w:rsidR="00A56545" w:rsidRPr="00A56545" w:rsidRDefault="00000000" w:rsidP="00A56545">
            <w:pPr>
              <w:rPr>
                <w:iCs/>
              </w:rPr>
            </w:pPr>
            <w:sdt>
              <w:sdtPr>
                <w:rPr>
                  <w:iCs/>
                </w:rPr>
                <w:id w:val="-1356497702"/>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Report </w:t>
            </w:r>
          </w:p>
          <w:p w14:paraId="112F2E22" w14:textId="77777777" w:rsidR="00A56545" w:rsidRPr="00A56545" w:rsidRDefault="00000000" w:rsidP="00A56545">
            <w:pPr>
              <w:rPr>
                <w:iCs/>
              </w:rPr>
            </w:pPr>
            <w:sdt>
              <w:sdtPr>
                <w:rPr>
                  <w:iCs/>
                </w:rPr>
                <w:id w:val="1634002"/>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Service/Product </w:t>
            </w:r>
          </w:p>
        </w:tc>
      </w:tr>
      <w:tr w:rsidR="00A56545" w:rsidRPr="00A56545" w14:paraId="4A58DFE1"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3BFCBA36"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9807CC9" w14:textId="77777777" w:rsidR="00A56545" w:rsidRPr="00A56545" w:rsidRDefault="00A56545" w:rsidP="00A56545">
            <w:pPr>
              <w:rPr>
                <w:iCs/>
              </w:rPr>
            </w:pPr>
            <w:r w:rsidRPr="00A56545">
              <w:rPr>
                <w:iCs/>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01401CB1" w14:textId="77777777" w:rsidR="00A56545" w:rsidRPr="00A56545" w:rsidRDefault="00A56545" w:rsidP="00A56545">
            <w:pPr>
              <w:rPr>
                <w:iCs/>
              </w:rPr>
            </w:pPr>
          </w:p>
          <w:p w14:paraId="13995479" w14:textId="77777777" w:rsidR="00A56545" w:rsidRPr="00A56545" w:rsidRDefault="00A56545" w:rsidP="00A56545">
            <w:pPr>
              <w:rPr>
                <w:iCs/>
              </w:rPr>
            </w:pPr>
            <w:proofErr w:type="spellStart"/>
            <w:r w:rsidRPr="00A56545">
              <w:rPr>
                <w:iCs/>
              </w:rPr>
              <w:t>Praćenje</w:t>
            </w:r>
            <w:proofErr w:type="spellEnd"/>
            <w:r w:rsidRPr="00A56545">
              <w:rPr>
                <w:iCs/>
              </w:rPr>
              <w:t xml:space="preserve"> i </w:t>
            </w:r>
            <w:proofErr w:type="spellStart"/>
            <w:r w:rsidRPr="00A56545">
              <w:rPr>
                <w:iCs/>
              </w:rPr>
              <w:t>evaluacija</w:t>
            </w:r>
            <w:proofErr w:type="spellEnd"/>
            <w:r w:rsidRPr="00A56545">
              <w:rPr>
                <w:iCs/>
              </w:rPr>
              <w:t xml:space="preserve"> </w:t>
            </w:r>
            <w:proofErr w:type="spellStart"/>
            <w:r w:rsidRPr="00A56545">
              <w:rPr>
                <w:iCs/>
              </w:rPr>
              <w:t>provedenih</w:t>
            </w:r>
            <w:proofErr w:type="spellEnd"/>
            <w:r w:rsidRPr="00A56545">
              <w:rPr>
                <w:iCs/>
              </w:rPr>
              <w:t xml:space="preserve"> </w:t>
            </w:r>
            <w:proofErr w:type="spellStart"/>
            <w:r w:rsidRPr="00A56545">
              <w:rPr>
                <w:iCs/>
              </w:rPr>
              <w:t>treninga</w:t>
            </w:r>
            <w:proofErr w:type="spellEnd"/>
            <w:r w:rsidRPr="00A56545">
              <w:rPr>
                <w:iCs/>
              </w:rPr>
              <w:t xml:space="preserve"> </w:t>
            </w:r>
            <w:proofErr w:type="spellStart"/>
            <w:r w:rsidRPr="00A56545">
              <w:rPr>
                <w:iCs/>
              </w:rPr>
              <w:t>uključuje</w:t>
            </w:r>
            <w:proofErr w:type="spellEnd"/>
            <w:r w:rsidRPr="00A56545">
              <w:rPr>
                <w:iCs/>
              </w:rPr>
              <w:t xml:space="preserve"> </w:t>
            </w:r>
            <w:proofErr w:type="spellStart"/>
            <w:r w:rsidRPr="00A56545">
              <w:rPr>
                <w:iCs/>
              </w:rPr>
              <w:t>praćenje</w:t>
            </w:r>
            <w:proofErr w:type="spellEnd"/>
            <w:r w:rsidRPr="00A56545">
              <w:rPr>
                <w:iCs/>
              </w:rPr>
              <w:t xml:space="preserve"> </w:t>
            </w:r>
            <w:proofErr w:type="spellStart"/>
            <w:r w:rsidRPr="00A56545">
              <w:rPr>
                <w:iCs/>
              </w:rPr>
              <w:t>napretka</w:t>
            </w:r>
            <w:proofErr w:type="spellEnd"/>
            <w:r w:rsidRPr="00A56545">
              <w:rPr>
                <w:iCs/>
              </w:rPr>
              <w:t xml:space="preserve"> </w:t>
            </w:r>
            <w:proofErr w:type="spellStart"/>
            <w:r w:rsidRPr="00A56545">
              <w:rPr>
                <w:iCs/>
              </w:rPr>
              <w:t>sudionika</w:t>
            </w:r>
            <w:proofErr w:type="spellEnd"/>
            <w:r w:rsidRPr="00A56545">
              <w:rPr>
                <w:iCs/>
              </w:rPr>
              <w:t xml:space="preserve">, </w:t>
            </w:r>
            <w:proofErr w:type="spellStart"/>
            <w:r w:rsidRPr="00A56545">
              <w:rPr>
                <w:iCs/>
              </w:rPr>
              <w:t>evaluaciju</w:t>
            </w:r>
            <w:proofErr w:type="spellEnd"/>
            <w:r w:rsidRPr="00A56545">
              <w:rPr>
                <w:iCs/>
              </w:rPr>
              <w:t xml:space="preserve"> </w:t>
            </w:r>
            <w:proofErr w:type="spellStart"/>
            <w:r w:rsidRPr="00A56545">
              <w:rPr>
                <w:iCs/>
              </w:rPr>
              <w:t>zadovoljstva</w:t>
            </w:r>
            <w:proofErr w:type="spellEnd"/>
            <w:r w:rsidRPr="00A56545">
              <w:rPr>
                <w:iCs/>
              </w:rPr>
              <w:t xml:space="preserve"> </w:t>
            </w:r>
            <w:proofErr w:type="spellStart"/>
            <w:r w:rsidRPr="00A56545">
              <w:rPr>
                <w:iCs/>
              </w:rPr>
              <w:t>sudionika</w:t>
            </w:r>
            <w:proofErr w:type="spellEnd"/>
            <w:r w:rsidRPr="00A56545">
              <w:rPr>
                <w:iCs/>
              </w:rPr>
              <w:t xml:space="preserve">, </w:t>
            </w:r>
            <w:proofErr w:type="spellStart"/>
            <w:r w:rsidRPr="00A56545">
              <w:rPr>
                <w:iCs/>
              </w:rPr>
              <w:t>procenu</w:t>
            </w:r>
            <w:proofErr w:type="spellEnd"/>
            <w:r w:rsidRPr="00A56545">
              <w:rPr>
                <w:iCs/>
              </w:rPr>
              <w:t xml:space="preserve"> </w:t>
            </w:r>
            <w:proofErr w:type="spellStart"/>
            <w:r w:rsidRPr="00A56545">
              <w:rPr>
                <w:iCs/>
              </w:rPr>
              <w:t>postignutih</w:t>
            </w:r>
            <w:proofErr w:type="spellEnd"/>
            <w:r w:rsidRPr="00A56545">
              <w:rPr>
                <w:iCs/>
              </w:rPr>
              <w:t xml:space="preserve"> </w:t>
            </w:r>
            <w:proofErr w:type="spellStart"/>
            <w:r w:rsidRPr="00A56545">
              <w:rPr>
                <w:iCs/>
              </w:rPr>
              <w:t>rezultata</w:t>
            </w:r>
            <w:proofErr w:type="spellEnd"/>
            <w:r w:rsidRPr="00A56545">
              <w:rPr>
                <w:iCs/>
              </w:rPr>
              <w:t xml:space="preserve"> u </w:t>
            </w:r>
            <w:proofErr w:type="spellStart"/>
            <w:r w:rsidRPr="00A56545">
              <w:rPr>
                <w:iCs/>
              </w:rPr>
              <w:t>odnosu</w:t>
            </w:r>
            <w:proofErr w:type="spellEnd"/>
            <w:r w:rsidRPr="00A56545">
              <w:rPr>
                <w:iCs/>
              </w:rPr>
              <w:t xml:space="preserve"> na </w:t>
            </w:r>
            <w:proofErr w:type="spellStart"/>
            <w:r w:rsidRPr="00A56545">
              <w:rPr>
                <w:iCs/>
              </w:rPr>
              <w:t>ciljeve</w:t>
            </w:r>
            <w:proofErr w:type="spellEnd"/>
            <w:r w:rsidRPr="00A56545">
              <w:rPr>
                <w:iCs/>
              </w:rPr>
              <w:t xml:space="preserve"> </w:t>
            </w:r>
            <w:proofErr w:type="spellStart"/>
            <w:r w:rsidRPr="00A56545">
              <w:rPr>
                <w:iCs/>
              </w:rPr>
              <w:t>treninga</w:t>
            </w:r>
            <w:proofErr w:type="spellEnd"/>
            <w:r w:rsidRPr="00A56545">
              <w:rPr>
                <w:iCs/>
              </w:rPr>
              <w:t xml:space="preserve">, </w:t>
            </w:r>
            <w:proofErr w:type="spellStart"/>
            <w:r w:rsidRPr="00A56545">
              <w:rPr>
                <w:iCs/>
              </w:rPr>
              <w:t>identifikaciju</w:t>
            </w:r>
            <w:proofErr w:type="spellEnd"/>
            <w:r w:rsidRPr="00A56545">
              <w:rPr>
                <w:iCs/>
              </w:rPr>
              <w:t xml:space="preserve"> </w:t>
            </w:r>
            <w:proofErr w:type="spellStart"/>
            <w:r w:rsidRPr="00A56545">
              <w:rPr>
                <w:iCs/>
              </w:rPr>
              <w:t>snaga</w:t>
            </w:r>
            <w:proofErr w:type="spellEnd"/>
            <w:r w:rsidRPr="00A56545">
              <w:rPr>
                <w:iCs/>
              </w:rPr>
              <w:t xml:space="preserve"> i </w:t>
            </w:r>
            <w:proofErr w:type="spellStart"/>
            <w:r w:rsidRPr="00A56545">
              <w:rPr>
                <w:iCs/>
              </w:rPr>
              <w:t>slabosti</w:t>
            </w:r>
            <w:proofErr w:type="spellEnd"/>
            <w:r w:rsidRPr="00A56545">
              <w:rPr>
                <w:iCs/>
              </w:rPr>
              <w:t xml:space="preserve"> </w:t>
            </w:r>
            <w:proofErr w:type="spellStart"/>
            <w:r w:rsidRPr="00A56545">
              <w:rPr>
                <w:iCs/>
              </w:rPr>
              <w:t>treninga</w:t>
            </w:r>
            <w:proofErr w:type="spellEnd"/>
            <w:r w:rsidRPr="00A56545">
              <w:rPr>
                <w:iCs/>
              </w:rPr>
              <w:t xml:space="preserve"> te </w:t>
            </w:r>
            <w:proofErr w:type="spellStart"/>
            <w:r w:rsidRPr="00A56545">
              <w:rPr>
                <w:iCs/>
              </w:rPr>
              <w:t>prikupljanje</w:t>
            </w:r>
            <w:proofErr w:type="spellEnd"/>
            <w:r w:rsidRPr="00A56545">
              <w:rPr>
                <w:iCs/>
              </w:rPr>
              <w:t xml:space="preserve"> </w:t>
            </w:r>
            <w:proofErr w:type="spellStart"/>
            <w:r w:rsidRPr="00A56545">
              <w:rPr>
                <w:iCs/>
              </w:rPr>
              <w:t>povratnih</w:t>
            </w:r>
            <w:proofErr w:type="spellEnd"/>
            <w:r w:rsidRPr="00A56545">
              <w:rPr>
                <w:iCs/>
              </w:rPr>
              <w:t xml:space="preserve"> </w:t>
            </w:r>
            <w:proofErr w:type="spellStart"/>
            <w:r w:rsidRPr="00A56545">
              <w:rPr>
                <w:iCs/>
              </w:rPr>
              <w:t>informacija</w:t>
            </w:r>
            <w:proofErr w:type="spellEnd"/>
            <w:r w:rsidRPr="00A56545">
              <w:rPr>
                <w:iCs/>
              </w:rPr>
              <w:t xml:space="preserve"> i </w:t>
            </w:r>
            <w:proofErr w:type="spellStart"/>
            <w:r w:rsidRPr="00A56545">
              <w:rPr>
                <w:iCs/>
              </w:rPr>
              <w:t>sugestija</w:t>
            </w:r>
            <w:proofErr w:type="spellEnd"/>
            <w:r w:rsidRPr="00A56545">
              <w:rPr>
                <w:iCs/>
              </w:rPr>
              <w:t xml:space="preserve"> </w:t>
            </w:r>
            <w:proofErr w:type="spellStart"/>
            <w:r w:rsidRPr="00A56545">
              <w:rPr>
                <w:iCs/>
              </w:rPr>
              <w:t>za</w:t>
            </w:r>
            <w:proofErr w:type="spellEnd"/>
            <w:r w:rsidRPr="00A56545">
              <w:rPr>
                <w:iCs/>
              </w:rPr>
              <w:t xml:space="preserve"> </w:t>
            </w:r>
            <w:proofErr w:type="spellStart"/>
            <w:r w:rsidRPr="00A56545">
              <w:rPr>
                <w:iCs/>
              </w:rPr>
              <w:t>poboljšanje</w:t>
            </w:r>
            <w:proofErr w:type="spellEnd"/>
            <w:r w:rsidRPr="00A56545">
              <w:rPr>
                <w:iCs/>
              </w:rPr>
              <w:t xml:space="preserve">. </w:t>
            </w:r>
            <w:proofErr w:type="spellStart"/>
            <w:r w:rsidRPr="00A56545">
              <w:rPr>
                <w:iCs/>
              </w:rPr>
              <w:t>Cilj</w:t>
            </w:r>
            <w:proofErr w:type="spellEnd"/>
            <w:r w:rsidRPr="00A56545">
              <w:rPr>
                <w:iCs/>
              </w:rPr>
              <w:t xml:space="preserve"> je </w:t>
            </w:r>
            <w:proofErr w:type="spellStart"/>
            <w:r w:rsidRPr="00A56545">
              <w:rPr>
                <w:iCs/>
              </w:rPr>
              <w:t>dobiti</w:t>
            </w:r>
            <w:proofErr w:type="spellEnd"/>
            <w:r w:rsidRPr="00A56545">
              <w:rPr>
                <w:iCs/>
              </w:rPr>
              <w:t xml:space="preserve"> </w:t>
            </w:r>
            <w:proofErr w:type="spellStart"/>
            <w:r w:rsidRPr="00A56545">
              <w:rPr>
                <w:iCs/>
              </w:rPr>
              <w:t>uvid</w:t>
            </w:r>
            <w:proofErr w:type="spellEnd"/>
            <w:r w:rsidRPr="00A56545">
              <w:rPr>
                <w:iCs/>
              </w:rPr>
              <w:t xml:space="preserve"> u </w:t>
            </w:r>
            <w:proofErr w:type="spellStart"/>
            <w:r w:rsidRPr="00A56545">
              <w:rPr>
                <w:iCs/>
              </w:rPr>
              <w:t>uspešnost</w:t>
            </w:r>
            <w:proofErr w:type="spellEnd"/>
            <w:r w:rsidRPr="00A56545">
              <w:rPr>
                <w:iCs/>
              </w:rPr>
              <w:t xml:space="preserve"> </w:t>
            </w:r>
            <w:proofErr w:type="spellStart"/>
            <w:r w:rsidRPr="00A56545">
              <w:rPr>
                <w:iCs/>
              </w:rPr>
              <w:t>treninga</w:t>
            </w:r>
            <w:proofErr w:type="spellEnd"/>
            <w:r w:rsidRPr="00A56545">
              <w:rPr>
                <w:iCs/>
              </w:rPr>
              <w:t xml:space="preserve"> i </w:t>
            </w:r>
            <w:proofErr w:type="spellStart"/>
            <w:r w:rsidRPr="00A56545">
              <w:rPr>
                <w:iCs/>
              </w:rPr>
              <w:t>korisnost</w:t>
            </w:r>
            <w:proofErr w:type="spellEnd"/>
            <w:r w:rsidRPr="00A56545">
              <w:rPr>
                <w:iCs/>
              </w:rPr>
              <w:t xml:space="preserve"> </w:t>
            </w:r>
            <w:proofErr w:type="spellStart"/>
            <w:r w:rsidRPr="00A56545">
              <w:rPr>
                <w:iCs/>
              </w:rPr>
              <w:t>stečenih</w:t>
            </w:r>
            <w:proofErr w:type="spellEnd"/>
            <w:r w:rsidRPr="00A56545">
              <w:rPr>
                <w:iCs/>
              </w:rPr>
              <w:t xml:space="preserve"> </w:t>
            </w:r>
            <w:proofErr w:type="spellStart"/>
            <w:r w:rsidRPr="00A56545">
              <w:rPr>
                <w:iCs/>
              </w:rPr>
              <w:t>znanja</w:t>
            </w:r>
            <w:proofErr w:type="spellEnd"/>
            <w:r w:rsidRPr="00A56545">
              <w:rPr>
                <w:iCs/>
              </w:rPr>
              <w:t xml:space="preserve"> i </w:t>
            </w:r>
            <w:proofErr w:type="spellStart"/>
            <w:r w:rsidRPr="00A56545">
              <w:rPr>
                <w:iCs/>
              </w:rPr>
              <w:t>veština</w:t>
            </w:r>
            <w:proofErr w:type="spellEnd"/>
            <w:r w:rsidRPr="00A56545">
              <w:rPr>
                <w:iCs/>
              </w:rPr>
              <w:t xml:space="preserve"> te </w:t>
            </w:r>
            <w:proofErr w:type="spellStart"/>
            <w:r w:rsidRPr="00A56545">
              <w:rPr>
                <w:iCs/>
              </w:rPr>
              <w:t>primeniti</w:t>
            </w:r>
            <w:proofErr w:type="spellEnd"/>
            <w:r w:rsidRPr="00A56545">
              <w:rPr>
                <w:iCs/>
              </w:rPr>
              <w:t xml:space="preserve"> te </w:t>
            </w:r>
            <w:proofErr w:type="spellStart"/>
            <w:r w:rsidRPr="00A56545">
              <w:rPr>
                <w:iCs/>
              </w:rPr>
              <w:t>informacije</w:t>
            </w:r>
            <w:proofErr w:type="spellEnd"/>
            <w:r w:rsidRPr="00A56545">
              <w:rPr>
                <w:iCs/>
              </w:rPr>
              <w:t xml:space="preserve"> </w:t>
            </w:r>
            <w:proofErr w:type="spellStart"/>
            <w:r w:rsidRPr="00A56545">
              <w:rPr>
                <w:iCs/>
              </w:rPr>
              <w:t>kako</w:t>
            </w:r>
            <w:proofErr w:type="spellEnd"/>
            <w:r w:rsidRPr="00A56545">
              <w:rPr>
                <w:iCs/>
              </w:rPr>
              <w:t xml:space="preserve"> bi se </w:t>
            </w:r>
            <w:proofErr w:type="spellStart"/>
            <w:r w:rsidRPr="00A56545">
              <w:rPr>
                <w:iCs/>
              </w:rPr>
              <w:t>budući</w:t>
            </w:r>
            <w:proofErr w:type="spellEnd"/>
            <w:r w:rsidRPr="00A56545">
              <w:rPr>
                <w:iCs/>
              </w:rPr>
              <w:t xml:space="preserve"> </w:t>
            </w:r>
            <w:proofErr w:type="spellStart"/>
            <w:r w:rsidRPr="00A56545">
              <w:rPr>
                <w:iCs/>
              </w:rPr>
              <w:t>trening</w:t>
            </w:r>
            <w:proofErr w:type="spellEnd"/>
            <w:r w:rsidRPr="00A56545">
              <w:rPr>
                <w:iCs/>
              </w:rPr>
              <w:t xml:space="preserve"> </w:t>
            </w:r>
            <w:proofErr w:type="spellStart"/>
            <w:r w:rsidRPr="00A56545">
              <w:rPr>
                <w:iCs/>
              </w:rPr>
              <w:t>programi</w:t>
            </w:r>
            <w:proofErr w:type="spellEnd"/>
            <w:r w:rsidRPr="00A56545">
              <w:rPr>
                <w:iCs/>
              </w:rPr>
              <w:t xml:space="preserve"> </w:t>
            </w:r>
            <w:proofErr w:type="spellStart"/>
            <w:r w:rsidRPr="00A56545">
              <w:rPr>
                <w:iCs/>
              </w:rPr>
              <w:t>unapredili</w:t>
            </w:r>
            <w:proofErr w:type="spellEnd"/>
            <w:r w:rsidRPr="00A56545">
              <w:rPr>
                <w:iCs/>
              </w:rPr>
              <w:t>.</w:t>
            </w:r>
          </w:p>
          <w:p w14:paraId="7C4A52D6" w14:textId="77777777" w:rsidR="00A56545" w:rsidRPr="00A56545" w:rsidRDefault="00A56545" w:rsidP="00A56545">
            <w:pPr>
              <w:rPr>
                <w:iCs/>
              </w:rPr>
            </w:pPr>
          </w:p>
        </w:tc>
      </w:tr>
      <w:tr w:rsidR="00A56545" w:rsidRPr="00A56545" w14:paraId="5840903E" w14:textId="77777777" w:rsidTr="00A5654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E918DD5"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0FB0F14" w14:textId="77777777" w:rsidR="00A56545" w:rsidRPr="00A56545" w:rsidRDefault="00A56545" w:rsidP="00A56545">
            <w:pPr>
              <w:rPr>
                <w:iCs/>
              </w:rPr>
            </w:pPr>
            <w:r w:rsidRPr="00A56545">
              <w:rPr>
                <w:iCs/>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A7E3EEA" w14:textId="77777777" w:rsidR="00A56545" w:rsidRPr="00A56545" w:rsidRDefault="00A56545" w:rsidP="00A56545">
            <w:pPr>
              <w:rPr>
                <w:iCs/>
              </w:rPr>
            </w:pPr>
            <w:r w:rsidRPr="00A56545">
              <w:rPr>
                <w:iCs/>
              </w:rPr>
              <w:t>M4</w:t>
            </w:r>
          </w:p>
        </w:tc>
      </w:tr>
      <w:tr w:rsidR="00A56545" w:rsidRPr="00A56545" w14:paraId="59D0DEDF" w14:textId="77777777" w:rsidTr="00A5654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FEA7077"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FE96C2F" w14:textId="77777777" w:rsidR="00A56545" w:rsidRPr="00A56545" w:rsidRDefault="00A56545" w:rsidP="00A56545">
            <w:pPr>
              <w:rPr>
                <w:iCs/>
              </w:rPr>
            </w:pPr>
            <w:proofErr w:type="spellStart"/>
            <w:r w:rsidRPr="00A56545">
              <w:rPr>
                <w:iCs/>
              </w:rPr>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8E81094" w14:textId="77777777" w:rsidR="00A56545" w:rsidRPr="00A56545" w:rsidRDefault="00A56545" w:rsidP="00A56545">
            <w:pPr>
              <w:rPr>
                <w:iCs/>
              </w:rPr>
            </w:pPr>
            <w:proofErr w:type="spellStart"/>
            <w:r w:rsidRPr="00A56545">
              <w:rPr>
                <w:iCs/>
              </w:rPr>
              <w:t>Srpski</w:t>
            </w:r>
            <w:proofErr w:type="spellEnd"/>
            <w:r w:rsidRPr="00A56545">
              <w:rPr>
                <w:iCs/>
              </w:rPr>
              <w:t xml:space="preserve">, </w:t>
            </w:r>
            <w:proofErr w:type="spellStart"/>
            <w:r w:rsidRPr="00A56545">
              <w:rPr>
                <w:iCs/>
              </w:rPr>
              <w:t>Engleski</w:t>
            </w:r>
            <w:proofErr w:type="spellEnd"/>
          </w:p>
        </w:tc>
      </w:tr>
      <w:tr w:rsidR="00A56545" w:rsidRPr="00A56545" w14:paraId="1A4D1D7A" w14:textId="77777777" w:rsidTr="00A5654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D02FA70" w14:textId="77777777" w:rsidR="00A56545" w:rsidRPr="00A56545" w:rsidRDefault="00A56545" w:rsidP="00A56545">
            <w:pPr>
              <w:rPr>
                <w:b/>
                <w:iCs/>
              </w:rPr>
            </w:pPr>
            <w:r w:rsidRPr="00A56545">
              <w:rPr>
                <w:b/>
                <w:iCs/>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64E63F8" w14:textId="77777777" w:rsidR="00A56545" w:rsidRPr="00A56545" w:rsidRDefault="00000000" w:rsidP="00A56545">
            <w:pPr>
              <w:rPr>
                <w:iCs/>
              </w:rPr>
            </w:pPr>
            <w:sdt>
              <w:sdtPr>
                <w:rPr>
                  <w:iCs/>
                </w:rPr>
                <w:id w:val="1605769777"/>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Teaching</w:t>
            </w:r>
            <w:proofErr w:type="spellEnd"/>
            <w:r w:rsidR="00A56545" w:rsidRPr="00A56545">
              <w:rPr>
                <w:iCs/>
              </w:rPr>
              <w:t xml:space="preserve"> staff </w:t>
            </w:r>
          </w:p>
          <w:p w14:paraId="785DED4B" w14:textId="77777777" w:rsidR="00A56545" w:rsidRPr="00A56545" w:rsidRDefault="00000000" w:rsidP="00A56545">
            <w:pPr>
              <w:rPr>
                <w:iCs/>
              </w:rPr>
            </w:pPr>
            <w:sdt>
              <w:sdtPr>
                <w:rPr>
                  <w:iCs/>
                </w:rPr>
                <w:id w:val="580802318"/>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Students</w:t>
            </w:r>
            <w:proofErr w:type="spellEnd"/>
            <w:r w:rsidR="00A56545" w:rsidRPr="00A56545">
              <w:rPr>
                <w:iCs/>
              </w:rPr>
              <w:t xml:space="preserve"> </w:t>
            </w:r>
          </w:p>
          <w:p w14:paraId="46654C09" w14:textId="77777777" w:rsidR="00A56545" w:rsidRPr="00A56545" w:rsidRDefault="00000000" w:rsidP="00A56545">
            <w:pPr>
              <w:rPr>
                <w:iCs/>
              </w:rPr>
            </w:pPr>
            <w:sdt>
              <w:sdtPr>
                <w:rPr>
                  <w:iCs/>
                </w:rPr>
                <w:id w:val="-104964062"/>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Trainees</w:t>
            </w:r>
            <w:proofErr w:type="spellEnd"/>
            <w:r w:rsidR="00A56545" w:rsidRPr="00A56545">
              <w:rPr>
                <w:iCs/>
              </w:rPr>
              <w:t xml:space="preserve"> </w:t>
            </w:r>
          </w:p>
          <w:p w14:paraId="3722BD6D" w14:textId="77777777" w:rsidR="00A56545" w:rsidRPr="00A56545" w:rsidRDefault="00000000" w:rsidP="00A56545">
            <w:pPr>
              <w:rPr>
                <w:iCs/>
              </w:rPr>
            </w:pPr>
            <w:sdt>
              <w:sdtPr>
                <w:rPr>
                  <w:iCs/>
                </w:rPr>
                <w:id w:val="1656186909"/>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Administrative staff</w:t>
            </w:r>
          </w:p>
          <w:p w14:paraId="4AC9D55D" w14:textId="77777777" w:rsidR="00A56545" w:rsidRPr="00A56545" w:rsidRDefault="00000000" w:rsidP="00A56545">
            <w:pPr>
              <w:rPr>
                <w:iCs/>
              </w:rPr>
            </w:pPr>
            <w:sdt>
              <w:sdtPr>
                <w:rPr>
                  <w:iCs/>
                </w:rPr>
                <w:id w:val="-2084748190"/>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Technical</w:t>
            </w:r>
            <w:proofErr w:type="spellEnd"/>
            <w:r w:rsidR="00A56545" w:rsidRPr="00A56545">
              <w:rPr>
                <w:iCs/>
              </w:rPr>
              <w:t xml:space="preserve"> staff </w:t>
            </w:r>
          </w:p>
          <w:p w14:paraId="3C0B37AA" w14:textId="77777777" w:rsidR="00A56545" w:rsidRPr="00A56545" w:rsidRDefault="00000000" w:rsidP="00A56545">
            <w:pPr>
              <w:rPr>
                <w:iCs/>
              </w:rPr>
            </w:pPr>
            <w:sdt>
              <w:sdtPr>
                <w:rPr>
                  <w:iCs/>
                </w:rPr>
                <w:id w:val="-1242552372"/>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Librarians</w:t>
            </w:r>
            <w:proofErr w:type="spellEnd"/>
            <w:r w:rsidR="00A56545" w:rsidRPr="00A56545">
              <w:rPr>
                <w:iCs/>
              </w:rPr>
              <w:t xml:space="preserve"> </w:t>
            </w:r>
          </w:p>
          <w:p w14:paraId="1563374C" w14:textId="77777777" w:rsidR="00A56545" w:rsidRPr="00A56545" w:rsidRDefault="00000000" w:rsidP="00A56545">
            <w:pPr>
              <w:rPr>
                <w:iCs/>
              </w:rPr>
            </w:pPr>
            <w:sdt>
              <w:sdtPr>
                <w:rPr>
                  <w:iCs/>
                </w:rPr>
                <w:id w:val="521825744"/>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Other</w:t>
            </w:r>
            <w:proofErr w:type="spellEnd"/>
          </w:p>
        </w:tc>
      </w:tr>
      <w:tr w:rsidR="00A56545" w:rsidRPr="00A56545" w14:paraId="68C6CCBE" w14:textId="77777777" w:rsidTr="00A5654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B709402" w14:textId="77777777" w:rsidR="00A56545" w:rsidRPr="00A56545" w:rsidRDefault="00A56545" w:rsidP="00A56545">
            <w:pPr>
              <w:rPr>
                <w:b/>
                <w:iCs/>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8EADD87" w14:textId="77777777" w:rsidR="00A56545" w:rsidRPr="00A56545" w:rsidRDefault="00A56545" w:rsidP="00A56545">
            <w:pPr>
              <w:rPr>
                <w:i/>
              </w:rPr>
            </w:pPr>
            <w:r w:rsidRPr="00A56545">
              <w:rPr>
                <w:i/>
              </w:rPr>
              <w:t xml:space="preserve">If </w:t>
            </w:r>
            <w:proofErr w:type="spellStart"/>
            <w:r w:rsidRPr="00A56545">
              <w:rPr>
                <w:i/>
              </w:rPr>
              <w:t>you</w:t>
            </w:r>
            <w:proofErr w:type="spellEnd"/>
            <w:r w:rsidRPr="00A56545">
              <w:rPr>
                <w:i/>
              </w:rPr>
              <w:t xml:space="preserve"> </w:t>
            </w:r>
            <w:proofErr w:type="spellStart"/>
            <w:r w:rsidRPr="00A56545">
              <w:rPr>
                <w:i/>
              </w:rPr>
              <w:t>selected</w:t>
            </w:r>
            <w:proofErr w:type="spellEnd"/>
            <w:r w:rsidRPr="00A56545">
              <w:rPr>
                <w:i/>
              </w:rPr>
              <w:t xml:space="preserve"> '</w:t>
            </w:r>
            <w:proofErr w:type="spellStart"/>
            <w:r w:rsidRPr="00A56545">
              <w:rPr>
                <w:i/>
              </w:rPr>
              <w:t>Other</w:t>
            </w:r>
            <w:proofErr w:type="spellEnd"/>
            <w:r w:rsidRPr="00A56545">
              <w:rPr>
                <w:i/>
              </w:rPr>
              <w:t xml:space="preserve">', </w:t>
            </w:r>
            <w:proofErr w:type="spellStart"/>
            <w:r w:rsidRPr="00A56545">
              <w:rPr>
                <w:i/>
              </w:rPr>
              <w:t>please</w:t>
            </w:r>
            <w:proofErr w:type="spellEnd"/>
            <w:r w:rsidRPr="00A56545">
              <w:rPr>
                <w:i/>
              </w:rPr>
              <w:t xml:space="preserve"> </w:t>
            </w:r>
            <w:proofErr w:type="spellStart"/>
            <w:r w:rsidRPr="00A56545">
              <w:rPr>
                <w:i/>
              </w:rPr>
              <w:t>identify</w:t>
            </w:r>
            <w:proofErr w:type="spellEnd"/>
            <w:r w:rsidRPr="00A56545">
              <w:rPr>
                <w:i/>
              </w:rPr>
              <w:t xml:space="preserve"> </w:t>
            </w:r>
            <w:proofErr w:type="spellStart"/>
            <w:r w:rsidRPr="00A56545">
              <w:rPr>
                <w:i/>
              </w:rPr>
              <w:t>these</w:t>
            </w:r>
            <w:proofErr w:type="spellEnd"/>
            <w:r w:rsidRPr="00A56545">
              <w:rPr>
                <w:i/>
              </w:rPr>
              <w:t xml:space="preserve"> </w:t>
            </w:r>
            <w:proofErr w:type="spellStart"/>
            <w:r w:rsidRPr="00A56545">
              <w:rPr>
                <w:i/>
              </w:rPr>
              <w:t>target</w:t>
            </w:r>
            <w:proofErr w:type="spellEnd"/>
            <w:r w:rsidRPr="00A56545">
              <w:rPr>
                <w:i/>
              </w:rPr>
              <w:t xml:space="preserve"> groups. </w:t>
            </w:r>
          </w:p>
          <w:p w14:paraId="754164D9" w14:textId="77777777" w:rsidR="00A56545" w:rsidRPr="00A56545" w:rsidRDefault="00A56545" w:rsidP="00A56545">
            <w:pPr>
              <w:rPr>
                <w:b/>
                <w:iCs/>
              </w:rPr>
            </w:pPr>
            <w:r w:rsidRPr="00A56545">
              <w:rPr>
                <w:i/>
              </w:rPr>
              <w:t xml:space="preserve">(Max. 250 </w:t>
            </w:r>
            <w:proofErr w:type="spellStart"/>
            <w:r w:rsidRPr="00A56545">
              <w:rPr>
                <w:i/>
              </w:rPr>
              <w:t>words</w:t>
            </w:r>
            <w:proofErr w:type="spellEnd"/>
            <w:r w:rsidRPr="00A56545">
              <w:rPr>
                <w:iCs/>
              </w:rPr>
              <w:t>)</w:t>
            </w:r>
          </w:p>
        </w:tc>
      </w:tr>
      <w:tr w:rsidR="00A56545" w:rsidRPr="00A56545" w14:paraId="432CBB0E" w14:textId="77777777" w:rsidTr="00A5654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2DA9953A" w14:textId="77777777" w:rsidR="00A56545" w:rsidRPr="00A56545" w:rsidRDefault="00A56545" w:rsidP="00A56545">
            <w:pPr>
              <w:rPr>
                <w:b/>
                <w:iCs/>
              </w:rPr>
            </w:pPr>
            <w:proofErr w:type="spellStart"/>
            <w:r w:rsidRPr="00A56545">
              <w:rPr>
                <w:b/>
                <w:iCs/>
              </w:rPr>
              <w:t>Dissemination</w:t>
            </w:r>
            <w:proofErr w:type="spellEnd"/>
            <w:r w:rsidRPr="00A56545">
              <w:rPr>
                <w:b/>
                <w:iCs/>
              </w:rPr>
              <w:t xml:space="preserve"> </w:t>
            </w:r>
            <w:proofErr w:type="spellStart"/>
            <w:r w:rsidRPr="00A56545">
              <w:rPr>
                <w:b/>
                <w:iCs/>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5DCEA3BE" w14:textId="77777777" w:rsidR="00A56545" w:rsidRPr="00A56545" w:rsidRDefault="00000000" w:rsidP="00A56545">
            <w:pPr>
              <w:rPr>
                <w:iCs/>
              </w:rPr>
            </w:pPr>
            <w:sdt>
              <w:sdtPr>
                <w:rPr>
                  <w:iCs/>
                </w:rPr>
                <w:id w:val="396713353"/>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Department</w:t>
            </w:r>
            <w:proofErr w:type="spellEnd"/>
            <w:r w:rsidR="00A56545" w:rsidRPr="00A56545">
              <w:rPr>
                <w:iCs/>
              </w:rPr>
              <w:t xml:space="preserve"> / </w:t>
            </w:r>
            <w:proofErr w:type="spellStart"/>
            <w:r w:rsidR="00A56545" w:rsidRPr="00A56545">
              <w:rPr>
                <w:iCs/>
              </w:rPr>
              <w:t>Faculty</w:t>
            </w:r>
            <w:proofErr w:type="spellEnd"/>
            <w:r w:rsidR="00A56545" w:rsidRPr="00A56545">
              <w:rPr>
                <w:iCs/>
              </w:rPr>
              <w:t xml:space="preserve"> </w:t>
            </w:r>
          </w:p>
          <w:p w14:paraId="5B6C8969" w14:textId="77777777" w:rsidR="00A56545" w:rsidRPr="00A56545" w:rsidRDefault="00000000" w:rsidP="00A56545">
            <w:pPr>
              <w:rPr>
                <w:iCs/>
              </w:rPr>
            </w:pPr>
            <w:sdt>
              <w:sdtPr>
                <w:rPr>
                  <w:iCs/>
                </w:rPr>
                <w:id w:val="-1237782182"/>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Institution</w:t>
            </w:r>
          </w:p>
        </w:tc>
        <w:tc>
          <w:tcPr>
            <w:tcW w:w="2504" w:type="dxa"/>
            <w:gridSpan w:val="2"/>
            <w:tcBorders>
              <w:top w:val="single" w:sz="4" w:space="0" w:color="auto"/>
              <w:left w:val="nil"/>
              <w:bottom w:val="single" w:sz="4" w:space="0" w:color="auto"/>
              <w:right w:val="nil"/>
            </w:tcBorders>
            <w:vAlign w:val="center"/>
            <w:hideMark/>
          </w:tcPr>
          <w:p w14:paraId="6DE075BB" w14:textId="77777777" w:rsidR="00A56545" w:rsidRPr="00A56545" w:rsidRDefault="00000000" w:rsidP="00A56545">
            <w:pPr>
              <w:rPr>
                <w:iCs/>
              </w:rPr>
            </w:pPr>
            <w:sdt>
              <w:sdtPr>
                <w:rPr>
                  <w:iCs/>
                </w:rPr>
                <w:id w:val="1955979298"/>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Local</w:t>
            </w:r>
          </w:p>
          <w:p w14:paraId="5711790C" w14:textId="77777777" w:rsidR="00A56545" w:rsidRPr="00A56545" w:rsidRDefault="00000000" w:rsidP="00A56545">
            <w:pPr>
              <w:rPr>
                <w:iCs/>
              </w:rPr>
            </w:pPr>
            <w:sdt>
              <w:sdtPr>
                <w:rPr>
                  <w:iCs/>
                </w:rPr>
                <w:id w:val="-334379583"/>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545DB3C6" w14:textId="77777777" w:rsidR="00A56545" w:rsidRPr="00A56545" w:rsidRDefault="00000000" w:rsidP="00A56545">
            <w:pPr>
              <w:rPr>
                <w:iCs/>
              </w:rPr>
            </w:pPr>
            <w:sdt>
              <w:sdtPr>
                <w:rPr>
                  <w:iCs/>
                </w:rPr>
                <w:id w:val="-556555985"/>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National</w:t>
            </w:r>
          </w:p>
          <w:p w14:paraId="29C69AC8" w14:textId="77777777" w:rsidR="00A56545" w:rsidRPr="00A56545" w:rsidRDefault="00000000" w:rsidP="00A56545">
            <w:pPr>
              <w:rPr>
                <w:iCs/>
              </w:rPr>
            </w:pPr>
            <w:sdt>
              <w:sdtPr>
                <w:rPr>
                  <w:iCs/>
                </w:rPr>
                <w:id w:val="-148748860"/>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International</w:t>
            </w:r>
          </w:p>
        </w:tc>
      </w:tr>
    </w:tbl>
    <w:p w14:paraId="2610DE1B" w14:textId="77777777" w:rsidR="00A56545" w:rsidRPr="00A56545" w:rsidRDefault="00A56545" w:rsidP="00A56545">
      <w:pPr>
        <w:rPr>
          <w:b/>
          <w:iCs/>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A56545" w:rsidRPr="00A56545" w14:paraId="2D2AA91E" w14:textId="77777777" w:rsidTr="00A5654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025795D" w14:textId="77777777" w:rsidR="00A56545" w:rsidRPr="00A56545" w:rsidRDefault="00A56545" w:rsidP="00A56545">
            <w:pPr>
              <w:rPr>
                <w:b/>
                <w:iCs/>
              </w:rPr>
            </w:pPr>
            <w:proofErr w:type="spellStart"/>
            <w:r w:rsidRPr="00A56545">
              <w:rPr>
                <w:b/>
                <w:iCs/>
              </w:rPr>
              <w:t>Expected</w:t>
            </w:r>
            <w:proofErr w:type="spellEnd"/>
            <w:r w:rsidRPr="00A56545">
              <w:rPr>
                <w:b/>
                <w:iCs/>
              </w:rPr>
              <w:t xml:space="preserve"> </w:t>
            </w:r>
            <w:proofErr w:type="spellStart"/>
            <w:r w:rsidRPr="00A56545">
              <w:rPr>
                <w:b/>
                <w:iCs/>
              </w:rPr>
              <w:t>Deliverable</w:t>
            </w:r>
            <w:proofErr w:type="spellEnd"/>
            <w:r w:rsidRPr="00A56545">
              <w:rPr>
                <w:b/>
                <w:iCs/>
              </w:rPr>
              <w:t>/</w:t>
            </w:r>
            <w:proofErr w:type="spellStart"/>
            <w:r w:rsidRPr="00A56545">
              <w:rPr>
                <w:b/>
                <w:iCs/>
              </w:rPr>
              <w:t>Results</w:t>
            </w:r>
            <w:proofErr w:type="spellEnd"/>
            <w:r w:rsidRPr="00A56545">
              <w:rPr>
                <w:b/>
                <w:iCs/>
              </w:rPr>
              <w:t>/</w:t>
            </w:r>
          </w:p>
          <w:p w14:paraId="68ADD088" w14:textId="77777777" w:rsidR="00A56545" w:rsidRPr="00A56545" w:rsidRDefault="00A56545" w:rsidP="00A56545">
            <w:pPr>
              <w:rPr>
                <w:iCs/>
              </w:rPr>
            </w:pPr>
            <w:proofErr w:type="spellStart"/>
            <w:r w:rsidRPr="00A56545">
              <w:rPr>
                <w:b/>
                <w:iCs/>
              </w:rPr>
              <w:t>Outcomes</w:t>
            </w:r>
            <w:proofErr w:type="spellEnd"/>
          </w:p>
        </w:tc>
        <w:tc>
          <w:tcPr>
            <w:tcW w:w="1984" w:type="dxa"/>
            <w:tcBorders>
              <w:top w:val="single" w:sz="4" w:space="0" w:color="auto"/>
              <w:left w:val="single" w:sz="4" w:space="0" w:color="auto"/>
              <w:bottom w:val="single" w:sz="4" w:space="0" w:color="auto"/>
              <w:right w:val="single" w:sz="4" w:space="0" w:color="auto"/>
            </w:tcBorders>
            <w:vAlign w:val="center"/>
            <w:hideMark/>
          </w:tcPr>
          <w:p w14:paraId="6F25D309" w14:textId="77777777" w:rsidR="00A56545" w:rsidRPr="00A56545" w:rsidRDefault="00A56545" w:rsidP="00A56545">
            <w:pPr>
              <w:rPr>
                <w:iCs/>
              </w:rPr>
            </w:pPr>
            <w:r w:rsidRPr="00A56545">
              <w:rPr>
                <w:iCs/>
              </w:rPr>
              <w:t xml:space="preserve">Work Package and </w:t>
            </w:r>
            <w:proofErr w:type="spellStart"/>
            <w:r w:rsidRPr="00A56545">
              <w:rPr>
                <w:iCs/>
              </w:rPr>
              <w:t>Outcome</w:t>
            </w:r>
            <w:proofErr w:type="spellEnd"/>
            <w:r w:rsidRPr="00A56545">
              <w:rPr>
                <w:iCs/>
              </w:rPr>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91DF41D" w14:textId="77777777" w:rsidR="00A56545" w:rsidRPr="00A56545" w:rsidRDefault="00A56545" w:rsidP="00010FBB">
            <w:pPr>
              <w:jc w:val="right"/>
              <w:rPr>
                <w:b/>
                <w:iCs/>
              </w:rPr>
            </w:pPr>
            <w:r w:rsidRPr="00A56545">
              <w:rPr>
                <w:b/>
                <w:iCs/>
              </w:rPr>
              <w:t>10.5.</w:t>
            </w:r>
          </w:p>
        </w:tc>
      </w:tr>
      <w:tr w:rsidR="00A56545" w:rsidRPr="00A56545" w14:paraId="676D1063"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58A6C0A9"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039E84B" w14:textId="77777777" w:rsidR="00A56545" w:rsidRPr="00A56545" w:rsidRDefault="00A56545" w:rsidP="00A56545">
            <w:pPr>
              <w:rPr>
                <w:iCs/>
              </w:rPr>
            </w:pPr>
            <w:proofErr w:type="spellStart"/>
            <w:r w:rsidRPr="00A56545">
              <w:rPr>
                <w:iCs/>
              </w:rPr>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8913102" w14:textId="77777777" w:rsidR="00A56545" w:rsidRPr="00A56545" w:rsidRDefault="00A56545" w:rsidP="00A56545">
            <w:pPr>
              <w:rPr>
                <w:iCs/>
                <w:lang w:val="en-TT"/>
              </w:rPr>
            </w:pPr>
            <w:r w:rsidRPr="00A56545">
              <w:rPr>
                <w:iCs/>
                <w:lang w:val="sr-Latn-RS"/>
              </w:rPr>
              <w:t>Pisanje izveštaja o rezultatima treninga i njihovoj primjenjivosti</w:t>
            </w:r>
          </w:p>
          <w:p w14:paraId="1511D034" w14:textId="77777777" w:rsidR="00A56545" w:rsidRPr="00A56545" w:rsidRDefault="00A56545" w:rsidP="00A56545">
            <w:pPr>
              <w:rPr>
                <w:iCs/>
              </w:rPr>
            </w:pPr>
          </w:p>
        </w:tc>
      </w:tr>
      <w:tr w:rsidR="00A56545" w:rsidRPr="00A56545" w14:paraId="7B317380" w14:textId="77777777" w:rsidTr="00A5654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E1A9A54"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D9F65BA" w14:textId="77777777" w:rsidR="00A56545" w:rsidRPr="00A56545" w:rsidRDefault="00A56545" w:rsidP="00A56545">
            <w:pPr>
              <w:rPr>
                <w:iCs/>
              </w:rPr>
            </w:pPr>
            <w:r w:rsidRPr="00A56545">
              <w:rPr>
                <w:iCs/>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70E68EA" w14:textId="77777777" w:rsidR="00A56545" w:rsidRPr="00A56545" w:rsidRDefault="00000000" w:rsidP="00A56545">
            <w:pPr>
              <w:rPr>
                <w:iCs/>
              </w:rPr>
            </w:pPr>
            <w:sdt>
              <w:sdtPr>
                <w:rPr>
                  <w:iCs/>
                </w:rPr>
                <w:id w:val="-351878691"/>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Teaching</w:t>
            </w:r>
            <w:proofErr w:type="spellEnd"/>
            <w:r w:rsidR="00A56545" w:rsidRPr="00A56545">
              <w:rPr>
                <w:iCs/>
              </w:rPr>
              <w:t xml:space="preserve"> </w:t>
            </w:r>
            <w:proofErr w:type="spellStart"/>
            <w:r w:rsidR="00A56545" w:rsidRPr="00A56545">
              <w:rPr>
                <w:iCs/>
              </w:rPr>
              <w:t>material</w:t>
            </w:r>
            <w:proofErr w:type="spellEnd"/>
          </w:p>
          <w:p w14:paraId="6EDB9266" w14:textId="77777777" w:rsidR="00A56545" w:rsidRPr="00A56545" w:rsidRDefault="00000000" w:rsidP="00A56545">
            <w:pPr>
              <w:rPr>
                <w:iCs/>
              </w:rPr>
            </w:pPr>
            <w:sdt>
              <w:sdtPr>
                <w:rPr>
                  <w:iCs/>
                </w:rPr>
                <w:id w:val="-1883007556"/>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Learning </w:t>
            </w:r>
            <w:proofErr w:type="spellStart"/>
            <w:r w:rsidR="00A56545" w:rsidRPr="00A56545">
              <w:rPr>
                <w:iCs/>
              </w:rPr>
              <w:t>material</w:t>
            </w:r>
            <w:proofErr w:type="spellEnd"/>
          </w:p>
          <w:p w14:paraId="788C5880" w14:textId="77777777" w:rsidR="00A56545" w:rsidRPr="00A56545" w:rsidRDefault="00000000" w:rsidP="00A56545">
            <w:pPr>
              <w:rPr>
                <w:iCs/>
              </w:rPr>
            </w:pPr>
            <w:sdt>
              <w:sdtPr>
                <w:rPr>
                  <w:iCs/>
                </w:rPr>
                <w:id w:val="-1410926085"/>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Training </w:t>
            </w:r>
            <w:proofErr w:type="spellStart"/>
            <w:r w:rsidR="00A56545" w:rsidRPr="00A56545">
              <w:rPr>
                <w:iCs/>
              </w:rPr>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B2C13AC" w14:textId="77777777" w:rsidR="00A56545" w:rsidRPr="00A56545" w:rsidRDefault="00000000" w:rsidP="00A56545">
            <w:pPr>
              <w:rPr>
                <w:iCs/>
              </w:rPr>
            </w:pPr>
            <w:sdt>
              <w:sdtPr>
                <w:rPr>
                  <w:iCs/>
                </w:rPr>
                <w:id w:val="637155613"/>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Event</w:t>
            </w:r>
          </w:p>
          <w:p w14:paraId="24FB79FD" w14:textId="77777777" w:rsidR="00A56545" w:rsidRPr="00A56545" w:rsidRDefault="00000000" w:rsidP="00A56545">
            <w:pPr>
              <w:rPr>
                <w:iCs/>
              </w:rPr>
            </w:pPr>
            <w:sdt>
              <w:sdtPr>
                <w:rPr>
                  <w:iCs/>
                </w:rPr>
                <w:id w:val="1570309576"/>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Report </w:t>
            </w:r>
          </w:p>
          <w:p w14:paraId="5E83A3D8" w14:textId="77777777" w:rsidR="00A56545" w:rsidRPr="00A56545" w:rsidRDefault="00000000" w:rsidP="00A56545">
            <w:pPr>
              <w:rPr>
                <w:iCs/>
              </w:rPr>
            </w:pPr>
            <w:sdt>
              <w:sdtPr>
                <w:rPr>
                  <w:iCs/>
                </w:rPr>
                <w:id w:val="402491657"/>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Service/Product </w:t>
            </w:r>
          </w:p>
        </w:tc>
      </w:tr>
      <w:tr w:rsidR="00A56545" w:rsidRPr="00A56545" w14:paraId="1FEDCE5A"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3328F421"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52A6EEE" w14:textId="77777777" w:rsidR="00A56545" w:rsidRPr="00A56545" w:rsidRDefault="00A56545" w:rsidP="00A56545">
            <w:pPr>
              <w:rPr>
                <w:iCs/>
              </w:rPr>
            </w:pPr>
            <w:r w:rsidRPr="00A56545">
              <w:rPr>
                <w:iCs/>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07EE6B3E" w14:textId="77777777" w:rsidR="00A56545" w:rsidRPr="00A56545" w:rsidRDefault="00A56545" w:rsidP="00A56545">
            <w:pPr>
              <w:rPr>
                <w:iCs/>
              </w:rPr>
            </w:pPr>
          </w:p>
          <w:p w14:paraId="6094E7A3" w14:textId="77777777" w:rsidR="00A56545" w:rsidRPr="00A56545" w:rsidRDefault="00A56545" w:rsidP="00A56545">
            <w:pPr>
              <w:rPr>
                <w:iCs/>
              </w:rPr>
            </w:pPr>
            <w:proofErr w:type="spellStart"/>
            <w:r w:rsidRPr="00A56545">
              <w:rPr>
                <w:iCs/>
              </w:rPr>
              <w:t>Pisanje</w:t>
            </w:r>
            <w:proofErr w:type="spellEnd"/>
            <w:r w:rsidRPr="00A56545">
              <w:rPr>
                <w:iCs/>
              </w:rPr>
              <w:t xml:space="preserve"> </w:t>
            </w:r>
            <w:proofErr w:type="spellStart"/>
            <w:r w:rsidRPr="00A56545">
              <w:rPr>
                <w:iCs/>
              </w:rPr>
              <w:t>izveštaja</w:t>
            </w:r>
            <w:proofErr w:type="spellEnd"/>
            <w:r w:rsidRPr="00A56545">
              <w:rPr>
                <w:iCs/>
              </w:rPr>
              <w:t xml:space="preserve"> o </w:t>
            </w:r>
            <w:proofErr w:type="spellStart"/>
            <w:r w:rsidRPr="00A56545">
              <w:rPr>
                <w:iCs/>
              </w:rPr>
              <w:t>rezultatima</w:t>
            </w:r>
            <w:proofErr w:type="spellEnd"/>
            <w:r w:rsidRPr="00A56545">
              <w:rPr>
                <w:iCs/>
              </w:rPr>
              <w:t xml:space="preserve"> </w:t>
            </w:r>
            <w:proofErr w:type="spellStart"/>
            <w:r w:rsidRPr="00A56545">
              <w:rPr>
                <w:iCs/>
              </w:rPr>
              <w:t>treninga</w:t>
            </w:r>
            <w:proofErr w:type="spellEnd"/>
            <w:r w:rsidRPr="00A56545">
              <w:rPr>
                <w:iCs/>
              </w:rPr>
              <w:t xml:space="preserve"> i </w:t>
            </w:r>
            <w:proofErr w:type="spellStart"/>
            <w:r w:rsidRPr="00A56545">
              <w:rPr>
                <w:iCs/>
              </w:rPr>
              <w:t>njihovoj</w:t>
            </w:r>
            <w:proofErr w:type="spellEnd"/>
            <w:r w:rsidRPr="00A56545">
              <w:rPr>
                <w:iCs/>
              </w:rPr>
              <w:t xml:space="preserve"> </w:t>
            </w:r>
            <w:proofErr w:type="spellStart"/>
            <w:r w:rsidRPr="00A56545">
              <w:rPr>
                <w:iCs/>
              </w:rPr>
              <w:t>primenjivosti</w:t>
            </w:r>
            <w:proofErr w:type="spellEnd"/>
            <w:r w:rsidRPr="00A56545">
              <w:rPr>
                <w:iCs/>
              </w:rPr>
              <w:t xml:space="preserve"> </w:t>
            </w:r>
            <w:proofErr w:type="spellStart"/>
            <w:r w:rsidRPr="00A56545">
              <w:rPr>
                <w:iCs/>
              </w:rPr>
              <w:t>obuhvata</w:t>
            </w:r>
            <w:proofErr w:type="spellEnd"/>
            <w:r w:rsidRPr="00A56545">
              <w:rPr>
                <w:iCs/>
              </w:rPr>
              <w:t xml:space="preserve"> </w:t>
            </w:r>
            <w:proofErr w:type="spellStart"/>
            <w:r w:rsidRPr="00A56545">
              <w:rPr>
                <w:iCs/>
              </w:rPr>
              <w:t>opis</w:t>
            </w:r>
            <w:proofErr w:type="spellEnd"/>
            <w:r w:rsidRPr="00A56545">
              <w:rPr>
                <w:iCs/>
              </w:rPr>
              <w:t xml:space="preserve"> </w:t>
            </w:r>
            <w:proofErr w:type="spellStart"/>
            <w:r w:rsidRPr="00A56545">
              <w:rPr>
                <w:iCs/>
              </w:rPr>
              <w:t>trening</w:t>
            </w:r>
            <w:proofErr w:type="spellEnd"/>
            <w:r w:rsidRPr="00A56545">
              <w:rPr>
                <w:iCs/>
              </w:rPr>
              <w:t xml:space="preserve"> </w:t>
            </w:r>
            <w:proofErr w:type="spellStart"/>
            <w:r w:rsidRPr="00A56545">
              <w:rPr>
                <w:iCs/>
              </w:rPr>
              <w:t>programa</w:t>
            </w:r>
            <w:proofErr w:type="spellEnd"/>
            <w:r w:rsidRPr="00A56545">
              <w:rPr>
                <w:iCs/>
              </w:rPr>
              <w:t xml:space="preserve">, </w:t>
            </w:r>
            <w:proofErr w:type="spellStart"/>
            <w:r w:rsidRPr="00A56545">
              <w:rPr>
                <w:iCs/>
              </w:rPr>
              <w:t>evaluaciju</w:t>
            </w:r>
            <w:proofErr w:type="spellEnd"/>
            <w:r w:rsidRPr="00A56545">
              <w:rPr>
                <w:iCs/>
              </w:rPr>
              <w:t xml:space="preserve"> </w:t>
            </w:r>
            <w:proofErr w:type="spellStart"/>
            <w:r w:rsidRPr="00A56545">
              <w:rPr>
                <w:iCs/>
              </w:rPr>
              <w:t>zadovoljstva</w:t>
            </w:r>
            <w:proofErr w:type="spellEnd"/>
            <w:r w:rsidRPr="00A56545">
              <w:rPr>
                <w:iCs/>
              </w:rPr>
              <w:t xml:space="preserve"> </w:t>
            </w:r>
            <w:proofErr w:type="spellStart"/>
            <w:r w:rsidRPr="00A56545">
              <w:rPr>
                <w:iCs/>
              </w:rPr>
              <w:t>sudionika</w:t>
            </w:r>
            <w:proofErr w:type="spellEnd"/>
            <w:r w:rsidRPr="00A56545">
              <w:rPr>
                <w:iCs/>
              </w:rPr>
              <w:t xml:space="preserve">, </w:t>
            </w:r>
            <w:proofErr w:type="spellStart"/>
            <w:r w:rsidRPr="00A56545">
              <w:rPr>
                <w:iCs/>
              </w:rPr>
              <w:t>opis</w:t>
            </w:r>
            <w:proofErr w:type="spellEnd"/>
            <w:r w:rsidRPr="00A56545">
              <w:rPr>
                <w:iCs/>
              </w:rPr>
              <w:t xml:space="preserve"> </w:t>
            </w:r>
            <w:proofErr w:type="spellStart"/>
            <w:r w:rsidRPr="00A56545">
              <w:rPr>
                <w:iCs/>
              </w:rPr>
              <w:t>postignutih</w:t>
            </w:r>
            <w:proofErr w:type="spellEnd"/>
            <w:r w:rsidRPr="00A56545">
              <w:rPr>
                <w:iCs/>
              </w:rPr>
              <w:t xml:space="preserve"> </w:t>
            </w:r>
            <w:proofErr w:type="spellStart"/>
            <w:r w:rsidRPr="00A56545">
              <w:rPr>
                <w:iCs/>
              </w:rPr>
              <w:t>rezultata</w:t>
            </w:r>
            <w:proofErr w:type="spellEnd"/>
            <w:r w:rsidRPr="00A56545">
              <w:rPr>
                <w:iCs/>
              </w:rPr>
              <w:t xml:space="preserve">, </w:t>
            </w:r>
            <w:proofErr w:type="spellStart"/>
            <w:r w:rsidRPr="00A56545">
              <w:rPr>
                <w:iCs/>
              </w:rPr>
              <w:t>analizu</w:t>
            </w:r>
            <w:proofErr w:type="spellEnd"/>
            <w:r w:rsidRPr="00A56545">
              <w:rPr>
                <w:iCs/>
              </w:rPr>
              <w:t xml:space="preserve"> </w:t>
            </w:r>
            <w:proofErr w:type="spellStart"/>
            <w:r w:rsidRPr="00A56545">
              <w:rPr>
                <w:iCs/>
              </w:rPr>
              <w:t>primenjivosti</w:t>
            </w:r>
            <w:proofErr w:type="spellEnd"/>
            <w:r w:rsidRPr="00A56545">
              <w:rPr>
                <w:iCs/>
              </w:rPr>
              <w:t xml:space="preserve"> </w:t>
            </w:r>
            <w:proofErr w:type="spellStart"/>
            <w:r w:rsidRPr="00A56545">
              <w:rPr>
                <w:iCs/>
              </w:rPr>
              <w:t>naučenog</w:t>
            </w:r>
            <w:proofErr w:type="spellEnd"/>
            <w:r w:rsidRPr="00A56545">
              <w:rPr>
                <w:iCs/>
              </w:rPr>
              <w:t xml:space="preserve">, </w:t>
            </w:r>
            <w:proofErr w:type="spellStart"/>
            <w:r w:rsidRPr="00A56545">
              <w:rPr>
                <w:iCs/>
              </w:rPr>
              <w:t>identifikaciju</w:t>
            </w:r>
            <w:proofErr w:type="spellEnd"/>
            <w:r w:rsidRPr="00A56545">
              <w:rPr>
                <w:iCs/>
              </w:rPr>
              <w:t xml:space="preserve"> </w:t>
            </w:r>
            <w:proofErr w:type="spellStart"/>
            <w:r w:rsidRPr="00A56545">
              <w:rPr>
                <w:iCs/>
              </w:rPr>
              <w:t>snaga</w:t>
            </w:r>
            <w:proofErr w:type="spellEnd"/>
            <w:r w:rsidRPr="00A56545">
              <w:rPr>
                <w:iCs/>
              </w:rPr>
              <w:t xml:space="preserve"> i </w:t>
            </w:r>
            <w:proofErr w:type="spellStart"/>
            <w:r w:rsidRPr="00A56545">
              <w:rPr>
                <w:iCs/>
              </w:rPr>
              <w:t>slabosti</w:t>
            </w:r>
            <w:proofErr w:type="spellEnd"/>
            <w:r w:rsidRPr="00A56545">
              <w:rPr>
                <w:iCs/>
              </w:rPr>
              <w:t xml:space="preserve"> </w:t>
            </w:r>
            <w:proofErr w:type="spellStart"/>
            <w:r w:rsidRPr="00A56545">
              <w:rPr>
                <w:iCs/>
              </w:rPr>
              <w:t>treninga</w:t>
            </w:r>
            <w:proofErr w:type="spellEnd"/>
            <w:r w:rsidRPr="00A56545">
              <w:rPr>
                <w:iCs/>
              </w:rPr>
              <w:t xml:space="preserve"> te </w:t>
            </w:r>
            <w:proofErr w:type="spellStart"/>
            <w:r w:rsidRPr="00A56545">
              <w:rPr>
                <w:iCs/>
              </w:rPr>
              <w:t>preporuke</w:t>
            </w:r>
            <w:proofErr w:type="spellEnd"/>
            <w:r w:rsidRPr="00A56545">
              <w:rPr>
                <w:iCs/>
              </w:rPr>
              <w:t xml:space="preserve"> </w:t>
            </w:r>
            <w:proofErr w:type="spellStart"/>
            <w:r w:rsidRPr="00A56545">
              <w:rPr>
                <w:iCs/>
              </w:rPr>
              <w:t>za</w:t>
            </w:r>
            <w:proofErr w:type="spellEnd"/>
            <w:r w:rsidRPr="00A56545">
              <w:rPr>
                <w:iCs/>
              </w:rPr>
              <w:t xml:space="preserve"> </w:t>
            </w:r>
            <w:proofErr w:type="spellStart"/>
            <w:r w:rsidRPr="00A56545">
              <w:rPr>
                <w:iCs/>
              </w:rPr>
              <w:t>buduće</w:t>
            </w:r>
            <w:proofErr w:type="spellEnd"/>
            <w:r w:rsidRPr="00A56545">
              <w:rPr>
                <w:iCs/>
              </w:rPr>
              <w:t xml:space="preserve"> </w:t>
            </w:r>
            <w:proofErr w:type="spellStart"/>
            <w:r w:rsidRPr="00A56545">
              <w:rPr>
                <w:iCs/>
              </w:rPr>
              <w:t>akcije</w:t>
            </w:r>
            <w:proofErr w:type="spellEnd"/>
            <w:r w:rsidRPr="00A56545">
              <w:rPr>
                <w:iCs/>
              </w:rPr>
              <w:t xml:space="preserve">. </w:t>
            </w:r>
            <w:proofErr w:type="spellStart"/>
            <w:r w:rsidRPr="00A56545">
              <w:rPr>
                <w:iCs/>
              </w:rPr>
              <w:t>Cilj</w:t>
            </w:r>
            <w:proofErr w:type="spellEnd"/>
            <w:r w:rsidRPr="00A56545">
              <w:rPr>
                <w:iCs/>
              </w:rPr>
              <w:t xml:space="preserve"> je </w:t>
            </w:r>
            <w:proofErr w:type="spellStart"/>
            <w:r w:rsidRPr="00A56545">
              <w:rPr>
                <w:iCs/>
              </w:rPr>
              <w:t>dokumentovati</w:t>
            </w:r>
            <w:proofErr w:type="spellEnd"/>
            <w:r w:rsidRPr="00A56545">
              <w:rPr>
                <w:iCs/>
              </w:rPr>
              <w:t xml:space="preserve"> </w:t>
            </w:r>
            <w:proofErr w:type="spellStart"/>
            <w:r w:rsidRPr="00A56545">
              <w:rPr>
                <w:iCs/>
              </w:rPr>
              <w:t>rezultate</w:t>
            </w:r>
            <w:proofErr w:type="spellEnd"/>
            <w:r w:rsidRPr="00A56545">
              <w:rPr>
                <w:iCs/>
              </w:rPr>
              <w:t xml:space="preserve"> </w:t>
            </w:r>
            <w:proofErr w:type="spellStart"/>
            <w:r w:rsidRPr="00A56545">
              <w:rPr>
                <w:iCs/>
              </w:rPr>
              <w:t>treninga</w:t>
            </w:r>
            <w:proofErr w:type="spellEnd"/>
            <w:r w:rsidRPr="00A56545">
              <w:rPr>
                <w:iCs/>
              </w:rPr>
              <w:t xml:space="preserve"> i </w:t>
            </w:r>
            <w:proofErr w:type="spellStart"/>
            <w:r w:rsidRPr="00A56545">
              <w:rPr>
                <w:iCs/>
              </w:rPr>
              <w:t>uticaj</w:t>
            </w:r>
            <w:proofErr w:type="spellEnd"/>
            <w:r w:rsidRPr="00A56545">
              <w:rPr>
                <w:iCs/>
              </w:rPr>
              <w:t xml:space="preserve"> na </w:t>
            </w:r>
            <w:proofErr w:type="spellStart"/>
            <w:r w:rsidRPr="00A56545">
              <w:rPr>
                <w:iCs/>
              </w:rPr>
              <w:t>sudionike</w:t>
            </w:r>
            <w:proofErr w:type="spellEnd"/>
            <w:r w:rsidRPr="00A56545">
              <w:rPr>
                <w:iCs/>
              </w:rPr>
              <w:t xml:space="preserve"> i </w:t>
            </w:r>
            <w:proofErr w:type="spellStart"/>
            <w:r w:rsidRPr="00A56545">
              <w:rPr>
                <w:iCs/>
              </w:rPr>
              <w:t>organizaciju</w:t>
            </w:r>
            <w:proofErr w:type="spellEnd"/>
            <w:r w:rsidRPr="00A56545">
              <w:rPr>
                <w:iCs/>
              </w:rPr>
              <w:t xml:space="preserve"> te </w:t>
            </w:r>
            <w:proofErr w:type="spellStart"/>
            <w:r w:rsidRPr="00A56545">
              <w:rPr>
                <w:iCs/>
              </w:rPr>
              <w:t>pružiti</w:t>
            </w:r>
            <w:proofErr w:type="spellEnd"/>
            <w:r w:rsidRPr="00A56545">
              <w:rPr>
                <w:iCs/>
              </w:rPr>
              <w:t xml:space="preserve"> </w:t>
            </w:r>
            <w:proofErr w:type="spellStart"/>
            <w:r w:rsidRPr="00A56545">
              <w:rPr>
                <w:iCs/>
              </w:rPr>
              <w:t>smernice</w:t>
            </w:r>
            <w:proofErr w:type="spellEnd"/>
            <w:r w:rsidRPr="00A56545">
              <w:rPr>
                <w:iCs/>
              </w:rPr>
              <w:t xml:space="preserve"> </w:t>
            </w:r>
            <w:proofErr w:type="spellStart"/>
            <w:r w:rsidRPr="00A56545">
              <w:rPr>
                <w:iCs/>
              </w:rPr>
              <w:t>za</w:t>
            </w:r>
            <w:proofErr w:type="spellEnd"/>
            <w:r w:rsidRPr="00A56545">
              <w:rPr>
                <w:iCs/>
              </w:rPr>
              <w:t xml:space="preserve"> </w:t>
            </w:r>
            <w:proofErr w:type="spellStart"/>
            <w:r w:rsidRPr="00A56545">
              <w:rPr>
                <w:iCs/>
              </w:rPr>
              <w:t>daljnje</w:t>
            </w:r>
            <w:proofErr w:type="spellEnd"/>
            <w:r w:rsidRPr="00A56545">
              <w:rPr>
                <w:iCs/>
              </w:rPr>
              <w:t xml:space="preserve"> </w:t>
            </w:r>
            <w:proofErr w:type="spellStart"/>
            <w:r w:rsidRPr="00A56545">
              <w:rPr>
                <w:iCs/>
              </w:rPr>
              <w:t>poboljšanje</w:t>
            </w:r>
            <w:proofErr w:type="spellEnd"/>
            <w:r w:rsidRPr="00A56545">
              <w:rPr>
                <w:iCs/>
              </w:rPr>
              <w:t xml:space="preserve"> </w:t>
            </w:r>
            <w:proofErr w:type="spellStart"/>
            <w:r w:rsidRPr="00A56545">
              <w:rPr>
                <w:iCs/>
              </w:rPr>
              <w:t>trening</w:t>
            </w:r>
            <w:proofErr w:type="spellEnd"/>
            <w:r w:rsidRPr="00A56545">
              <w:rPr>
                <w:iCs/>
              </w:rPr>
              <w:t xml:space="preserve"> </w:t>
            </w:r>
            <w:proofErr w:type="spellStart"/>
            <w:r w:rsidRPr="00A56545">
              <w:rPr>
                <w:iCs/>
              </w:rPr>
              <w:t>programa</w:t>
            </w:r>
            <w:proofErr w:type="spellEnd"/>
            <w:r w:rsidRPr="00A56545">
              <w:rPr>
                <w:iCs/>
              </w:rPr>
              <w:t>.</w:t>
            </w:r>
          </w:p>
          <w:p w14:paraId="4B87484F" w14:textId="77777777" w:rsidR="00A56545" w:rsidRPr="00A56545" w:rsidRDefault="00A56545" w:rsidP="00A56545">
            <w:pPr>
              <w:rPr>
                <w:iCs/>
              </w:rPr>
            </w:pPr>
          </w:p>
        </w:tc>
      </w:tr>
      <w:tr w:rsidR="00A56545" w:rsidRPr="00A56545" w14:paraId="246F3EAF" w14:textId="77777777" w:rsidTr="00A5654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1120966"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BFF3219" w14:textId="77777777" w:rsidR="00A56545" w:rsidRPr="00A56545" w:rsidRDefault="00A56545" w:rsidP="00A56545">
            <w:pPr>
              <w:rPr>
                <w:iCs/>
              </w:rPr>
            </w:pPr>
            <w:r w:rsidRPr="00A56545">
              <w:rPr>
                <w:iCs/>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831AAB8" w14:textId="77777777" w:rsidR="00A56545" w:rsidRPr="00A56545" w:rsidRDefault="00A56545" w:rsidP="00A56545">
            <w:pPr>
              <w:rPr>
                <w:iCs/>
              </w:rPr>
            </w:pPr>
            <w:r w:rsidRPr="00A56545">
              <w:rPr>
                <w:iCs/>
              </w:rPr>
              <w:t>M4</w:t>
            </w:r>
          </w:p>
        </w:tc>
      </w:tr>
      <w:tr w:rsidR="00A56545" w:rsidRPr="00A56545" w14:paraId="7C57EA26" w14:textId="77777777" w:rsidTr="00A5654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AC475BF"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DE606BD" w14:textId="77777777" w:rsidR="00A56545" w:rsidRPr="00A56545" w:rsidRDefault="00A56545" w:rsidP="00A56545">
            <w:pPr>
              <w:rPr>
                <w:iCs/>
              </w:rPr>
            </w:pPr>
            <w:proofErr w:type="spellStart"/>
            <w:r w:rsidRPr="00A56545">
              <w:rPr>
                <w:iCs/>
              </w:rPr>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C9D5F25" w14:textId="77777777" w:rsidR="00A56545" w:rsidRPr="00A56545" w:rsidRDefault="00A56545" w:rsidP="00A56545">
            <w:pPr>
              <w:rPr>
                <w:iCs/>
              </w:rPr>
            </w:pPr>
            <w:proofErr w:type="spellStart"/>
            <w:r w:rsidRPr="00A56545">
              <w:rPr>
                <w:iCs/>
              </w:rPr>
              <w:t>Srpski</w:t>
            </w:r>
            <w:proofErr w:type="spellEnd"/>
            <w:r w:rsidRPr="00A56545">
              <w:rPr>
                <w:iCs/>
              </w:rPr>
              <w:t xml:space="preserve">, </w:t>
            </w:r>
            <w:proofErr w:type="spellStart"/>
            <w:r w:rsidRPr="00A56545">
              <w:rPr>
                <w:iCs/>
              </w:rPr>
              <w:t>Engleski</w:t>
            </w:r>
            <w:proofErr w:type="spellEnd"/>
          </w:p>
        </w:tc>
      </w:tr>
      <w:tr w:rsidR="00A56545" w:rsidRPr="00A56545" w14:paraId="1B9424B8" w14:textId="77777777" w:rsidTr="00A5654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3BEC098" w14:textId="77777777" w:rsidR="00A56545" w:rsidRPr="00A56545" w:rsidRDefault="00A56545" w:rsidP="00A56545">
            <w:pPr>
              <w:rPr>
                <w:b/>
                <w:iCs/>
              </w:rPr>
            </w:pPr>
            <w:r w:rsidRPr="00A56545">
              <w:rPr>
                <w:b/>
                <w:iCs/>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7EF6CBF" w14:textId="77777777" w:rsidR="00A56545" w:rsidRPr="00A56545" w:rsidRDefault="00000000" w:rsidP="00A56545">
            <w:pPr>
              <w:rPr>
                <w:iCs/>
              </w:rPr>
            </w:pPr>
            <w:sdt>
              <w:sdtPr>
                <w:rPr>
                  <w:iCs/>
                </w:rPr>
                <w:id w:val="-2077731333"/>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Teaching</w:t>
            </w:r>
            <w:proofErr w:type="spellEnd"/>
            <w:r w:rsidR="00A56545" w:rsidRPr="00A56545">
              <w:rPr>
                <w:iCs/>
              </w:rPr>
              <w:t xml:space="preserve"> staff </w:t>
            </w:r>
          </w:p>
          <w:p w14:paraId="172BB9F3" w14:textId="77777777" w:rsidR="00A56545" w:rsidRPr="00A56545" w:rsidRDefault="00000000" w:rsidP="00A56545">
            <w:pPr>
              <w:rPr>
                <w:iCs/>
              </w:rPr>
            </w:pPr>
            <w:sdt>
              <w:sdtPr>
                <w:rPr>
                  <w:iCs/>
                </w:rPr>
                <w:id w:val="-552235636"/>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Students</w:t>
            </w:r>
            <w:proofErr w:type="spellEnd"/>
            <w:r w:rsidR="00A56545" w:rsidRPr="00A56545">
              <w:rPr>
                <w:iCs/>
              </w:rPr>
              <w:t xml:space="preserve"> </w:t>
            </w:r>
          </w:p>
          <w:p w14:paraId="03895B99" w14:textId="77777777" w:rsidR="00A56545" w:rsidRPr="00A56545" w:rsidRDefault="00000000" w:rsidP="00A56545">
            <w:pPr>
              <w:rPr>
                <w:iCs/>
              </w:rPr>
            </w:pPr>
            <w:sdt>
              <w:sdtPr>
                <w:rPr>
                  <w:iCs/>
                </w:rPr>
                <w:id w:val="-1639022856"/>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Trainees</w:t>
            </w:r>
            <w:proofErr w:type="spellEnd"/>
            <w:r w:rsidR="00A56545" w:rsidRPr="00A56545">
              <w:rPr>
                <w:iCs/>
              </w:rPr>
              <w:t xml:space="preserve"> </w:t>
            </w:r>
          </w:p>
          <w:p w14:paraId="478BB886" w14:textId="77777777" w:rsidR="00A56545" w:rsidRPr="00A56545" w:rsidRDefault="00000000" w:rsidP="00A56545">
            <w:pPr>
              <w:rPr>
                <w:iCs/>
              </w:rPr>
            </w:pPr>
            <w:sdt>
              <w:sdtPr>
                <w:rPr>
                  <w:iCs/>
                </w:rPr>
                <w:id w:val="1358389229"/>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Administrative staff</w:t>
            </w:r>
          </w:p>
          <w:p w14:paraId="5632D282" w14:textId="77777777" w:rsidR="00A56545" w:rsidRPr="00A56545" w:rsidRDefault="00000000" w:rsidP="00A56545">
            <w:pPr>
              <w:rPr>
                <w:iCs/>
              </w:rPr>
            </w:pPr>
            <w:sdt>
              <w:sdtPr>
                <w:rPr>
                  <w:iCs/>
                </w:rPr>
                <w:id w:val="1869104321"/>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Technical</w:t>
            </w:r>
            <w:proofErr w:type="spellEnd"/>
            <w:r w:rsidR="00A56545" w:rsidRPr="00A56545">
              <w:rPr>
                <w:iCs/>
              </w:rPr>
              <w:t xml:space="preserve"> staff </w:t>
            </w:r>
          </w:p>
          <w:p w14:paraId="76C2994B" w14:textId="77777777" w:rsidR="00A56545" w:rsidRPr="00A56545" w:rsidRDefault="00000000" w:rsidP="00A56545">
            <w:pPr>
              <w:rPr>
                <w:iCs/>
              </w:rPr>
            </w:pPr>
            <w:sdt>
              <w:sdtPr>
                <w:rPr>
                  <w:iCs/>
                </w:rPr>
                <w:id w:val="-183600900"/>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Librarians</w:t>
            </w:r>
            <w:proofErr w:type="spellEnd"/>
            <w:r w:rsidR="00A56545" w:rsidRPr="00A56545">
              <w:rPr>
                <w:iCs/>
              </w:rPr>
              <w:t xml:space="preserve"> </w:t>
            </w:r>
          </w:p>
          <w:p w14:paraId="227FCACF" w14:textId="77777777" w:rsidR="00A56545" w:rsidRPr="00A56545" w:rsidRDefault="00000000" w:rsidP="00A56545">
            <w:pPr>
              <w:rPr>
                <w:iCs/>
              </w:rPr>
            </w:pPr>
            <w:sdt>
              <w:sdtPr>
                <w:rPr>
                  <w:iCs/>
                </w:rPr>
                <w:id w:val="-1428426280"/>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Other</w:t>
            </w:r>
            <w:proofErr w:type="spellEnd"/>
          </w:p>
        </w:tc>
      </w:tr>
      <w:tr w:rsidR="00A56545" w:rsidRPr="00A56545" w14:paraId="174A6C62" w14:textId="77777777" w:rsidTr="00A5654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D515F31" w14:textId="77777777" w:rsidR="00A56545" w:rsidRPr="00A56545" w:rsidRDefault="00A56545" w:rsidP="00A56545">
            <w:pPr>
              <w:rPr>
                <w:b/>
                <w:iCs/>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5BDA50E" w14:textId="77777777" w:rsidR="00A56545" w:rsidRPr="00A56545" w:rsidRDefault="00A56545" w:rsidP="00A56545">
            <w:pPr>
              <w:rPr>
                <w:i/>
              </w:rPr>
            </w:pPr>
            <w:r w:rsidRPr="00A56545">
              <w:rPr>
                <w:i/>
              </w:rPr>
              <w:t xml:space="preserve">If </w:t>
            </w:r>
            <w:proofErr w:type="spellStart"/>
            <w:r w:rsidRPr="00A56545">
              <w:rPr>
                <w:i/>
              </w:rPr>
              <w:t>you</w:t>
            </w:r>
            <w:proofErr w:type="spellEnd"/>
            <w:r w:rsidRPr="00A56545">
              <w:rPr>
                <w:i/>
              </w:rPr>
              <w:t xml:space="preserve"> </w:t>
            </w:r>
            <w:proofErr w:type="spellStart"/>
            <w:r w:rsidRPr="00A56545">
              <w:rPr>
                <w:i/>
              </w:rPr>
              <w:t>selected</w:t>
            </w:r>
            <w:proofErr w:type="spellEnd"/>
            <w:r w:rsidRPr="00A56545">
              <w:rPr>
                <w:i/>
              </w:rPr>
              <w:t xml:space="preserve"> '</w:t>
            </w:r>
            <w:proofErr w:type="spellStart"/>
            <w:r w:rsidRPr="00A56545">
              <w:rPr>
                <w:i/>
              </w:rPr>
              <w:t>Other</w:t>
            </w:r>
            <w:proofErr w:type="spellEnd"/>
            <w:r w:rsidRPr="00A56545">
              <w:rPr>
                <w:i/>
              </w:rPr>
              <w:t xml:space="preserve">', </w:t>
            </w:r>
            <w:proofErr w:type="spellStart"/>
            <w:r w:rsidRPr="00A56545">
              <w:rPr>
                <w:i/>
              </w:rPr>
              <w:t>please</w:t>
            </w:r>
            <w:proofErr w:type="spellEnd"/>
            <w:r w:rsidRPr="00A56545">
              <w:rPr>
                <w:i/>
              </w:rPr>
              <w:t xml:space="preserve"> </w:t>
            </w:r>
            <w:proofErr w:type="spellStart"/>
            <w:r w:rsidRPr="00A56545">
              <w:rPr>
                <w:i/>
              </w:rPr>
              <w:t>identify</w:t>
            </w:r>
            <w:proofErr w:type="spellEnd"/>
            <w:r w:rsidRPr="00A56545">
              <w:rPr>
                <w:i/>
              </w:rPr>
              <w:t xml:space="preserve"> </w:t>
            </w:r>
            <w:proofErr w:type="spellStart"/>
            <w:r w:rsidRPr="00A56545">
              <w:rPr>
                <w:i/>
              </w:rPr>
              <w:t>these</w:t>
            </w:r>
            <w:proofErr w:type="spellEnd"/>
            <w:r w:rsidRPr="00A56545">
              <w:rPr>
                <w:i/>
              </w:rPr>
              <w:t xml:space="preserve"> </w:t>
            </w:r>
            <w:proofErr w:type="spellStart"/>
            <w:r w:rsidRPr="00A56545">
              <w:rPr>
                <w:i/>
              </w:rPr>
              <w:t>target</w:t>
            </w:r>
            <w:proofErr w:type="spellEnd"/>
            <w:r w:rsidRPr="00A56545">
              <w:rPr>
                <w:i/>
              </w:rPr>
              <w:t xml:space="preserve"> groups. </w:t>
            </w:r>
          </w:p>
          <w:p w14:paraId="6771E426" w14:textId="77777777" w:rsidR="00A56545" w:rsidRPr="00A56545" w:rsidRDefault="00A56545" w:rsidP="00A56545">
            <w:pPr>
              <w:rPr>
                <w:b/>
                <w:i/>
              </w:rPr>
            </w:pPr>
            <w:r w:rsidRPr="00A56545">
              <w:rPr>
                <w:i/>
              </w:rPr>
              <w:t xml:space="preserve">(Max. 250 </w:t>
            </w:r>
            <w:proofErr w:type="spellStart"/>
            <w:r w:rsidRPr="00A56545">
              <w:rPr>
                <w:i/>
              </w:rPr>
              <w:t>words</w:t>
            </w:r>
            <w:proofErr w:type="spellEnd"/>
            <w:r w:rsidRPr="00A56545">
              <w:rPr>
                <w:i/>
              </w:rPr>
              <w:t>)</w:t>
            </w:r>
          </w:p>
        </w:tc>
      </w:tr>
      <w:tr w:rsidR="00A56545" w:rsidRPr="00A56545" w14:paraId="3D91BCD3" w14:textId="77777777" w:rsidTr="00A5654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1D2CB8A1" w14:textId="77777777" w:rsidR="00A56545" w:rsidRPr="00A56545" w:rsidRDefault="00A56545" w:rsidP="00A56545">
            <w:pPr>
              <w:rPr>
                <w:b/>
                <w:iCs/>
              </w:rPr>
            </w:pPr>
            <w:proofErr w:type="spellStart"/>
            <w:r w:rsidRPr="00A56545">
              <w:rPr>
                <w:b/>
                <w:iCs/>
              </w:rPr>
              <w:t>Dissemination</w:t>
            </w:r>
            <w:proofErr w:type="spellEnd"/>
            <w:r w:rsidRPr="00A56545">
              <w:rPr>
                <w:b/>
                <w:iCs/>
              </w:rPr>
              <w:t xml:space="preserve"> </w:t>
            </w:r>
            <w:proofErr w:type="spellStart"/>
            <w:r w:rsidRPr="00A56545">
              <w:rPr>
                <w:b/>
                <w:iCs/>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57B3C7D6" w14:textId="77777777" w:rsidR="00A56545" w:rsidRPr="00A56545" w:rsidRDefault="00000000" w:rsidP="00A56545">
            <w:pPr>
              <w:rPr>
                <w:iCs/>
              </w:rPr>
            </w:pPr>
            <w:sdt>
              <w:sdtPr>
                <w:rPr>
                  <w:iCs/>
                </w:rPr>
                <w:id w:val="1573616691"/>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Department</w:t>
            </w:r>
            <w:proofErr w:type="spellEnd"/>
            <w:r w:rsidR="00A56545" w:rsidRPr="00A56545">
              <w:rPr>
                <w:iCs/>
              </w:rPr>
              <w:t xml:space="preserve"> / </w:t>
            </w:r>
            <w:proofErr w:type="spellStart"/>
            <w:r w:rsidR="00A56545" w:rsidRPr="00A56545">
              <w:rPr>
                <w:iCs/>
              </w:rPr>
              <w:t>Faculty</w:t>
            </w:r>
            <w:proofErr w:type="spellEnd"/>
            <w:r w:rsidR="00A56545" w:rsidRPr="00A56545">
              <w:rPr>
                <w:iCs/>
              </w:rPr>
              <w:t xml:space="preserve"> </w:t>
            </w:r>
          </w:p>
          <w:p w14:paraId="2706444C" w14:textId="77777777" w:rsidR="00A56545" w:rsidRPr="00A56545" w:rsidRDefault="00000000" w:rsidP="00A56545">
            <w:pPr>
              <w:rPr>
                <w:iCs/>
              </w:rPr>
            </w:pPr>
            <w:sdt>
              <w:sdtPr>
                <w:rPr>
                  <w:iCs/>
                </w:rPr>
                <w:id w:val="395404497"/>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Institution</w:t>
            </w:r>
          </w:p>
        </w:tc>
        <w:tc>
          <w:tcPr>
            <w:tcW w:w="2504" w:type="dxa"/>
            <w:gridSpan w:val="2"/>
            <w:tcBorders>
              <w:top w:val="single" w:sz="4" w:space="0" w:color="auto"/>
              <w:left w:val="nil"/>
              <w:bottom w:val="single" w:sz="4" w:space="0" w:color="auto"/>
              <w:right w:val="nil"/>
            </w:tcBorders>
            <w:vAlign w:val="center"/>
            <w:hideMark/>
          </w:tcPr>
          <w:p w14:paraId="3676CC23" w14:textId="77777777" w:rsidR="00A56545" w:rsidRPr="00A56545" w:rsidRDefault="00000000" w:rsidP="00A56545">
            <w:pPr>
              <w:rPr>
                <w:iCs/>
              </w:rPr>
            </w:pPr>
            <w:sdt>
              <w:sdtPr>
                <w:rPr>
                  <w:iCs/>
                </w:rPr>
                <w:id w:val="-230388226"/>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Local</w:t>
            </w:r>
          </w:p>
          <w:p w14:paraId="06821ADB" w14:textId="77777777" w:rsidR="00A56545" w:rsidRPr="00A56545" w:rsidRDefault="00000000" w:rsidP="00A56545">
            <w:pPr>
              <w:rPr>
                <w:iCs/>
              </w:rPr>
            </w:pPr>
            <w:sdt>
              <w:sdtPr>
                <w:rPr>
                  <w:iCs/>
                </w:rPr>
                <w:id w:val="-1751574667"/>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484D099E" w14:textId="77777777" w:rsidR="00A56545" w:rsidRPr="00A56545" w:rsidRDefault="00000000" w:rsidP="00A56545">
            <w:pPr>
              <w:rPr>
                <w:iCs/>
              </w:rPr>
            </w:pPr>
            <w:sdt>
              <w:sdtPr>
                <w:rPr>
                  <w:iCs/>
                </w:rPr>
                <w:id w:val="889227660"/>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National</w:t>
            </w:r>
          </w:p>
          <w:p w14:paraId="4E76C5DE" w14:textId="77777777" w:rsidR="00A56545" w:rsidRPr="00A56545" w:rsidRDefault="00000000" w:rsidP="00A56545">
            <w:pPr>
              <w:rPr>
                <w:iCs/>
              </w:rPr>
            </w:pPr>
            <w:sdt>
              <w:sdtPr>
                <w:rPr>
                  <w:iCs/>
                </w:rPr>
                <w:id w:val="469170714"/>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International</w:t>
            </w:r>
          </w:p>
        </w:tc>
      </w:tr>
    </w:tbl>
    <w:p w14:paraId="1B05C911" w14:textId="77777777" w:rsidR="00A56545" w:rsidRPr="00A56545" w:rsidRDefault="00A56545" w:rsidP="00A56545">
      <w:pPr>
        <w:rPr>
          <w:b/>
          <w:iCs/>
        </w:rPr>
      </w:pPr>
    </w:p>
    <w:p w14:paraId="47FF3F8E" w14:textId="77777777" w:rsidR="00A56545" w:rsidRPr="00A56545" w:rsidRDefault="00A56545" w:rsidP="00A56545">
      <w:pPr>
        <w:rPr>
          <w:b/>
          <w:iCs/>
        </w:rPr>
      </w:pPr>
    </w:p>
    <w:p w14:paraId="26361523" w14:textId="77777777" w:rsidR="00A56545" w:rsidRPr="00A56545" w:rsidRDefault="00A56545" w:rsidP="00A56545">
      <w:pPr>
        <w:rPr>
          <w:b/>
          <w:iCs/>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A56545" w:rsidRPr="00A56545" w14:paraId="28C8620E" w14:textId="77777777" w:rsidTr="00A5654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3D59E6F" w14:textId="77777777" w:rsidR="00A56545" w:rsidRPr="00A56545" w:rsidRDefault="00A56545" w:rsidP="00A56545">
            <w:pPr>
              <w:rPr>
                <w:b/>
                <w:iCs/>
              </w:rPr>
            </w:pPr>
            <w:proofErr w:type="spellStart"/>
            <w:r w:rsidRPr="00A56545">
              <w:rPr>
                <w:b/>
                <w:iCs/>
              </w:rPr>
              <w:t>Expected</w:t>
            </w:r>
            <w:proofErr w:type="spellEnd"/>
            <w:r w:rsidRPr="00A56545">
              <w:rPr>
                <w:b/>
                <w:iCs/>
              </w:rPr>
              <w:t xml:space="preserve"> </w:t>
            </w:r>
            <w:proofErr w:type="spellStart"/>
            <w:r w:rsidRPr="00A56545">
              <w:rPr>
                <w:b/>
                <w:iCs/>
              </w:rPr>
              <w:t>Deliverable</w:t>
            </w:r>
            <w:proofErr w:type="spellEnd"/>
            <w:r w:rsidRPr="00A56545">
              <w:rPr>
                <w:b/>
                <w:iCs/>
              </w:rPr>
              <w:t>/</w:t>
            </w:r>
            <w:proofErr w:type="spellStart"/>
            <w:r w:rsidRPr="00A56545">
              <w:rPr>
                <w:b/>
                <w:iCs/>
              </w:rPr>
              <w:t>Results</w:t>
            </w:r>
            <w:proofErr w:type="spellEnd"/>
            <w:r w:rsidRPr="00A56545">
              <w:rPr>
                <w:b/>
                <w:iCs/>
              </w:rPr>
              <w:t>/</w:t>
            </w:r>
          </w:p>
          <w:p w14:paraId="352BBD13" w14:textId="77777777" w:rsidR="00A56545" w:rsidRPr="00A56545" w:rsidRDefault="00A56545" w:rsidP="00A56545">
            <w:pPr>
              <w:rPr>
                <w:iCs/>
              </w:rPr>
            </w:pPr>
            <w:proofErr w:type="spellStart"/>
            <w:r w:rsidRPr="00A56545">
              <w:rPr>
                <w:b/>
                <w:iCs/>
              </w:rPr>
              <w:t>Outcomes</w:t>
            </w:r>
            <w:proofErr w:type="spellEnd"/>
          </w:p>
        </w:tc>
        <w:tc>
          <w:tcPr>
            <w:tcW w:w="1984" w:type="dxa"/>
            <w:tcBorders>
              <w:top w:val="single" w:sz="4" w:space="0" w:color="auto"/>
              <w:left w:val="single" w:sz="4" w:space="0" w:color="auto"/>
              <w:bottom w:val="single" w:sz="4" w:space="0" w:color="auto"/>
              <w:right w:val="single" w:sz="4" w:space="0" w:color="auto"/>
            </w:tcBorders>
            <w:vAlign w:val="center"/>
            <w:hideMark/>
          </w:tcPr>
          <w:p w14:paraId="6A0156F2" w14:textId="77777777" w:rsidR="00A56545" w:rsidRPr="00A56545" w:rsidRDefault="00A56545" w:rsidP="00A56545">
            <w:pPr>
              <w:rPr>
                <w:iCs/>
              </w:rPr>
            </w:pPr>
            <w:r w:rsidRPr="00A56545">
              <w:rPr>
                <w:iCs/>
              </w:rPr>
              <w:t xml:space="preserve">Work Package and </w:t>
            </w:r>
            <w:proofErr w:type="spellStart"/>
            <w:r w:rsidRPr="00A56545">
              <w:rPr>
                <w:iCs/>
              </w:rPr>
              <w:t>Outcome</w:t>
            </w:r>
            <w:proofErr w:type="spellEnd"/>
            <w:r w:rsidRPr="00A56545">
              <w:rPr>
                <w:iCs/>
              </w:rPr>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07161F9" w14:textId="77777777" w:rsidR="00A56545" w:rsidRPr="00A56545" w:rsidRDefault="00A56545" w:rsidP="00010FBB">
            <w:pPr>
              <w:jc w:val="right"/>
              <w:rPr>
                <w:b/>
                <w:iCs/>
              </w:rPr>
            </w:pPr>
            <w:r w:rsidRPr="00A56545">
              <w:rPr>
                <w:b/>
                <w:iCs/>
              </w:rPr>
              <w:t>10.6.</w:t>
            </w:r>
          </w:p>
        </w:tc>
      </w:tr>
      <w:tr w:rsidR="00A56545" w:rsidRPr="00A56545" w14:paraId="00711AFE"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2A666956"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5E3CF33" w14:textId="77777777" w:rsidR="00A56545" w:rsidRPr="00A56545" w:rsidRDefault="00A56545" w:rsidP="00A56545">
            <w:pPr>
              <w:rPr>
                <w:iCs/>
              </w:rPr>
            </w:pPr>
            <w:proofErr w:type="spellStart"/>
            <w:r w:rsidRPr="00A56545">
              <w:rPr>
                <w:iCs/>
              </w:rPr>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F90B1E3" w14:textId="77777777" w:rsidR="00A56545" w:rsidRPr="00A56545" w:rsidRDefault="00A56545" w:rsidP="00A56545">
            <w:pPr>
              <w:rPr>
                <w:iCs/>
                <w:lang w:val="en-TT"/>
              </w:rPr>
            </w:pPr>
            <w:r w:rsidRPr="00A56545">
              <w:rPr>
                <w:iCs/>
                <w:lang w:val="sr-Latn-RS"/>
              </w:rPr>
              <w:t>Organizovanje povratnog putovanja i logistika za povratak osoblja</w:t>
            </w:r>
          </w:p>
          <w:p w14:paraId="6D0553EA" w14:textId="77777777" w:rsidR="00A56545" w:rsidRPr="00A56545" w:rsidRDefault="00A56545" w:rsidP="00A56545">
            <w:pPr>
              <w:rPr>
                <w:iCs/>
              </w:rPr>
            </w:pPr>
          </w:p>
        </w:tc>
      </w:tr>
      <w:tr w:rsidR="00A56545" w:rsidRPr="00A56545" w14:paraId="204094BF" w14:textId="77777777" w:rsidTr="00A5654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E2533CE"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4411BC9" w14:textId="77777777" w:rsidR="00A56545" w:rsidRPr="00A56545" w:rsidRDefault="00A56545" w:rsidP="00A56545">
            <w:pPr>
              <w:rPr>
                <w:iCs/>
              </w:rPr>
            </w:pPr>
            <w:r w:rsidRPr="00A56545">
              <w:rPr>
                <w:iCs/>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0D3CAF9" w14:textId="77777777" w:rsidR="00A56545" w:rsidRPr="00A56545" w:rsidRDefault="00000000" w:rsidP="00A56545">
            <w:pPr>
              <w:rPr>
                <w:iCs/>
              </w:rPr>
            </w:pPr>
            <w:sdt>
              <w:sdtPr>
                <w:rPr>
                  <w:iCs/>
                </w:rPr>
                <w:id w:val="-994724664"/>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Teaching</w:t>
            </w:r>
            <w:proofErr w:type="spellEnd"/>
            <w:r w:rsidR="00A56545" w:rsidRPr="00A56545">
              <w:rPr>
                <w:iCs/>
              </w:rPr>
              <w:t xml:space="preserve"> </w:t>
            </w:r>
            <w:proofErr w:type="spellStart"/>
            <w:r w:rsidR="00A56545" w:rsidRPr="00A56545">
              <w:rPr>
                <w:iCs/>
              </w:rPr>
              <w:t>material</w:t>
            </w:r>
            <w:proofErr w:type="spellEnd"/>
          </w:p>
          <w:p w14:paraId="281E5F44" w14:textId="77777777" w:rsidR="00A56545" w:rsidRPr="00A56545" w:rsidRDefault="00000000" w:rsidP="00A56545">
            <w:pPr>
              <w:rPr>
                <w:iCs/>
              </w:rPr>
            </w:pPr>
            <w:sdt>
              <w:sdtPr>
                <w:rPr>
                  <w:iCs/>
                </w:rPr>
                <w:id w:val="-1129393224"/>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Learning </w:t>
            </w:r>
            <w:proofErr w:type="spellStart"/>
            <w:r w:rsidR="00A56545" w:rsidRPr="00A56545">
              <w:rPr>
                <w:iCs/>
              </w:rPr>
              <w:t>material</w:t>
            </w:r>
            <w:proofErr w:type="spellEnd"/>
          </w:p>
          <w:p w14:paraId="30397F02" w14:textId="77777777" w:rsidR="00A56545" w:rsidRPr="00A56545" w:rsidRDefault="00000000" w:rsidP="00A56545">
            <w:pPr>
              <w:rPr>
                <w:iCs/>
              </w:rPr>
            </w:pPr>
            <w:sdt>
              <w:sdtPr>
                <w:rPr>
                  <w:iCs/>
                </w:rPr>
                <w:id w:val="-1428192590"/>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Training </w:t>
            </w:r>
            <w:proofErr w:type="spellStart"/>
            <w:r w:rsidR="00A56545" w:rsidRPr="00A56545">
              <w:rPr>
                <w:iCs/>
              </w:rPr>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8CA3842" w14:textId="77777777" w:rsidR="00A56545" w:rsidRPr="00A56545" w:rsidRDefault="00000000" w:rsidP="00A56545">
            <w:pPr>
              <w:rPr>
                <w:iCs/>
              </w:rPr>
            </w:pPr>
            <w:sdt>
              <w:sdtPr>
                <w:rPr>
                  <w:iCs/>
                </w:rPr>
                <w:id w:val="1232655638"/>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Event</w:t>
            </w:r>
          </w:p>
          <w:p w14:paraId="70DD0F38" w14:textId="77777777" w:rsidR="00A56545" w:rsidRPr="00A56545" w:rsidRDefault="00000000" w:rsidP="00A56545">
            <w:pPr>
              <w:rPr>
                <w:iCs/>
              </w:rPr>
            </w:pPr>
            <w:sdt>
              <w:sdtPr>
                <w:rPr>
                  <w:iCs/>
                </w:rPr>
                <w:id w:val="202372007"/>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Report </w:t>
            </w:r>
          </w:p>
          <w:p w14:paraId="6B9DCFFA" w14:textId="77777777" w:rsidR="00A56545" w:rsidRPr="00A56545" w:rsidRDefault="00000000" w:rsidP="00A56545">
            <w:pPr>
              <w:rPr>
                <w:iCs/>
              </w:rPr>
            </w:pPr>
            <w:sdt>
              <w:sdtPr>
                <w:rPr>
                  <w:iCs/>
                </w:rPr>
                <w:id w:val="-1325813708"/>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Service/Product </w:t>
            </w:r>
          </w:p>
        </w:tc>
      </w:tr>
      <w:tr w:rsidR="00A56545" w:rsidRPr="00A56545" w14:paraId="36C799F3"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68971EA7"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87FE083" w14:textId="77777777" w:rsidR="00A56545" w:rsidRPr="00A56545" w:rsidRDefault="00A56545" w:rsidP="00A56545">
            <w:pPr>
              <w:rPr>
                <w:iCs/>
              </w:rPr>
            </w:pPr>
            <w:r w:rsidRPr="00A56545">
              <w:rPr>
                <w:iCs/>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2CD4AE06" w14:textId="77777777" w:rsidR="00A56545" w:rsidRPr="00A56545" w:rsidRDefault="00A56545" w:rsidP="00A56545">
            <w:pPr>
              <w:rPr>
                <w:iCs/>
              </w:rPr>
            </w:pPr>
          </w:p>
          <w:p w14:paraId="7624EB00" w14:textId="77777777" w:rsidR="00A56545" w:rsidRPr="00A56545" w:rsidRDefault="00A56545" w:rsidP="00A56545">
            <w:pPr>
              <w:rPr>
                <w:iCs/>
              </w:rPr>
            </w:pPr>
            <w:proofErr w:type="spellStart"/>
            <w:r w:rsidRPr="00A56545">
              <w:rPr>
                <w:iCs/>
              </w:rPr>
              <w:t>Organizacija</w:t>
            </w:r>
            <w:proofErr w:type="spellEnd"/>
            <w:r w:rsidRPr="00A56545">
              <w:rPr>
                <w:iCs/>
              </w:rPr>
              <w:t xml:space="preserve"> </w:t>
            </w:r>
            <w:proofErr w:type="spellStart"/>
            <w:r w:rsidRPr="00A56545">
              <w:rPr>
                <w:iCs/>
              </w:rPr>
              <w:t>povratnog</w:t>
            </w:r>
            <w:proofErr w:type="spellEnd"/>
            <w:r w:rsidRPr="00A56545">
              <w:rPr>
                <w:iCs/>
              </w:rPr>
              <w:t xml:space="preserve"> </w:t>
            </w:r>
            <w:proofErr w:type="spellStart"/>
            <w:r w:rsidRPr="00A56545">
              <w:rPr>
                <w:iCs/>
              </w:rPr>
              <w:t>putovanja</w:t>
            </w:r>
            <w:proofErr w:type="spellEnd"/>
            <w:r w:rsidRPr="00A56545">
              <w:rPr>
                <w:iCs/>
              </w:rPr>
              <w:t xml:space="preserve"> i </w:t>
            </w:r>
            <w:proofErr w:type="spellStart"/>
            <w:r w:rsidRPr="00A56545">
              <w:rPr>
                <w:iCs/>
              </w:rPr>
              <w:t>logistika</w:t>
            </w:r>
            <w:proofErr w:type="spellEnd"/>
            <w:r w:rsidRPr="00A56545">
              <w:rPr>
                <w:iCs/>
              </w:rPr>
              <w:t xml:space="preserve"> </w:t>
            </w:r>
            <w:proofErr w:type="spellStart"/>
            <w:r w:rsidRPr="00A56545">
              <w:rPr>
                <w:iCs/>
              </w:rPr>
              <w:t>za</w:t>
            </w:r>
            <w:proofErr w:type="spellEnd"/>
            <w:r w:rsidRPr="00A56545">
              <w:rPr>
                <w:iCs/>
              </w:rPr>
              <w:t xml:space="preserve"> </w:t>
            </w:r>
            <w:proofErr w:type="spellStart"/>
            <w:r w:rsidRPr="00A56545">
              <w:rPr>
                <w:iCs/>
              </w:rPr>
              <w:t>povratak</w:t>
            </w:r>
            <w:proofErr w:type="spellEnd"/>
            <w:r w:rsidRPr="00A56545">
              <w:rPr>
                <w:iCs/>
              </w:rPr>
              <w:t xml:space="preserve"> </w:t>
            </w:r>
            <w:proofErr w:type="spellStart"/>
            <w:r w:rsidRPr="00A56545">
              <w:rPr>
                <w:iCs/>
              </w:rPr>
              <w:t>osoblja</w:t>
            </w:r>
            <w:proofErr w:type="spellEnd"/>
            <w:r w:rsidRPr="00A56545">
              <w:rPr>
                <w:iCs/>
              </w:rPr>
              <w:t xml:space="preserve"> </w:t>
            </w:r>
            <w:proofErr w:type="spellStart"/>
            <w:r w:rsidRPr="00A56545">
              <w:rPr>
                <w:iCs/>
              </w:rPr>
              <w:t>uključuje</w:t>
            </w:r>
            <w:proofErr w:type="spellEnd"/>
            <w:r w:rsidRPr="00A56545">
              <w:rPr>
                <w:iCs/>
              </w:rPr>
              <w:t xml:space="preserve"> </w:t>
            </w:r>
            <w:proofErr w:type="spellStart"/>
            <w:r w:rsidRPr="00A56545">
              <w:rPr>
                <w:iCs/>
              </w:rPr>
              <w:t>raspored</w:t>
            </w:r>
            <w:proofErr w:type="spellEnd"/>
            <w:r w:rsidRPr="00A56545">
              <w:rPr>
                <w:iCs/>
              </w:rPr>
              <w:t xml:space="preserve"> </w:t>
            </w:r>
            <w:proofErr w:type="spellStart"/>
            <w:r w:rsidRPr="00A56545">
              <w:rPr>
                <w:iCs/>
              </w:rPr>
              <w:t>povratnog</w:t>
            </w:r>
            <w:proofErr w:type="spellEnd"/>
            <w:r w:rsidRPr="00A56545">
              <w:rPr>
                <w:iCs/>
              </w:rPr>
              <w:t xml:space="preserve"> </w:t>
            </w:r>
            <w:proofErr w:type="spellStart"/>
            <w:r w:rsidRPr="00A56545">
              <w:rPr>
                <w:iCs/>
              </w:rPr>
              <w:t>putovanja</w:t>
            </w:r>
            <w:proofErr w:type="spellEnd"/>
            <w:r w:rsidRPr="00A56545">
              <w:rPr>
                <w:iCs/>
              </w:rPr>
              <w:t xml:space="preserve">, </w:t>
            </w:r>
            <w:proofErr w:type="spellStart"/>
            <w:r w:rsidRPr="00A56545">
              <w:rPr>
                <w:iCs/>
              </w:rPr>
              <w:t>rezervaciju</w:t>
            </w:r>
            <w:proofErr w:type="spellEnd"/>
            <w:r w:rsidRPr="00A56545">
              <w:rPr>
                <w:iCs/>
              </w:rPr>
              <w:t xml:space="preserve"> </w:t>
            </w:r>
            <w:proofErr w:type="spellStart"/>
            <w:r w:rsidRPr="00A56545">
              <w:rPr>
                <w:iCs/>
              </w:rPr>
              <w:t>prevoza</w:t>
            </w:r>
            <w:proofErr w:type="spellEnd"/>
            <w:r w:rsidRPr="00A56545">
              <w:rPr>
                <w:iCs/>
              </w:rPr>
              <w:t xml:space="preserve">, </w:t>
            </w:r>
            <w:proofErr w:type="spellStart"/>
            <w:r w:rsidRPr="00A56545">
              <w:rPr>
                <w:iCs/>
              </w:rPr>
              <w:t>organizaciju</w:t>
            </w:r>
            <w:proofErr w:type="spellEnd"/>
            <w:r w:rsidRPr="00A56545">
              <w:rPr>
                <w:iCs/>
              </w:rPr>
              <w:t xml:space="preserve"> </w:t>
            </w:r>
            <w:proofErr w:type="spellStart"/>
            <w:r w:rsidRPr="00A56545">
              <w:rPr>
                <w:iCs/>
              </w:rPr>
              <w:t>smeštaja</w:t>
            </w:r>
            <w:proofErr w:type="spellEnd"/>
            <w:r w:rsidRPr="00A56545">
              <w:rPr>
                <w:iCs/>
              </w:rPr>
              <w:t xml:space="preserve"> do </w:t>
            </w:r>
            <w:proofErr w:type="spellStart"/>
            <w:r w:rsidRPr="00A56545">
              <w:rPr>
                <w:iCs/>
              </w:rPr>
              <w:t>polaska</w:t>
            </w:r>
            <w:proofErr w:type="spellEnd"/>
            <w:r w:rsidRPr="00A56545">
              <w:rPr>
                <w:iCs/>
              </w:rPr>
              <w:t xml:space="preserve">, </w:t>
            </w:r>
            <w:proofErr w:type="spellStart"/>
            <w:r w:rsidRPr="00A56545">
              <w:rPr>
                <w:iCs/>
              </w:rPr>
              <w:t>pripremu</w:t>
            </w:r>
            <w:proofErr w:type="spellEnd"/>
            <w:r w:rsidRPr="00A56545">
              <w:rPr>
                <w:iCs/>
              </w:rPr>
              <w:t xml:space="preserve"> </w:t>
            </w:r>
            <w:proofErr w:type="spellStart"/>
            <w:r w:rsidRPr="00A56545">
              <w:rPr>
                <w:iCs/>
              </w:rPr>
              <w:t>putnih</w:t>
            </w:r>
            <w:proofErr w:type="spellEnd"/>
            <w:r w:rsidRPr="00A56545">
              <w:rPr>
                <w:iCs/>
              </w:rPr>
              <w:t xml:space="preserve"> </w:t>
            </w:r>
            <w:proofErr w:type="spellStart"/>
            <w:r w:rsidRPr="00A56545">
              <w:rPr>
                <w:iCs/>
              </w:rPr>
              <w:t>dokumenata</w:t>
            </w:r>
            <w:proofErr w:type="spellEnd"/>
            <w:r w:rsidRPr="00A56545">
              <w:rPr>
                <w:iCs/>
              </w:rPr>
              <w:t xml:space="preserve">, </w:t>
            </w:r>
            <w:proofErr w:type="spellStart"/>
            <w:r w:rsidRPr="00A56545">
              <w:rPr>
                <w:iCs/>
              </w:rPr>
              <w:t>pružanje</w:t>
            </w:r>
            <w:proofErr w:type="spellEnd"/>
            <w:r w:rsidRPr="00A56545">
              <w:rPr>
                <w:iCs/>
              </w:rPr>
              <w:t xml:space="preserve"> </w:t>
            </w:r>
            <w:proofErr w:type="spellStart"/>
            <w:r w:rsidRPr="00A56545">
              <w:rPr>
                <w:iCs/>
              </w:rPr>
              <w:t>logističke</w:t>
            </w:r>
            <w:proofErr w:type="spellEnd"/>
            <w:r w:rsidRPr="00A56545">
              <w:rPr>
                <w:iCs/>
              </w:rPr>
              <w:t xml:space="preserve"> </w:t>
            </w:r>
            <w:proofErr w:type="spellStart"/>
            <w:r w:rsidRPr="00A56545">
              <w:rPr>
                <w:iCs/>
              </w:rPr>
              <w:t>podrške</w:t>
            </w:r>
            <w:proofErr w:type="spellEnd"/>
            <w:r w:rsidRPr="00A56545">
              <w:rPr>
                <w:iCs/>
              </w:rPr>
              <w:t xml:space="preserve"> </w:t>
            </w:r>
            <w:proofErr w:type="spellStart"/>
            <w:r w:rsidRPr="00A56545">
              <w:rPr>
                <w:iCs/>
              </w:rPr>
              <w:t>tokom</w:t>
            </w:r>
            <w:proofErr w:type="spellEnd"/>
            <w:r w:rsidRPr="00A56545">
              <w:rPr>
                <w:iCs/>
              </w:rPr>
              <w:t xml:space="preserve"> </w:t>
            </w:r>
            <w:proofErr w:type="spellStart"/>
            <w:r w:rsidRPr="00A56545">
              <w:rPr>
                <w:iCs/>
              </w:rPr>
              <w:t>putovanja</w:t>
            </w:r>
            <w:proofErr w:type="spellEnd"/>
            <w:r w:rsidRPr="00A56545">
              <w:rPr>
                <w:iCs/>
              </w:rPr>
              <w:t xml:space="preserve"> i </w:t>
            </w:r>
            <w:proofErr w:type="spellStart"/>
            <w:r w:rsidRPr="00A56545">
              <w:rPr>
                <w:iCs/>
              </w:rPr>
              <w:t>rešavanje</w:t>
            </w:r>
            <w:proofErr w:type="spellEnd"/>
            <w:r w:rsidRPr="00A56545">
              <w:rPr>
                <w:iCs/>
              </w:rPr>
              <w:t xml:space="preserve"> </w:t>
            </w:r>
            <w:proofErr w:type="spellStart"/>
            <w:r w:rsidRPr="00A56545">
              <w:rPr>
                <w:iCs/>
              </w:rPr>
              <w:t>finansijskih</w:t>
            </w:r>
            <w:proofErr w:type="spellEnd"/>
            <w:r w:rsidRPr="00A56545">
              <w:rPr>
                <w:iCs/>
              </w:rPr>
              <w:t xml:space="preserve"> </w:t>
            </w:r>
            <w:proofErr w:type="spellStart"/>
            <w:r w:rsidRPr="00A56545">
              <w:rPr>
                <w:iCs/>
              </w:rPr>
              <w:t>aspekata</w:t>
            </w:r>
            <w:proofErr w:type="spellEnd"/>
            <w:r w:rsidRPr="00A56545">
              <w:rPr>
                <w:iCs/>
              </w:rPr>
              <w:t xml:space="preserve">. </w:t>
            </w:r>
            <w:proofErr w:type="spellStart"/>
            <w:r w:rsidRPr="00A56545">
              <w:rPr>
                <w:iCs/>
              </w:rPr>
              <w:t>Cilj</w:t>
            </w:r>
            <w:proofErr w:type="spellEnd"/>
            <w:r w:rsidRPr="00A56545">
              <w:rPr>
                <w:iCs/>
              </w:rPr>
              <w:t xml:space="preserve"> je </w:t>
            </w:r>
            <w:proofErr w:type="spellStart"/>
            <w:r w:rsidRPr="00A56545">
              <w:rPr>
                <w:iCs/>
              </w:rPr>
              <w:t>osigurati</w:t>
            </w:r>
            <w:proofErr w:type="spellEnd"/>
            <w:r w:rsidRPr="00A56545">
              <w:rPr>
                <w:iCs/>
              </w:rPr>
              <w:t xml:space="preserve"> </w:t>
            </w:r>
            <w:proofErr w:type="spellStart"/>
            <w:r w:rsidRPr="00A56545">
              <w:rPr>
                <w:iCs/>
              </w:rPr>
              <w:t>siguran</w:t>
            </w:r>
            <w:proofErr w:type="spellEnd"/>
            <w:r w:rsidRPr="00A56545">
              <w:rPr>
                <w:iCs/>
              </w:rPr>
              <w:t xml:space="preserve"> i </w:t>
            </w:r>
            <w:proofErr w:type="spellStart"/>
            <w:r w:rsidRPr="00A56545">
              <w:rPr>
                <w:iCs/>
              </w:rPr>
              <w:t>ugodan</w:t>
            </w:r>
            <w:proofErr w:type="spellEnd"/>
            <w:r w:rsidRPr="00A56545">
              <w:rPr>
                <w:iCs/>
              </w:rPr>
              <w:t xml:space="preserve"> </w:t>
            </w:r>
            <w:proofErr w:type="spellStart"/>
            <w:r w:rsidRPr="00A56545">
              <w:rPr>
                <w:iCs/>
              </w:rPr>
              <w:t>povratak</w:t>
            </w:r>
            <w:proofErr w:type="spellEnd"/>
            <w:r w:rsidRPr="00A56545">
              <w:rPr>
                <w:iCs/>
              </w:rPr>
              <w:t xml:space="preserve"> </w:t>
            </w:r>
            <w:proofErr w:type="spellStart"/>
            <w:r w:rsidRPr="00A56545">
              <w:rPr>
                <w:iCs/>
              </w:rPr>
              <w:t>osoblja</w:t>
            </w:r>
            <w:proofErr w:type="spellEnd"/>
            <w:r w:rsidRPr="00A56545">
              <w:rPr>
                <w:iCs/>
              </w:rPr>
              <w:t xml:space="preserve"> </w:t>
            </w:r>
            <w:proofErr w:type="spellStart"/>
            <w:r w:rsidRPr="00A56545">
              <w:rPr>
                <w:iCs/>
              </w:rPr>
              <w:t>nakon</w:t>
            </w:r>
            <w:proofErr w:type="spellEnd"/>
            <w:r w:rsidRPr="00A56545">
              <w:rPr>
                <w:iCs/>
              </w:rPr>
              <w:t xml:space="preserve"> </w:t>
            </w:r>
            <w:proofErr w:type="spellStart"/>
            <w:r w:rsidRPr="00A56545">
              <w:rPr>
                <w:iCs/>
              </w:rPr>
              <w:t>završetka</w:t>
            </w:r>
            <w:proofErr w:type="spellEnd"/>
            <w:r w:rsidRPr="00A56545">
              <w:rPr>
                <w:iCs/>
              </w:rPr>
              <w:t xml:space="preserve"> </w:t>
            </w:r>
            <w:proofErr w:type="spellStart"/>
            <w:r w:rsidRPr="00A56545">
              <w:rPr>
                <w:iCs/>
              </w:rPr>
              <w:t>treninga</w:t>
            </w:r>
            <w:proofErr w:type="spellEnd"/>
            <w:r w:rsidRPr="00A56545">
              <w:rPr>
                <w:iCs/>
              </w:rPr>
              <w:t xml:space="preserve"> </w:t>
            </w:r>
            <w:proofErr w:type="spellStart"/>
            <w:r w:rsidRPr="00A56545">
              <w:rPr>
                <w:iCs/>
              </w:rPr>
              <w:t>ili</w:t>
            </w:r>
            <w:proofErr w:type="spellEnd"/>
            <w:r w:rsidRPr="00A56545">
              <w:rPr>
                <w:iCs/>
              </w:rPr>
              <w:t xml:space="preserve"> </w:t>
            </w:r>
            <w:proofErr w:type="spellStart"/>
            <w:r w:rsidRPr="00A56545">
              <w:rPr>
                <w:iCs/>
              </w:rPr>
              <w:t>boravka</w:t>
            </w:r>
            <w:proofErr w:type="spellEnd"/>
            <w:r w:rsidRPr="00A56545">
              <w:rPr>
                <w:iCs/>
              </w:rPr>
              <w:t xml:space="preserve"> na </w:t>
            </w:r>
            <w:proofErr w:type="spellStart"/>
            <w:r w:rsidRPr="00A56545">
              <w:rPr>
                <w:iCs/>
              </w:rPr>
              <w:t>drugoj</w:t>
            </w:r>
            <w:proofErr w:type="spellEnd"/>
            <w:r w:rsidRPr="00A56545">
              <w:rPr>
                <w:iCs/>
              </w:rPr>
              <w:t xml:space="preserve"> </w:t>
            </w:r>
            <w:proofErr w:type="spellStart"/>
            <w:r w:rsidRPr="00A56545">
              <w:rPr>
                <w:iCs/>
              </w:rPr>
              <w:t>lokaciji</w:t>
            </w:r>
            <w:proofErr w:type="spellEnd"/>
            <w:r w:rsidRPr="00A56545">
              <w:rPr>
                <w:iCs/>
              </w:rPr>
              <w:t>.</w:t>
            </w:r>
          </w:p>
          <w:p w14:paraId="01586281" w14:textId="77777777" w:rsidR="00A56545" w:rsidRPr="00A56545" w:rsidRDefault="00A56545" w:rsidP="00A56545">
            <w:pPr>
              <w:rPr>
                <w:iCs/>
              </w:rPr>
            </w:pPr>
          </w:p>
        </w:tc>
      </w:tr>
      <w:tr w:rsidR="00A56545" w:rsidRPr="00A56545" w14:paraId="4BB7E8AB" w14:textId="77777777" w:rsidTr="00A5654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269C3C4"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E87F5E4" w14:textId="77777777" w:rsidR="00A56545" w:rsidRPr="00A56545" w:rsidRDefault="00A56545" w:rsidP="00A56545">
            <w:pPr>
              <w:rPr>
                <w:iCs/>
              </w:rPr>
            </w:pPr>
            <w:r w:rsidRPr="00A56545">
              <w:rPr>
                <w:iCs/>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0F114CD" w14:textId="77777777" w:rsidR="00A56545" w:rsidRPr="00A56545" w:rsidRDefault="00A56545" w:rsidP="00A56545">
            <w:pPr>
              <w:rPr>
                <w:iCs/>
              </w:rPr>
            </w:pPr>
            <w:r w:rsidRPr="00A56545">
              <w:rPr>
                <w:iCs/>
              </w:rPr>
              <w:t>M4</w:t>
            </w:r>
          </w:p>
        </w:tc>
      </w:tr>
      <w:tr w:rsidR="00A56545" w:rsidRPr="00A56545" w14:paraId="3292936B" w14:textId="77777777" w:rsidTr="00A5654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965CD0C"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17838E7" w14:textId="77777777" w:rsidR="00A56545" w:rsidRPr="00A56545" w:rsidRDefault="00A56545" w:rsidP="00A56545">
            <w:pPr>
              <w:rPr>
                <w:iCs/>
              </w:rPr>
            </w:pPr>
            <w:proofErr w:type="spellStart"/>
            <w:r w:rsidRPr="00A56545">
              <w:rPr>
                <w:iCs/>
              </w:rPr>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C2BACD6" w14:textId="77777777" w:rsidR="00A56545" w:rsidRPr="00A56545" w:rsidRDefault="00A56545" w:rsidP="00A56545">
            <w:pPr>
              <w:rPr>
                <w:iCs/>
              </w:rPr>
            </w:pPr>
            <w:proofErr w:type="spellStart"/>
            <w:r w:rsidRPr="00A56545">
              <w:rPr>
                <w:iCs/>
              </w:rPr>
              <w:t>Srpski</w:t>
            </w:r>
            <w:proofErr w:type="spellEnd"/>
            <w:r w:rsidRPr="00A56545">
              <w:rPr>
                <w:iCs/>
              </w:rPr>
              <w:t xml:space="preserve">, </w:t>
            </w:r>
            <w:proofErr w:type="spellStart"/>
            <w:r w:rsidRPr="00A56545">
              <w:rPr>
                <w:iCs/>
              </w:rPr>
              <w:t>Engleski</w:t>
            </w:r>
            <w:proofErr w:type="spellEnd"/>
          </w:p>
        </w:tc>
      </w:tr>
      <w:tr w:rsidR="00A56545" w:rsidRPr="00A56545" w14:paraId="43AF6E05" w14:textId="77777777" w:rsidTr="00A5654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C2E30AF" w14:textId="77777777" w:rsidR="00A56545" w:rsidRPr="00A56545" w:rsidRDefault="00A56545" w:rsidP="00A56545">
            <w:pPr>
              <w:rPr>
                <w:b/>
                <w:iCs/>
              </w:rPr>
            </w:pPr>
            <w:r w:rsidRPr="00A56545">
              <w:rPr>
                <w:b/>
                <w:iCs/>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30E87FC" w14:textId="77777777" w:rsidR="00A56545" w:rsidRPr="00A56545" w:rsidRDefault="00000000" w:rsidP="00A56545">
            <w:pPr>
              <w:rPr>
                <w:iCs/>
              </w:rPr>
            </w:pPr>
            <w:sdt>
              <w:sdtPr>
                <w:rPr>
                  <w:iCs/>
                </w:rPr>
                <w:id w:val="337052868"/>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Teaching</w:t>
            </w:r>
            <w:proofErr w:type="spellEnd"/>
            <w:r w:rsidR="00A56545" w:rsidRPr="00A56545">
              <w:rPr>
                <w:iCs/>
              </w:rPr>
              <w:t xml:space="preserve"> staff </w:t>
            </w:r>
          </w:p>
          <w:p w14:paraId="6F83A34A" w14:textId="77777777" w:rsidR="00A56545" w:rsidRPr="00A56545" w:rsidRDefault="00000000" w:rsidP="00A56545">
            <w:pPr>
              <w:rPr>
                <w:iCs/>
              </w:rPr>
            </w:pPr>
            <w:sdt>
              <w:sdtPr>
                <w:rPr>
                  <w:iCs/>
                </w:rPr>
                <w:id w:val="680018949"/>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Students</w:t>
            </w:r>
            <w:proofErr w:type="spellEnd"/>
            <w:r w:rsidR="00A56545" w:rsidRPr="00A56545">
              <w:rPr>
                <w:iCs/>
              </w:rPr>
              <w:t xml:space="preserve"> </w:t>
            </w:r>
          </w:p>
          <w:p w14:paraId="281C386F" w14:textId="77777777" w:rsidR="00A56545" w:rsidRPr="00A56545" w:rsidRDefault="00000000" w:rsidP="00A56545">
            <w:pPr>
              <w:rPr>
                <w:iCs/>
              </w:rPr>
            </w:pPr>
            <w:sdt>
              <w:sdtPr>
                <w:rPr>
                  <w:iCs/>
                </w:rPr>
                <w:id w:val="-654922138"/>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Trainees</w:t>
            </w:r>
            <w:proofErr w:type="spellEnd"/>
            <w:r w:rsidR="00A56545" w:rsidRPr="00A56545">
              <w:rPr>
                <w:iCs/>
              </w:rPr>
              <w:t xml:space="preserve"> </w:t>
            </w:r>
          </w:p>
          <w:p w14:paraId="5DADB930" w14:textId="77777777" w:rsidR="00A56545" w:rsidRPr="00A56545" w:rsidRDefault="00000000" w:rsidP="00A56545">
            <w:pPr>
              <w:rPr>
                <w:iCs/>
              </w:rPr>
            </w:pPr>
            <w:sdt>
              <w:sdtPr>
                <w:rPr>
                  <w:iCs/>
                </w:rPr>
                <w:id w:val="-295146958"/>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Administrative staff</w:t>
            </w:r>
          </w:p>
          <w:p w14:paraId="6CA64F7C" w14:textId="77777777" w:rsidR="00A56545" w:rsidRPr="00A56545" w:rsidRDefault="00000000" w:rsidP="00A56545">
            <w:pPr>
              <w:rPr>
                <w:iCs/>
              </w:rPr>
            </w:pPr>
            <w:sdt>
              <w:sdtPr>
                <w:rPr>
                  <w:iCs/>
                </w:rPr>
                <w:id w:val="1698510117"/>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Technical</w:t>
            </w:r>
            <w:proofErr w:type="spellEnd"/>
            <w:r w:rsidR="00A56545" w:rsidRPr="00A56545">
              <w:rPr>
                <w:iCs/>
              </w:rPr>
              <w:t xml:space="preserve"> staff </w:t>
            </w:r>
          </w:p>
          <w:p w14:paraId="43443B36" w14:textId="77777777" w:rsidR="00A56545" w:rsidRPr="00A56545" w:rsidRDefault="00000000" w:rsidP="00A56545">
            <w:pPr>
              <w:rPr>
                <w:iCs/>
              </w:rPr>
            </w:pPr>
            <w:sdt>
              <w:sdtPr>
                <w:rPr>
                  <w:iCs/>
                </w:rPr>
                <w:id w:val="202070947"/>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Librarians</w:t>
            </w:r>
            <w:proofErr w:type="spellEnd"/>
            <w:r w:rsidR="00A56545" w:rsidRPr="00A56545">
              <w:rPr>
                <w:iCs/>
              </w:rPr>
              <w:t xml:space="preserve"> </w:t>
            </w:r>
          </w:p>
          <w:p w14:paraId="2BA06780" w14:textId="77777777" w:rsidR="00A56545" w:rsidRPr="00A56545" w:rsidRDefault="00000000" w:rsidP="00A56545">
            <w:pPr>
              <w:rPr>
                <w:iCs/>
              </w:rPr>
            </w:pPr>
            <w:sdt>
              <w:sdtPr>
                <w:rPr>
                  <w:iCs/>
                </w:rPr>
                <w:id w:val="-977538235"/>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Other</w:t>
            </w:r>
            <w:proofErr w:type="spellEnd"/>
          </w:p>
        </w:tc>
      </w:tr>
      <w:tr w:rsidR="00A56545" w:rsidRPr="00A56545" w14:paraId="61BDBE86" w14:textId="77777777" w:rsidTr="00A5654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C1C8B76" w14:textId="77777777" w:rsidR="00A56545" w:rsidRPr="00A56545" w:rsidRDefault="00A56545" w:rsidP="00A56545">
            <w:pPr>
              <w:rPr>
                <w:b/>
                <w:iCs/>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E1EF8F2" w14:textId="77777777" w:rsidR="00A56545" w:rsidRPr="00A56545" w:rsidRDefault="00A56545" w:rsidP="00A56545">
            <w:pPr>
              <w:rPr>
                <w:i/>
              </w:rPr>
            </w:pPr>
            <w:r w:rsidRPr="00A56545">
              <w:rPr>
                <w:i/>
              </w:rPr>
              <w:t xml:space="preserve">If </w:t>
            </w:r>
            <w:proofErr w:type="spellStart"/>
            <w:r w:rsidRPr="00A56545">
              <w:rPr>
                <w:i/>
              </w:rPr>
              <w:t>you</w:t>
            </w:r>
            <w:proofErr w:type="spellEnd"/>
            <w:r w:rsidRPr="00A56545">
              <w:rPr>
                <w:i/>
              </w:rPr>
              <w:t xml:space="preserve"> </w:t>
            </w:r>
            <w:proofErr w:type="spellStart"/>
            <w:r w:rsidRPr="00A56545">
              <w:rPr>
                <w:i/>
              </w:rPr>
              <w:t>selected</w:t>
            </w:r>
            <w:proofErr w:type="spellEnd"/>
            <w:r w:rsidRPr="00A56545">
              <w:rPr>
                <w:i/>
              </w:rPr>
              <w:t xml:space="preserve"> '</w:t>
            </w:r>
            <w:proofErr w:type="spellStart"/>
            <w:r w:rsidRPr="00A56545">
              <w:rPr>
                <w:i/>
              </w:rPr>
              <w:t>Other</w:t>
            </w:r>
            <w:proofErr w:type="spellEnd"/>
            <w:r w:rsidRPr="00A56545">
              <w:rPr>
                <w:i/>
              </w:rPr>
              <w:t xml:space="preserve">', </w:t>
            </w:r>
            <w:proofErr w:type="spellStart"/>
            <w:r w:rsidRPr="00A56545">
              <w:rPr>
                <w:i/>
              </w:rPr>
              <w:t>please</w:t>
            </w:r>
            <w:proofErr w:type="spellEnd"/>
            <w:r w:rsidRPr="00A56545">
              <w:rPr>
                <w:i/>
              </w:rPr>
              <w:t xml:space="preserve"> </w:t>
            </w:r>
            <w:proofErr w:type="spellStart"/>
            <w:r w:rsidRPr="00A56545">
              <w:rPr>
                <w:i/>
              </w:rPr>
              <w:t>identify</w:t>
            </w:r>
            <w:proofErr w:type="spellEnd"/>
            <w:r w:rsidRPr="00A56545">
              <w:rPr>
                <w:i/>
              </w:rPr>
              <w:t xml:space="preserve"> </w:t>
            </w:r>
            <w:proofErr w:type="spellStart"/>
            <w:r w:rsidRPr="00A56545">
              <w:rPr>
                <w:i/>
              </w:rPr>
              <w:t>these</w:t>
            </w:r>
            <w:proofErr w:type="spellEnd"/>
            <w:r w:rsidRPr="00A56545">
              <w:rPr>
                <w:i/>
              </w:rPr>
              <w:t xml:space="preserve"> </w:t>
            </w:r>
            <w:proofErr w:type="spellStart"/>
            <w:r w:rsidRPr="00A56545">
              <w:rPr>
                <w:i/>
              </w:rPr>
              <w:t>target</w:t>
            </w:r>
            <w:proofErr w:type="spellEnd"/>
            <w:r w:rsidRPr="00A56545">
              <w:rPr>
                <w:i/>
              </w:rPr>
              <w:t xml:space="preserve"> groups. </w:t>
            </w:r>
          </w:p>
          <w:p w14:paraId="754135E6" w14:textId="77777777" w:rsidR="00A56545" w:rsidRPr="00A56545" w:rsidRDefault="00A56545" w:rsidP="00A56545">
            <w:pPr>
              <w:rPr>
                <w:b/>
                <w:i/>
              </w:rPr>
            </w:pPr>
            <w:r w:rsidRPr="00A56545">
              <w:rPr>
                <w:i/>
              </w:rPr>
              <w:t xml:space="preserve">(Max. 250 </w:t>
            </w:r>
            <w:proofErr w:type="spellStart"/>
            <w:r w:rsidRPr="00A56545">
              <w:rPr>
                <w:i/>
              </w:rPr>
              <w:t>words</w:t>
            </w:r>
            <w:proofErr w:type="spellEnd"/>
            <w:r w:rsidRPr="00A56545">
              <w:rPr>
                <w:i/>
              </w:rPr>
              <w:t>)</w:t>
            </w:r>
          </w:p>
        </w:tc>
      </w:tr>
      <w:tr w:rsidR="00A56545" w:rsidRPr="00A56545" w14:paraId="0E439C3D" w14:textId="77777777" w:rsidTr="00A5654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47431231" w14:textId="77777777" w:rsidR="00A56545" w:rsidRPr="00A56545" w:rsidRDefault="00A56545" w:rsidP="00A56545">
            <w:pPr>
              <w:rPr>
                <w:b/>
                <w:iCs/>
              </w:rPr>
            </w:pPr>
            <w:proofErr w:type="spellStart"/>
            <w:r w:rsidRPr="00A56545">
              <w:rPr>
                <w:b/>
                <w:iCs/>
              </w:rPr>
              <w:t>Dissemination</w:t>
            </w:r>
            <w:proofErr w:type="spellEnd"/>
            <w:r w:rsidRPr="00A56545">
              <w:rPr>
                <w:b/>
                <w:iCs/>
              </w:rPr>
              <w:t xml:space="preserve"> </w:t>
            </w:r>
            <w:proofErr w:type="spellStart"/>
            <w:r w:rsidRPr="00A56545">
              <w:rPr>
                <w:b/>
                <w:iCs/>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731DB0C6" w14:textId="77777777" w:rsidR="00A56545" w:rsidRPr="00A56545" w:rsidRDefault="00000000" w:rsidP="00A56545">
            <w:pPr>
              <w:rPr>
                <w:iCs/>
              </w:rPr>
            </w:pPr>
            <w:sdt>
              <w:sdtPr>
                <w:rPr>
                  <w:iCs/>
                </w:rPr>
                <w:id w:val="106932050"/>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Department</w:t>
            </w:r>
            <w:proofErr w:type="spellEnd"/>
            <w:r w:rsidR="00A56545" w:rsidRPr="00A56545">
              <w:rPr>
                <w:iCs/>
              </w:rPr>
              <w:t xml:space="preserve"> / </w:t>
            </w:r>
            <w:proofErr w:type="spellStart"/>
            <w:r w:rsidR="00A56545" w:rsidRPr="00A56545">
              <w:rPr>
                <w:iCs/>
              </w:rPr>
              <w:t>Faculty</w:t>
            </w:r>
            <w:proofErr w:type="spellEnd"/>
            <w:r w:rsidR="00A56545" w:rsidRPr="00A56545">
              <w:rPr>
                <w:iCs/>
              </w:rPr>
              <w:t xml:space="preserve"> </w:t>
            </w:r>
          </w:p>
          <w:p w14:paraId="55138700" w14:textId="77777777" w:rsidR="00A56545" w:rsidRPr="00A56545" w:rsidRDefault="00000000" w:rsidP="00A56545">
            <w:pPr>
              <w:rPr>
                <w:iCs/>
              </w:rPr>
            </w:pPr>
            <w:sdt>
              <w:sdtPr>
                <w:rPr>
                  <w:iCs/>
                </w:rPr>
                <w:id w:val="1319846541"/>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Institution</w:t>
            </w:r>
          </w:p>
        </w:tc>
        <w:tc>
          <w:tcPr>
            <w:tcW w:w="2504" w:type="dxa"/>
            <w:gridSpan w:val="2"/>
            <w:tcBorders>
              <w:top w:val="single" w:sz="4" w:space="0" w:color="auto"/>
              <w:left w:val="nil"/>
              <w:bottom w:val="single" w:sz="4" w:space="0" w:color="auto"/>
              <w:right w:val="nil"/>
            </w:tcBorders>
            <w:vAlign w:val="center"/>
            <w:hideMark/>
          </w:tcPr>
          <w:p w14:paraId="692EFA91" w14:textId="77777777" w:rsidR="00A56545" w:rsidRPr="00A56545" w:rsidRDefault="00000000" w:rsidP="00A56545">
            <w:pPr>
              <w:rPr>
                <w:iCs/>
              </w:rPr>
            </w:pPr>
            <w:sdt>
              <w:sdtPr>
                <w:rPr>
                  <w:iCs/>
                </w:rPr>
                <w:id w:val="1853306391"/>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Local</w:t>
            </w:r>
          </w:p>
          <w:p w14:paraId="4A4F7846" w14:textId="77777777" w:rsidR="00A56545" w:rsidRPr="00A56545" w:rsidRDefault="00000000" w:rsidP="00A56545">
            <w:pPr>
              <w:rPr>
                <w:iCs/>
              </w:rPr>
            </w:pPr>
            <w:sdt>
              <w:sdtPr>
                <w:rPr>
                  <w:iCs/>
                </w:rPr>
                <w:id w:val="1456908833"/>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65C5E8F9" w14:textId="77777777" w:rsidR="00A56545" w:rsidRPr="00A56545" w:rsidRDefault="00000000" w:rsidP="00A56545">
            <w:pPr>
              <w:rPr>
                <w:iCs/>
              </w:rPr>
            </w:pPr>
            <w:sdt>
              <w:sdtPr>
                <w:rPr>
                  <w:iCs/>
                </w:rPr>
                <w:id w:val="594374112"/>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National</w:t>
            </w:r>
          </w:p>
          <w:p w14:paraId="74878699" w14:textId="77777777" w:rsidR="00A56545" w:rsidRPr="00A56545" w:rsidRDefault="00000000" w:rsidP="00A56545">
            <w:pPr>
              <w:rPr>
                <w:iCs/>
              </w:rPr>
            </w:pPr>
            <w:sdt>
              <w:sdtPr>
                <w:rPr>
                  <w:iCs/>
                </w:rPr>
                <w:id w:val="2020187232"/>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International</w:t>
            </w:r>
          </w:p>
        </w:tc>
      </w:tr>
    </w:tbl>
    <w:p w14:paraId="52CD7EFD" w14:textId="77777777" w:rsidR="00A56545" w:rsidRPr="00A56545" w:rsidRDefault="00A56545" w:rsidP="00A56545">
      <w:pPr>
        <w:rPr>
          <w:i/>
        </w:rPr>
      </w:pPr>
    </w:p>
    <w:p w14:paraId="308D9DE8" w14:textId="77777777" w:rsidR="00A56545" w:rsidRPr="00A56545" w:rsidRDefault="00A56545" w:rsidP="00A56545">
      <w:pPr>
        <w:rPr>
          <w:i/>
        </w:rPr>
      </w:pPr>
    </w:p>
    <w:p w14:paraId="43EF99A2" w14:textId="77777777" w:rsidR="00A56545" w:rsidRPr="00A56545" w:rsidRDefault="00A56545" w:rsidP="00A56545"/>
    <w:p w14:paraId="59E5B936" w14:textId="77777777" w:rsidR="00A56545" w:rsidRPr="00A56545" w:rsidRDefault="00A56545" w:rsidP="00A56545"/>
    <w:p w14:paraId="5CFF32E5" w14:textId="77777777" w:rsidR="00A56545" w:rsidRPr="00A56545" w:rsidRDefault="00A56545" w:rsidP="00A56545"/>
    <w:tbl>
      <w:tblPr>
        <w:tblStyle w:val="TableGrid"/>
        <w:tblW w:w="0" w:type="auto"/>
        <w:tblInd w:w="108" w:type="dxa"/>
        <w:tblLayout w:type="fixed"/>
        <w:tblLook w:val="04A0" w:firstRow="1" w:lastRow="0" w:firstColumn="1" w:lastColumn="0" w:noHBand="0" w:noVBand="1"/>
      </w:tblPr>
      <w:tblGrid>
        <w:gridCol w:w="2127"/>
        <w:gridCol w:w="2393"/>
        <w:gridCol w:w="2394"/>
        <w:gridCol w:w="457"/>
        <w:gridCol w:w="2268"/>
      </w:tblGrid>
      <w:tr w:rsidR="00A56545" w:rsidRPr="00A56545" w14:paraId="02876E7A" w14:textId="77777777" w:rsidTr="00A56545">
        <w:tc>
          <w:tcPr>
            <w:tcW w:w="2127" w:type="dxa"/>
            <w:tcBorders>
              <w:top w:val="single" w:sz="4" w:space="0" w:color="auto"/>
              <w:left w:val="single" w:sz="4" w:space="0" w:color="auto"/>
              <w:bottom w:val="single" w:sz="4" w:space="0" w:color="auto"/>
              <w:right w:val="single" w:sz="4" w:space="0" w:color="auto"/>
            </w:tcBorders>
            <w:vAlign w:val="center"/>
            <w:hideMark/>
          </w:tcPr>
          <w:p w14:paraId="455052B5" w14:textId="77777777" w:rsidR="00A56545" w:rsidRPr="00A56545" w:rsidRDefault="00A56545" w:rsidP="00A56545">
            <w:pPr>
              <w:rPr>
                <w:b/>
              </w:rPr>
            </w:pPr>
            <w:r w:rsidRPr="00A56545">
              <w:rPr>
                <w:b/>
              </w:rPr>
              <w:t xml:space="preserve">Work package type and ref.nr </w:t>
            </w:r>
            <w:sdt>
              <w:sdtPr>
                <w:id w:val="1531067561"/>
                <w14:checkbox>
                  <w14:checked w14:val="1"/>
                  <w14:checkedState w14:val="2612" w14:font="MS Gothic"/>
                  <w14:uncheckedState w14:val="2610" w14:font="MS Gothic"/>
                </w14:checkbox>
              </w:sdtPr>
              <w:sdtContent>
                <w:r w:rsidRPr="00A56545">
                  <w:rPr>
                    <w:rFonts w:ascii="Segoe UI Symbol" w:hAnsi="Segoe UI Symbol" w:cs="Segoe UI Symbol"/>
                  </w:rPr>
                  <w:t>☒</w:t>
                </w:r>
              </w:sdtContent>
            </w:sdt>
          </w:p>
        </w:tc>
        <w:tc>
          <w:tcPr>
            <w:tcW w:w="5244"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581C997" w14:textId="77777777" w:rsidR="00A56545" w:rsidRPr="00A56545" w:rsidRDefault="00A56545" w:rsidP="00A56545">
            <w:pPr>
              <w:rPr>
                <w:b/>
              </w:rPr>
            </w:pPr>
            <w:r w:rsidRPr="00A56545">
              <w:rPr>
                <w:b/>
              </w:rPr>
              <w:t>PREPARATION</w:t>
            </w:r>
          </w:p>
        </w:tc>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F1F658B" w14:textId="23C3E718" w:rsidR="00A56545" w:rsidRPr="00A56545" w:rsidRDefault="00010FBB" w:rsidP="00010FBB">
            <w:pPr>
              <w:jc w:val="right"/>
              <w:rPr>
                <w:b/>
              </w:rPr>
            </w:pPr>
            <w:r>
              <w:rPr>
                <w:b/>
              </w:rPr>
              <w:t>a.</w:t>
            </w:r>
            <w:r w:rsidR="00A56545" w:rsidRPr="00A56545">
              <w:rPr>
                <w:b/>
              </w:rPr>
              <w:t>11</w:t>
            </w:r>
            <w:r>
              <w:rPr>
                <w:b/>
              </w:rPr>
              <w:t>.</w:t>
            </w:r>
          </w:p>
        </w:tc>
      </w:tr>
      <w:tr w:rsidR="00A56545" w:rsidRPr="00A56545" w14:paraId="5B66A83E" w14:textId="77777777" w:rsidTr="00A56545">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20A5DDCB" w14:textId="77777777" w:rsidR="00A56545" w:rsidRPr="00A56545" w:rsidRDefault="00A56545" w:rsidP="00A56545">
            <w:pPr>
              <w:rPr>
                <w:b/>
              </w:rPr>
            </w:pPr>
            <w:proofErr w:type="spellStart"/>
            <w:r w:rsidRPr="00A56545">
              <w:rPr>
                <w:b/>
              </w:rPr>
              <w:t>Title</w:t>
            </w:r>
            <w:proofErr w:type="spellEnd"/>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163A7351" w14:textId="77777777" w:rsidR="00A56545" w:rsidRPr="00A56545" w:rsidRDefault="00A56545" w:rsidP="00A56545">
            <w:proofErr w:type="spellStart"/>
            <w:r w:rsidRPr="00A56545">
              <w:t>Dizajniranje</w:t>
            </w:r>
            <w:proofErr w:type="spellEnd"/>
            <w:r w:rsidRPr="00A56545">
              <w:t xml:space="preserve"> i </w:t>
            </w:r>
            <w:proofErr w:type="spellStart"/>
            <w:r w:rsidRPr="00A56545">
              <w:t>implementacija</w:t>
            </w:r>
            <w:proofErr w:type="spellEnd"/>
            <w:r w:rsidRPr="00A56545">
              <w:t xml:space="preserve"> </w:t>
            </w:r>
            <w:proofErr w:type="spellStart"/>
            <w:r w:rsidRPr="00A56545">
              <w:t>novih</w:t>
            </w:r>
            <w:proofErr w:type="spellEnd"/>
            <w:r w:rsidRPr="00A56545">
              <w:t xml:space="preserve"> </w:t>
            </w:r>
            <w:proofErr w:type="spellStart"/>
            <w:r w:rsidRPr="00A56545">
              <w:t>kurikuluma</w:t>
            </w:r>
            <w:proofErr w:type="spellEnd"/>
          </w:p>
        </w:tc>
      </w:tr>
      <w:tr w:rsidR="00A56545" w:rsidRPr="00A56545" w14:paraId="6D08A1BE" w14:textId="77777777" w:rsidTr="00A56545">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0C5126BF" w14:textId="77777777" w:rsidR="00A56545" w:rsidRPr="00A56545" w:rsidRDefault="00A56545" w:rsidP="00A56545">
            <w:pPr>
              <w:rPr>
                <w:b/>
              </w:rPr>
            </w:pPr>
            <w:proofErr w:type="spellStart"/>
            <w:r w:rsidRPr="00A56545">
              <w:rPr>
                <w:b/>
              </w:rPr>
              <w:lastRenderedPageBreak/>
              <w:t>Related</w:t>
            </w:r>
            <w:proofErr w:type="spellEnd"/>
            <w:r w:rsidRPr="00A56545">
              <w:rPr>
                <w:b/>
              </w:rPr>
              <w:t xml:space="preserve"> </w:t>
            </w:r>
            <w:proofErr w:type="spellStart"/>
            <w:r w:rsidRPr="00A56545">
              <w:rPr>
                <w:b/>
              </w:rPr>
              <w:t>assumptions</w:t>
            </w:r>
            <w:proofErr w:type="spellEnd"/>
            <w:r w:rsidRPr="00A56545">
              <w:rPr>
                <w:b/>
              </w:rPr>
              <w:t xml:space="preserve"> and </w:t>
            </w:r>
            <w:proofErr w:type="spellStart"/>
            <w:r w:rsidRPr="00A56545">
              <w:rPr>
                <w:b/>
              </w:rPr>
              <w:t>risks</w:t>
            </w:r>
            <w:proofErr w:type="spellEnd"/>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20482729" w14:textId="77777777" w:rsidR="00A56545" w:rsidRPr="00A56545" w:rsidRDefault="00A56545" w:rsidP="00A56545"/>
          <w:p w14:paraId="0B130519" w14:textId="77777777" w:rsidR="00A56545" w:rsidRPr="00A56545" w:rsidRDefault="00A56545" w:rsidP="00A56545">
            <w:r w:rsidRPr="00A56545">
              <w:t xml:space="preserve">- </w:t>
            </w:r>
            <w:proofErr w:type="spellStart"/>
            <w:r w:rsidRPr="00A56545">
              <w:t>Nedostatak</w:t>
            </w:r>
            <w:proofErr w:type="spellEnd"/>
            <w:r w:rsidRPr="00A56545">
              <w:t xml:space="preserve"> </w:t>
            </w:r>
            <w:proofErr w:type="spellStart"/>
            <w:r w:rsidRPr="00A56545">
              <w:t>podrške</w:t>
            </w:r>
            <w:proofErr w:type="spellEnd"/>
            <w:r w:rsidRPr="00A56545">
              <w:t xml:space="preserve"> </w:t>
            </w:r>
            <w:proofErr w:type="spellStart"/>
            <w:r w:rsidRPr="00A56545">
              <w:t>uprave</w:t>
            </w:r>
            <w:proofErr w:type="spellEnd"/>
            <w:r w:rsidRPr="00A56545">
              <w:t xml:space="preserve"> i </w:t>
            </w:r>
            <w:proofErr w:type="spellStart"/>
            <w:r w:rsidRPr="00A56545">
              <w:t>resursa</w:t>
            </w:r>
            <w:proofErr w:type="spellEnd"/>
            <w:r w:rsidRPr="00A56545">
              <w:t>.</w:t>
            </w:r>
          </w:p>
          <w:p w14:paraId="73B74235" w14:textId="77777777" w:rsidR="00A56545" w:rsidRPr="00A56545" w:rsidRDefault="00A56545" w:rsidP="00A56545">
            <w:r w:rsidRPr="00A56545">
              <w:t xml:space="preserve">- </w:t>
            </w:r>
            <w:proofErr w:type="spellStart"/>
            <w:r w:rsidRPr="00A56545">
              <w:t>Mogući</w:t>
            </w:r>
            <w:proofErr w:type="spellEnd"/>
            <w:r w:rsidRPr="00A56545">
              <w:t xml:space="preserve"> </w:t>
            </w:r>
            <w:proofErr w:type="spellStart"/>
            <w:r w:rsidRPr="00A56545">
              <w:t>otpor</w:t>
            </w:r>
            <w:proofErr w:type="spellEnd"/>
            <w:r w:rsidRPr="00A56545">
              <w:t xml:space="preserve"> </w:t>
            </w:r>
            <w:proofErr w:type="spellStart"/>
            <w:r w:rsidRPr="00A56545">
              <w:t>ili</w:t>
            </w:r>
            <w:proofErr w:type="spellEnd"/>
            <w:r w:rsidRPr="00A56545">
              <w:t xml:space="preserve"> </w:t>
            </w:r>
            <w:proofErr w:type="spellStart"/>
            <w:r w:rsidRPr="00A56545">
              <w:t>neslaganje</w:t>
            </w:r>
            <w:proofErr w:type="spellEnd"/>
            <w:r w:rsidRPr="00A56545">
              <w:t xml:space="preserve"> sa </w:t>
            </w:r>
            <w:proofErr w:type="spellStart"/>
            <w:r w:rsidRPr="00A56545">
              <w:t>promenama</w:t>
            </w:r>
            <w:proofErr w:type="spellEnd"/>
            <w:r w:rsidRPr="00A56545">
              <w:t>.</w:t>
            </w:r>
          </w:p>
          <w:p w14:paraId="5873D8F3" w14:textId="77777777" w:rsidR="00A56545" w:rsidRPr="00A56545" w:rsidRDefault="00A56545" w:rsidP="00A56545">
            <w:r w:rsidRPr="00A56545">
              <w:t xml:space="preserve">- </w:t>
            </w:r>
            <w:proofErr w:type="spellStart"/>
            <w:r w:rsidRPr="00A56545">
              <w:t>Važno</w:t>
            </w:r>
            <w:proofErr w:type="spellEnd"/>
            <w:r w:rsidRPr="00A56545">
              <w:t xml:space="preserve"> je </w:t>
            </w:r>
            <w:proofErr w:type="spellStart"/>
            <w:r w:rsidRPr="00A56545">
              <w:t>uskladiti</w:t>
            </w:r>
            <w:proofErr w:type="spellEnd"/>
            <w:r w:rsidRPr="00A56545">
              <w:t xml:space="preserve"> </w:t>
            </w:r>
            <w:proofErr w:type="spellStart"/>
            <w:r w:rsidRPr="00A56545">
              <w:t>novi</w:t>
            </w:r>
            <w:proofErr w:type="spellEnd"/>
            <w:r w:rsidRPr="00A56545">
              <w:t xml:space="preserve"> </w:t>
            </w:r>
            <w:proofErr w:type="spellStart"/>
            <w:r w:rsidRPr="00A56545">
              <w:t>kurikulum</w:t>
            </w:r>
            <w:proofErr w:type="spellEnd"/>
            <w:r w:rsidRPr="00A56545">
              <w:t xml:space="preserve"> sa </w:t>
            </w:r>
            <w:proofErr w:type="spellStart"/>
            <w:r w:rsidRPr="00A56545">
              <w:t>potrebama</w:t>
            </w:r>
            <w:proofErr w:type="spellEnd"/>
            <w:r w:rsidRPr="00A56545">
              <w:t xml:space="preserve"> </w:t>
            </w:r>
            <w:proofErr w:type="spellStart"/>
            <w:r w:rsidRPr="00A56545">
              <w:t>učenika</w:t>
            </w:r>
            <w:proofErr w:type="spellEnd"/>
            <w:r w:rsidRPr="00A56545">
              <w:t xml:space="preserve"> </w:t>
            </w:r>
            <w:proofErr w:type="spellStart"/>
            <w:r w:rsidRPr="00A56545">
              <w:t>kako</w:t>
            </w:r>
            <w:proofErr w:type="spellEnd"/>
            <w:r w:rsidRPr="00A56545">
              <w:t xml:space="preserve"> bi se </w:t>
            </w:r>
            <w:proofErr w:type="spellStart"/>
            <w:r w:rsidRPr="00A56545">
              <w:t>osigurao</w:t>
            </w:r>
            <w:proofErr w:type="spellEnd"/>
            <w:r w:rsidRPr="00A56545">
              <w:t xml:space="preserve"> </w:t>
            </w:r>
            <w:proofErr w:type="spellStart"/>
            <w:r w:rsidRPr="00A56545">
              <w:t>uspeh</w:t>
            </w:r>
            <w:proofErr w:type="spellEnd"/>
            <w:r w:rsidRPr="00A56545">
              <w:t xml:space="preserve"> u </w:t>
            </w:r>
            <w:proofErr w:type="spellStart"/>
            <w:r w:rsidRPr="00A56545">
              <w:t>učenju</w:t>
            </w:r>
            <w:proofErr w:type="spellEnd"/>
            <w:r w:rsidRPr="00A56545">
              <w:t>.</w:t>
            </w:r>
          </w:p>
          <w:p w14:paraId="6F56B91E" w14:textId="77777777" w:rsidR="00A56545" w:rsidRPr="00A56545" w:rsidRDefault="00A56545" w:rsidP="00A56545"/>
        </w:tc>
      </w:tr>
      <w:tr w:rsidR="00A56545" w:rsidRPr="00A56545" w14:paraId="6B5029D3" w14:textId="77777777" w:rsidTr="00A56545">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7F31DAF3" w14:textId="77777777" w:rsidR="00A56545" w:rsidRPr="00A56545" w:rsidRDefault="00A56545" w:rsidP="00A56545">
            <w:pPr>
              <w:rPr>
                <w:b/>
              </w:rPr>
            </w:pPr>
            <w:r w:rsidRPr="00A56545">
              <w:rPr>
                <w:b/>
              </w:rPr>
              <w:t>Description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36A98FE5" w14:textId="77777777" w:rsidR="00A56545" w:rsidRPr="00A56545" w:rsidRDefault="00A56545" w:rsidP="00A56545"/>
          <w:p w14:paraId="22020229" w14:textId="77777777" w:rsidR="00A56545" w:rsidRPr="00A56545" w:rsidRDefault="00A56545" w:rsidP="00A56545">
            <w:proofErr w:type="spellStart"/>
            <w:r w:rsidRPr="00A56545">
              <w:t>Dizajniranje</w:t>
            </w:r>
            <w:proofErr w:type="spellEnd"/>
            <w:r w:rsidRPr="00A56545">
              <w:t xml:space="preserve"> i </w:t>
            </w:r>
            <w:proofErr w:type="spellStart"/>
            <w:r w:rsidRPr="00A56545">
              <w:t>implementacija</w:t>
            </w:r>
            <w:proofErr w:type="spellEnd"/>
            <w:r w:rsidRPr="00A56545">
              <w:t xml:space="preserve"> </w:t>
            </w:r>
            <w:proofErr w:type="spellStart"/>
            <w:r w:rsidRPr="00A56545">
              <w:t>novih</w:t>
            </w:r>
            <w:proofErr w:type="spellEnd"/>
            <w:r w:rsidRPr="00A56545">
              <w:t xml:space="preserve"> </w:t>
            </w:r>
            <w:proofErr w:type="spellStart"/>
            <w:r w:rsidRPr="00A56545">
              <w:t>kurikuluma</w:t>
            </w:r>
            <w:proofErr w:type="spellEnd"/>
            <w:r w:rsidRPr="00A56545">
              <w:t xml:space="preserve"> </w:t>
            </w:r>
            <w:proofErr w:type="spellStart"/>
            <w:r w:rsidRPr="00A56545">
              <w:t>obuhvata</w:t>
            </w:r>
            <w:proofErr w:type="spellEnd"/>
            <w:r w:rsidRPr="00A56545">
              <w:t xml:space="preserve"> </w:t>
            </w:r>
            <w:proofErr w:type="spellStart"/>
            <w:r w:rsidRPr="00A56545">
              <w:t>analizu</w:t>
            </w:r>
            <w:proofErr w:type="spellEnd"/>
            <w:r w:rsidRPr="00A56545">
              <w:t xml:space="preserve"> </w:t>
            </w:r>
            <w:proofErr w:type="spellStart"/>
            <w:r w:rsidRPr="00A56545">
              <w:t>potreba</w:t>
            </w:r>
            <w:proofErr w:type="spellEnd"/>
            <w:r w:rsidRPr="00A56545">
              <w:t xml:space="preserve"> </w:t>
            </w:r>
            <w:proofErr w:type="spellStart"/>
            <w:r w:rsidRPr="00A56545">
              <w:t>obrazovne</w:t>
            </w:r>
            <w:proofErr w:type="spellEnd"/>
            <w:r w:rsidRPr="00A56545">
              <w:t xml:space="preserve"> </w:t>
            </w:r>
            <w:proofErr w:type="spellStart"/>
            <w:r w:rsidRPr="00A56545">
              <w:t>institucije</w:t>
            </w:r>
            <w:proofErr w:type="spellEnd"/>
            <w:r w:rsidRPr="00A56545">
              <w:t xml:space="preserve">, </w:t>
            </w:r>
            <w:proofErr w:type="spellStart"/>
            <w:r w:rsidRPr="00A56545">
              <w:t>razvoj</w:t>
            </w:r>
            <w:proofErr w:type="spellEnd"/>
            <w:r w:rsidRPr="00A56545">
              <w:t xml:space="preserve"> </w:t>
            </w:r>
            <w:proofErr w:type="spellStart"/>
            <w:r w:rsidRPr="00A56545">
              <w:t>ciljeva</w:t>
            </w:r>
            <w:proofErr w:type="spellEnd"/>
            <w:r w:rsidRPr="00A56545">
              <w:t xml:space="preserve"> i </w:t>
            </w:r>
            <w:proofErr w:type="spellStart"/>
            <w:r w:rsidRPr="00A56545">
              <w:t>strukture</w:t>
            </w:r>
            <w:proofErr w:type="spellEnd"/>
            <w:r w:rsidRPr="00A56545">
              <w:t xml:space="preserve"> </w:t>
            </w:r>
            <w:proofErr w:type="spellStart"/>
            <w:r w:rsidRPr="00A56545">
              <w:t>kurikuluma</w:t>
            </w:r>
            <w:proofErr w:type="spellEnd"/>
            <w:r w:rsidRPr="00A56545">
              <w:t xml:space="preserve">, </w:t>
            </w:r>
            <w:proofErr w:type="spellStart"/>
            <w:r w:rsidRPr="00A56545">
              <w:t>izbor</w:t>
            </w:r>
            <w:proofErr w:type="spellEnd"/>
            <w:r w:rsidRPr="00A56545">
              <w:t xml:space="preserve"> </w:t>
            </w:r>
            <w:proofErr w:type="spellStart"/>
            <w:r w:rsidRPr="00A56545">
              <w:t>odgovarajućih</w:t>
            </w:r>
            <w:proofErr w:type="spellEnd"/>
            <w:r w:rsidRPr="00A56545">
              <w:t xml:space="preserve"> </w:t>
            </w:r>
            <w:proofErr w:type="spellStart"/>
            <w:r w:rsidRPr="00A56545">
              <w:t>metoda</w:t>
            </w:r>
            <w:proofErr w:type="spellEnd"/>
            <w:r w:rsidRPr="00A56545">
              <w:t xml:space="preserve"> i </w:t>
            </w:r>
            <w:proofErr w:type="spellStart"/>
            <w:r w:rsidRPr="00A56545">
              <w:t>resursa</w:t>
            </w:r>
            <w:proofErr w:type="spellEnd"/>
            <w:r w:rsidRPr="00A56545">
              <w:t xml:space="preserve"> </w:t>
            </w:r>
            <w:proofErr w:type="spellStart"/>
            <w:r w:rsidRPr="00A56545">
              <w:t>za</w:t>
            </w:r>
            <w:proofErr w:type="spellEnd"/>
            <w:r w:rsidRPr="00A56545">
              <w:t xml:space="preserve"> </w:t>
            </w:r>
            <w:proofErr w:type="spellStart"/>
            <w:r w:rsidRPr="00A56545">
              <w:t>sprovođenje</w:t>
            </w:r>
            <w:proofErr w:type="spellEnd"/>
            <w:r w:rsidRPr="00A56545">
              <w:t xml:space="preserve"> </w:t>
            </w:r>
            <w:proofErr w:type="spellStart"/>
            <w:r w:rsidRPr="00A56545">
              <w:t>nastave</w:t>
            </w:r>
            <w:proofErr w:type="spellEnd"/>
            <w:r w:rsidRPr="00A56545">
              <w:t xml:space="preserve">, </w:t>
            </w:r>
            <w:proofErr w:type="spellStart"/>
            <w:r w:rsidRPr="00A56545">
              <w:t>pripremu</w:t>
            </w:r>
            <w:proofErr w:type="spellEnd"/>
            <w:r w:rsidRPr="00A56545">
              <w:t xml:space="preserve"> </w:t>
            </w:r>
            <w:proofErr w:type="spellStart"/>
            <w:r w:rsidRPr="00A56545">
              <w:t>nastavnih</w:t>
            </w:r>
            <w:proofErr w:type="spellEnd"/>
            <w:r w:rsidRPr="00A56545">
              <w:t xml:space="preserve"> </w:t>
            </w:r>
            <w:proofErr w:type="spellStart"/>
            <w:r w:rsidRPr="00A56545">
              <w:t>materijala</w:t>
            </w:r>
            <w:proofErr w:type="spellEnd"/>
            <w:r w:rsidRPr="00A56545">
              <w:t xml:space="preserve">, </w:t>
            </w:r>
            <w:proofErr w:type="spellStart"/>
            <w:r w:rsidRPr="00A56545">
              <w:t>implementaciju</w:t>
            </w:r>
            <w:proofErr w:type="spellEnd"/>
            <w:r w:rsidRPr="00A56545">
              <w:t xml:space="preserve"> </w:t>
            </w:r>
            <w:proofErr w:type="spellStart"/>
            <w:r w:rsidRPr="00A56545">
              <w:t>kurikuluma</w:t>
            </w:r>
            <w:proofErr w:type="spellEnd"/>
            <w:r w:rsidRPr="00A56545">
              <w:t xml:space="preserve"> u </w:t>
            </w:r>
            <w:proofErr w:type="spellStart"/>
            <w:r w:rsidRPr="00A56545">
              <w:t>učionicama</w:t>
            </w:r>
            <w:proofErr w:type="spellEnd"/>
            <w:r w:rsidRPr="00A56545">
              <w:t xml:space="preserve"> </w:t>
            </w:r>
            <w:proofErr w:type="spellStart"/>
            <w:r w:rsidRPr="00A56545">
              <w:t>ili</w:t>
            </w:r>
            <w:proofErr w:type="spellEnd"/>
            <w:r w:rsidRPr="00A56545">
              <w:t xml:space="preserve"> </w:t>
            </w:r>
            <w:proofErr w:type="spellStart"/>
            <w:r w:rsidRPr="00A56545">
              <w:t>nastavnim</w:t>
            </w:r>
            <w:proofErr w:type="spellEnd"/>
            <w:r w:rsidRPr="00A56545">
              <w:t xml:space="preserve"> </w:t>
            </w:r>
            <w:proofErr w:type="spellStart"/>
            <w:r w:rsidRPr="00A56545">
              <w:t>programima</w:t>
            </w:r>
            <w:proofErr w:type="spellEnd"/>
            <w:r w:rsidRPr="00A56545">
              <w:t xml:space="preserve"> i </w:t>
            </w:r>
            <w:proofErr w:type="spellStart"/>
            <w:r w:rsidRPr="00A56545">
              <w:t>evaluaciju</w:t>
            </w:r>
            <w:proofErr w:type="spellEnd"/>
            <w:r w:rsidRPr="00A56545">
              <w:t xml:space="preserve"> </w:t>
            </w:r>
            <w:proofErr w:type="spellStart"/>
            <w:r w:rsidRPr="00A56545">
              <w:t>učinkovitosti</w:t>
            </w:r>
            <w:proofErr w:type="spellEnd"/>
            <w:r w:rsidRPr="00A56545">
              <w:t xml:space="preserve"> </w:t>
            </w:r>
            <w:proofErr w:type="spellStart"/>
            <w:r w:rsidRPr="00A56545">
              <w:t>novog</w:t>
            </w:r>
            <w:proofErr w:type="spellEnd"/>
            <w:r w:rsidRPr="00A56545">
              <w:t xml:space="preserve"> </w:t>
            </w:r>
            <w:proofErr w:type="spellStart"/>
            <w:r w:rsidRPr="00A56545">
              <w:t>kurikuluma</w:t>
            </w:r>
            <w:proofErr w:type="spellEnd"/>
            <w:r w:rsidRPr="00A56545">
              <w:t xml:space="preserve">. </w:t>
            </w:r>
            <w:proofErr w:type="spellStart"/>
            <w:r w:rsidRPr="00A56545">
              <w:t>Cilj</w:t>
            </w:r>
            <w:proofErr w:type="spellEnd"/>
            <w:r w:rsidRPr="00A56545">
              <w:t xml:space="preserve"> je </w:t>
            </w:r>
            <w:proofErr w:type="spellStart"/>
            <w:r w:rsidRPr="00A56545">
              <w:t>stvoriti</w:t>
            </w:r>
            <w:proofErr w:type="spellEnd"/>
            <w:r w:rsidRPr="00A56545">
              <w:t xml:space="preserve"> </w:t>
            </w:r>
            <w:proofErr w:type="spellStart"/>
            <w:r w:rsidRPr="00A56545">
              <w:t>relevantan</w:t>
            </w:r>
            <w:proofErr w:type="spellEnd"/>
            <w:r w:rsidRPr="00A56545">
              <w:t xml:space="preserve">, </w:t>
            </w:r>
            <w:proofErr w:type="spellStart"/>
            <w:r w:rsidRPr="00A56545">
              <w:t>inovativan</w:t>
            </w:r>
            <w:proofErr w:type="spellEnd"/>
            <w:r w:rsidRPr="00A56545">
              <w:t xml:space="preserve"> i </w:t>
            </w:r>
            <w:proofErr w:type="spellStart"/>
            <w:r w:rsidRPr="00A56545">
              <w:t>učinkovit</w:t>
            </w:r>
            <w:proofErr w:type="spellEnd"/>
            <w:r w:rsidRPr="00A56545">
              <w:t xml:space="preserve"> </w:t>
            </w:r>
            <w:proofErr w:type="spellStart"/>
            <w:r w:rsidRPr="00A56545">
              <w:t>kurikulum</w:t>
            </w:r>
            <w:proofErr w:type="spellEnd"/>
            <w:r w:rsidRPr="00A56545">
              <w:t xml:space="preserve"> </w:t>
            </w:r>
            <w:proofErr w:type="spellStart"/>
            <w:r w:rsidRPr="00A56545">
              <w:t>koji</w:t>
            </w:r>
            <w:proofErr w:type="spellEnd"/>
            <w:r w:rsidRPr="00A56545">
              <w:t xml:space="preserve"> </w:t>
            </w:r>
            <w:proofErr w:type="spellStart"/>
            <w:r w:rsidRPr="00A56545">
              <w:t>zadovoljava</w:t>
            </w:r>
            <w:proofErr w:type="spellEnd"/>
            <w:r w:rsidRPr="00A56545">
              <w:t xml:space="preserve"> </w:t>
            </w:r>
            <w:proofErr w:type="spellStart"/>
            <w:r w:rsidRPr="00A56545">
              <w:t>potrebe</w:t>
            </w:r>
            <w:proofErr w:type="spellEnd"/>
            <w:r w:rsidRPr="00A56545">
              <w:t xml:space="preserve"> </w:t>
            </w:r>
            <w:proofErr w:type="spellStart"/>
            <w:r w:rsidRPr="00A56545">
              <w:t>učenika</w:t>
            </w:r>
            <w:proofErr w:type="spellEnd"/>
            <w:r w:rsidRPr="00A56545">
              <w:t xml:space="preserve"> i </w:t>
            </w:r>
            <w:proofErr w:type="spellStart"/>
            <w:r w:rsidRPr="00A56545">
              <w:t>ostvaruje</w:t>
            </w:r>
            <w:proofErr w:type="spellEnd"/>
            <w:r w:rsidRPr="00A56545">
              <w:t xml:space="preserve"> </w:t>
            </w:r>
            <w:proofErr w:type="spellStart"/>
            <w:r w:rsidRPr="00A56545">
              <w:t>ciljeve</w:t>
            </w:r>
            <w:proofErr w:type="spellEnd"/>
            <w:r w:rsidRPr="00A56545">
              <w:t xml:space="preserve"> </w:t>
            </w:r>
            <w:proofErr w:type="spellStart"/>
            <w:r w:rsidRPr="00A56545">
              <w:t>obrazovne</w:t>
            </w:r>
            <w:proofErr w:type="spellEnd"/>
            <w:r w:rsidRPr="00A56545">
              <w:t xml:space="preserve"> </w:t>
            </w:r>
            <w:proofErr w:type="spellStart"/>
            <w:r w:rsidRPr="00A56545">
              <w:t>institucije</w:t>
            </w:r>
            <w:proofErr w:type="spellEnd"/>
            <w:r w:rsidRPr="00A56545">
              <w:t>.</w:t>
            </w:r>
          </w:p>
          <w:p w14:paraId="42199AB0" w14:textId="77777777" w:rsidR="00A56545" w:rsidRPr="00A56545" w:rsidRDefault="00A56545" w:rsidP="00A56545"/>
        </w:tc>
      </w:tr>
      <w:tr w:rsidR="00A56545" w:rsidRPr="00A56545" w14:paraId="0913C73A" w14:textId="77777777" w:rsidTr="00A56545">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7D618653" w14:textId="77777777" w:rsidR="00A56545" w:rsidRPr="00A56545" w:rsidRDefault="00A56545" w:rsidP="00A56545">
            <w:pPr>
              <w:rPr>
                <w:b/>
              </w:rPr>
            </w:pPr>
            <w:proofErr w:type="spellStart"/>
            <w:r w:rsidRPr="00A56545">
              <w:rPr>
                <w:b/>
              </w:rPr>
              <w:t>Tasks</w:t>
            </w:r>
            <w:proofErr w:type="spellEnd"/>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216B15F7" w14:textId="77777777" w:rsidR="00A56545" w:rsidRPr="00A56545" w:rsidRDefault="00A56545" w:rsidP="00A56545"/>
          <w:p w14:paraId="2436694B" w14:textId="77777777" w:rsidR="00A56545" w:rsidRPr="00A56545" w:rsidRDefault="00A56545" w:rsidP="00A56545">
            <w:r w:rsidRPr="00A56545">
              <w:rPr>
                <w:b/>
                <w:bCs/>
              </w:rPr>
              <w:t>a.11.1.</w:t>
            </w:r>
            <w:r w:rsidRPr="00A56545">
              <w:t xml:space="preserve"> </w:t>
            </w:r>
            <w:proofErr w:type="spellStart"/>
            <w:r w:rsidRPr="00A56545">
              <w:t>Analiza</w:t>
            </w:r>
            <w:proofErr w:type="spellEnd"/>
            <w:r w:rsidRPr="00A56545">
              <w:t xml:space="preserve"> </w:t>
            </w:r>
            <w:proofErr w:type="spellStart"/>
            <w:r w:rsidRPr="00A56545">
              <w:t>trenutnih</w:t>
            </w:r>
            <w:proofErr w:type="spellEnd"/>
            <w:r w:rsidRPr="00A56545">
              <w:t xml:space="preserve"> </w:t>
            </w:r>
            <w:proofErr w:type="spellStart"/>
            <w:r w:rsidRPr="00A56545">
              <w:t>nastavnih</w:t>
            </w:r>
            <w:proofErr w:type="spellEnd"/>
            <w:r w:rsidRPr="00A56545">
              <w:t xml:space="preserve"> </w:t>
            </w:r>
            <w:proofErr w:type="spellStart"/>
            <w:r w:rsidRPr="00A56545">
              <w:t>programa</w:t>
            </w:r>
            <w:proofErr w:type="spellEnd"/>
          </w:p>
          <w:p w14:paraId="56721D70" w14:textId="77777777" w:rsidR="00A56545" w:rsidRPr="00A56545" w:rsidRDefault="00A56545" w:rsidP="00A56545">
            <w:r w:rsidRPr="00A56545">
              <w:rPr>
                <w:b/>
                <w:bCs/>
              </w:rPr>
              <w:t>a.11.2.</w:t>
            </w:r>
            <w:r w:rsidRPr="00A56545">
              <w:t xml:space="preserve"> </w:t>
            </w:r>
            <w:proofErr w:type="spellStart"/>
            <w:r w:rsidRPr="00A56545">
              <w:t>Okupljanje</w:t>
            </w:r>
            <w:proofErr w:type="spellEnd"/>
            <w:r w:rsidRPr="00A56545">
              <w:t xml:space="preserve"> </w:t>
            </w:r>
            <w:proofErr w:type="spellStart"/>
            <w:r w:rsidRPr="00A56545">
              <w:t>tima</w:t>
            </w:r>
            <w:proofErr w:type="spellEnd"/>
            <w:r w:rsidRPr="00A56545">
              <w:t xml:space="preserve"> </w:t>
            </w:r>
            <w:proofErr w:type="spellStart"/>
            <w:r w:rsidRPr="00A56545">
              <w:t>stručnjaka</w:t>
            </w:r>
            <w:proofErr w:type="spellEnd"/>
            <w:r w:rsidRPr="00A56545">
              <w:t xml:space="preserve"> </w:t>
            </w:r>
            <w:proofErr w:type="spellStart"/>
            <w:r w:rsidRPr="00A56545">
              <w:t>za</w:t>
            </w:r>
            <w:proofErr w:type="spellEnd"/>
            <w:r w:rsidRPr="00A56545">
              <w:t xml:space="preserve"> </w:t>
            </w:r>
            <w:proofErr w:type="spellStart"/>
            <w:r w:rsidRPr="00A56545">
              <w:t>obrazovanje</w:t>
            </w:r>
            <w:proofErr w:type="spellEnd"/>
            <w:r w:rsidRPr="00A56545">
              <w:t xml:space="preserve"> </w:t>
            </w:r>
            <w:proofErr w:type="spellStart"/>
            <w:r w:rsidRPr="00A56545">
              <w:t>radi</w:t>
            </w:r>
            <w:proofErr w:type="spellEnd"/>
            <w:r w:rsidRPr="00A56545">
              <w:t xml:space="preserve"> </w:t>
            </w:r>
            <w:proofErr w:type="spellStart"/>
            <w:r w:rsidRPr="00A56545">
              <w:t>zajedničkog</w:t>
            </w:r>
            <w:proofErr w:type="spellEnd"/>
            <w:r w:rsidRPr="00A56545">
              <w:t xml:space="preserve"> </w:t>
            </w:r>
            <w:proofErr w:type="spellStart"/>
            <w:r w:rsidRPr="00A56545">
              <w:t>razvoja</w:t>
            </w:r>
            <w:proofErr w:type="spellEnd"/>
            <w:r w:rsidRPr="00A56545">
              <w:t xml:space="preserve"> </w:t>
            </w:r>
            <w:proofErr w:type="spellStart"/>
            <w:r w:rsidRPr="00A56545">
              <w:t>novih</w:t>
            </w:r>
            <w:proofErr w:type="spellEnd"/>
            <w:r w:rsidRPr="00A56545">
              <w:t xml:space="preserve"> </w:t>
            </w:r>
            <w:proofErr w:type="spellStart"/>
            <w:r w:rsidRPr="00A56545">
              <w:t>kurikuluma</w:t>
            </w:r>
            <w:proofErr w:type="spellEnd"/>
          </w:p>
          <w:p w14:paraId="72E03E8E" w14:textId="77777777" w:rsidR="00A56545" w:rsidRPr="00A56545" w:rsidRDefault="00A56545" w:rsidP="00A56545">
            <w:r w:rsidRPr="00A56545">
              <w:rPr>
                <w:b/>
                <w:bCs/>
              </w:rPr>
              <w:t>a.11.3.</w:t>
            </w:r>
            <w:r w:rsidRPr="00A56545">
              <w:t xml:space="preserve"> </w:t>
            </w:r>
            <w:proofErr w:type="spellStart"/>
            <w:r w:rsidRPr="00A56545">
              <w:t>Identifikacija</w:t>
            </w:r>
            <w:proofErr w:type="spellEnd"/>
            <w:r w:rsidRPr="00A56545">
              <w:t xml:space="preserve"> </w:t>
            </w:r>
            <w:proofErr w:type="spellStart"/>
            <w:r w:rsidRPr="00A56545">
              <w:t>ključnih</w:t>
            </w:r>
            <w:proofErr w:type="spellEnd"/>
            <w:r w:rsidRPr="00A56545">
              <w:t xml:space="preserve"> </w:t>
            </w:r>
            <w:proofErr w:type="spellStart"/>
            <w:r w:rsidRPr="00A56545">
              <w:t>tema</w:t>
            </w:r>
            <w:proofErr w:type="spellEnd"/>
            <w:r w:rsidRPr="00A56545">
              <w:t xml:space="preserve"> i </w:t>
            </w:r>
            <w:proofErr w:type="spellStart"/>
            <w:r w:rsidRPr="00A56545">
              <w:t>područja</w:t>
            </w:r>
            <w:proofErr w:type="spellEnd"/>
            <w:r w:rsidRPr="00A56545">
              <w:t xml:space="preserve"> </w:t>
            </w:r>
            <w:proofErr w:type="spellStart"/>
            <w:r w:rsidRPr="00A56545">
              <w:t>za</w:t>
            </w:r>
            <w:proofErr w:type="spellEnd"/>
            <w:r w:rsidRPr="00A56545">
              <w:t xml:space="preserve"> </w:t>
            </w:r>
            <w:proofErr w:type="spellStart"/>
            <w:r w:rsidRPr="00A56545">
              <w:t>fokusiranje</w:t>
            </w:r>
            <w:proofErr w:type="spellEnd"/>
            <w:r w:rsidRPr="00A56545">
              <w:t xml:space="preserve"> </w:t>
            </w:r>
            <w:proofErr w:type="spellStart"/>
            <w:r w:rsidRPr="00A56545">
              <w:t>novih</w:t>
            </w:r>
            <w:proofErr w:type="spellEnd"/>
            <w:r w:rsidRPr="00A56545">
              <w:t xml:space="preserve"> </w:t>
            </w:r>
            <w:proofErr w:type="spellStart"/>
            <w:r w:rsidRPr="00A56545">
              <w:t>kurikuluma</w:t>
            </w:r>
            <w:proofErr w:type="spellEnd"/>
          </w:p>
          <w:p w14:paraId="1FCCCADE" w14:textId="77777777" w:rsidR="00A56545" w:rsidRPr="00A56545" w:rsidRDefault="00A56545" w:rsidP="00A56545">
            <w:r w:rsidRPr="00A56545">
              <w:rPr>
                <w:b/>
                <w:bCs/>
              </w:rPr>
              <w:t>a.11.4.</w:t>
            </w:r>
            <w:r w:rsidRPr="00A56545">
              <w:t xml:space="preserve"> </w:t>
            </w:r>
            <w:proofErr w:type="spellStart"/>
            <w:r w:rsidRPr="00A56545">
              <w:t>Razvoj</w:t>
            </w:r>
            <w:proofErr w:type="spellEnd"/>
            <w:r w:rsidRPr="00A56545">
              <w:t xml:space="preserve"> </w:t>
            </w:r>
            <w:proofErr w:type="spellStart"/>
            <w:r w:rsidRPr="00A56545">
              <w:t>novih</w:t>
            </w:r>
            <w:proofErr w:type="spellEnd"/>
            <w:r w:rsidRPr="00A56545">
              <w:t xml:space="preserve"> </w:t>
            </w:r>
            <w:proofErr w:type="spellStart"/>
            <w:r w:rsidRPr="00A56545">
              <w:t>predmeta</w:t>
            </w:r>
            <w:proofErr w:type="spellEnd"/>
            <w:r w:rsidRPr="00A56545">
              <w:t xml:space="preserve">, modula </w:t>
            </w:r>
            <w:proofErr w:type="spellStart"/>
            <w:r w:rsidRPr="00A56545">
              <w:t>ili</w:t>
            </w:r>
            <w:proofErr w:type="spellEnd"/>
            <w:r w:rsidRPr="00A56545">
              <w:t xml:space="preserve"> </w:t>
            </w:r>
            <w:proofErr w:type="spellStart"/>
            <w:r w:rsidRPr="00A56545">
              <w:t>programa</w:t>
            </w:r>
            <w:proofErr w:type="spellEnd"/>
          </w:p>
          <w:p w14:paraId="0E8F751A" w14:textId="77777777" w:rsidR="00A56545" w:rsidRPr="00A56545" w:rsidRDefault="00A56545" w:rsidP="00A56545">
            <w:r w:rsidRPr="00A56545">
              <w:rPr>
                <w:b/>
                <w:bCs/>
              </w:rPr>
              <w:t>a.11.5.</w:t>
            </w:r>
            <w:r w:rsidRPr="00A56545">
              <w:t xml:space="preserve"> </w:t>
            </w:r>
            <w:proofErr w:type="spellStart"/>
            <w:r w:rsidRPr="00A56545">
              <w:t>Testiranje</w:t>
            </w:r>
            <w:proofErr w:type="spellEnd"/>
            <w:r w:rsidRPr="00A56545">
              <w:t xml:space="preserve"> </w:t>
            </w:r>
            <w:proofErr w:type="spellStart"/>
            <w:r w:rsidRPr="00A56545">
              <w:t>novih</w:t>
            </w:r>
            <w:proofErr w:type="spellEnd"/>
            <w:r w:rsidRPr="00A56545">
              <w:t xml:space="preserve"> </w:t>
            </w:r>
            <w:proofErr w:type="spellStart"/>
            <w:r w:rsidRPr="00A56545">
              <w:t>kurikuluma</w:t>
            </w:r>
            <w:proofErr w:type="spellEnd"/>
            <w:r w:rsidRPr="00A56545">
              <w:t xml:space="preserve"> </w:t>
            </w:r>
            <w:proofErr w:type="spellStart"/>
            <w:r w:rsidRPr="00A56545">
              <w:t>kroz</w:t>
            </w:r>
            <w:proofErr w:type="spellEnd"/>
            <w:r w:rsidRPr="00A56545">
              <w:t xml:space="preserve"> </w:t>
            </w:r>
            <w:proofErr w:type="spellStart"/>
            <w:r w:rsidRPr="00A56545">
              <w:t>nastavne</w:t>
            </w:r>
            <w:proofErr w:type="spellEnd"/>
            <w:r w:rsidRPr="00A56545">
              <w:t xml:space="preserve"> </w:t>
            </w:r>
            <w:proofErr w:type="spellStart"/>
            <w:r w:rsidRPr="00A56545">
              <w:t>lekcije</w:t>
            </w:r>
            <w:proofErr w:type="spellEnd"/>
            <w:r w:rsidRPr="00A56545">
              <w:t xml:space="preserve">, </w:t>
            </w:r>
            <w:proofErr w:type="spellStart"/>
            <w:r w:rsidRPr="00A56545">
              <w:t>praktični</w:t>
            </w:r>
            <w:proofErr w:type="spellEnd"/>
            <w:r w:rsidRPr="00A56545">
              <w:t xml:space="preserve"> rad </w:t>
            </w:r>
            <w:proofErr w:type="spellStart"/>
            <w:r w:rsidRPr="00A56545">
              <w:t>ili</w:t>
            </w:r>
            <w:proofErr w:type="spellEnd"/>
            <w:r w:rsidRPr="00A56545">
              <w:t xml:space="preserve"> </w:t>
            </w:r>
            <w:proofErr w:type="spellStart"/>
            <w:r w:rsidRPr="00A56545">
              <w:t>projektne</w:t>
            </w:r>
            <w:proofErr w:type="spellEnd"/>
            <w:r w:rsidRPr="00A56545">
              <w:t xml:space="preserve"> </w:t>
            </w:r>
            <w:proofErr w:type="spellStart"/>
            <w:r w:rsidRPr="00A56545">
              <w:t>aktivnosti</w:t>
            </w:r>
            <w:proofErr w:type="spellEnd"/>
          </w:p>
          <w:p w14:paraId="308C20BE" w14:textId="77777777" w:rsidR="00A56545" w:rsidRPr="00A56545" w:rsidRDefault="00A56545" w:rsidP="00A56545">
            <w:r w:rsidRPr="00A56545">
              <w:rPr>
                <w:b/>
                <w:bCs/>
              </w:rPr>
              <w:t>a.11.6.</w:t>
            </w:r>
            <w:r w:rsidRPr="00A56545">
              <w:t xml:space="preserve"> </w:t>
            </w:r>
            <w:proofErr w:type="spellStart"/>
            <w:r w:rsidRPr="00A56545">
              <w:t>Prikupljanje</w:t>
            </w:r>
            <w:proofErr w:type="spellEnd"/>
            <w:r w:rsidRPr="00A56545">
              <w:t xml:space="preserve"> </w:t>
            </w:r>
            <w:proofErr w:type="spellStart"/>
            <w:r w:rsidRPr="00A56545">
              <w:t>povratnih</w:t>
            </w:r>
            <w:proofErr w:type="spellEnd"/>
            <w:r w:rsidRPr="00A56545">
              <w:t xml:space="preserve"> </w:t>
            </w:r>
            <w:proofErr w:type="spellStart"/>
            <w:r w:rsidRPr="00A56545">
              <w:t>informacija</w:t>
            </w:r>
            <w:proofErr w:type="spellEnd"/>
            <w:r w:rsidRPr="00A56545">
              <w:t xml:space="preserve"> </w:t>
            </w:r>
            <w:proofErr w:type="spellStart"/>
            <w:r w:rsidRPr="00A56545">
              <w:t>od</w:t>
            </w:r>
            <w:proofErr w:type="spellEnd"/>
            <w:r w:rsidRPr="00A56545">
              <w:t xml:space="preserve"> </w:t>
            </w:r>
            <w:proofErr w:type="spellStart"/>
            <w:r w:rsidRPr="00A56545">
              <w:t>studenata</w:t>
            </w:r>
            <w:proofErr w:type="spellEnd"/>
            <w:r w:rsidRPr="00A56545">
              <w:t xml:space="preserve">, </w:t>
            </w:r>
            <w:proofErr w:type="spellStart"/>
            <w:r w:rsidRPr="00A56545">
              <w:t>nastavnika</w:t>
            </w:r>
            <w:proofErr w:type="spellEnd"/>
          </w:p>
          <w:p w14:paraId="0AD0D8A4" w14:textId="77777777" w:rsidR="00A56545" w:rsidRPr="00A56545" w:rsidRDefault="00A56545" w:rsidP="00A56545"/>
        </w:tc>
      </w:tr>
      <w:tr w:rsidR="00A56545" w:rsidRPr="00A56545" w14:paraId="020099C6" w14:textId="77777777" w:rsidTr="00A56545">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56CE9FA9" w14:textId="77777777" w:rsidR="00A56545" w:rsidRPr="00A56545" w:rsidRDefault="00A56545" w:rsidP="00A56545">
            <w:pPr>
              <w:rPr>
                <w:b/>
              </w:rPr>
            </w:pPr>
            <w:proofErr w:type="spellStart"/>
            <w:r w:rsidRPr="00A56545">
              <w:rPr>
                <w:b/>
              </w:rPr>
              <w:t>Estimated</w:t>
            </w:r>
            <w:proofErr w:type="spellEnd"/>
            <w:r w:rsidRPr="00A56545">
              <w:rPr>
                <w:b/>
              </w:rPr>
              <w:t xml:space="preserve"> Start Date (dd-mm-</w:t>
            </w:r>
            <w:proofErr w:type="spellStart"/>
            <w:r w:rsidRPr="00A56545">
              <w:rPr>
                <w:b/>
              </w:rPr>
              <w:t>yyyy</w:t>
            </w:r>
            <w:proofErr w:type="spellEnd"/>
            <w:r w:rsidRPr="00A56545">
              <w:rPr>
                <w:b/>
              </w:rPr>
              <w:t>)</w:t>
            </w:r>
          </w:p>
        </w:tc>
        <w:tc>
          <w:tcPr>
            <w:tcW w:w="2393" w:type="dxa"/>
            <w:tcBorders>
              <w:top w:val="single" w:sz="4" w:space="0" w:color="auto"/>
              <w:left w:val="single" w:sz="4" w:space="0" w:color="auto"/>
              <w:bottom w:val="single" w:sz="4" w:space="0" w:color="auto"/>
              <w:right w:val="single" w:sz="4" w:space="0" w:color="auto"/>
            </w:tcBorders>
            <w:vAlign w:val="center"/>
            <w:hideMark/>
          </w:tcPr>
          <w:p w14:paraId="4FCFFAF3" w14:textId="77777777" w:rsidR="00A56545" w:rsidRPr="00A56545" w:rsidRDefault="00A56545" w:rsidP="00A56545">
            <w:r w:rsidRPr="00A56545">
              <w:t>M4</w:t>
            </w:r>
          </w:p>
        </w:tc>
        <w:tc>
          <w:tcPr>
            <w:tcW w:w="2394" w:type="dxa"/>
            <w:tcBorders>
              <w:top w:val="single" w:sz="4" w:space="0" w:color="auto"/>
              <w:left w:val="single" w:sz="4" w:space="0" w:color="auto"/>
              <w:bottom w:val="single" w:sz="4" w:space="0" w:color="auto"/>
              <w:right w:val="single" w:sz="4" w:space="0" w:color="auto"/>
            </w:tcBorders>
            <w:vAlign w:val="center"/>
            <w:hideMark/>
          </w:tcPr>
          <w:p w14:paraId="78DB0CF9" w14:textId="77777777" w:rsidR="00A56545" w:rsidRPr="00A56545" w:rsidRDefault="00A56545" w:rsidP="00A56545">
            <w:proofErr w:type="spellStart"/>
            <w:r w:rsidRPr="00A56545">
              <w:rPr>
                <w:b/>
              </w:rPr>
              <w:t>Estimated</w:t>
            </w:r>
            <w:proofErr w:type="spellEnd"/>
            <w:r w:rsidRPr="00A56545">
              <w:rPr>
                <w:b/>
              </w:rPr>
              <w:t xml:space="preserve"> End Date (dd-mm-</w:t>
            </w:r>
            <w:proofErr w:type="spellStart"/>
            <w:r w:rsidRPr="00A56545">
              <w:rPr>
                <w:b/>
              </w:rPr>
              <w:t>yyyy</w:t>
            </w:r>
            <w:proofErr w:type="spellEnd"/>
            <w:r w:rsidRPr="00A56545">
              <w:rPr>
                <w:b/>
              </w:rPr>
              <w:t>)</w:t>
            </w:r>
          </w:p>
        </w:tc>
        <w:tc>
          <w:tcPr>
            <w:tcW w:w="2725" w:type="dxa"/>
            <w:gridSpan w:val="2"/>
            <w:tcBorders>
              <w:top w:val="single" w:sz="4" w:space="0" w:color="auto"/>
              <w:left w:val="single" w:sz="4" w:space="0" w:color="auto"/>
              <w:bottom w:val="single" w:sz="4" w:space="0" w:color="auto"/>
              <w:right w:val="single" w:sz="4" w:space="0" w:color="auto"/>
            </w:tcBorders>
            <w:vAlign w:val="center"/>
            <w:hideMark/>
          </w:tcPr>
          <w:p w14:paraId="068D9E5A" w14:textId="77777777" w:rsidR="00A56545" w:rsidRPr="00A56545" w:rsidRDefault="00A56545" w:rsidP="00A56545">
            <w:r w:rsidRPr="00A56545">
              <w:t>M5</w:t>
            </w:r>
          </w:p>
        </w:tc>
      </w:tr>
      <w:tr w:rsidR="00A56545" w:rsidRPr="00A56545" w14:paraId="4A15AB32" w14:textId="77777777" w:rsidTr="00A56545">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6C17E172" w14:textId="77777777" w:rsidR="00A56545" w:rsidRPr="00A56545" w:rsidRDefault="00A56545" w:rsidP="00A56545">
            <w:pPr>
              <w:rPr>
                <w:b/>
              </w:rPr>
            </w:pPr>
            <w:r w:rsidRPr="00A56545">
              <w:rPr>
                <w:b/>
              </w:rPr>
              <w:t>Lead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6B30CC2C" w14:textId="77777777" w:rsidR="00A56545" w:rsidRPr="00A56545" w:rsidRDefault="00A56545" w:rsidP="00A56545"/>
        </w:tc>
      </w:tr>
      <w:tr w:rsidR="00A56545" w:rsidRPr="00A56545" w14:paraId="7DAE5207" w14:textId="77777777" w:rsidTr="00A56545">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3C5576B4" w14:textId="77777777" w:rsidR="00A56545" w:rsidRPr="00A56545" w:rsidRDefault="00A56545" w:rsidP="00A56545">
            <w:pPr>
              <w:rPr>
                <w:b/>
              </w:rPr>
            </w:pPr>
            <w:proofErr w:type="spellStart"/>
            <w:r w:rsidRPr="00A56545">
              <w:rPr>
                <w:b/>
              </w:rPr>
              <w:t>Participating</w:t>
            </w:r>
            <w:proofErr w:type="spellEnd"/>
            <w:r w:rsidRPr="00A56545">
              <w:rPr>
                <w:b/>
              </w:rPr>
              <w:t xml:space="preserve">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35B7B38E" w14:textId="77777777" w:rsidR="00A56545" w:rsidRPr="00A56545" w:rsidRDefault="00A56545" w:rsidP="00A56545"/>
          <w:p w14:paraId="63701218" w14:textId="77777777" w:rsidR="00A56545" w:rsidRPr="00A56545" w:rsidRDefault="00A56545" w:rsidP="00A56545">
            <w:proofErr w:type="spellStart"/>
            <w:r w:rsidRPr="00A56545">
              <w:t>Ministarstvo</w:t>
            </w:r>
            <w:proofErr w:type="spellEnd"/>
            <w:r w:rsidRPr="00A56545">
              <w:t xml:space="preserve"> </w:t>
            </w:r>
            <w:proofErr w:type="spellStart"/>
            <w:r w:rsidRPr="00A56545">
              <w:t>prosvete</w:t>
            </w:r>
            <w:proofErr w:type="spellEnd"/>
            <w:r w:rsidRPr="00A56545">
              <w:t xml:space="preserve">, </w:t>
            </w:r>
            <w:proofErr w:type="spellStart"/>
            <w:r w:rsidRPr="00A56545">
              <w:t>nauke</w:t>
            </w:r>
            <w:proofErr w:type="spellEnd"/>
            <w:r w:rsidRPr="00A56545">
              <w:t xml:space="preserve"> i </w:t>
            </w:r>
            <w:proofErr w:type="spellStart"/>
            <w:r w:rsidRPr="00A56545">
              <w:t>tehnološkog</w:t>
            </w:r>
            <w:proofErr w:type="spellEnd"/>
            <w:r w:rsidRPr="00A56545">
              <w:t xml:space="preserve"> </w:t>
            </w:r>
            <w:proofErr w:type="spellStart"/>
            <w:r w:rsidRPr="00A56545">
              <w:t>razvoja</w:t>
            </w:r>
            <w:proofErr w:type="spellEnd"/>
            <w:r w:rsidRPr="00A56545">
              <w:t xml:space="preserve">, </w:t>
            </w:r>
            <w:proofErr w:type="spellStart"/>
            <w:r w:rsidRPr="00A56545">
              <w:rPr>
                <w:b/>
                <w:bCs/>
              </w:rPr>
              <w:t>Srbija</w:t>
            </w:r>
            <w:proofErr w:type="spellEnd"/>
          </w:p>
          <w:p w14:paraId="5D7315CF" w14:textId="77777777" w:rsidR="00A56545" w:rsidRPr="00A56545" w:rsidRDefault="00A56545" w:rsidP="00A56545">
            <w:proofErr w:type="spellStart"/>
            <w:r w:rsidRPr="00A56545">
              <w:t>University</w:t>
            </w:r>
            <w:proofErr w:type="spellEnd"/>
            <w:r w:rsidRPr="00A56545">
              <w:t xml:space="preserve"> of Helsinki,</w:t>
            </w:r>
            <w:r w:rsidRPr="00A56545">
              <w:rPr>
                <w:b/>
                <w:bCs/>
              </w:rPr>
              <w:t xml:space="preserve"> </w:t>
            </w:r>
            <w:proofErr w:type="spellStart"/>
            <w:r w:rsidRPr="00A56545">
              <w:rPr>
                <w:b/>
                <w:bCs/>
              </w:rPr>
              <w:t>Finska</w:t>
            </w:r>
            <w:proofErr w:type="spellEnd"/>
          </w:p>
          <w:p w14:paraId="2318800A" w14:textId="77777777" w:rsidR="00A56545" w:rsidRPr="00A56545" w:rsidRDefault="00A56545" w:rsidP="00A56545">
            <w:r w:rsidRPr="00A56545">
              <w:t xml:space="preserve">IMEC, </w:t>
            </w:r>
            <w:proofErr w:type="spellStart"/>
            <w:r w:rsidRPr="00A56545">
              <w:rPr>
                <w:b/>
                <w:bCs/>
              </w:rPr>
              <w:t>Belgija</w:t>
            </w:r>
            <w:proofErr w:type="spellEnd"/>
          </w:p>
          <w:p w14:paraId="7DF4D14D" w14:textId="77777777" w:rsidR="00A56545" w:rsidRPr="00A56545" w:rsidRDefault="00A56545" w:rsidP="00A56545">
            <w:proofErr w:type="spellStart"/>
            <w:r w:rsidRPr="00A56545">
              <w:t>Radboud</w:t>
            </w:r>
            <w:proofErr w:type="spellEnd"/>
            <w:r w:rsidRPr="00A56545">
              <w:t xml:space="preserve"> </w:t>
            </w:r>
            <w:proofErr w:type="spellStart"/>
            <w:r w:rsidRPr="00A56545">
              <w:t>University</w:t>
            </w:r>
            <w:proofErr w:type="spellEnd"/>
            <w:r w:rsidRPr="00A56545">
              <w:t xml:space="preserve">, </w:t>
            </w:r>
            <w:proofErr w:type="spellStart"/>
            <w:r w:rsidRPr="00A56545">
              <w:rPr>
                <w:b/>
                <w:bCs/>
              </w:rPr>
              <w:t>Holandija</w:t>
            </w:r>
            <w:proofErr w:type="spellEnd"/>
          </w:p>
          <w:p w14:paraId="340E76BA" w14:textId="77777777" w:rsidR="00A56545" w:rsidRPr="00A56545" w:rsidRDefault="00A56545" w:rsidP="00A56545">
            <w:proofErr w:type="spellStart"/>
            <w:r w:rsidRPr="00A56545">
              <w:t>EdukaMont</w:t>
            </w:r>
            <w:proofErr w:type="spellEnd"/>
            <w:r w:rsidRPr="00A56545">
              <w:t xml:space="preserve">, </w:t>
            </w:r>
            <w:r w:rsidRPr="00A56545">
              <w:rPr>
                <w:b/>
                <w:bCs/>
              </w:rPr>
              <w:t>Crna Gora</w:t>
            </w:r>
          </w:p>
          <w:p w14:paraId="29ED8BDF" w14:textId="77777777" w:rsidR="00A56545" w:rsidRPr="00A56545" w:rsidRDefault="00A56545" w:rsidP="00A56545">
            <w:proofErr w:type="spellStart"/>
            <w:r w:rsidRPr="00A56545">
              <w:t>Universidad</w:t>
            </w:r>
            <w:proofErr w:type="spellEnd"/>
            <w:r w:rsidRPr="00A56545">
              <w:t xml:space="preserve"> de Salamanca, </w:t>
            </w:r>
            <w:proofErr w:type="spellStart"/>
            <w:r w:rsidRPr="00A56545">
              <w:rPr>
                <w:b/>
                <w:bCs/>
              </w:rPr>
              <w:t>Španija</w:t>
            </w:r>
            <w:proofErr w:type="spellEnd"/>
          </w:p>
          <w:p w14:paraId="191BBCBC" w14:textId="77777777" w:rsidR="00A56545" w:rsidRPr="00A56545" w:rsidRDefault="00A56545" w:rsidP="00A56545">
            <w:r w:rsidRPr="00A56545">
              <w:t xml:space="preserve">Enterprise Ireland, </w:t>
            </w:r>
            <w:proofErr w:type="spellStart"/>
            <w:r w:rsidRPr="00A56545">
              <w:rPr>
                <w:b/>
                <w:bCs/>
              </w:rPr>
              <w:t>Irska</w:t>
            </w:r>
            <w:proofErr w:type="spellEnd"/>
          </w:p>
          <w:p w14:paraId="58244027" w14:textId="77777777" w:rsidR="00A56545" w:rsidRPr="00A56545" w:rsidRDefault="00A56545" w:rsidP="00A56545">
            <w:proofErr w:type="spellStart"/>
            <w:r w:rsidRPr="00A56545">
              <w:t>University</w:t>
            </w:r>
            <w:proofErr w:type="spellEnd"/>
            <w:r w:rsidRPr="00A56545">
              <w:t xml:space="preserve"> of Vienna, </w:t>
            </w:r>
            <w:proofErr w:type="spellStart"/>
            <w:r w:rsidRPr="00A56545">
              <w:rPr>
                <w:b/>
                <w:bCs/>
              </w:rPr>
              <w:t>Austrija</w:t>
            </w:r>
            <w:proofErr w:type="spellEnd"/>
          </w:p>
          <w:p w14:paraId="01BDF96E" w14:textId="77777777" w:rsidR="00A56545" w:rsidRPr="00A56545" w:rsidRDefault="00A56545" w:rsidP="00A56545">
            <w:proofErr w:type="spellStart"/>
            <w:r w:rsidRPr="00A56545">
              <w:t>Uniwersytet</w:t>
            </w:r>
            <w:proofErr w:type="spellEnd"/>
            <w:r w:rsidRPr="00A56545">
              <w:t xml:space="preserve"> </w:t>
            </w:r>
            <w:proofErr w:type="spellStart"/>
            <w:r w:rsidRPr="00A56545">
              <w:t>Warszawski</w:t>
            </w:r>
            <w:proofErr w:type="spellEnd"/>
            <w:r w:rsidRPr="00A56545">
              <w:t xml:space="preserve">, </w:t>
            </w:r>
            <w:proofErr w:type="spellStart"/>
            <w:r w:rsidRPr="00A56545">
              <w:rPr>
                <w:b/>
                <w:bCs/>
              </w:rPr>
              <w:t>Poljska</w:t>
            </w:r>
            <w:proofErr w:type="spellEnd"/>
          </w:p>
          <w:p w14:paraId="70169B98" w14:textId="77777777" w:rsidR="00A56545" w:rsidRPr="00A56545" w:rsidRDefault="00A56545" w:rsidP="00A56545">
            <w:r w:rsidRPr="00A56545">
              <w:t xml:space="preserve">Stockholm </w:t>
            </w:r>
            <w:proofErr w:type="spellStart"/>
            <w:r w:rsidRPr="00A56545">
              <w:t>University</w:t>
            </w:r>
            <w:proofErr w:type="spellEnd"/>
            <w:r w:rsidRPr="00A56545">
              <w:t xml:space="preserve">, </w:t>
            </w:r>
            <w:proofErr w:type="spellStart"/>
            <w:r w:rsidRPr="00A56545">
              <w:rPr>
                <w:b/>
                <w:bCs/>
              </w:rPr>
              <w:t>Švedska</w:t>
            </w:r>
            <w:proofErr w:type="spellEnd"/>
          </w:p>
          <w:p w14:paraId="2E5BFDA0" w14:textId="77777777" w:rsidR="00A56545" w:rsidRPr="00A56545" w:rsidRDefault="00A56545" w:rsidP="00A56545">
            <w:proofErr w:type="spellStart"/>
            <w:r w:rsidRPr="00A56545">
              <w:t>InterSoft</w:t>
            </w:r>
            <w:proofErr w:type="spellEnd"/>
            <w:r w:rsidRPr="00A56545">
              <w:t xml:space="preserve"> Education, </w:t>
            </w:r>
            <w:r w:rsidRPr="00A56545">
              <w:rPr>
                <w:b/>
                <w:bCs/>
              </w:rPr>
              <w:t xml:space="preserve">Bosna I </w:t>
            </w:r>
            <w:proofErr w:type="spellStart"/>
            <w:r w:rsidRPr="00A56545">
              <w:rPr>
                <w:b/>
                <w:bCs/>
              </w:rPr>
              <w:t>Hercegovina</w:t>
            </w:r>
            <w:proofErr w:type="spellEnd"/>
          </w:p>
          <w:p w14:paraId="1A1DA0CB" w14:textId="77777777" w:rsidR="00A56545" w:rsidRPr="00A56545" w:rsidRDefault="00A56545" w:rsidP="00A56545"/>
        </w:tc>
      </w:tr>
      <w:tr w:rsidR="00A56545" w:rsidRPr="00A56545" w14:paraId="1F684292" w14:textId="77777777" w:rsidTr="00A56545">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238DBEEC" w14:textId="77777777" w:rsidR="00A56545" w:rsidRPr="00A56545" w:rsidRDefault="00A56545" w:rsidP="00A56545">
            <w:pPr>
              <w:rPr>
                <w:b/>
              </w:rPr>
            </w:pPr>
            <w:proofErr w:type="spellStart"/>
            <w:r w:rsidRPr="00A56545">
              <w:rPr>
                <w:b/>
              </w:rPr>
              <w:t>Costs</w:t>
            </w:r>
            <w:proofErr w:type="spellEnd"/>
          </w:p>
          <w:p w14:paraId="0FE21843" w14:textId="77777777" w:rsidR="00A56545" w:rsidRPr="00A56545" w:rsidRDefault="00A56545" w:rsidP="00A56545">
            <w:proofErr w:type="spellStart"/>
            <w:r w:rsidRPr="00A56545">
              <w:rPr>
                <w:i/>
              </w:rPr>
              <w:t>Please</w:t>
            </w:r>
            <w:proofErr w:type="spellEnd"/>
            <w:r w:rsidRPr="00A56545">
              <w:rPr>
                <w:i/>
              </w:rPr>
              <w:t xml:space="preserve"> </w:t>
            </w:r>
            <w:proofErr w:type="spellStart"/>
            <w:r w:rsidRPr="00A56545">
              <w:rPr>
                <w:i/>
              </w:rPr>
              <w:t>explain</w:t>
            </w:r>
            <w:proofErr w:type="spellEnd"/>
            <w:r w:rsidRPr="00A56545">
              <w:rPr>
                <w:i/>
              </w:rPr>
              <w:t xml:space="preserve"> the </w:t>
            </w:r>
            <w:proofErr w:type="spellStart"/>
            <w:r w:rsidRPr="00A56545">
              <w:rPr>
                <w:i/>
              </w:rPr>
              <w:t>necessary</w:t>
            </w:r>
            <w:proofErr w:type="spellEnd"/>
            <w:r w:rsidRPr="00A56545">
              <w:rPr>
                <w:i/>
              </w:rPr>
              <w:t xml:space="preserve"> </w:t>
            </w:r>
            <w:proofErr w:type="spellStart"/>
            <w:r w:rsidRPr="00A56545">
              <w:rPr>
                <w:i/>
              </w:rPr>
              <w:t>costs</w:t>
            </w:r>
            <w:proofErr w:type="spellEnd"/>
            <w:r w:rsidRPr="00A56545">
              <w:rPr>
                <w:i/>
              </w:rPr>
              <w:t xml:space="preserve"> for </w:t>
            </w:r>
            <w:proofErr w:type="spellStart"/>
            <w:r w:rsidRPr="00A56545">
              <w:rPr>
                <w:i/>
              </w:rPr>
              <w:t>this</w:t>
            </w:r>
            <w:proofErr w:type="spellEnd"/>
            <w:r w:rsidRPr="00A56545">
              <w:rPr>
                <w:i/>
              </w:rPr>
              <w:t xml:space="preserve"> WP: </w:t>
            </w:r>
            <w:proofErr w:type="spellStart"/>
            <w:r w:rsidRPr="00A56545">
              <w:rPr>
                <w:i/>
              </w:rPr>
              <w:t>What</w:t>
            </w:r>
            <w:proofErr w:type="spellEnd"/>
            <w:r w:rsidRPr="00A56545">
              <w:rPr>
                <w:i/>
              </w:rPr>
              <w:t xml:space="preserve"> </w:t>
            </w:r>
            <w:proofErr w:type="spellStart"/>
            <w:r w:rsidRPr="00A56545">
              <w:rPr>
                <w:i/>
              </w:rPr>
              <w:t>travels</w:t>
            </w:r>
            <w:proofErr w:type="spellEnd"/>
            <w:r w:rsidRPr="00A56545">
              <w:rPr>
                <w:i/>
              </w:rPr>
              <w:t xml:space="preserve"> are </w:t>
            </w:r>
            <w:proofErr w:type="spellStart"/>
            <w:r w:rsidRPr="00A56545">
              <w:rPr>
                <w:i/>
              </w:rPr>
              <w:t>necessary</w:t>
            </w:r>
            <w:proofErr w:type="spellEnd"/>
            <w:r w:rsidRPr="00A56545">
              <w:rPr>
                <w:i/>
              </w:rPr>
              <w:t xml:space="preserve">? If </w:t>
            </w:r>
            <w:proofErr w:type="spellStart"/>
            <w:r w:rsidRPr="00A56545">
              <w:rPr>
                <w:i/>
              </w:rPr>
              <w:t>equipment</w:t>
            </w:r>
            <w:proofErr w:type="spellEnd"/>
            <w:r w:rsidRPr="00A56545">
              <w:rPr>
                <w:i/>
              </w:rPr>
              <w:t xml:space="preserve"> </w:t>
            </w:r>
            <w:proofErr w:type="spellStart"/>
            <w:r w:rsidRPr="00A56545">
              <w:rPr>
                <w:i/>
              </w:rPr>
              <w:t>is</w:t>
            </w:r>
            <w:proofErr w:type="spellEnd"/>
            <w:r w:rsidRPr="00A56545">
              <w:rPr>
                <w:i/>
              </w:rPr>
              <w:t xml:space="preserve"> </w:t>
            </w:r>
            <w:proofErr w:type="spellStart"/>
            <w:r w:rsidRPr="00A56545">
              <w:rPr>
                <w:i/>
              </w:rPr>
              <w:t>requested</w:t>
            </w:r>
            <w:proofErr w:type="spellEnd"/>
            <w:r w:rsidRPr="00A56545">
              <w:rPr>
                <w:i/>
              </w:rPr>
              <w:t xml:space="preserve">, </w:t>
            </w:r>
            <w:proofErr w:type="spellStart"/>
            <w:r w:rsidRPr="00A56545">
              <w:rPr>
                <w:i/>
              </w:rPr>
              <w:t>explain</w:t>
            </w:r>
            <w:proofErr w:type="spellEnd"/>
            <w:r w:rsidRPr="00A56545">
              <w:rPr>
                <w:i/>
              </w:rPr>
              <w:t xml:space="preserve"> </w:t>
            </w:r>
            <w:proofErr w:type="spellStart"/>
            <w:r w:rsidRPr="00A56545">
              <w:rPr>
                <w:i/>
              </w:rPr>
              <w:t>why</w:t>
            </w:r>
            <w:proofErr w:type="spellEnd"/>
            <w:r w:rsidRPr="00A56545">
              <w:rPr>
                <w:i/>
              </w:rPr>
              <w:t xml:space="preserve"> </w:t>
            </w:r>
            <w:proofErr w:type="spellStart"/>
            <w:r w:rsidRPr="00A56545">
              <w:rPr>
                <w:i/>
              </w:rPr>
              <w:t>it</w:t>
            </w:r>
            <w:proofErr w:type="spellEnd"/>
            <w:r w:rsidRPr="00A56545">
              <w:rPr>
                <w:i/>
              </w:rPr>
              <w:t xml:space="preserve"> </w:t>
            </w:r>
            <w:proofErr w:type="spellStart"/>
            <w:r w:rsidRPr="00A56545">
              <w:rPr>
                <w:i/>
              </w:rPr>
              <w:t>is</w:t>
            </w:r>
            <w:proofErr w:type="spellEnd"/>
            <w:r w:rsidRPr="00A56545">
              <w:rPr>
                <w:i/>
              </w:rPr>
              <w:t xml:space="preserve"> </w:t>
            </w:r>
            <w:proofErr w:type="spellStart"/>
            <w:r w:rsidRPr="00A56545">
              <w:rPr>
                <w:i/>
              </w:rPr>
              <w:t>required</w:t>
            </w:r>
            <w:proofErr w:type="spellEnd"/>
            <w:r w:rsidRPr="00A56545">
              <w:rPr>
                <w:i/>
              </w:rPr>
              <w:t xml:space="preserve">. If </w:t>
            </w:r>
            <w:proofErr w:type="spellStart"/>
            <w:r w:rsidRPr="00A56545">
              <w:rPr>
                <w:i/>
              </w:rPr>
              <w:t>subcontracting</w:t>
            </w:r>
            <w:proofErr w:type="spellEnd"/>
            <w:r w:rsidRPr="00A56545">
              <w:rPr>
                <w:i/>
              </w:rPr>
              <w:t xml:space="preserve"> </w:t>
            </w:r>
            <w:proofErr w:type="spellStart"/>
            <w:r w:rsidRPr="00A56545">
              <w:rPr>
                <w:i/>
              </w:rPr>
              <w:t>is</w:t>
            </w:r>
            <w:proofErr w:type="spellEnd"/>
            <w:r w:rsidRPr="00A56545">
              <w:rPr>
                <w:i/>
              </w:rPr>
              <w:t xml:space="preserve"> </w:t>
            </w:r>
            <w:proofErr w:type="spellStart"/>
            <w:r w:rsidRPr="00A56545">
              <w:rPr>
                <w:i/>
              </w:rPr>
              <w:t>necessary</w:t>
            </w:r>
            <w:proofErr w:type="spellEnd"/>
            <w:r w:rsidRPr="00A56545">
              <w:rPr>
                <w:i/>
              </w:rPr>
              <w:t xml:space="preserve">, </w:t>
            </w:r>
            <w:proofErr w:type="spellStart"/>
            <w:r w:rsidRPr="00A56545">
              <w:rPr>
                <w:i/>
              </w:rPr>
              <w:t>explain</w:t>
            </w:r>
            <w:proofErr w:type="spellEnd"/>
            <w:r w:rsidRPr="00A56545">
              <w:rPr>
                <w:i/>
              </w:rPr>
              <w:t xml:space="preserve"> </w:t>
            </w:r>
            <w:proofErr w:type="spellStart"/>
            <w:r w:rsidRPr="00A56545">
              <w:rPr>
                <w:i/>
              </w:rPr>
              <w:t>why</w:t>
            </w:r>
            <w:proofErr w:type="spellEnd"/>
            <w:r w:rsidRPr="00A56545">
              <w:rPr>
                <w:i/>
              </w:rPr>
              <w:t xml:space="preserve"> the </w:t>
            </w:r>
            <w:proofErr w:type="spellStart"/>
            <w:r w:rsidRPr="00A56545">
              <w:rPr>
                <w:i/>
              </w:rPr>
              <w:t>task</w:t>
            </w:r>
            <w:proofErr w:type="spellEnd"/>
            <w:r w:rsidRPr="00A56545">
              <w:rPr>
                <w:i/>
              </w:rPr>
              <w:t xml:space="preserve"> </w:t>
            </w:r>
            <w:proofErr w:type="spellStart"/>
            <w:r w:rsidRPr="00A56545">
              <w:rPr>
                <w:i/>
              </w:rPr>
              <w:t>cannot</w:t>
            </w:r>
            <w:proofErr w:type="spellEnd"/>
            <w:r w:rsidRPr="00A56545">
              <w:rPr>
                <w:i/>
              </w:rPr>
              <w:t xml:space="preserve"> </w:t>
            </w:r>
            <w:proofErr w:type="spellStart"/>
            <w:r w:rsidRPr="00A56545">
              <w:rPr>
                <w:i/>
              </w:rPr>
              <w:t>be</w:t>
            </w:r>
            <w:proofErr w:type="spellEnd"/>
            <w:r w:rsidRPr="00A56545">
              <w:rPr>
                <w:i/>
              </w:rPr>
              <w:t xml:space="preserve"> </w:t>
            </w:r>
            <w:proofErr w:type="spellStart"/>
            <w:r w:rsidRPr="00A56545">
              <w:rPr>
                <w:i/>
              </w:rPr>
              <w:t>performed</w:t>
            </w:r>
            <w:proofErr w:type="spellEnd"/>
            <w:r w:rsidRPr="00A56545">
              <w:rPr>
                <w:i/>
              </w:rPr>
              <w:t xml:space="preserve"> by the </w:t>
            </w:r>
            <w:proofErr w:type="spellStart"/>
            <w:r w:rsidRPr="00A56545">
              <w:rPr>
                <w:i/>
              </w:rPr>
              <w:t>partner</w:t>
            </w:r>
            <w:proofErr w:type="spellEnd"/>
            <w:r w:rsidRPr="00A56545">
              <w:rPr>
                <w:i/>
              </w:rPr>
              <w:t>.</w:t>
            </w:r>
          </w:p>
        </w:tc>
        <w:tc>
          <w:tcPr>
            <w:tcW w:w="7512" w:type="dxa"/>
            <w:gridSpan w:val="4"/>
            <w:tcBorders>
              <w:top w:val="single" w:sz="4" w:space="0" w:color="auto"/>
              <w:left w:val="single" w:sz="4" w:space="0" w:color="auto"/>
              <w:bottom w:val="single" w:sz="4" w:space="0" w:color="auto"/>
              <w:right w:val="single" w:sz="4" w:space="0" w:color="auto"/>
            </w:tcBorders>
          </w:tcPr>
          <w:p w14:paraId="6FC9827A" w14:textId="77777777" w:rsidR="00A56545" w:rsidRPr="00A56545" w:rsidRDefault="00A56545" w:rsidP="00A56545"/>
          <w:p w14:paraId="209F6EBE" w14:textId="77777777" w:rsidR="00A56545" w:rsidRPr="00A56545" w:rsidRDefault="00A56545" w:rsidP="00A56545">
            <w:proofErr w:type="spellStart"/>
            <w:r w:rsidRPr="00A56545">
              <w:t>Potrebni</w:t>
            </w:r>
            <w:proofErr w:type="spellEnd"/>
            <w:r w:rsidRPr="00A56545">
              <w:t xml:space="preserve"> </w:t>
            </w:r>
            <w:proofErr w:type="spellStart"/>
            <w:r w:rsidRPr="00A56545">
              <w:t>troškovi</w:t>
            </w:r>
            <w:proofErr w:type="spellEnd"/>
            <w:r w:rsidRPr="00A56545">
              <w:t xml:space="preserve"> </w:t>
            </w:r>
            <w:proofErr w:type="spellStart"/>
            <w:r w:rsidRPr="00A56545">
              <w:t>za</w:t>
            </w:r>
            <w:proofErr w:type="spellEnd"/>
            <w:r w:rsidRPr="00A56545">
              <w:t xml:space="preserve"> </w:t>
            </w:r>
            <w:proofErr w:type="spellStart"/>
            <w:r w:rsidRPr="00A56545">
              <w:t>ovu</w:t>
            </w:r>
            <w:proofErr w:type="spellEnd"/>
            <w:r w:rsidRPr="00A56545">
              <w:t xml:space="preserve"> </w:t>
            </w:r>
            <w:proofErr w:type="spellStart"/>
            <w:r w:rsidRPr="00A56545">
              <w:t>aktivnost</w:t>
            </w:r>
            <w:proofErr w:type="spellEnd"/>
            <w:r w:rsidRPr="00A56545">
              <w:t xml:space="preserve"> </w:t>
            </w:r>
            <w:proofErr w:type="spellStart"/>
            <w:r w:rsidRPr="00A56545">
              <w:t>podrazumevaju</w:t>
            </w:r>
            <w:proofErr w:type="spellEnd"/>
            <w:r w:rsidRPr="00A56545">
              <w:t xml:space="preserve"> </w:t>
            </w:r>
            <w:proofErr w:type="spellStart"/>
            <w:r w:rsidRPr="00A56545">
              <w:t>troškove</w:t>
            </w:r>
            <w:proofErr w:type="spellEnd"/>
            <w:r w:rsidRPr="00A56545">
              <w:t xml:space="preserve"> </w:t>
            </w:r>
            <w:proofErr w:type="spellStart"/>
            <w:r w:rsidRPr="00A56545">
              <w:t>uključivanja</w:t>
            </w:r>
            <w:proofErr w:type="spellEnd"/>
            <w:r w:rsidRPr="00A56545">
              <w:t xml:space="preserve"> </w:t>
            </w:r>
            <w:proofErr w:type="spellStart"/>
            <w:r w:rsidRPr="00A56545">
              <w:t>stručnjaka</w:t>
            </w:r>
            <w:proofErr w:type="spellEnd"/>
            <w:r w:rsidRPr="00A56545">
              <w:t xml:space="preserve"> i </w:t>
            </w:r>
            <w:proofErr w:type="spellStart"/>
            <w:r w:rsidRPr="00A56545">
              <w:t>konsultanata</w:t>
            </w:r>
            <w:proofErr w:type="spellEnd"/>
            <w:r w:rsidRPr="00A56545">
              <w:t xml:space="preserve"> u </w:t>
            </w:r>
            <w:proofErr w:type="spellStart"/>
            <w:r w:rsidRPr="00A56545">
              <w:t>dizajn</w:t>
            </w:r>
            <w:proofErr w:type="spellEnd"/>
            <w:r w:rsidRPr="00A56545">
              <w:t xml:space="preserve"> i </w:t>
            </w:r>
            <w:proofErr w:type="spellStart"/>
            <w:r w:rsidRPr="00A56545">
              <w:t>implementaciju</w:t>
            </w:r>
            <w:proofErr w:type="spellEnd"/>
            <w:r w:rsidRPr="00A56545">
              <w:t xml:space="preserve"> </w:t>
            </w:r>
            <w:proofErr w:type="spellStart"/>
            <w:r w:rsidRPr="00A56545">
              <w:t>novih</w:t>
            </w:r>
            <w:proofErr w:type="spellEnd"/>
            <w:r w:rsidRPr="00A56545">
              <w:t xml:space="preserve"> </w:t>
            </w:r>
            <w:proofErr w:type="spellStart"/>
            <w:r w:rsidRPr="00A56545">
              <w:t>kurikuluma</w:t>
            </w:r>
            <w:proofErr w:type="spellEnd"/>
            <w:r w:rsidRPr="00A56545">
              <w:t xml:space="preserve">. </w:t>
            </w:r>
            <w:proofErr w:type="spellStart"/>
            <w:r w:rsidRPr="00A56545">
              <w:t>Zatim</w:t>
            </w:r>
            <w:proofErr w:type="spellEnd"/>
            <w:r w:rsidRPr="00A56545">
              <w:t xml:space="preserve">, </w:t>
            </w:r>
            <w:proofErr w:type="spellStart"/>
            <w:r w:rsidRPr="00A56545">
              <w:t>sam</w:t>
            </w:r>
            <w:proofErr w:type="spellEnd"/>
            <w:r w:rsidRPr="00A56545">
              <w:t xml:space="preserve"> </w:t>
            </w:r>
            <w:proofErr w:type="spellStart"/>
            <w:r w:rsidRPr="00A56545">
              <w:t>taj</w:t>
            </w:r>
            <w:proofErr w:type="spellEnd"/>
            <w:r w:rsidRPr="00A56545">
              <w:t xml:space="preserve"> </w:t>
            </w:r>
            <w:proofErr w:type="spellStart"/>
            <w:r w:rsidRPr="00A56545">
              <w:t>proces</w:t>
            </w:r>
            <w:proofErr w:type="spellEnd"/>
            <w:r w:rsidRPr="00A56545">
              <w:t xml:space="preserve"> </w:t>
            </w:r>
            <w:proofErr w:type="spellStart"/>
            <w:r w:rsidRPr="00A56545">
              <w:t>zahteva</w:t>
            </w:r>
            <w:proofErr w:type="spellEnd"/>
            <w:r w:rsidRPr="00A56545">
              <w:t xml:space="preserve"> </w:t>
            </w:r>
            <w:proofErr w:type="spellStart"/>
            <w:r w:rsidRPr="00A56545">
              <w:t>nabavku</w:t>
            </w:r>
            <w:proofErr w:type="spellEnd"/>
            <w:r w:rsidRPr="00A56545">
              <w:t xml:space="preserve"> </w:t>
            </w:r>
            <w:proofErr w:type="spellStart"/>
            <w:r w:rsidRPr="00A56545">
              <w:t>novih</w:t>
            </w:r>
            <w:proofErr w:type="spellEnd"/>
            <w:r w:rsidRPr="00A56545">
              <w:t xml:space="preserve"> </w:t>
            </w:r>
            <w:proofErr w:type="spellStart"/>
            <w:r w:rsidRPr="00A56545">
              <w:t>obrazovnih</w:t>
            </w:r>
            <w:proofErr w:type="spellEnd"/>
            <w:r w:rsidRPr="00A56545">
              <w:t xml:space="preserve"> </w:t>
            </w:r>
            <w:proofErr w:type="spellStart"/>
            <w:r w:rsidRPr="00A56545">
              <w:t>materijala</w:t>
            </w:r>
            <w:proofErr w:type="spellEnd"/>
            <w:r w:rsidRPr="00A56545">
              <w:t xml:space="preserve">. </w:t>
            </w:r>
            <w:proofErr w:type="spellStart"/>
            <w:r w:rsidRPr="00A56545">
              <w:t>Takođe</w:t>
            </w:r>
            <w:proofErr w:type="spellEnd"/>
            <w:r w:rsidRPr="00A56545">
              <w:t xml:space="preserve"> </w:t>
            </w:r>
            <w:proofErr w:type="spellStart"/>
            <w:r w:rsidRPr="00A56545">
              <w:t>obuhvata</w:t>
            </w:r>
            <w:proofErr w:type="spellEnd"/>
            <w:r w:rsidRPr="00A56545">
              <w:t xml:space="preserve"> </w:t>
            </w:r>
            <w:proofErr w:type="spellStart"/>
            <w:r w:rsidRPr="00A56545">
              <w:t>troškove</w:t>
            </w:r>
            <w:proofErr w:type="spellEnd"/>
            <w:r w:rsidRPr="00A56545">
              <w:t xml:space="preserve"> </w:t>
            </w:r>
            <w:proofErr w:type="spellStart"/>
            <w:r w:rsidRPr="00A56545">
              <w:t>osoblja</w:t>
            </w:r>
            <w:proofErr w:type="spellEnd"/>
            <w:r w:rsidRPr="00A56545">
              <w:t xml:space="preserve"> i </w:t>
            </w:r>
            <w:proofErr w:type="spellStart"/>
            <w:r w:rsidRPr="00A56545">
              <w:t>evaluacije</w:t>
            </w:r>
            <w:proofErr w:type="spellEnd"/>
            <w:r w:rsidRPr="00A56545">
              <w:t xml:space="preserve"> i </w:t>
            </w:r>
            <w:proofErr w:type="spellStart"/>
            <w:r w:rsidRPr="00A56545">
              <w:t>praćenja</w:t>
            </w:r>
            <w:proofErr w:type="spellEnd"/>
            <w:r w:rsidRPr="00A56545">
              <w:t xml:space="preserve"> (</w:t>
            </w:r>
            <w:proofErr w:type="spellStart"/>
            <w:r w:rsidRPr="00A56545">
              <w:t>kako</w:t>
            </w:r>
            <w:proofErr w:type="spellEnd"/>
            <w:r w:rsidRPr="00A56545">
              <w:t xml:space="preserve"> bi se </w:t>
            </w:r>
            <w:proofErr w:type="spellStart"/>
            <w:r w:rsidRPr="00A56545">
              <w:t>osiguralo</w:t>
            </w:r>
            <w:proofErr w:type="spellEnd"/>
            <w:r w:rsidRPr="00A56545">
              <w:t xml:space="preserve"> da se </w:t>
            </w:r>
            <w:proofErr w:type="spellStart"/>
            <w:r w:rsidRPr="00A56545">
              <w:t>postižu</w:t>
            </w:r>
            <w:proofErr w:type="spellEnd"/>
            <w:r w:rsidRPr="00A56545">
              <w:t xml:space="preserve"> </w:t>
            </w:r>
            <w:proofErr w:type="spellStart"/>
            <w:r w:rsidRPr="00A56545">
              <w:t>ciljevi</w:t>
            </w:r>
            <w:proofErr w:type="spellEnd"/>
            <w:r w:rsidRPr="00A56545">
              <w:t>).</w:t>
            </w:r>
          </w:p>
        </w:tc>
      </w:tr>
    </w:tbl>
    <w:p w14:paraId="7DCEA2D1" w14:textId="77777777" w:rsidR="00A56545" w:rsidRPr="00A56545" w:rsidRDefault="00A56545" w:rsidP="00A56545">
      <w:pPr>
        <w:rPr>
          <w:b/>
        </w:rPr>
      </w:pPr>
    </w:p>
    <w:p w14:paraId="7B492C93" w14:textId="77777777" w:rsidR="00A56545" w:rsidRPr="00A56545" w:rsidRDefault="00A56545" w:rsidP="00A56545">
      <w:pPr>
        <w:rPr>
          <w:b/>
        </w:rPr>
      </w:pPr>
      <w:r w:rsidRPr="00A56545">
        <w:rPr>
          <w:b/>
        </w:rPr>
        <w:t>Deliverables/results/outcomes</w:t>
      </w:r>
    </w:p>
    <w:p w14:paraId="413FFEF6" w14:textId="77777777" w:rsidR="00A56545" w:rsidRPr="00A56545" w:rsidRDefault="00A56545" w:rsidP="00A56545"/>
    <w:p w14:paraId="4F24EB13" w14:textId="77777777" w:rsidR="00A56545" w:rsidRPr="00A56545" w:rsidRDefault="00A56545" w:rsidP="00A56545"/>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A56545" w:rsidRPr="00A56545" w14:paraId="6AEDCB74" w14:textId="77777777" w:rsidTr="00A5654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65B0B39" w14:textId="77777777" w:rsidR="00A56545" w:rsidRPr="00A56545" w:rsidRDefault="00A56545" w:rsidP="00A56545">
            <w:pPr>
              <w:rPr>
                <w:b/>
                <w:iCs/>
              </w:rPr>
            </w:pPr>
            <w:proofErr w:type="spellStart"/>
            <w:r w:rsidRPr="00A56545">
              <w:rPr>
                <w:b/>
                <w:iCs/>
              </w:rPr>
              <w:t>Expected</w:t>
            </w:r>
            <w:proofErr w:type="spellEnd"/>
            <w:r w:rsidRPr="00A56545">
              <w:rPr>
                <w:b/>
                <w:iCs/>
              </w:rPr>
              <w:t xml:space="preserve"> </w:t>
            </w:r>
            <w:proofErr w:type="spellStart"/>
            <w:r w:rsidRPr="00A56545">
              <w:rPr>
                <w:b/>
                <w:iCs/>
              </w:rPr>
              <w:t>Deliverable</w:t>
            </w:r>
            <w:proofErr w:type="spellEnd"/>
            <w:r w:rsidRPr="00A56545">
              <w:rPr>
                <w:b/>
                <w:iCs/>
              </w:rPr>
              <w:t>/</w:t>
            </w:r>
            <w:proofErr w:type="spellStart"/>
            <w:r w:rsidRPr="00A56545">
              <w:rPr>
                <w:b/>
                <w:iCs/>
              </w:rPr>
              <w:t>Results</w:t>
            </w:r>
            <w:proofErr w:type="spellEnd"/>
            <w:r w:rsidRPr="00A56545">
              <w:rPr>
                <w:b/>
                <w:iCs/>
              </w:rPr>
              <w:t>/</w:t>
            </w:r>
          </w:p>
          <w:p w14:paraId="7DCA62F1" w14:textId="77777777" w:rsidR="00A56545" w:rsidRPr="00A56545" w:rsidRDefault="00A56545" w:rsidP="00A56545">
            <w:pPr>
              <w:rPr>
                <w:iCs/>
              </w:rPr>
            </w:pPr>
            <w:proofErr w:type="spellStart"/>
            <w:r w:rsidRPr="00A56545">
              <w:rPr>
                <w:b/>
                <w:iCs/>
              </w:rPr>
              <w:t>Outcomes</w:t>
            </w:r>
            <w:proofErr w:type="spellEnd"/>
          </w:p>
        </w:tc>
        <w:tc>
          <w:tcPr>
            <w:tcW w:w="1984" w:type="dxa"/>
            <w:tcBorders>
              <w:top w:val="single" w:sz="4" w:space="0" w:color="auto"/>
              <w:left w:val="single" w:sz="4" w:space="0" w:color="auto"/>
              <w:bottom w:val="single" w:sz="4" w:space="0" w:color="auto"/>
              <w:right w:val="single" w:sz="4" w:space="0" w:color="auto"/>
            </w:tcBorders>
            <w:vAlign w:val="center"/>
            <w:hideMark/>
          </w:tcPr>
          <w:p w14:paraId="5842C491" w14:textId="77777777" w:rsidR="00A56545" w:rsidRPr="00A56545" w:rsidRDefault="00A56545" w:rsidP="00A56545">
            <w:pPr>
              <w:rPr>
                <w:iCs/>
              </w:rPr>
            </w:pPr>
            <w:r w:rsidRPr="00A56545">
              <w:rPr>
                <w:iCs/>
              </w:rPr>
              <w:t xml:space="preserve">Work Package and </w:t>
            </w:r>
            <w:proofErr w:type="spellStart"/>
            <w:r w:rsidRPr="00A56545">
              <w:rPr>
                <w:iCs/>
              </w:rPr>
              <w:t>Outcome</w:t>
            </w:r>
            <w:proofErr w:type="spellEnd"/>
            <w:r w:rsidRPr="00A56545">
              <w:rPr>
                <w:iCs/>
              </w:rPr>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47BC2D3" w14:textId="77777777" w:rsidR="00A56545" w:rsidRPr="00A56545" w:rsidRDefault="00A56545" w:rsidP="00010FBB">
            <w:pPr>
              <w:jc w:val="right"/>
              <w:rPr>
                <w:b/>
                <w:iCs/>
              </w:rPr>
            </w:pPr>
            <w:r w:rsidRPr="00A56545">
              <w:rPr>
                <w:b/>
                <w:iCs/>
              </w:rPr>
              <w:t>11.1.</w:t>
            </w:r>
          </w:p>
        </w:tc>
      </w:tr>
      <w:tr w:rsidR="00A56545" w:rsidRPr="00A56545" w14:paraId="78D81435"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3FA300D3"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B6376D7" w14:textId="77777777" w:rsidR="00A56545" w:rsidRPr="00A56545" w:rsidRDefault="00A56545" w:rsidP="00A56545">
            <w:pPr>
              <w:rPr>
                <w:iCs/>
              </w:rPr>
            </w:pPr>
            <w:proofErr w:type="spellStart"/>
            <w:r w:rsidRPr="00A56545">
              <w:rPr>
                <w:iCs/>
              </w:rPr>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1D30E4A" w14:textId="77777777" w:rsidR="00A56545" w:rsidRPr="00A56545" w:rsidRDefault="00A56545" w:rsidP="00A56545">
            <w:pPr>
              <w:rPr>
                <w:iCs/>
              </w:rPr>
            </w:pPr>
            <w:proofErr w:type="spellStart"/>
            <w:r w:rsidRPr="00A56545">
              <w:rPr>
                <w:iCs/>
              </w:rPr>
              <w:t>Analiza</w:t>
            </w:r>
            <w:proofErr w:type="spellEnd"/>
            <w:r w:rsidRPr="00A56545">
              <w:rPr>
                <w:iCs/>
              </w:rPr>
              <w:t xml:space="preserve"> </w:t>
            </w:r>
            <w:proofErr w:type="spellStart"/>
            <w:r w:rsidRPr="00A56545">
              <w:rPr>
                <w:iCs/>
              </w:rPr>
              <w:t>trenutnih</w:t>
            </w:r>
            <w:proofErr w:type="spellEnd"/>
            <w:r w:rsidRPr="00A56545">
              <w:rPr>
                <w:iCs/>
              </w:rPr>
              <w:t xml:space="preserve"> </w:t>
            </w:r>
            <w:proofErr w:type="spellStart"/>
            <w:r w:rsidRPr="00A56545">
              <w:rPr>
                <w:iCs/>
              </w:rPr>
              <w:t>nastavnih</w:t>
            </w:r>
            <w:proofErr w:type="spellEnd"/>
            <w:r w:rsidRPr="00A56545">
              <w:rPr>
                <w:iCs/>
              </w:rPr>
              <w:t xml:space="preserve"> </w:t>
            </w:r>
            <w:proofErr w:type="spellStart"/>
            <w:r w:rsidRPr="00A56545">
              <w:rPr>
                <w:iCs/>
              </w:rPr>
              <w:t>programa</w:t>
            </w:r>
            <w:proofErr w:type="spellEnd"/>
          </w:p>
        </w:tc>
      </w:tr>
      <w:tr w:rsidR="00A56545" w:rsidRPr="00A56545" w14:paraId="4C967A2F" w14:textId="77777777" w:rsidTr="00A5654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48C219A"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EF1DD98" w14:textId="77777777" w:rsidR="00A56545" w:rsidRPr="00A56545" w:rsidRDefault="00A56545" w:rsidP="00A56545">
            <w:pPr>
              <w:rPr>
                <w:iCs/>
              </w:rPr>
            </w:pPr>
            <w:r w:rsidRPr="00A56545">
              <w:rPr>
                <w:iCs/>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FCF0973" w14:textId="77777777" w:rsidR="00A56545" w:rsidRPr="00A56545" w:rsidRDefault="00000000" w:rsidP="00A56545">
            <w:pPr>
              <w:rPr>
                <w:iCs/>
              </w:rPr>
            </w:pPr>
            <w:sdt>
              <w:sdtPr>
                <w:rPr>
                  <w:iCs/>
                </w:rPr>
                <w:id w:val="1678539311"/>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Teaching</w:t>
            </w:r>
            <w:proofErr w:type="spellEnd"/>
            <w:r w:rsidR="00A56545" w:rsidRPr="00A56545">
              <w:rPr>
                <w:iCs/>
              </w:rPr>
              <w:t xml:space="preserve"> </w:t>
            </w:r>
            <w:proofErr w:type="spellStart"/>
            <w:r w:rsidR="00A56545" w:rsidRPr="00A56545">
              <w:rPr>
                <w:iCs/>
              </w:rPr>
              <w:t>material</w:t>
            </w:r>
            <w:proofErr w:type="spellEnd"/>
          </w:p>
          <w:p w14:paraId="44AA7CEF" w14:textId="77777777" w:rsidR="00A56545" w:rsidRPr="00A56545" w:rsidRDefault="00000000" w:rsidP="00A56545">
            <w:pPr>
              <w:rPr>
                <w:iCs/>
              </w:rPr>
            </w:pPr>
            <w:sdt>
              <w:sdtPr>
                <w:rPr>
                  <w:iCs/>
                </w:rPr>
                <w:id w:val="-1198307333"/>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Learning </w:t>
            </w:r>
            <w:proofErr w:type="spellStart"/>
            <w:r w:rsidR="00A56545" w:rsidRPr="00A56545">
              <w:rPr>
                <w:iCs/>
              </w:rPr>
              <w:t>material</w:t>
            </w:r>
            <w:proofErr w:type="spellEnd"/>
          </w:p>
          <w:p w14:paraId="5B87B5EA" w14:textId="77777777" w:rsidR="00A56545" w:rsidRPr="00A56545" w:rsidRDefault="00000000" w:rsidP="00A56545">
            <w:pPr>
              <w:rPr>
                <w:iCs/>
              </w:rPr>
            </w:pPr>
            <w:sdt>
              <w:sdtPr>
                <w:rPr>
                  <w:iCs/>
                </w:rPr>
                <w:id w:val="-1301214983"/>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Training </w:t>
            </w:r>
            <w:proofErr w:type="spellStart"/>
            <w:r w:rsidR="00A56545" w:rsidRPr="00A56545">
              <w:rPr>
                <w:iCs/>
              </w:rPr>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05AAABA" w14:textId="77777777" w:rsidR="00A56545" w:rsidRPr="00A56545" w:rsidRDefault="00000000" w:rsidP="00A56545">
            <w:pPr>
              <w:rPr>
                <w:iCs/>
              </w:rPr>
            </w:pPr>
            <w:sdt>
              <w:sdtPr>
                <w:rPr>
                  <w:iCs/>
                </w:rPr>
                <w:id w:val="2008394003"/>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Event</w:t>
            </w:r>
          </w:p>
          <w:p w14:paraId="31545772" w14:textId="77777777" w:rsidR="00A56545" w:rsidRPr="00A56545" w:rsidRDefault="00000000" w:rsidP="00A56545">
            <w:pPr>
              <w:rPr>
                <w:iCs/>
              </w:rPr>
            </w:pPr>
            <w:sdt>
              <w:sdtPr>
                <w:rPr>
                  <w:iCs/>
                </w:rPr>
                <w:id w:val="-1637568186"/>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Report </w:t>
            </w:r>
          </w:p>
          <w:p w14:paraId="0BAB7AE6" w14:textId="77777777" w:rsidR="00A56545" w:rsidRPr="00A56545" w:rsidRDefault="00000000" w:rsidP="00A56545">
            <w:pPr>
              <w:rPr>
                <w:iCs/>
              </w:rPr>
            </w:pPr>
            <w:sdt>
              <w:sdtPr>
                <w:rPr>
                  <w:iCs/>
                </w:rPr>
                <w:id w:val="705693006"/>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Service/Product </w:t>
            </w:r>
          </w:p>
        </w:tc>
      </w:tr>
      <w:tr w:rsidR="00A56545" w:rsidRPr="00A56545" w14:paraId="7C2F3827"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43DA327E"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4CFE850" w14:textId="77777777" w:rsidR="00A56545" w:rsidRPr="00A56545" w:rsidRDefault="00A56545" w:rsidP="00A56545">
            <w:pPr>
              <w:rPr>
                <w:iCs/>
              </w:rPr>
            </w:pPr>
            <w:r w:rsidRPr="00A56545">
              <w:rPr>
                <w:iCs/>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710050D" w14:textId="77777777" w:rsidR="00A56545" w:rsidRPr="00A56545" w:rsidRDefault="00A56545" w:rsidP="00A56545">
            <w:pPr>
              <w:rPr>
                <w:iCs/>
              </w:rPr>
            </w:pPr>
          </w:p>
          <w:p w14:paraId="1C9EA236" w14:textId="77777777" w:rsidR="00A56545" w:rsidRPr="00A56545" w:rsidRDefault="00A56545" w:rsidP="00A56545">
            <w:pPr>
              <w:rPr>
                <w:iCs/>
              </w:rPr>
            </w:pPr>
            <w:proofErr w:type="spellStart"/>
            <w:r w:rsidRPr="00A56545">
              <w:rPr>
                <w:iCs/>
              </w:rPr>
              <w:t>Analiza</w:t>
            </w:r>
            <w:proofErr w:type="spellEnd"/>
            <w:r w:rsidRPr="00A56545">
              <w:rPr>
                <w:iCs/>
              </w:rPr>
              <w:t xml:space="preserve"> </w:t>
            </w:r>
            <w:proofErr w:type="spellStart"/>
            <w:r w:rsidRPr="00A56545">
              <w:rPr>
                <w:iCs/>
              </w:rPr>
              <w:t>trenutnih</w:t>
            </w:r>
            <w:proofErr w:type="spellEnd"/>
            <w:r w:rsidRPr="00A56545">
              <w:rPr>
                <w:iCs/>
              </w:rPr>
              <w:t xml:space="preserve"> </w:t>
            </w:r>
            <w:proofErr w:type="spellStart"/>
            <w:r w:rsidRPr="00A56545">
              <w:rPr>
                <w:iCs/>
              </w:rPr>
              <w:t>nastavnih</w:t>
            </w:r>
            <w:proofErr w:type="spellEnd"/>
            <w:r w:rsidRPr="00A56545">
              <w:rPr>
                <w:iCs/>
              </w:rPr>
              <w:t xml:space="preserve"> </w:t>
            </w:r>
            <w:proofErr w:type="spellStart"/>
            <w:r w:rsidRPr="00A56545">
              <w:rPr>
                <w:iCs/>
              </w:rPr>
              <w:t>programa</w:t>
            </w:r>
            <w:proofErr w:type="spellEnd"/>
            <w:r w:rsidRPr="00A56545">
              <w:rPr>
                <w:iCs/>
              </w:rPr>
              <w:t xml:space="preserve"> </w:t>
            </w:r>
            <w:proofErr w:type="spellStart"/>
            <w:r w:rsidRPr="00A56545">
              <w:rPr>
                <w:iCs/>
              </w:rPr>
              <w:t>uključuje</w:t>
            </w:r>
            <w:proofErr w:type="spellEnd"/>
            <w:r w:rsidRPr="00A56545">
              <w:rPr>
                <w:iCs/>
              </w:rPr>
              <w:t xml:space="preserve"> </w:t>
            </w:r>
            <w:proofErr w:type="spellStart"/>
            <w:r w:rsidRPr="00A56545">
              <w:rPr>
                <w:iCs/>
              </w:rPr>
              <w:t>pregled</w:t>
            </w:r>
            <w:proofErr w:type="spellEnd"/>
            <w:r w:rsidRPr="00A56545">
              <w:rPr>
                <w:iCs/>
              </w:rPr>
              <w:t xml:space="preserve"> </w:t>
            </w:r>
            <w:proofErr w:type="spellStart"/>
            <w:r w:rsidRPr="00A56545">
              <w:rPr>
                <w:iCs/>
              </w:rPr>
              <w:t>ciljeva</w:t>
            </w:r>
            <w:proofErr w:type="spellEnd"/>
            <w:r w:rsidRPr="00A56545">
              <w:rPr>
                <w:iCs/>
              </w:rPr>
              <w:t xml:space="preserve"> i </w:t>
            </w:r>
            <w:proofErr w:type="spellStart"/>
            <w:r w:rsidRPr="00A56545">
              <w:rPr>
                <w:iCs/>
              </w:rPr>
              <w:t>ishoda</w:t>
            </w:r>
            <w:proofErr w:type="spellEnd"/>
            <w:r w:rsidRPr="00A56545">
              <w:rPr>
                <w:iCs/>
              </w:rPr>
              <w:t xml:space="preserve"> </w:t>
            </w:r>
            <w:proofErr w:type="spellStart"/>
            <w:r w:rsidRPr="00A56545">
              <w:rPr>
                <w:iCs/>
              </w:rPr>
              <w:t>učenja</w:t>
            </w:r>
            <w:proofErr w:type="spellEnd"/>
            <w:r w:rsidRPr="00A56545">
              <w:rPr>
                <w:iCs/>
              </w:rPr>
              <w:t xml:space="preserve">, </w:t>
            </w:r>
            <w:proofErr w:type="spellStart"/>
            <w:r w:rsidRPr="00A56545">
              <w:rPr>
                <w:iCs/>
              </w:rPr>
              <w:t>sadržaja</w:t>
            </w:r>
            <w:proofErr w:type="spellEnd"/>
            <w:r w:rsidRPr="00A56545">
              <w:rPr>
                <w:iCs/>
              </w:rPr>
              <w:t xml:space="preserve">, </w:t>
            </w:r>
            <w:proofErr w:type="spellStart"/>
            <w:r w:rsidRPr="00A56545">
              <w:rPr>
                <w:iCs/>
              </w:rPr>
              <w:t>metoda</w:t>
            </w:r>
            <w:proofErr w:type="spellEnd"/>
            <w:r w:rsidRPr="00A56545">
              <w:rPr>
                <w:iCs/>
              </w:rPr>
              <w:t xml:space="preserve"> </w:t>
            </w:r>
            <w:proofErr w:type="spellStart"/>
            <w:r w:rsidRPr="00A56545">
              <w:rPr>
                <w:iCs/>
              </w:rPr>
              <w:t>podučavanja</w:t>
            </w:r>
            <w:proofErr w:type="spellEnd"/>
            <w:r w:rsidRPr="00A56545">
              <w:rPr>
                <w:iCs/>
              </w:rPr>
              <w:t xml:space="preserve"> i </w:t>
            </w:r>
            <w:proofErr w:type="spellStart"/>
            <w:r w:rsidRPr="00A56545">
              <w:rPr>
                <w:iCs/>
              </w:rPr>
              <w:t>evaluacije</w:t>
            </w:r>
            <w:proofErr w:type="spellEnd"/>
            <w:r w:rsidRPr="00A56545">
              <w:rPr>
                <w:iCs/>
              </w:rPr>
              <w:t xml:space="preserve">, </w:t>
            </w:r>
            <w:proofErr w:type="spellStart"/>
            <w:r w:rsidRPr="00A56545">
              <w:rPr>
                <w:iCs/>
              </w:rPr>
              <w:t>relevantnosti</w:t>
            </w:r>
            <w:proofErr w:type="spellEnd"/>
            <w:r w:rsidRPr="00A56545">
              <w:rPr>
                <w:iCs/>
              </w:rPr>
              <w:t xml:space="preserve">, </w:t>
            </w:r>
            <w:proofErr w:type="spellStart"/>
            <w:r w:rsidRPr="00A56545">
              <w:rPr>
                <w:iCs/>
              </w:rPr>
              <w:t>prilagođenosti</w:t>
            </w:r>
            <w:proofErr w:type="spellEnd"/>
            <w:r w:rsidRPr="00A56545">
              <w:rPr>
                <w:iCs/>
              </w:rPr>
              <w:t xml:space="preserve"> </w:t>
            </w:r>
            <w:proofErr w:type="spellStart"/>
            <w:r w:rsidRPr="00A56545">
              <w:rPr>
                <w:iCs/>
              </w:rPr>
              <w:t>učenicima</w:t>
            </w:r>
            <w:proofErr w:type="spellEnd"/>
            <w:r w:rsidRPr="00A56545">
              <w:rPr>
                <w:iCs/>
              </w:rPr>
              <w:t xml:space="preserve">, </w:t>
            </w:r>
            <w:proofErr w:type="spellStart"/>
            <w:r w:rsidRPr="00A56545">
              <w:rPr>
                <w:iCs/>
              </w:rPr>
              <w:t>upotrebe</w:t>
            </w:r>
            <w:proofErr w:type="spellEnd"/>
            <w:r w:rsidRPr="00A56545">
              <w:rPr>
                <w:iCs/>
              </w:rPr>
              <w:t xml:space="preserve"> </w:t>
            </w:r>
            <w:proofErr w:type="spellStart"/>
            <w:r w:rsidRPr="00A56545">
              <w:rPr>
                <w:iCs/>
              </w:rPr>
              <w:t>tehnologije</w:t>
            </w:r>
            <w:proofErr w:type="spellEnd"/>
            <w:r w:rsidRPr="00A56545">
              <w:rPr>
                <w:iCs/>
              </w:rPr>
              <w:t xml:space="preserve"> i </w:t>
            </w:r>
            <w:proofErr w:type="spellStart"/>
            <w:r w:rsidRPr="00A56545">
              <w:rPr>
                <w:iCs/>
              </w:rPr>
              <w:t>podrške</w:t>
            </w:r>
            <w:proofErr w:type="spellEnd"/>
            <w:r w:rsidRPr="00A56545">
              <w:rPr>
                <w:iCs/>
              </w:rPr>
              <w:t xml:space="preserve"> </w:t>
            </w:r>
            <w:proofErr w:type="spellStart"/>
            <w:r w:rsidRPr="00A56545">
              <w:rPr>
                <w:iCs/>
              </w:rPr>
              <w:t>za</w:t>
            </w:r>
            <w:proofErr w:type="spellEnd"/>
            <w:r w:rsidRPr="00A56545">
              <w:rPr>
                <w:iCs/>
              </w:rPr>
              <w:t xml:space="preserve"> </w:t>
            </w:r>
            <w:proofErr w:type="spellStart"/>
            <w:r w:rsidRPr="00A56545">
              <w:rPr>
                <w:iCs/>
              </w:rPr>
              <w:t>stručno</w:t>
            </w:r>
            <w:proofErr w:type="spellEnd"/>
            <w:r w:rsidRPr="00A56545">
              <w:rPr>
                <w:iCs/>
              </w:rPr>
              <w:t xml:space="preserve"> </w:t>
            </w:r>
            <w:proofErr w:type="spellStart"/>
            <w:r w:rsidRPr="00A56545">
              <w:rPr>
                <w:iCs/>
              </w:rPr>
              <w:t>usavršavanje</w:t>
            </w:r>
            <w:proofErr w:type="spellEnd"/>
            <w:r w:rsidRPr="00A56545">
              <w:rPr>
                <w:iCs/>
              </w:rPr>
              <w:t xml:space="preserve"> </w:t>
            </w:r>
            <w:proofErr w:type="spellStart"/>
            <w:r w:rsidRPr="00A56545">
              <w:rPr>
                <w:iCs/>
              </w:rPr>
              <w:t>nastavnika</w:t>
            </w:r>
            <w:proofErr w:type="spellEnd"/>
            <w:r w:rsidRPr="00A56545">
              <w:rPr>
                <w:iCs/>
              </w:rPr>
              <w:t xml:space="preserve">. </w:t>
            </w:r>
            <w:proofErr w:type="spellStart"/>
            <w:r w:rsidRPr="00A56545">
              <w:rPr>
                <w:iCs/>
              </w:rPr>
              <w:t>Cilj</w:t>
            </w:r>
            <w:proofErr w:type="spellEnd"/>
            <w:r w:rsidRPr="00A56545">
              <w:rPr>
                <w:iCs/>
              </w:rPr>
              <w:t xml:space="preserve"> je </w:t>
            </w:r>
            <w:proofErr w:type="spellStart"/>
            <w:r w:rsidRPr="00A56545">
              <w:rPr>
                <w:iCs/>
              </w:rPr>
              <w:t>oceniti</w:t>
            </w:r>
            <w:proofErr w:type="spellEnd"/>
            <w:r w:rsidRPr="00A56545">
              <w:rPr>
                <w:iCs/>
              </w:rPr>
              <w:t xml:space="preserve"> </w:t>
            </w:r>
            <w:proofErr w:type="spellStart"/>
            <w:r w:rsidRPr="00A56545">
              <w:rPr>
                <w:iCs/>
              </w:rPr>
              <w:t>kako</w:t>
            </w:r>
            <w:proofErr w:type="spellEnd"/>
            <w:r w:rsidRPr="00A56545">
              <w:rPr>
                <w:iCs/>
              </w:rPr>
              <w:t xml:space="preserve"> se </w:t>
            </w:r>
            <w:proofErr w:type="spellStart"/>
            <w:r w:rsidRPr="00A56545">
              <w:rPr>
                <w:iCs/>
              </w:rPr>
              <w:t>trenutni</w:t>
            </w:r>
            <w:proofErr w:type="spellEnd"/>
            <w:r w:rsidRPr="00A56545">
              <w:rPr>
                <w:iCs/>
              </w:rPr>
              <w:t xml:space="preserve"> </w:t>
            </w:r>
            <w:proofErr w:type="spellStart"/>
            <w:r w:rsidRPr="00A56545">
              <w:rPr>
                <w:iCs/>
              </w:rPr>
              <w:t>programi</w:t>
            </w:r>
            <w:proofErr w:type="spellEnd"/>
            <w:r w:rsidRPr="00A56545">
              <w:rPr>
                <w:iCs/>
              </w:rPr>
              <w:t xml:space="preserve"> </w:t>
            </w:r>
            <w:proofErr w:type="spellStart"/>
            <w:r w:rsidRPr="00A56545">
              <w:rPr>
                <w:iCs/>
              </w:rPr>
              <w:t>usklađuju</w:t>
            </w:r>
            <w:proofErr w:type="spellEnd"/>
            <w:r w:rsidRPr="00A56545">
              <w:rPr>
                <w:iCs/>
              </w:rPr>
              <w:t xml:space="preserve"> s </w:t>
            </w:r>
            <w:proofErr w:type="spellStart"/>
            <w:r w:rsidRPr="00A56545">
              <w:rPr>
                <w:iCs/>
              </w:rPr>
              <w:t>potrebama</w:t>
            </w:r>
            <w:proofErr w:type="spellEnd"/>
            <w:r w:rsidRPr="00A56545">
              <w:rPr>
                <w:iCs/>
              </w:rPr>
              <w:t xml:space="preserve"> </w:t>
            </w:r>
            <w:proofErr w:type="spellStart"/>
            <w:r w:rsidRPr="00A56545">
              <w:rPr>
                <w:iCs/>
              </w:rPr>
              <w:t>učenika</w:t>
            </w:r>
            <w:proofErr w:type="spellEnd"/>
            <w:r w:rsidRPr="00A56545">
              <w:rPr>
                <w:iCs/>
              </w:rPr>
              <w:t xml:space="preserve">, </w:t>
            </w:r>
            <w:proofErr w:type="spellStart"/>
            <w:r w:rsidRPr="00A56545">
              <w:rPr>
                <w:iCs/>
              </w:rPr>
              <w:t>savremenim</w:t>
            </w:r>
            <w:proofErr w:type="spellEnd"/>
            <w:r w:rsidRPr="00A56545">
              <w:rPr>
                <w:iCs/>
              </w:rPr>
              <w:t xml:space="preserve"> </w:t>
            </w:r>
            <w:proofErr w:type="spellStart"/>
            <w:r w:rsidRPr="00A56545">
              <w:rPr>
                <w:iCs/>
              </w:rPr>
              <w:t>zahtevima</w:t>
            </w:r>
            <w:proofErr w:type="spellEnd"/>
            <w:r w:rsidRPr="00A56545">
              <w:rPr>
                <w:iCs/>
              </w:rPr>
              <w:t xml:space="preserve"> i </w:t>
            </w:r>
            <w:proofErr w:type="spellStart"/>
            <w:r w:rsidRPr="00A56545">
              <w:rPr>
                <w:iCs/>
              </w:rPr>
              <w:t>pružiti</w:t>
            </w:r>
            <w:proofErr w:type="spellEnd"/>
            <w:r w:rsidRPr="00A56545">
              <w:rPr>
                <w:iCs/>
              </w:rPr>
              <w:t xml:space="preserve"> </w:t>
            </w:r>
            <w:proofErr w:type="spellStart"/>
            <w:r w:rsidRPr="00A56545">
              <w:rPr>
                <w:iCs/>
              </w:rPr>
              <w:t>preporuke</w:t>
            </w:r>
            <w:proofErr w:type="spellEnd"/>
            <w:r w:rsidRPr="00A56545">
              <w:rPr>
                <w:iCs/>
              </w:rPr>
              <w:t xml:space="preserve"> </w:t>
            </w:r>
            <w:proofErr w:type="spellStart"/>
            <w:r w:rsidRPr="00A56545">
              <w:rPr>
                <w:iCs/>
              </w:rPr>
              <w:t>za</w:t>
            </w:r>
            <w:proofErr w:type="spellEnd"/>
            <w:r w:rsidRPr="00A56545">
              <w:rPr>
                <w:iCs/>
              </w:rPr>
              <w:t xml:space="preserve"> </w:t>
            </w:r>
            <w:proofErr w:type="spellStart"/>
            <w:r w:rsidRPr="00A56545">
              <w:rPr>
                <w:iCs/>
              </w:rPr>
              <w:t>poboljšanje</w:t>
            </w:r>
            <w:proofErr w:type="spellEnd"/>
            <w:r w:rsidRPr="00A56545">
              <w:rPr>
                <w:iCs/>
              </w:rPr>
              <w:t>.</w:t>
            </w:r>
          </w:p>
          <w:p w14:paraId="0CC1A6F8" w14:textId="77777777" w:rsidR="00A56545" w:rsidRPr="00A56545" w:rsidRDefault="00A56545" w:rsidP="00A56545">
            <w:pPr>
              <w:rPr>
                <w:iCs/>
              </w:rPr>
            </w:pPr>
          </w:p>
        </w:tc>
      </w:tr>
      <w:tr w:rsidR="00A56545" w:rsidRPr="00A56545" w14:paraId="1EB8C8AB" w14:textId="77777777" w:rsidTr="00A5654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A8A3BFC"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42C0A49" w14:textId="77777777" w:rsidR="00A56545" w:rsidRPr="00A56545" w:rsidRDefault="00A56545" w:rsidP="00A56545">
            <w:pPr>
              <w:rPr>
                <w:iCs/>
              </w:rPr>
            </w:pPr>
            <w:r w:rsidRPr="00A56545">
              <w:rPr>
                <w:iCs/>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8938743" w14:textId="77777777" w:rsidR="00A56545" w:rsidRPr="00A56545" w:rsidRDefault="00A56545" w:rsidP="00A56545">
            <w:pPr>
              <w:rPr>
                <w:iCs/>
              </w:rPr>
            </w:pPr>
            <w:r w:rsidRPr="00A56545">
              <w:rPr>
                <w:iCs/>
              </w:rPr>
              <w:t>M4</w:t>
            </w:r>
          </w:p>
        </w:tc>
      </w:tr>
      <w:tr w:rsidR="00A56545" w:rsidRPr="00A56545" w14:paraId="1B5AA9BE" w14:textId="77777777" w:rsidTr="00A5654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1F70BDC"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D8EB230" w14:textId="77777777" w:rsidR="00A56545" w:rsidRPr="00A56545" w:rsidRDefault="00A56545" w:rsidP="00A56545">
            <w:pPr>
              <w:rPr>
                <w:iCs/>
              </w:rPr>
            </w:pPr>
            <w:proofErr w:type="spellStart"/>
            <w:r w:rsidRPr="00A56545">
              <w:rPr>
                <w:iCs/>
              </w:rPr>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656CF48" w14:textId="77777777" w:rsidR="00A56545" w:rsidRPr="00A56545" w:rsidRDefault="00A56545" w:rsidP="00A56545">
            <w:pPr>
              <w:rPr>
                <w:iCs/>
              </w:rPr>
            </w:pPr>
            <w:proofErr w:type="spellStart"/>
            <w:r w:rsidRPr="00A56545">
              <w:rPr>
                <w:iCs/>
              </w:rPr>
              <w:t>Srpski</w:t>
            </w:r>
            <w:proofErr w:type="spellEnd"/>
            <w:r w:rsidRPr="00A56545">
              <w:rPr>
                <w:iCs/>
              </w:rPr>
              <w:t xml:space="preserve">, </w:t>
            </w:r>
            <w:proofErr w:type="spellStart"/>
            <w:r w:rsidRPr="00A56545">
              <w:rPr>
                <w:iCs/>
              </w:rPr>
              <w:t>Engleski</w:t>
            </w:r>
            <w:proofErr w:type="spellEnd"/>
          </w:p>
        </w:tc>
      </w:tr>
      <w:tr w:rsidR="00A56545" w:rsidRPr="00A56545" w14:paraId="3A8CEEF9" w14:textId="77777777" w:rsidTr="00A5654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02E946D" w14:textId="77777777" w:rsidR="00A56545" w:rsidRPr="00A56545" w:rsidRDefault="00A56545" w:rsidP="00A56545">
            <w:pPr>
              <w:rPr>
                <w:b/>
                <w:iCs/>
              </w:rPr>
            </w:pPr>
            <w:r w:rsidRPr="00A56545">
              <w:rPr>
                <w:b/>
                <w:iCs/>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600C822" w14:textId="77777777" w:rsidR="00A56545" w:rsidRPr="00A56545" w:rsidRDefault="00000000" w:rsidP="00A56545">
            <w:pPr>
              <w:rPr>
                <w:iCs/>
              </w:rPr>
            </w:pPr>
            <w:sdt>
              <w:sdtPr>
                <w:rPr>
                  <w:iCs/>
                </w:rPr>
                <w:id w:val="-624541177"/>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Teaching</w:t>
            </w:r>
            <w:proofErr w:type="spellEnd"/>
            <w:r w:rsidR="00A56545" w:rsidRPr="00A56545">
              <w:rPr>
                <w:iCs/>
              </w:rPr>
              <w:t xml:space="preserve"> staff </w:t>
            </w:r>
          </w:p>
          <w:p w14:paraId="370A6C1D" w14:textId="77777777" w:rsidR="00A56545" w:rsidRPr="00A56545" w:rsidRDefault="00000000" w:rsidP="00A56545">
            <w:pPr>
              <w:rPr>
                <w:iCs/>
              </w:rPr>
            </w:pPr>
            <w:sdt>
              <w:sdtPr>
                <w:rPr>
                  <w:iCs/>
                </w:rPr>
                <w:id w:val="1373119088"/>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Students</w:t>
            </w:r>
            <w:proofErr w:type="spellEnd"/>
            <w:r w:rsidR="00A56545" w:rsidRPr="00A56545">
              <w:rPr>
                <w:iCs/>
              </w:rPr>
              <w:t xml:space="preserve"> </w:t>
            </w:r>
          </w:p>
          <w:p w14:paraId="25E25961" w14:textId="77777777" w:rsidR="00A56545" w:rsidRPr="00A56545" w:rsidRDefault="00000000" w:rsidP="00A56545">
            <w:pPr>
              <w:rPr>
                <w:iCs/>
              </w:rPr>
            </w:pPr>
            <w:sdt>
              <w:sdtPr>
                <w:rPr>
                  <w:iCs/>
                </w:rPr>
                <w:id w:val="1054729418"/>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Trainees</w:t>
            </w:r>
            <w:proofErr w:type="spellEnd"/>
            <w:r w:rsidR="00A56545" w:rsidRPr="00A56545">
              <w:rPr>
                <w:iCs/>
              </w:rPr>
              <w:t xml:space="preserve"> </w:t>
            </w:r>
          </w:p>
          <w:p w14:paraId="778B96CE" w14:textId="77777777" w:rsidR="00A56545" w:rsidRPr="00A56545" w:rsidRDefault="00000000" w:rsidP="00A56545">
            <w:pPr>
              <w:rPr>
                <w:iCs/>
              </w:rPr>
            </w:pPr>
            <w:sdt>
              <w:sdtPr>
                <w:rPr>
                  <w:iCs/>
                </w:rPr>
                <w:id w:val="-2066874523"/>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Administrative staff</w:t>
            </w:r>
          </w:p>
          <w:p w14:paraId="4125625C" w14:textId="77777777" w:rsidR="00A56545" w:rsidRPr="00A56545" w:rsidRDefault="00000000" w:rsidP="00A56545">
            <w:pPr>
              <w:rPr>
                <w:iCs/>
              </w:rPr>
            </w:pPr>
            <w:sdt>
              <w:sdtPr>
                <w:rPr>
                  <w:iCs/>
                </w:rPr>
                <w:id w:val="778611290"/>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Technical</w:t>
            </w:r>
            <w:proofErr w:type="spellEnd"/>
            <w:r w:rsidR="00A56545" w:rsidRPr="00A56545">
              <w:rPr>
                <w:iCs/>
              </w:rPr>
              <w:t xml:space="preserve"> staff </w:t>
            </w:r>
          </w:p>
          <w:p w14:paraId="523B3146" w14:textId="77777777" w:rsidR="00A56545" w:rsidRPr="00A56545" w:rsidRDefault="00000000" w:rsidP="00A56545">
            <w:pPr>
              <w:rPr>
                <w:iCs/>
              </w:rPr>
            </w:pPr>
            <w:sdt>
              <w:sdtPr>
                <w:rPr>
                  <w:iCs/>
                </w:rPr>
                <w:id w:val="-1412846755"/>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Librarians</w:t>
            </w:r>
            <w:proofErr w:type="spellEnd"/>
            <w:r w:rsidR="00A56545" w:rsidRPr="00A56545">
              <w:rPr>
                <w:iCs/>
              </w:rPr>
              <w:t xml:space="preserve"> </w:t>
            </w:r>
          </w:p>
          <w:p w14:paraId="43DE19B4" w14:textId="77777777" w:rsidR="00A56545" w:rsidRPr="00A56545" w:rsidRDefault="00000000" w:rsidP="00A56545">
            <w:pPr>
              <w:rPr>
                <w:iCs/>
              </w:rPr>
            </w:pPr>
            <w:sdt>
              <w:sdtPr>
                <w:rPr>
                  <w:iCs/>
                </w:rPr>
                <w:id w:val="1898545959"/>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Other</w:t>
            </w:r>
            <w:proofErr w:type="spellEnd"/>
          </w:p>
        </w:tc>
      </w:tr>
      <w:tr w:rsidR="00A56545" w:rsidRPr="00A56545" w14:paraId="20395B14" w14:textId="77777777" w:rsidTr="00A5654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BB8A577" w14:textId="77777777" w:rsidR="00A56545" w:rsidRPr="00A56545" w:rsidRDefault="00A56545" w:rsidP="00A56545">
            <w:pPr>
              <w:rPr>
                <w:b/>
                <w:iCs/>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5B0AC5D" w14:textId="77777777" w:rsidR="00A56545" w:rsidRPr="00A56545" w:rsidRDefault="00A56545" w:rsidP="00A56545">
            <w:pPr>
              <w:rPr>
                <w:i/>
              </w:rPr>
            </w:pPr>
            <w:r w:rsidRPr="00A56545">
              <w:rPr>
                <w:i/>
              </w:rPr>
              <w:t xml:space="preserve">If </w:t>
            </w:r>
            <w:proofErr w:type="spellStart"/>
            <w:r w:rsidRPr="00A56545">
              <w:rPr>
                <w:i/>
              </w:rPr>
              <w:t>you</w:t>
            </w:r>
            <w:proofErr w:type="spellEnd"/>
            <w:r w:rsidRPr="00A56545">
              <w:rPr>
                <w:i/>
              </w:rPr>
              <w:t xml:space="preserve"> </w:t>
            </w:r>
            <w:proofErr w:type="spellStart"/>
            <w:r w:rsidRPr="00A56545">
              <w:rPr>
                <w:i/>
              </w:rPr>
              <w:t>selected</w:t>
            </w:r>
            <w:proofErr w:type="spellEnd"/>
            <w:r w:rsidRPr="00A56545">
              <w:rPr>
                <w:i/>
              </w:rPr>
              <w:t xml:space="preserve"> '</w:t>
            </w:r>
            <w:proofErr w:type="spellStart"/>
            <w:r w:rsidRPr="00A56545">
              <w:rPr>
                <w:i/>
              </w:rPr>
              <w:t>Other</w:t>
            </w:r>
            <w:proofErr w:type="spellEnd"/>
            <w:r w:rsidRPr="00A56545">
              <w:rPr>
                <w:i/>
              </w:rPr>
              <w:t xml:space="preserve">', </w:t>
            </w:r>
            <w:proofErr w:type="spellStart"/>
            <w:r w:rsidRPr="00A56545">
              <w:rPr>
                <w:i/>
              </w:rPr>
              <w:t>please</w:t>
            </w:r>
            <w:proofErr w:type="spellEnd"/>
            <w:r w:rsidRPr="00A56545">
              <w:rPr>
                <w:i/>
              </w:rPr>
              <w:t xml:space="preserve"> </w:t>
            </w:r>
            <w:proofErr w:type="spellStart"/>
            <w:r w:rsidRPr="00A56545">
              <w:rPr>
                <w:i/>
              </w:rPr>
              <w:t>identify</w:t>
            </w:r>
            <w:proofErr w:type="spellEnd"/>
            <w:r w:rsidRPr="00A56545">
              <w:rPr>
                <w:i/>
              </w:rPr>
              <w:t xml:space="preserve"> </w:t>
            </w:r>
            <w:proofErr w:type="spellStart"/>
            <w:r w:rsidRPr="00A56545">
              <w:rPr>
                <w:i/>
              </w:rPr>
              <w:t>these</w:t>
            </w:r>
            <w:proofErr w:type="spellEnd"/>
            <w:r w:rsidRPr="00A56545">
              <w:rPr>
                <w:i/>
              </w:rPr>
              <w:t xml:space="preserve"> </w:t>
            </w:r>
            <w:proofErr w:type="spellStart"/>
            <w:r w:rsidRPr="00A56545">
              <w:rPr>
                <w:i/>
              </w:rPr>
              <w:t>target</w:t>
            </w:r>
            <w:proofErr w:type="spellEnd"/>
            <w:r w:rsidRPr="00A56545">
              <w:rPr>
                <w:i/>
              </w:rPr>
              <w:t xml:space="preserve"> groups. </w:t>
            </w:r>
          </w:p>
          <w:p w14:paraId="65D10F00" w14:textId="77777777" w:rsidR="00A56545" w:rsidRPr="00A56545" w:rsidRDefault="00A56545" w:rsidP="00A56545">
            <w:pPr>
              <w:rPr>
                <w:b/>
                <w:i/>
              </w:rPr>
            </w:pPr>
            <w:r w:rsidRPr="00A56545">
              <w:rPr>
                <w:i/>
              </w:rPr>
              <w:t xml:space="preserve">(Max. 250 </w:t>
            </w:r>
            <w:proofErr w:type="spellStart"/>
            <w:r w:rsidRPr="00A56545">
              <w:rPr>
                <w:i/>
              </w:rPr>
              <w:t>words</w:t>
            </w:r>
            <w:proofErr w:type="spellEnd"/>
            <w:r w:rsidRPr="00A56545">
              <w:rPr>
                <w:i/>
              </w:rPr>
              <w:t>)</w:t>
            </w:r>
          </w:p>
        </w:tc>
      </w:tr>
      <w:tr w:rsidR="00A56545" w:rsidRPr="00A56545" w14:paraId="5F9B0D60" w14:textId="77777777" w:rsidTr="00A5654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5367CD34" w14:textId="77777777" w:rsidR="00A56545" w:rsidRPr="00A56545" w:rsidRDefault="00A56545" w:rsidP="00A56545">
            <w:pPr>
              <w:rPr>
                <w:b/>
                <w:iCs/>
              </w:rPr>
            </w:pPr>
            <w:proofErr w:type="spellStart"/>
            <w:r w:rsidRPr="00A56545">
              <w:rPr>
                <w:b/>
                <w:iCs/>
              </w:rPr>
              <w:t>Dissemination</w:t>
            </w:r>
            <w:proofErr w:type="spellEnd"/>
            <w:r w:rsidRPr="00A56545">
              <w:rPr>
                <w:b/>
                <w:iCs/>
              </w:rPr>
              <w:t xml:space="preserve"> </w:t>
            </w:r>
            <w:proofErr w:type="spellStart"/>
            <w:r w:rsidRPr="00A56545">
              <w:rPr>
                <w:b/>
                <w:iCs/>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503833E8" w14:textId="77777777" w:rsidR="00A56545" w:rsidRPr="00A56545" w:rsidRDefault="00000000" w:rsidP="00A56545">
            <w:pPr>
              <w:rPr>
                <w:iCs/>
              </w:rPr>
            </w:pPr>
            <w:sdt>
              <w:sdtPr>
                <w:rPr>
                  <w:iCs/>
                </w:rPr>
                <w:id w:val="-670865631"/>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Department</w:t>
            </w:r>
            <w:proofErr w:type="spellEnd"/>
            <w:r w:rsidR="00A56545" w:rsidRPr="00A56545">
              <w:rPr>
                <w:iCs/>
              </w:rPr>
              <w:t xml:space="preserve"> / </w:t>
            </w:r>
            <w:proofErr w:type="spellStart"/>
            <w:r w:rsidR="00A56545" w:rsidRPr="00A56545">
              <w:rPr>
                <w:iCs/>
              </w:rPr>
              <w:t>Faculty</w:t>
            </w:r>
            <w:proofErr w:type="spellEnd"/>
            <w:r w:rsidR="00A56545" w:rsidRPr="00A56545">
              <w:rPr>
                <w:iCs/>
              </w:rPr>
              <w:t xml:space="preserve"> </w:t>
            </w:r>
          </w:p>
          <w:p w14:paraId="172C3A54" w14:textId="77777777" w:rsidR="00A56545" w:rsidRPr="00A56545" w:rsidRDefault="00000000" w:rsidP="00A56545">
            <w:pPr>
              <w:rPr>
                <w:iCs/>
              </w:rPr>
            </w:pPr>
            <w:sdt>
              <w:sdtPr>
                <w:rPr>
                  <w:iCs/>
                </w:rPr>
                <w:id w:val="-1408915706"/>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Institution</w:t>
            </w:r>
          </w:p>
        </w:tc>
        <w:tc>
          <w:tcPr>
            <w:tcW w:w="2504" w:type="dxa"/>
            <w:gridSpan w:val="2"/>
            <w:tcBorders>
              <w:top w:val="single" w:sz="4" w:space="0" w:color="auto"/>
              <w:left w:val="nil"/>
              <w:bottom w:val="single" w:sz="4" w:space="0" w:color="auto"/>
              <w:right w:val="nil"/>
            </w:tcBorders>
            <w:vAlign w:val="center"/>
            <w:hideMark/>
          </w:tcPr>
          <w:p w14:paraId="16C66356" w14:textId="77777777" w:rsidR="00A56545" w:rsidRPr="00A56545" w:rsidRDefault="00000000" w:rsidP="00A56545">
            <w:pPr>
              <w:rPr>
                <w:iCs/>
              </w:rPr>
            </w:pPr>
            <w:sdt>
              <w:sdtPr>
                <w:rPr>
                  <w:iCs/>
                </w:rPr>
                <w:id w:val="-285970941"/>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Local</w:t>
            </w:r>
          </w:p>
          <w:p w14:paraId="53DDA445" w14:textId="77777777" w:rsidR="00A56545" w:rsidRPr="00A56545" w:rsidRDefault="00000000" w:rsidP="00A56545">
            <w:pPr>
              <w:rPr>
                <w:iCs/>
              </w:rPr>
            </w:pPr>
            <w:sdt>
              <w:sdtPr>
                <w:rPr>
                  <w:iCs/>
                </w:rPr>
                <w:id w:val="-1108967046"/>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78F3D696" w14:textId="77777777" w:rsidR="00A56545" w:rsidRPr="00A56545" w:rsidRDefault="00000000" w:rsidP="00A56545">
            <w:pPr>
              <w:rPr>
                <w:iCs/>
              </w:rPr>
            </w:pPr>
            <w:sdt>
              <w:sdtPr>
                <w:rPr>
                  <w:iCs/>
                </w:rPr>
                <w:id w:val="-1956712450"/>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National</w:t>
            </w:r>
          </w:p>
          <w:p w14:paraId="3D7C2B6F" w14:textId="77777777" w:rsidR="00A56545" w:rsidRPr="00A56545" w:rsidRDefault="00000000" w:rsidP="00A56545">
            <w:pPr>
              <w:rPr>
                <w:iCs/>
              </w:rPr>
            </w:pPr>
            <w:sdt>
              <w:sdtPr>
                <w:rPr>
                  <w:iCs/>
                </w:rPr>
                <w:id w:val="1201904555"/>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International</w:t>
            </w:r>
          </w:p>
        </w:tc>
      </w:tr>
    </w:tbl>
    <w:p w14:paraId="5A5D03B9" w14:textId="77777777" w:rsidR="00A56545" w:rsidRPr="00A56545" w:rsidRDefault="00A56545" w:rsidP="00A56545"/>
    <w:p w14:paraId="3D64C6F8" w14:textId="77777777" w:rsidR="00A56545" w:rsidRPr="00A56545" w:rsidRDefault="00A56545" w:rsidP="00A56545"/>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A56545" w:rsidRPr="00A56545" w14:paraId="6AC713FF" w14:textId="77777777" w:rsidTr="00A5654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E31EE1C" w14:textId="77777777" w:rsidR="00A56545" w:rsidRPr="00A56545" w:rsidRDefault="00A56545" w:rsidP="00A56545">
            <w:pPr>
              <w:rPr>
                <w:b/>
              </w:rPr>
            </w:pPr>
            <w:proofErr w:type="spellStart"/>
            <w:r w:rsidRPr="00A56545">
              <w:rPr>
                <w:b/>
              </w:rPr>
              <w:t>Expected</w:t>
            </w:r>
            <w:proofErr w:type="spellEnd"/>
            <w:r w:rsidRPr="00A56545">
              <w:rPr>
                <w:b/>
              </w:rPr>
              <w:t xml:space="preserve"> </w:t>
            </w:r>
            <w:proofErr w:type="spellStart"/>
            <w:r w:rsidRPr="00A56545">
              <w:rPr>
                <w:b/>
              </w:rPr>
              <w:t>Deliverable</w:t>
            </w:r>
            <w:proofErr w:type="spellEnd"/>
            <w:r w:rsidRPr="00A56545">
              <w:rPr>
                <w:b/>
              </w:rPr>
              <w:t>/</w:t>
            </w:r>
            <w:proofErr w:type="spellStart"/>
            <w:r w:rsidRPr="00A56545">
              <w:rPr>
                <w:b/>
              </w:rPr>
              <w:t>Results</w:t>
            </w:r>
            <w:proofErr w:type="spellEnd"/>
            <w:r w:rsidRPr="00A56545">
              <w:rPr>
                <w:b/>
              </w:rPr>
              <w:t>/</w:t>
            </w:r>
          </w:p>
          <w:p w14:paraId="3C889618" w14:textId="77777777" w:rsidR="00A56545" w:rsidRPr="00A56545" w:rsidRDefault="00A56545" w:rsidP="00A56545">
            <w:proofErr w:type="spellStart"/>
            <w:r w:rsidRPr="00A56545">
              <w:rPr>
                <w:b/>
              </w:rPr>
              <w:t>Outcomes</w:t>
            </w:r>
            <w:proofErr w:type="spellEnd"/>
          </w:p>
        </w:tc>
        <w:tc>
          <w:tcPr>
            <w:tcW w:w="1984" w:type="dxa"/>
            <w:tcBorders>
              <w:top w:val="single" w:sz="4" w:space="0" w:color="auto"/>
              <w:left w:val="single" w:sz="4" w:space="0" w:color="auto"/>
              <w:bottom w:val="single" w:sz="4" w:space="0" w:color="auto"/>
              <w:right w:val="single" w:sz="4" w:space="0" w:color="auto"/>
            </w:tcBorders>
            <w:vAlign w:val="center"/>
            <w:hideMark/>
          </w:tcPr>
          <w:p w14:paraId="5EF2DC1A" w14:textId="77777777" w:rsidR="00A56545" w:rsidRPr="00A56545" w:rsidRDefault="00A56545" w:rsidP="00A56545">
            <w:r w:rsidRPr="00A56545">
              <w:t xml:space="preserve">Work Package and </w:t>
            </w:r>
            <w:proofErr w:type="spellStart"/>
            <w:r w:rsidRPr="00A56545">
              <w:t>Outcome</w:t>
            </w:r>
            <w:proofErr w:type="spellEnd"/>
            <w:r w:rsidRPr="00A56545">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5F2B2EE" w14:textId="77777777" w:rsidR="00A56545" w:rsidRPr="00A56545" w:rsidRDefault="00A56545" w:rsidP="00010FBB">
            <w:pPr>
              <w:jc w:val="right"/>
              <w:rPr>
                <w:b/>
              </w:rPr>
            </w:pPr>
            <w:r w:rsidRPr="00A56545">
              <w:rPr>
                <w:b/>
              </w:rPr>
              <w:t>11.2.</w:t>
            </w:r>
          </w:p>
        </w:tc>
      </w:tr>
      <w:tr w:rsidR="00A56545" w:rsidRPr="00A56545" w14:paraId="707415CD"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72571F09"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134E90C9" w14:textId="77777777" w:rsidR="00A56545" w:rsidRPr="00A56545" w:rsidRDefault="00A56545" w:rsidP="00A56545">
            <w:proofErr w:type="spellStart"/>
            <w:r w:rsidRPr="00A56545">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81533E1" w14:textId="77777777" w:rsidR="00A56545" w:rsidRPr="00A56545" w:rsidRDefault="00A56545" w:rsidP="00A56545">
            <w:pPr>
              <w:rPr>
                <w:lang w:val="sr-Cyrl-BA"/>
              </w:rPr>
            </w:pPr>
            <w:r w:rsidRPr="00A56545">
              <w:rPr>
                <w:lang w:val="sr-Cyrl-BA"/>
              </w:rPr>
              <w:t>Okupljanje tima stručnjaka za obrazovanje radi zajedničkog razvoja novih kurikuluma</w:t>
            </w:r>
          </w:p>
        </w:tc>
      </w:tr>
      <w:tr w:rsidR="00A56545" w:rsidRPr="00A56545" w14:paraId="19B10B84" w14:textId="77777777" w:rsidTr="00A5654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0755C39"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215FCF33" w14:textId="77777777" w:rsidR="00A56545" w:rsidRPr="00A56545" w:rsidRDefault="00A56545" w:rsidP="00A56545">
            <w:r w:rsidRPr="00A56545">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39C9EDB" w14:textId="77777777" w:rsidR="00A56545" w:rsidRPr="00A56545" w:rsidRDefault="00000000" w:rsidP="00A56545">
            <w:sdt>
              <w:sdtPr>
                <w:id w:val="80258402"/>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Teaching</w:t>
            </w:r>
            <w:proofErr w:type="spellEnd"/>
            <w:r w:rsidR="00A56545" w:rsidRPr="00A56545">
              <w:t xml:space="preserve"> </w:t>
            </w:r>
            <w:proofErr w:type="spellStart"/>
            <w:r w:rsidR="00A56545" w:rsidRPr="00A56545">
              <w:t>material</w:t>
            </w:r>
            <w:proofErr w:type="spellEnd"/>
          </w:p>
          <w:p w14:paraId="5A8734C3" w14:textId="77777777" w:rsidR="00A56545" w:rsidRPr="00A56545" w:rsidRDefault="00000000" w:rsidP="00A56545">
            <w:sdt>
              <w:sdtPr>
                <w:id w:val="-15923467"/>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Learning </w:t>
            </w:r>
            <w:proofErr w:type="spellStart"/>
            <w:r w:rsidR="00A56545" w:rsidRPr="00A56545">
              <w:t>material</w:t>
            </w:r>
            <w:proofErr w:type="spellEnd"/>
          </w:p>
          <w:p w14:paraId="10000AC3" w14:textId="77777777" w:rsidR="00A56545" w:rsidRPr="00A56545" w:rsidRDefault="00000000" w:rsidP="00A56545">
            <w:sdt>
              <w:sdtPr>
                <w:id w:val="576708866"/>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Training </w:t>
            </w:r>
            <w:proofErr w:type="spellStart"/>
            <w:r w:rsidR="00A56545" w:rsidRPr="00A56545">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CA9A039" w14:textId="77777777" w:rsidR="00A56545" w:rsidRPr="00A56545" w:rsidRDefault="00000000" w:rsidP="00A56545">
            <w:sdt>
              <w:sdtPr>
                <w:id w:val="1686698741"/>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Event</w:t>
            </w:r>
          </w:p>
          <w:p w14:paraId="42748C30" w14:textId="77777777" w:rsidR="00A56545" w:rsidRPr="00A56545" w:rsidRDefault="00000000" w:rsidP="00A56545">
            <w:sdt>
              <w:sdtPr>
                <w:id w:val="-72510787"/>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Report </w:t>
            </w:r>
          </w:p>
          <w:p w14:paraId="0C32F36B" w14:textId="77777777" w:rsidR="00A56545" w:rsidRPr="00A56545" w:rsidRDefault="00000000" w:rsidP="00A56545">
            <w:sdt>
              <w:sdtPr>
                <w:id w:val="-1332441493"/>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Service/Product </w:t>
            </w:r>
          </w:p>
        </w:tc>
      </w:tr>
      <w:tr w:rsidR="00A56545" w:rsidRPr="00A56545" w14:paraId="57B9E733"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381390E8"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61AAF8D5" w14:textId="77777777" w:rsidR="00A56545" w:rsidRPr="00A56545" w:rsidRDefault="00A56545" w:rsidP="00A56545">
            <w:r w:rsidRPr="00A56545">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718FA70" w14:textId="77777777" w:rsidR="00A56545" w:rsidRPr="00A56545" w:rsidRDefault="00A56545" w:rsidP="00A56545">
            <w:proofErr w:type="spellStart"/>
            <w:r w:rsidRPr="00A56545">
              <w:t>Okupljanje</w:t>
            </w:r>
            <w:proofErr w:type="spellEnd"/>
            <w:r w:rsidRPr="00A56545">
              <w:t xml:space="preserve"> </w:t>
            </w:r>
            <w:proofErr w:type="spellStart"/>
            <w:r w:rsidRPr="00A56545">
              <w:t>tima</w:t>
            </w:r>
            <w:proofErr w:type="spellEnd"/>
            <w:r w:rsidRPr="00A56545">
              <w:t xml:space="preserve"> </w:t>
            </w:r>
            <w:proofErr w:type="spellStart"/>
            <w:r w:rsidRPr="00A56545">
              <w:t>stručnjaka</w:t>
            </w:r>
            <w:proofErr w:type="spellEnd"/>
            <w:r w:rsidRPr="00A56545">
              <w:t xml:space="preserve"> </w:t>
            </w:r>
            <w:proofErr w:type="spellStart"/>
            <w:r w:rsidRPr="00A56545">
              <w:t>za</w:t>
            </w:r>
            <w:proofErr w:type="spellEnd"/>
            <w:r w:rsidRPr="00A56545">
              <w:t xml:space="preserve"> </w:t>
            </w:r>
            <w:proofErr w:type="spellStart"/>
            <w:r w:rsidRPr="00A56545">
              <w:t>obrazovanje</w:t>
            </w:r>
            <w:proofErr w:type="spellEnd"/>
            <w:r w:rsidRPr="00A56545">
              <w:t xml:space="preserve"> </w:t>
            </w:r>
            <w:proofErr w:type="spellStart"/>
            <w:r w:rsidRPr="00A56545">
              <w:t>radi</w:t>
            </w:r>
            <w:proofErr w:type="spellEnd"/>
            <w:r w:rsidRPr="00A56545">
              <w:t xml:space="preserve"> </w:t>
            </w:r>
            <w:proofErr w:type="spellStart"/>
            <w:r w:rsidRPr="00A56545">
              <w:t>zajedničkog</w:t>
            </w:r>
            <w:proofErr w:type="spellEnd"/>
            <w:r w:rsidRPr="00A56545">
              <w:t xml:space="preserve"> </w:t>
            </w:r>
            <w:proofErr w:type="spellStart"/>
            <w:r w:rsidRPr="00A56545">
              <w:t>razvoja</w:t>
            </w:r>
            <w:proofErr w:type="spellEnd"/>
            <w:r w:rsidRPr="00A56545">
              <w:t xml:space="preserve"> </w:t>
            </w:r>
            <w:proofErr w:type="spellStart"/>
            <w:r w:rsidRPr="00A56545">
              <w:t>novih</w:t>
            </w:r>
            <w:proofErr w:type="spellEnd"/>
            <w:r w:rsidRPr="00A56545">
              <w:t xml:space="preserve"> </w:t>
            </w:r>
            <w:proofErr w:type="spellStart"/>
            <w:r w:rsidRPr="00A56545">
              <w:t>kurikuluma</w:t>
            </w:r>
            <w:proofErr w:type="spellEnd"/>
            <w:r w:rsidRPr="00A56545">
              <w:t xml:space="preserve"> </w:t>
            </w:r>
            <w:proofErr w:type="spellStart"/>
            <w:r w:rsidRPr="00A56545">
              <w:t>uključuje</w:t>
            </w:r>
            <w:proofErr w:type="spellEnd"/>
            <w:r w:rsidRPr="00A56545">
              <w:t xml:space="preserve"> </w:t>
            </w:r>
            <w:proofErr w:type="spellStart"/>
            <w:r w:rsidRPr="00A56545">
              <w:t>identifikaciju</w:t>
            </w:r>
            <w:proofErr w:type="spellEnd"/>
            <w:r w:rsidRPr="00A56545">
              <w:t xml:space="preserve"> </w:t>
            </w:r>
            <w:proofErr w:type="spellStart"/>
            <w:r w:rsidRPr="00A56545">
              <w:t>članova</w:t>
            </w:r>
            <w:proofErr w:type="spellEnd"/>
            <w:r w:rsidRPr="00A56545">
              <w:t xml:space="preserve"> </w:t>
            </w:r>
            <w:proofErr w:type="spellStart"/>
            <w:r w:rsidRPr="00A56545">
              <w:t>tima</w:t>
            </w:r>
            <w:proofErr w:type="spellEnd"/>
            <w:r w:rsidRPr="00A56545">
              <w:t xml:space="preserve">, </w:t>
            </w:r>
            <w:proofErr w:type="spellStart"/>
            <w:r w:rsidRPr="00A56545">
              <w:t>definisanje</w:t>
            </w:r>
            <w:proofErr w:type="spellEnd"/>
            <w:r w:rsidRPr="00A56545">
              <w:t xml:space="preserve"> </w:t>
            </w:r>
            <w:proofErr w:type="spellStart"/>
            <w:r w:rsidRPr="00A56545">
              <w:t>ciljeva</w:t>
            </w:r>
            <w:proofErr w:type="spellEnd"/>
            <w:r w:rsidRPr="00A56545">
              <w:t xml:space="preserve">, </w:t>
            </w:r>
            <w:proofErr w:type="spellStart"/>
            <w:r w:rsidRPr="00A56545">
              <w:t>planiranje</w:t>
            </w:r>
            <w:proofErr w:type="spellEnd"/>
            <w:r w:rsidRPr="00A56545">
              <w:t xml:space="preserve"> i </w:t>
            </w:r>
            <w:proofErr w:type="spellStart"/>
            <w:r w:rsidRPr="00A56545">
              <w:t>organizaciju</w:t>
            </w:r>
            <w:proofErr w:type="spellEnd"/>
            <w:r w:rsidRPr="00A56545">
              <w:t xml:space="preserve"> </w:t>
            </w:r>
            <w:proofErr w:type="spellStart"/>
            <w:r w:rsidRPr="00A56545">
              <w:t>aktivnosti</w:t>
            </w:r>
            <w:proofErr w:type="spellEnd"/>
            <w:r w:rsidRPr="00A56545">
              <w:t xml:space="preserve">, </w:t>
            </w:r>
            <w:proofErr w:type="spellStart"/>
            <w:r w:rsidRPr="00A56545">
              <w:t>analizu</w:t>
            </w:r>
            <w:proofErr w:type="spellEnd"/>
            <w:r w:rsidRPr="00A56545">
              <w:t xml:space="preserve"> </w:t>
            </w:r>
            <w:proofErr w:type="spellStart"/>
            <w:r w:rsidRPr="00A56545">
              <w:t>trenutnih</w:t>
            </w:r>
            <w:proofErr w:type="spellEnd"/>
            <w:r w:rsidRPr="00A56545">
              <w:t xml:space="preserve"> </w:t>
            </w:r>
            <w:proofErr w:type="spellStart"/>
            <w:r w:rsidRPr="00A56545">
              <w:t>programa</w:t>
            </w:r>
            <w:proofErr w:type="spellEnd"/>
            <w:r w:rsidRPr="00A56545">
              <w:t xml:space="preserve">, brainstorming, </w:t>
            </w:r>
            <w:proofErr w:type="spellStart"/>
            <w:r w:rsidRPr="00A56545">
              <w:t>timski</w:t>
            </w:r>
            <w:proofErr w:type="spellEnd"/>
            <w:r w:rsidRPr="00A56545">
              <w:t xml:space="preserve"> rad na </w:t>
            </w:r>
            <w:proofErr w:type="spellStart"/>
            <w:r w:rsidRPr="00A56545">
              <w:t>razvoju</w:t>
            </w:r>
            <w:proofErr w:type="spellEnd"/>
            <w:r w:rsidRPr="00A56545">
              <w:t xml:space="preserve"> </w:t>
            </w:r>
            <w:proofErr w:type="spellStart"/>
            <w:r w:rsidRPr="00A56545">
              <w:t>kurikuluma</w:t>
            </w:r>
            <w:proofErr w:type="spellEnd"/>
            <w:r w:rsidRPr="00A56545">
              <w:t xml:space="preserve">, pilot </w:t>
            </w:r>
            <w:proofErr w:type="spellStart"/>
            <w:r w:rsidRPr="00A56545">
              <w:t>testiranje</w:t>
            </w:r>
            <w:proofErr w:type="spellEnd"/>
            <w:r w:rsidRPr="00A56545">
              <w:t xml:space="preserve"> i </w:t>
            </w:r>
            <w:proofErr w:type="spellStart"/>
            <w:r w:rsidRPr="00A56545">
              <w:t>prilagodbu</w:t>
            </w:r>
            <w:proofErr w:type="spellEnd"/>
            <w:r w:rsidRPr="00A56545">
              <w:t xml:space="preserve">. </w:t>
            </w:r>
            <w:proofErr w:type="spellStart"/>
            <w:r w:rsidRPr="00A56545">
              <w:t>Cilj</w:t>
            </w:r>
            <w:proofErr w:type="spellEnd"/>
            <w:r w:rsidRPr="00A56545">
              <w:t xml:space="preserve"> je </w:t>
            </w:r>
            <w:proofErr w:type="spellStart"/>
            <w:r w:rsidRPr="00A56545">
              <w:t>uspostaviti</w:t>
            </w:r>
            <w:proofErr w:type="spellEnd"/>
            <w:r w:rsidRPr="00A56545">
              <w:t xml:space="preserve"> </w:t>
            </w:r>
            <w:proofErr w:type="spellStart"/>
            <w:r w:rsidRPr="00A56545">
              <w:t>multidisciplinarni</w:t>
            </w:r>
            <w:proofErr w:type="spellEnd"/>
            <w:r w:rsidRPr="00A56545">
              <w:t xml:space="preserve"> </w:t>
            </w:r>
            <w:proofErr w:type="spellStart"/>
            <w:r w:rsidRPr="00A56545">
              <w:t>tim</w:t>
            </w:r>
            <w:proofErr w:type="spellEnd"/>
            <w:r w:rsidRPr="00A56545">
              <w:t xml:space="preserve"> </w:t>
            </w:r>
            <w:proofErr w:type="spellStart"/>
            <w:r w:rsidRPr="00A56545">
              <w:t>koji</w:t>
            </w:r>
            <w:proofErr w:type="spellEnd"/>
            <w:r w:rsidRPr="00A56545">
              <w:t xml:space="preserve"> </w:t>
            </w:r>
            <w:proofErr w:type="spellStart"/>
            <w:r w:rsidRPr="00A56545">
              <w:t>će</w:t>
            </w:r>
            <w:proofErr w:type="spellEnd"/>
            <w:r w:rsidRPr="00A56545">
              <w:t xml:space="preserve"> </w:t>
            </w:r>
            <w:proofErr w:type="spellStart"/>
            <w:r w:rsidRPr="00A56545">
              <w:t>sarađivati</w:t>
            </w:r>
            <w:proofErr w:type="spellEnd"/>
            <w:r w:rsidRPr="00A56545">
              <w:t xml:space="preserve"> na </w:t>
            </w:r>
            <w:proofErr w:type="spellStart"/>
            <w:r w:rsidRPr="00A56545">
              <w:t>stvaranju</w:t>
            </w:r>
            <w:proofErr w:type="spellEnd"/>
            <w:r w:rsidRPr="00A56545">
              <w:t xml:space="preserve"> </w:t>
            </w:r>
            <w:proofErr w:type="spellStart"/>
            <w:r w:rsidRPr="00A56545">
              <w:t>inovativnih</w:t>
            </w:r>
            <w:proofErr w:type="spellEnd"/>
            <w:r w:rsidRPr="00A56545">
              <w:t xml:space="preserve"> i </w:t>
            </w:r>
            <w:proofErr w:type="spellStart"/>
            <w:r w:rsidRPr="00A56545">
              <w:t>relevantnih</w:t>
            </w:r>
            <w:proofErr w:type="spellEnd"/>
            <w:r w:rsidRPr="00A56545">
              <w:t xml:space="preserve"> </w:t>
            </w:r>
            <w:proofErr w:type="spellStart"/>
            <w:r w:rsidRPr="00A56545">
              <w:t>kurikuluma</w:t>
            </w:r>
            <w:proofErr w:type="spellEnd"/>
            <w:r w:rsidRPr="00A56545">
              <w:t xml:space="preserve"> </w:t>
            </w:r>
            <w:proofErr w:type="spellStart"/>
            <w:r w:rsidRPr="00A56545">
              <w:t>za</w:t>
            </w:r>
            <w:proofErr w:type="spellEnd"/>
            <w:r w:rsidRPr="00A56545">
              <w:t xml:space="preserve"> </w:t>
            </w:r>
            <w:proofErr w:type="spellStart"/>
            <w:r w:rsidRPr="00A56545">
              <w:t>poboljšanje</w:t>
            </w:r>
            <w:proofErr w:type="spellEnd"/>
            <w:r w:rsidRPr="00A56545">
              <w:t xml:space="preserve"> </w:t>
            </w:r>
            <w:proofErr w:type="spellStart"/>
            <w:r w:rsidRPr="00A56545">
              <w:t>kvalitete</w:t>
            </w:r>
            <w:proofErr w:type="spellEnd"/>
            <w:r w:rsidRPr="00A56545">
              <w:t xml:space="preserve"> </w:t>
            </w:r>
            <w:proofErr w:type="spellStart"/>
            <w:r w:rsidRPr="00A56545">
              <w:t>obrazovanja</w:t>
            </w:r>
            <w:proofErr w:type="spellEnd"/>
            <w:r w:rsidRPr="00A56545">
              <w:t>.</w:t>
            </w:r>
          </w:p>
          <w:p w14:paraId="144C8C95" w14:textId="77777777" w:rsidR="00A56545" w:rsidRPr="00A56545" w:rsidRDefault="00A56545" w:rsidP="00A56545"/>
        </w:tc>
      </w:tr>
      <w:tr w:rsidR="00A56545" w:rsidRPr="00A56545" w14:paraId="10B2DEF5" w14:textId="77777777" w:rsidTr="00A5654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1E77CC7"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78AA8B52" w14:textId="77777777" w:rsidR="00A56545" w:rsidRPr="00A56545" w:rsidRDefault="00A56545" w:rsidP="00A56545">
            <w:r w:rsidRPr="00A56545">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1AFCF5C" w14:textId="77777777" w:rsidR="00A56545" w:rsidRPr="00A56545" w:rsidRDefault="00A56545" w:rsidP="00A56545">
            <w:r w:rsidRPr="00A56545">
              <w:t>M4</w:t>
            </w:r>
          </w:p>
        </w:tc>
      </w:tr>
      <w:tr w:rsidR="00A56545" w:rsidRPr="00A56545" w14:paraId="694BC733" w14:textId="77777777" w:rsidTr="00A5654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9200B03"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1D5339CC" w14:textId="77777777" w:rsidR="00A56545" w:rsidRPr="00A56545" w:rsidRDefault="00A56545" w:rsidP="00A56545">
            <w:proofErr w:type="spellStart"/>
            <w:r w:rsidRPr="00A56545">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CDD1A6F" w14:textId="77777777" w:rsidR="00A56545" w:rsidRPr="00A56545" w:rsidRDefault="00A56545" w:rsidP="00A56545">
            <w:proofErr w:type="spellStart"/>
            <w:r w:rsidRPr="00A56545">
              <w:t>Srpski</w:t>
            </w:r>
            <w:proofErr w:type="spellEnd"/>
            <w:r w:rsidRPr="00A56545">
              <w:t xml:space="preserve">, </w:t>
            </w:r>
            <w:proofErr w:type="spellStart"/>
            <w:r w:rsidRPr="00A56545">
              <w:t>Engleski</w:t>
            </w:r>
            <w:proofErr w:type="spellEnd"/>
          </w:p>
        </w:tc>
      </w:tr>
      <w:tr w:rsidR="00A56545" w:rsidRPr="00A56545" w14:paraId="1309D861" w14:textId="77777777" w:rsidTr="00A5654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B25D62F" w14:textId="77777777" w:rsidR="00A56545" w:rsidRPr="00A56545" w:rsidRDefault="00A56545" w:rsidP="00A56545">
            <w:pPr>
              <w:rPr>
                <w:b/>
              </w:rPr>
            </w:pPr>
            <w:r w:rsidRPr="00A56545">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59676B5" w14:textId="77777777" w:rsidR="00A56545" w:rsidRPr="00A56545" w:rsidRDefault="00000000" w:rsidP="00A56545">
            <w:sdt>
              <w:sdtPr>
                <w:id w:val="-33817347"/>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Teaching</w:t>
            </w:r>
            <w:proofErr w:type="spellEnd"/>
            <w:r w:rsidR="00A56545" w:rsidRPr="00A56545">
              <w:t xml:space="preserve"> staff </w:t>
            </w:r>
          </w:p>
          <w:p w14:paraId="4854C8FB" w14:textId="77777777" w:rsidR="00A56545" w:rsidRPr="00A56545" w:rsidRDefault="00000000" w:rsidP="00A56545">
            <w:sdt>
              <w:sdtPr>
                <w:id w:val="-562332323"/>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Students</w:t>
            </w:r>
            <w:proofErr w:type="spellEnd"/>
            <w:r w:rsidR="00A56545" w:rsidRPr="00A56545">
              <w:t xml:space="preserve"> </w:t>
            </w:r>
          </w:p>
          <w:p w14:paraId="77AF2D1B" w14:textId="77777777" w:rsidR="00A56545" w:rsidRPr="00A56545" w:rsidRDefault="00000000" w:rsidP="00A56545">
            <w:sdt>
              <w:sdtPr>
                <w:id w:val="-1195461771"/>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Trainees</w:t>
            </w:r>
            <w:proofErr w:type="spellEnd"/>
            <w:r w:rsidR="00A56545" w:rsidRPr="00A56545">
              <w:t xml:space="preserve"> </w:t>
            </w:r>
          </w:p>
          <w:p w14:paraId="1662628B" w14:textId="77777777" w:rsidR="00A56545" w:rsidRPr="00A56545" w:rsidRDefault="00000000" w:rsidP="00A56545">
            <w:sdt>
              <w:sdtPr>
                <w:id w:val="-213044934"/>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Administrative staff</w:t>
            </w:r>
          </w:p>
          <w:p w14:paraId="576B1A2E" w14:textId="77777777" w:rsidR="00A56545" w:rsidRPr="00A56545" w:rsidRDefault="00000000" w:rsidP="00A56545">
            <w:sdt>
              <w:sdtPr>
                <w:id w:val="-541133014"/>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Technical</w:t>
            </w:r>
            <w:proofErr w:type="spellEnd"/>
            <w:r w:rsidR="00A56545" w:rsidRPr="00A56545">
              <w:t xml:space="preserve"> staff </w:t>
            </w:r>
          </w:p>
          <w:p w14:paraId="42D82C94" w14:textId="77777777" w:rsidR="00A56545" w:rsidRPr="00A56545" w:rsidRDefault="00000000" w:rsidP="00A56545">
            <w:sdt>
              <w:sdtPr>
                <w:id w:val="1892918867"/>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Librarians</w:t>
            </w:r>
            <w:proofErr w:type="spellEnd"/>
            <w:r w:rsidR="00A56545" w:rsidRPr="00A56545">
              <w:t xml:space="preserve"> </w:t>
            </w:r>
          </w:p>
          <w:p w14:paraId="7A3309BF" w14:textId="77777777" w:rsidR="00A56545" w:rsidRPr="00A56545" w:rsidRDefault="00000000" w:rsidP="00A56545">
            <w:sdt>
              <w:sdtPr>
                <w:id w:val="364648237"/>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Other</w:t>
            </w:r>
            <w:proofErr w:type="spellEnd"/>
          </w:p>
        </w:tc>
      </w:tr>
      <w:tr w:rsidR="00A56545" w:rsidRPr="00A56545" w14:paraId="745D4D91" w14:textId="77777777" w:rsidTr="00A5654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BBEBB9B" w14:textId="77777777" w:rsidR="00A56545" w:rsidRPr="00A56545" w:rsidRDefault="00A56545" w:rsidP="00A56545">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F301641" w14:textId="77777777" w:rsidR="00A56545" w:rsidRPr="00A56545" w:rsidRDefault="00A56545" w:rsidP="00A56545">
            <w:pPr>
              <w:rPr>
                <w:i/>
              </w:rPr>
            </w:pPr>
            <w:r w:rsidRPr="00A56545">
              <w:rPr>
                <w:i/>
              </w:rPr>
              <w:t xml:space="preserve">If </w:t>
            </w:r>
            <w:proofErr w:type="spellStart"/>
            <w:r w:rsidRPr="00A56545">
              <w:rPr>
                <w:i/>
              </w:rPr>
              <w:t>you</w:t>
            </w:r>
            <w:proofErr w:type="spellEnd"/>
            <w:r w:rsidRPr="00A56545">
              <w:rPr>
                <w:i/>
              </w:rPr>
              <w:t xml:space="preserve"> </w:t>
            </w:r>
            <w:proofErr w:type="spellStart"/>
            <w:r w:rsidRPr="00A56545">
              <w:rPr>
                <w:i/>
              </w:rPr>
              <w:t>selected</w:t>
            </w:r>
            <w:proofErr w:type="spellEnd"/>
            <w:r w:rsidRPr="00A56545">
              <w:rPr>
                <w:i/>
              </w:rPr>
              <w:t xml:space="preserve"> '</w:t>
            </w:r>
            <w:proofErr w:type="spellStart"/>
            <w:r w:rsidRPr="00A56545">
              <w:rPr>
                <w:i/>
              </w:rPr>
              <w:t>Other</w:t>
            </w:r>
            <w:proofErr w:type="spellEnd"/>
            <w:r w:rsidRPr="00A56545">
              <w:rPr>
                <w:i/>
              </w:rPr>
              <w:t xml:space="preserve">', </w:t>
            </w:r>
            <w:proofErr w:type="spellStart"/>
            <w:r w:rsidRPr="00A56545">
              <w:rPr>
                <w:i/>
              </w:rPr>
              <w:t>please</w:t>
            </w:r>
            <w:proofErr w:type="spellEnd"/>
            <w:r w:rsidRPr="00A56545">
              <w:rPr>
                <w:i/>
              </w:rPr>
              <w:t xml:space="preserve"> </w:t>
            </w:r>
            <w:proofErr w:type="spellStart"/>
            <w:r w:rsidRPr="00A56545">
              <w:rPr>
                <w:i/>
              </w:rPr>
              <w:t>identify</w:t>
            </w:r>
            <w:proofErr w:type="spellEnd"/>
            <w:r w:rsidRPr="00A56545">
              <w:rPr>
                <w:i/>
              </w:rPr>
              <w:t xml:space="preserve"> </w:t>
            </w:r>
            <w:proofErr w:type="spellStart"/>
            <w:r w:rsidRPr="00A56545">
              <w:rPr>
                <w:i/>
              </w:rPr>
              <w:t>these</w:t>
            </w:r>
            <w:proofErr w:type="spellEnd"/>
            <w:r w:rsidRPr="00A56545">
              <w:rPr>
                <w:i/>
              </w:rPr>
              <w:t xml:space="preserve"> </w:t>
            </w:r>
            <w:proofErr w:type="spellStart"/>
            <w:r w:rsidRPr="00A56545">
              <w:rPr>
                <w:i/>
              </w:rPr>
              <w:t>target</w:t>
            </w:r>
            <w:proofErr w:type="spellEnd"/>
            <w:r w:rsidRPr="00A56545">
              <w:rPr>
                <w:i/>
              </w:rPr>
              <w:t xml:space="preserve"> groups. </w:t>
            </w:r>
          </w:p>
          <w:p w14:paraId="52D299A6" w14:textId="77777777" w:rsidR="00A56545" w:rsidRPr="00A56545" w:rsidRDefault="00A56545" w:rsidP="00A56545">
            <w:pPr>
              <w:rPr>
                <w:b/>
                <w:i/>
              </w:rPr>
            </w:pPr>
            <w:r w:rsidRPr="00A56545">
              <w:rPr>
                <w:i/>
              </w:rPr>
              <w:t xml:space="preserve">(Max. 250 </w:t>
            </w:r>
            <w:proofErr w:type="spellStart"/>
            <w:r w:rsidRPr="00A56545">
              <w:rPr>
                <w:i/>
              </w:rPr>
              <w:t>words</w:t>
            </w:r>
            <w:proofErr w:type="spellEnd"/>
            <w:r w:rsidRPr="00A56545">
              <w:rPr>
                <w:i/>
              </w:rPr>
              <w:t>)</w:t>
            </w:r>
          </w:p>
        </w:tc>
      </w:tr>
      <w:tr w:rsidR="00A56545" w:rsidRPr="00A56545" w14:paraId="2E607CE0" w14:textId="77777777" w:rsidTr="00A5654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3A75B2D4" w14:textId="77777777" w:rsidR="00A56545" w:rsidRPr="00A56545" w:rsidRDefault="00A56545" w:rsidP="00A56545">
            <w:pPr>
              <w:rPr>
                <w:b/>
              </w:rPr>
            </w:pPr>
            <w:proofErr w:type="spellStart"/>
            <w:r w:rsidRPr="00A56545">
              <w:rPr>
                <w:b/>
              </w:rPr>
              <w:t>Dissemination</w:t>
            </w:r>
            <w:proofErr w:type="spellEnd"/>
            <w:r w:rsidRPr="00A56545">
              <w:rPr>
                <w:b/>
              </w:rPr>
              <w:t xml:space="preserve"> </w:t>
            </w:r>
            <w:proofErr w:type="spellStart"/>
            <w:r w:rsidRPr="00A56545">
              <w:rPr>
                <w:b/>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505A524C" w14:textId="77777777" w:rsidR="00A56545" w:rsidRPr="00A56545" w:rsidRDefault="00000000" w:rsidP="00A56545">
            <w:sdt>
              <w:sdtPr>
                <w:id w:val="2027981695"/>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Department</w:t>
            </w:r>
            <w:proofErr w:type="spellEnd"/>
            <w:r w:rsidR="00A56545" w:rsidRPr="00A56545">
              <w:t xml:space="preserve"> / </w:t>
            </w:r>
            <w:proofErr w:type="spellStart"/>
            <w:r w:rsidR="00A56545" w:rsidRPr="00A56545">
              <w:t>Faculty</w:t>
            </w:r>
            <w:proofErr w:type="spellEnd"/>
            <w:r w:rsidR="00A56545" w:rsidRPr="00A56545">
              <w:t xml:space="preserve"> </w:t>
            </w:r>
          </w:p>
          <w:p w14:paraId="3413FAF0" w14:textId="77777777" w:rsidR="00A56545" w:rsidRPr="00A56545" w:rsidRDefault="00000000" w:rsidP="00A56545">
            <w:sdt>
              <w:sdtPr>
                <w:id w:val="-595705750"/>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Institution</w:t>
            </w:r>
          </w:p>
        </w:tc>
        <w:tc>
          <w:tcPr>
            <w:tcW w:w="2504" w:type="dxa"/>
            <w:gridSpan w:val="2"/>
            <w:tcBorders>
              <w:top w:val="single" w:sz="4" w:space="0" w:color="auto"/>
              <w:left w:val="nil"/>
              <w:bottom w:val="single" w:sz="4" w:space="0" w:color="auto"/>
              <w:right w:val="nil"/>
            </w:tcBorders>
            <w:vAlign w:val="center"/>
            <w:hideMark/>
          </w:tcPr>
          <w:p w14:paraId="7D8E8E0B" w14:textId="77777777" w:rsidR="00A56545" w:rsidRPr="00A56545" w:rsidRDefault="00000000" w:rsidP="00A56545">
            <w:sdt>
              <w:sdtPr>
                <w:id w:val="-2123984267"/>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Local</w:t>
            </w:r>
          </w:p>
          <w:p w14:paraId="60EC396D" w14:textId="77777777" w:rsidR="00A56545" w:rsidRPr="00A56545" w:rsidRDefault="00000000" w:rsidP="00A56545">
            <w:sdt>
              <w:sdtPr>
                <w:id w:val="-2979772"/>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6163E722" w14:textId="77777777" w:rsidR="00A56545" w:rsidRPr="00A56545" w:rsidRDefault="00000000" w:rsidP="00A56545">
            <w:sdt>
              <w:sdtPr>
                <w:id w:val="-302159218"/>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National</w:t>
            </w:r>
          </w:p>
          <w:p w14:paraId="50A6E9B4" w14:textId="77777777" w:rsidR="00A56545" w:rsidRPr="00A56545" w:rsidRDefault="00000000" w:rsidP="00A56545">
            <w:sdt>
              <w:sdtPr>
                <w:id w:val="880363443"/>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International</w:t>
            </w:r>
          </w:p>
        </w:tc>
      </w:tr>
    </w:tbl>
    <w:p w14:paraId="46A37916" w14:textId="77777777" w:rsidR="00A56545" w:rsidRPr="00A56545" w:rsidRDefault="00A56545" w:rsidP="00A56545"/>
    <w:p w14:paraId="0869276C" w14:textId="77777777" w:rsidR="00A56545" w:rsidRPr="00A56545" w:rsidRDefault="00A56545" w:rsidP="00A56545"/>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A56545" w:rsidRPr="00A56545" w14:paraId="2B40207B" w14:textId="77777777" w:rsidTr="00A5654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51A1953" w14:textId="77777777" w:rsidR="00A56545" w:rsidRPr="00A56545" w:rsidRDefault="00A56545" w:rsidP="00A56545">
            <w:pPr>
              <w:rPr>
                <w:b/>
              </w:rPr>
            </w:pPr>
            <w:proofErr w:type="spellStart"/>
            <w:r w:rsidRPr="00A56545">
              <w:rPr>
                <w:b/>
              </w:rPr>
              <w:t>Expected</w:t>
            </w:r>
            <w:proofErr w:type="spellEnd"/>
            <w:r w:rsidRPr="00A56545">
              <w:rPr>
                <w:b/>
              </w:rPr>
              <w:t xml:space="preserve"> </w:t>
            </w:r>
            <w:proofErr w:type="spellStart"/>
            <w:r w:rsidRPr="00A56545">
              <w:rPr>
                <w:b/>
              </w:rPr>
              <w:t>Deliverable</w:t>
            </w:r>
            <w:proofErr w:type="spellEnd"/>
            <w:r w:rsidRPr="00A56545">
              <w:rPr>
                <w:b/>
              </w:rPr>
              <w:t>/</w:t>
            </w:r>
            <w:proofErr w:type="spellStart"/>
            <w:r w:rsidRPr="00A56545">
              <w:rPr>
                <w:b/>
              </w:rPr>
              <w:t>Results</w:t>
            </w:r>
            <w:proofErr w:type="spellEnd"/>
            <w:r w:rsidRPr="00A56545">
              <w:rPr>
                <w:b/>
              </w:rPr>
              <w:t>/</w:t>
            </w:r>
          </w:p>
          <w:p w14:paraId="154A5CBF" w14:textId="77777777" w:rsidR="00A56545" w:rsidRPr="00A56545" w:rsidRDefault="00A56545" w:rsidP="00A56545">
            <w:proofErr w:type="spellStart"/>
            <w:r w:rsidRPr="00A56545">
              <w:rPr>
                <w:b/>
              </w:rPr>
              <w:t>Outcomes</w:t>
            </w:r>
            <w:proofErr w:type="spellEnd"/>
          </w:p>
        </w:tc>
        <w:tc>
          <w:tcPr>
            <w:tcW w:w="1984" w:type="dxa"/>
            <w:tcBorders>
              <w:top w:val="single" w:sz="4" w:space="0" w:color="auto"/>
              <w:left w:val="single" w:sz="4" w:space="0" w:color="auto"/>
              <w:bottom w:val="single" w:sz="4" w:space="0" w:color="auto"/>
              <w:right w:val="single" w:sz="4" w:space="0" w:color="auto"/>
            </w:tcBorders>
            <w:vAlign w:val="center"/>
            <w:hideMark/>
          </w:tcPr>
          <w:p w14:paraId="60D4CBD3" w14:textId="77777777" w:rsidR="00A56545" w:rsidRPr="00A56545" w:rsidRDefault="00A56545" w:rsidP="00A56545">
            <w:r w:rsidRPr="00A56545">
              <w:t xml:space="preserve">Work Package and </w:t>
            </w:r>
            <w:proofErr w:type="spellStart"/>
            <w:r w:rsidRPr="00A56545">
              <w:t>Outcome</w:t>
            </w:r>
            <w:proofErr w:type="spellEnd"/>
            <w:r w:rsidRPr="00A56545">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E9C3F95" w14:textId="77777777" w:rsidR="00A56545" w:rsidRPr="00A56545" w:rsidRDefault="00A56545" w:rsidP="00010FBB">
            <w:pPr>
              <w:jc w:val="right"/>
              <w:rPr>
                <w:b/>
              </w:rPr>
            </w:pPr>
            <w:r w:rsidRPr="00A56545">
              <w:rPr>
                <w:b/>
              </w:rPr>
              <w:t>11.3.</w:t>
            </w:r>
          </w:p>
        </w:tc>
      </w:tr>
      <w:tr w:rsidR="00A56545" w:rsidRPr="00A56545" w14:paraId="6D84168C"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562AD0FE"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43A096F6" w14:textId="77777777" w:rsidR="00A56545" w:rsidRPr="00A56545" w:rsidRDefault="00A56545" w:rsidP="00A56545">
            <w:proofErr w:type="spellStart"/>
            <w:r w:rsidRPr="00A56545">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2CC2A6C" w14:textId="77777777" w:rsidR="00A56545" w:rsidRPr="00A56545" w:rsidRDefault="00A56545" w:rsidP="00A56545">
            <w:pPr>
              <w:rPr>
                <w:lang w:val="sr-Cyrl-BA"/>
              </w:rPr>
            </w:pPr>
            <w:r w:rsidRPr="00A56545">
              <w:rPr>
                <w:lang w:val="sr-Cyrl-BA"/>
              </w:rPr>
              <w:t>Identifikacija ključnih tema i područja za fokusiranje novih kurikuluma</w:t>
            </w:r>
          </w:p>
        </w:tc>
      </w:tr>
      <w:tr w:rsidR="00A56545" w:rsidRPr="00A56545" w14:paraId="45605B1C" w14:textId="77777777" w:rsidTr="00A5654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F61E43B"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697DA770" w14:textId="77777777" w:rsidR="00A56545" w:rsidRPr="00A56545" w:rsidRDefault="00A56545" w:rsidP="00A56545">
            <w:r w:rsidRPr="00A56545">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48D6535" w14:textId="77777777" w:rsidR="00A56545" w:rsidRPr="00A56545" w:rsidRDefault="00000000" w:rsidP="00A56545">
            <w:sdt>
              <w:sdtPr>
                <w:id w:val="114950096"/>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Teaching</w:t>
            </w:r>
            <w:proofErr w:type="spellEnd"/>
            <w:r w:rsidR="00A56545" w:rsidRPr="00A56545">
              <w:t xml:space="preserve"> </w:t>
            </w:r>
            <w:proofErr w:type="spellStart"/>
            <w:r w:rsidR="00A56545" w:rsidRPr="00A56545">
              <w:t>material</w:t>
            </w:r>
            <w:proofErr w:type="spellEnd"/>
          </w:p>
          <w:p w14:paraId="0F705CDA" w14:textId="77777777" w:rsidR="00A56545" w:rsidRPr="00A56545" w:rsidRDefault="00000000" w:rsidP="00A56545">
            <w:sdt>
              <w:sdtPr>
                <w:id w:val="949898766"/>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Learning </w:t>
            </w:r>
            <w:proofErr w:type="spellStart"/>
            <w:r w:rsidR="00A56545" w:rsidRPr="00A56545">
              <w:t>material</w:t>
            </w:r>
            <w:proofErr w:type="spellEnd"/>
          </w:p>
          <w:p w14:paraId="64A6CC51" w14:textId="77777777" w:rsidR="00A56545" w:rsidRPr="00A56545" w:rsidRDefault="00000000" w:rsidP="00A56545">
            <w:sdt>
              <w:sdtPr>
                <w:id w:val="-1102871406"/>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Training </w:t>
            </w:r>
            <w:proofErr w:type="spellStart"/>
            <w:r w:rsidR="00A56545" w:rsidRPr="00A56545">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DF9374F" w14:textId="77777777" w:rsidR="00A56545" w:rsidRPr="00A56545" w:rsidRDefault="00000000" w:rsidP="00A56545">
            <w:sdt>
              <w:sdtPr>
                <w:id w:val="1162824200"/>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Event</w:t>
            </w:r>
          </w:p>
          <w:p w14:paraId="0CCBC385" w14:textId="77777777" w:rsidR="00A56545" w:rsidRPr="00A56545" w:rsidRDefault="00000000" w:rsidP="00A56545">
            <w:sdt>
              <w:sdtPr>
                <w:id w:val="2023895265"/>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Report </w:t>
            </w:r>
          </w:p>
          <w:p w14:paraId="00187580" w14:textId="77777777" w:rsidR="00A56545" w:rsidRPr="00A56545" w:rsidRDefault="00000000" w:rsidP="00A56545">
            <w:sdt>
              <w:sdtPr>
                <w:id w:val="1956669877"/>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Service/Product </w:t>
            </w:r>
          </w:p>
        </w:tc>
      </w:tr>
      <w:tr w:rsidR="00A56545" w:rsidRPr="00A56545" w14:paraId="0FA9695D"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1C941013"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77397447" w14:textId="77777777" w:rsidR="00A56545" w:rsidRPr="00A56545" w:rsidRDefault="00A56545" w:rsidP="00A56545">
            <w:r w:rsidRPr="00A56545">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22EBDA7" w14:textId="77777777" w:rsidR="00A56545" w:rsidRPr="00A56545" w:rsidRDefault="00A56545" w:rsidP="00A56545"/>
          <w:p w14:paraId="062EA53C" w14:textId="77777777" w:rsidR="00A56545" w:rsidRPr="00A56545" w:rsidRDefault="00A56545" w:rsidP="00A56545">
            <w:proofErr w:type="spellStart"/>
            <w:r w:rsidRPr="00A56545">
              <w:t>Identifikacija</w:t>
            </w:r>
            <w:proofErr w:type="spellEnd"/>
            <w:r w:rsidRPr="00A56545">
              <w:t xml:space="preserve"> </w:t>
            </w:r>
            <w:proofErr w:type="spellStart"/>
            <w:r w:rsidRPr="00A56545">
              <w:t>ključnih</w:t>
            </w:r>
            <w:proofErr w:type="spellEnd"/>
            <w:r w:rsidRPr="00A56545">
              <w:t xml:space="preserve"> </w:t>
            </w:r>
            <w:proofErr w:type="spellStart"/>
            <w:r w:rsidRPr="00A56545">
              <w:t>tema</w:t>
            </w:r>
            <w:proofErr w:type="spellEnd"/>
            <w:r w:rsidRPr="00A56545">
              <w:t xml:space="preserve"> i </w:t>
            </w:r>
            <w:proofErr w:type="spellStart"/>
            <w:r w:rsidRPr="00A56545">
              <w:t>područja</w:t>
            </w:r>
            <w:proofErr w:type="spellEnd"/>
            <w:r w:rsidRPr="00A56545">
              <w:t xml:space="preserve"> </w:t>
            </w:r>
            <w:proofErr w:type="spellStart"/>
            <w:r w:rsidRPr="00A56545">
              <w:t>za</w:t>
            </w:r>
            <w:proofErr w:type="spellEnd"/>
            <w:r w:rsidRPr="00A56545">
              <w:t xml:space="preserve"> </w:t>
            </w:r>
            <w:proofErr w:type="spellStart"/>
            <w:r w:rsidRPr="00A56545">
              <w:t>fokusiranje</w:t>
            </w:r>
            <w:proofErr w:type="spellEnd"/>
            <w:r w:rsidRPr="00A56545">
              <w:t xml:space="preserve"> </w:t>
            </w:r>
            <w:proofErr w:type="spellStart"/>
            <w:r w:rsidRPr="00A56545">
              <w:t>novih</w:t>
            </w:r>
            <w:proofErr w:type="spellEnd"/>
            <w:r w:rsidRPr="00A56545">
              <w:t xml:space="preserve"> </w:t>
            </w:r>
            <w:proofErr w:type="spellStart"/>
            <w:r w:rsidRPr="00A56545">
              <w:t>kurikuluma</w:t>
            </w:r>
            <w:proofErr w:type="spellEnd"/>
            <w:r w:rsidRPr="00A56545">
              <w:t xml:space="preserve"> </w:t>
            </w:r>
            <w:proofErr w:type="spellStart"/>
            <w:r w:rsidRPr="00A56545">
              <w:t>uključuje</w:t>
            </w:r>
            <w:proofErr w:type="spellEnd"/>
            <w:r w:rsidRPr="00A56545">
              <w:t xml:space="preserve"> </w:t>
            </w:r>
            <w:proofErr w:type="spellStart"/>
            <w:r w:rsidRPr="00A56545">
              <w:t>analizu</w:t>
            </w:r>
            <w:proofErr w:type="spellEnd"/>
            <w:r w:rsidRPr="00A56545">
              <w:t xml:space="preserve"> </w:t>
            </w:r>
            <w:proofErr w:type="spellStart"/>
            <w:r w:rsidRPr="00A56545">
              <w:t>trenutnih</w:t>
            </w:r>
            <w:proofErr w:type="spellEnd"/>
            <w:r w:rsidRPr="00A56545">
              <w:t xml:space="preserve"> </w:t>
            </w:r>
            <w:proofErr w:type="spellStart"/>
            <w:r w:rsidRPr="00A56545">
              <w:t>potreba</w:t>
            </w:r>
            <w:proofErr w:type="spellEnd"/>
            <w:r w:rsidRPr="00A56545">
              <w:t xml:space="preserve"> </w:t>
            </w:r>
            <w:proofErr w:type="spellStart"/>
            <w:r w:rsidRPr="00A56545">
              <w:t>učenika</w:t>
            </w:r>
            <w:proofErr w:type="spellEnd"/>
            <w:r w:rsidRPr="00A56545">
              <w:t xml:space="preserve"> i </w:t>
            </w:r>
            <w:proofErr w:type="spellStart"/>
            <w:r w:rsidRPr="00A56545">
              <w:t>društva</w:t>
            </w:r>
            <w:proofErr w:type="spellEnd"/>
            <w:r w:rsidRPr="00A56545">
              <w:t xml:space="preserve">, </w:t>
            </w:r>
            <w:proofErr w:type="spellStart"/>
            <w:r w:rsidRPr="00A56545">
              <w:t>pregled</w:t>
            </w:r>
            <w:proofErr w:type="spellEnd"/>
            <w:r w:rsidRPr="00A56545">
              <w:t xml:space="preserve"> </w:t>
            </w:r>
            <w:proofErr w:type="spellStart"/>
            <w:r w:rsidRPr="00A56545">
              <w:t>nacionalnih</w:t>
            </w:r>
            <w:proofErr w:type="spellEnd"/>
            <w:r w:rsidRPr="00A56545">
              <w:t xml:space="preserve"> i </w:t>
            </w:r>
            <w:proofErr w:type="spellStart"/>
            <w:r w:rsidRPr="00A56545">
              <w:t>regionalnih</w:t>
            </w:r>
            <w:proofErr w:type="spellEnd"/>
            <w:r w:rsidRPr="00A56545">
              <w:t xml:space="preserve"> </w:t>
            </w:r>
            <w:proofErr w:type="spellStart"/>
            <w:r w:rsidRPr="00A56545">
              <w:t>standarda</w:t>
            </w:r>
            <w:proofErr w:type="spellEnd"/>
            <w:r w:rsidRPr="00A56545">
              <w:t xml:space="preserve">, </w:t>
            </w:r>
            <w:proofErr w:type="spellStart"/>
            <w:r w:rsidRPr="00A56545">
              <w:t>promovisanje</w:t>
            </w:r>
            <w:proofErr w:type="spellEnd"/>
            <w:r w:rsidRPr="00A56545">
              <w:t xml:space="preserve"> </w:t>
            </w:r>
            <w:proofErr w:type="spellStart"/>
            <w:r w:rsidRPr="00A56545">
              <w:t>interdisciplinarnog</w:t>
            </w:r>
            <w:proofErr w:type="spellEnd"/>
            <w:r w:rsidRPr="00A56545">
              <w:t xml:space="preserve"> </w:t>
            </w:r>
            <w:proofErr w:type="spellStart"/>
            <w:r w:rsidRPr="00A56545">
              <w:t>pristupa</w:t>
            </w:r>
            <w:proofErr w:type="spellEnd"/>
            <w:r w:rsidRPr="00A56545">
              <w:t xml:space="preserve">, </w:t>
            </w:r>
            <w:proofErr w:type="spellStart"/>
            <w:r w:rsidRPr="00A56545">
              <w:t>uzimanje</w:t>
            </w:r>
            <w:proofErr w:type="spellEnd"/>
            <w:r w:rsidRPr="00A56545">
              <w:t xml:space="preserve"> u </w:t>
            </w:r>
            <w:proofErr w:type="spellStart"/>
            <w:r w:rsidRPr="00A56545">
              <w:t>obzir</w:t>
            </w:r>
            <w:proofErr w:type="spellEnd"/>
            <w:r w:rsidRPr="00A56545">
              <w:t xml:space="preserve"> </w:t>
            </w:r>
            <w:proofErr w:type="spellStart"/>
            <w:r w:rsidRPr="00A56545">
              <w:t>savremenih</w:t>
            </w:r>
            <w:proofErr w:type="spellEnd"/>
            <w:r w:rsidRPr="00A56545">
              <w:t xml:space="preserve"> </w:t>
            </w:r>
            <w:proofErr w:type="spellStart"/>
            <w:r w:rsidRPr="00A56545">
              <w:t>veština</w:t>
            </w:r>
            <w:proofErr w:type="spellEnd"/>
            <w:r w:rsidRPr="00A56545">
              <w:t xml:space="preserve">, </w:t>
            </w:r>
            <w:proofErr w:type="spellStart"/>
            <w:r w:rsidRPr="00A56545">
              <w:t>promovisanje</w:t>
            </w:r>
            <w:proofErr w:type="spellEnd"/>
            <w:r w:rsidRPr="00A56545">
              <w:t xml:space="preserve"> </w:t>
            </w:r>
            <w:proofErr w:type="spellStart"/>
            <w:r w:rsidRPr="00A56545">
              <w:t>inkluzivnosti</w:t>
            </w:r>
            <w:proofErr w:type="spellEnd"/>
            <w:r w:rsidRPr="00A56545">
              <w:t xml:space="preserve"> i </w:t>
            </w:r>
            <w:proofErr w:type="spellStart"/>
            <w:r w:rsidRPr="00A56545">
              <w:t>raznolikosti</w:t>
            </w:r>
            <w:proofErr w:type="spellEnd"/>
            <w:r w:rsidRPr="00A56545">
              <w:t xml:space="preserve"> te </w:t>
            </w:r>
            <w:proofErr w:type="spellStart"/>
            <w:r w:rsidRPr="00A56545">
              <w:t>razmatranje</w:t>
            </w:r>
            <w:proofErr w:type="spellEnd"/>
            <w:r w:rsidRPr="00A56545">
              <w:t xml:space="preserve"> </w:t>
            </w:r>
            <w:proofErr w:type="spellStart"/>
            <w:r w:rsidRPr="00A56545">
              <w:t>budućih</w:t>
            </w:r>
            <w:proofErr w:type="spellEnd"/>
            <w:r w:rsidRPr="00A56545">
              <w:t xml:space="preserve"> </w:t>
            </w:r>
            <w:proofErr w:type="spellStart"/>
            <w:r w:rsidRPr="00A56545">
              <w:t>perspektiva</w:t>
            </w:r>
            <w:proofErr w:type="spellEnd"/>
            <w:r w:rsidRPr="00A56545">
              <w:t xml:space="preserve"> i </w:t>
            </w:r>
            <w:proofErr w:type="spellStart"/>
            <w:r w:rsidRPr="00A56545">
              <w:t>trendova</w:t>
            </w:r>
            <w:proofErr w:type="spellEnd"/>
            <w:r w:rsidRPr="00A56545">
              <w:t xml:space="preserve">. </w:t>
            </w:r>
            <w:proofErr w:type="spellStart"/>
            <w:r w:rsidRPr="00A56545">
              <w:t>Cilj</w:t>
            </w:r>
            <w:proofErr w:type="spellEnd"/>
            <w:r w:rsidRPr="00A56545">
              <w:t xml:space="preserve"> je </w:t>
            </w:r>
            <w:proofErr w:type="spellStart"/>
            <w:r w:rsidRPr="00A56545">
              <w:t>identifikovati</w:t>
            </w:r>
            <w:proofErr w:type="spellEnd"/>
            <w:r w:rsidRPr="00A56545">
              <w:t xml:space="preserve"> </w:t>
            </w:r>
            <w:proofErr w:type="spellStart"/>
            <w:r w:rsidRPr="00A56545">
              <w:t>teme</w:t>
            </w:r>
            <w:proofErr w:type="spellEnd"/>
            <w:r w:rsidRPr="00A56545">
              <w:t xml:space="preserve"> i </w:t>
            </w:r>
            <w:proofErr w:type="spellStart"/>
            <w:r w:rsidRPr="00A56545">
              <w:t>područja</w:t>
            </w:r>
            <w:proofErr w:type="spellEnd"/>
            <w:r w:rsidRPr="00A56545">
              <w:t xml:space="preserve"> </w:t>
            </w:r>
            <w:proofErr w:type="spellStart"/>
            <w:r w:rsidRPr="00A56545">
              <w:t>koja</w:t>
            </w:r>
            <w:proofErr w:type="spellEnd"/>
            <w:r w:rsidRPr="00A56545">
              <w:t xml:space="preserve"> </w:t>
            </w:r>
            <w:proofErr w:type="spellStart"/>
            <w:r w:rsidRPr="00A56545">
              <w:t>će</w:t>
            </w:r>
            <w:proofErr w:type="spellEnd"/>
            <w:r w:rsidRPr="00A56545">
              <w:t xml:space="preserve"> </w:t>
            </w:r>
            <w:proofErr w:type="spellStart"/>
            <w:r w:rsidRPr="00A56545">
              <w:t>osigurati</w:t>
            </w:r>
            <w:proofErr w:type="spellEnd"/>
            <w:r w:rsidRPr="00A56545">
              <w:t xml:space="preserve"> </w:t>
            </w:r>
            <w:proofErr w:type="spellStart"/>
            <w:r w:rsidRPr="00A56545">
              <w:t>relevantno</w:t>
            </w:r>
            <w:proofErr w:type="spellEnd"/>
            <w:r w:rsidRPr="00A56545">
              <w:t xml:space="preserve"> i </w:t>
            </w:r>
            <w:proofErr w:type="spellStart"/>
            <w:r w:rsidRPr="00A56545">
              <w:t>sveobuhvatno</w:t>
            </w:r>
            <w:proofErr w:type="spellEnd"/>
            <w:r w:rsidRPr="00A56545">
              <w:t xml:space="preserve"> </w:t>
            </w:r>
            <w:proofErr w:type="spellStart"/>
            <w:r w:rsidRPr="00A56545">
              <w:t>obrazovanje</w:t>
            </w:r>
            <w:proofErr w:type="spellEnd"/>
            <w:r w:rsidRPr="00A56545">
              <w:t xml:space="preserve"> </w:t>
            </w:r>
            <w:proofErr w:type="spellStart"/>
            <w:r w:rsidRPr="00A56545">
              <w:t>za</w:t>
            </w:r>
            <w:proofErr w:type="spellEnd"/>
            <w:r w:rsidRPr="00A56545">
              <w:t xml:space="preserve"> </w:t>
            </w:r>
            <w:proofErr w:type="spellStart"/>
            <w:r w:rsidRPr="00A56545">
              <w:t>učenike</w:t>
            </w:r>
            <w:proofErr w:type="spellEnd"/>
            <w:r w:rsidRPr="00A56545">
              <w:t>.</w:t>
            </w:r>
          </w:p>
          <w:p w14:paraId="4685A21F" w14:textId="77777777" w:rsidR="00A56545" w:rsidRPr="00A56545" w:rsidRDefault="00A56545" w:rsidP="00A56545"/>
        </w:tc>
      </w:tr>
      <w:tr w:rsidR="00A56545" w:rsidRPr="00A56545" w14:paraId="4B0BD1BD" w14:textId="77777777" w:rsidTr="00A5654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13BD00D"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1EA97690" w14:textId="77777777" w:rsidR="00A56545" w:rsidRPr="00A56545" w:rsidRDefault="00A56545" w:rsidP="00A56545">
            <w:r w:rsidRPr="00A56545">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6364542" w14:textId="77777777" w:rsidR="00A56545" w:rsidRPr="00A56545" w:rsidRDefault="00A56545" w:rsidP="00A56545">
            <w:r w:rsidRPr="00A56545">
              <w:t>M4</w:t>
            </w:r>
          </w:p>
        </w:tc>
      </w:tr>
      <w:tr w:rsidR="00A56545" w:rsidRPr="00A56545" w14:paraId="024F0DB9" w14:textId="77777777" w:rsidTr="00A5654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F7A148E"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29735DB6" w14:textId="77777777" w:rsidR="00A56545" w:rsidRPr="00A56545" w:rsidRDefault="00A56545" w:rsidP="00A56545">
            <w:proofErr w:type="spellStart"/>
            <w:r w:rsidRPr="00A56545">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9DEC597" w14:textId="77777777" w:rsidR="00A56545" w:rsidRPr="00A56545" w:rsidRDefault="00A56545" w:rsidP="00A56545">
            <w:proofErr w:type="spellStart"/>
            <w:r w:rsidRPr="00A56545">
              <w:t>Srpski</w:t>
            </w:r>
            <w:proofErr w:type="spellEnd"/>
            <w:r w:rsidRPr="00A56545">
              <w:t xml:space="preserve">, </w:t>
            </w:r>
            <w:proofErr w:type="spellStart"/>
            <w:r w:rsidRPr="00A56545">
              <w:t>Engleski</w:t>
            </w:r>
            <w:proofErr w:type="spellEnd"/>
          </w:p>
        </w:tc>
      </w:tr>
      <w:tr w:rsidR="00A56545" w:rsidRPr="00A56545" w14:paraId="0E837216" w14:textId="77777777" w:rsidTr="00A5654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DCE19D8" w14:textId="77777777" w:rsidR="00A56545" w:rsidRPr="00A56545" w:rsidRDefault="00A56545" w:rsidP="00A56545">
            <w:pPr>
              <w:rPr>
                <w:b/>
              </w:rPr>
            </w:pPr>
            <w:r w:rsidRPr="00A56545">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6C250AE" w14:textId="77777777" w:rsidR="00A56545" w:rsidRPr="00A56545" w:rsidRDefault="00000000" w:rsidP="00A56545">
            <w:sdt>
              <w:sdtPr>
                <w:id w:val="-1410930118"/>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Teaching</w:t>
            </w:r>
            <w:proofErr w:type="spellEnd"/>
            <w:r w:rsidR="00A56545" w:rsidRPr="00A56545">
              <w:t xml:space="preserve"> staff </w:t>
            </w:r>
          </w:p>
          <w:p w14:paraId="779E128D" w14:textId="77777777" w:rsidR="00A56545" w:rsidRPr="00A56545" w:rsidRDefault="00000000" w:rsidP="00A56545">
            <w:sdt>
              <w:sdtPr>
                <w:id w:val="436955795"/>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Students</w:t>
            </w:r>
            <w:proofErr w:type="spellEnd"/>
            <w:r w:rsidR="00A56545" w:rsidRPr="00A56545">
              <w:t xml:space="preserve"> </w:t>
            </w:r>
          </w:p>
          <w:p w14:paraId="063AA848" w14:textId="77777777" w:rsidR="00A56545" w:rsidRPr="00A56545" w:rsidRDefault="00000000" w:rsidP="00A56545">
            <w:sdt>
              <w:sdtPr>
                <w:id w:val="-588391488"/>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Trainees</w:t>
            </w:r>
            <w:proofErr w:type="spellEnd"/>
            <w:r w:rsidR="00A56545" w:rsidRPr="00A56545">
              <w:t xml:space="preserve"> </w:t>
            </w:r>
          </w:p>
          <w:p w14:paraId="13568BC7" w14:textId="77777777" w:rsidR="00A56545" w:rsidRPr="00A56545" w:rsidRDefault="00000000" w:rsidP="00A56545">
            <w:sdt>
              <w:sdtPr>
                <w:id w:val="-1405755641"/>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Administrative staff</w:t>
            </w:r>
          </w:p>
          <w:p w14:paraId="7A3D1EEA" w14:textId="77777777" w:rsidR="00A56545" w:rsidRPr="00A56545" w:rsidRDefault="00000000" w:rsidP="00A56545">
            <w:sdt>
              <w:sdtPr>
                <w:id w:val="-1989075266"/>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Technical</w:t>
            </w:r>
            <w:proofErr w:type="spellEnd"/>
            <w:r w:rsidR="00A56545" w:rsidRPr="00A56545">
              <w:t xml:space="preserve"> staff </w:t>
            </w:r>
          </w:p>
          <w:p w14:paraId="15D7FE1B" w14:textId="77777777" w:rsidR="00A56545" w:rsidRPr="00A56545" w:rsidRDefault="00000000" w:rsidP="00A56545">
            <w:sdt>
              <w:sdtPr>
                <w:id w:val="-1641810073"/>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Librarians</w:t>
            </w:r>
            <w:proofErr w:type="spellEnd"/>
            <w:r w:rsidR="00A56545" w:rsidRPr="00A56545">
              <w:t xml:space="preserve"> </w:t>
            </w:r>
          </w:p>
          <w:p w14:paraId="1A3C1878" w14:textId="77777777" w:rsidR="00A56545" w:rsidRPr="00A56545" w:rsidRDefault="00000000" w:rsidP="00A56545">
            <w:sdt>
              <w:sdtPr>
                <w:id w:val="-1827199202"/>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Other</w:t>
            </w:r>
            <w:proofErr w:type="spellEnd"/>
          </w:p>
        </w:tc>
      </w:tr>
      <w:tr w:rsidR="00A56545" w:rsidRPr="00A56545" w14:paraId="41AF5DA3" w14:textId="77777777" w:rsidTr="00A5654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3BC7C33" w14:textId="77777777" w:rsidR="00A56545" w:rsidRPr="00A56545" w:rsidRDefault="00A56545" w:rsidP="00A56545">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0F591EF" w14:textId="77777777" w:rsidR="00A56545" w:rsidRPr="00A56545" w:rsidRDefault="00A56545" w:rsidP="00A56545">
            <w:pPr>
              <w:rPr>
                <w:i/>
              </w:rPr>
            </w:pPr>
            <w:r w:rsidRPr="00A56545">
              <w:rPr>
                <w:i/>
              </w:rPr>
              <w:t xml:space="preserve">If </w:t>
            </w:r>
            <w:proofErr w:type="spellStart"/>
            <w:r w:rsidRPr="00A56545">
              <w:rPr>
                <w:i/>
              </w:rPr>
              <w:t>you</w:t>
            </w:r>
            <w:proofErr w:type="spellEnd"/>
            <w:r w:rsidRPr="00A56545">
              <w:rPr>
                <w:i/>
              </w:rPr>
              <w:t xml:space="preserve"> </w:t>
            </w:r>
            <w:proofErr w:type="spellStart"/>
            <w:r w:rsidRPr="00A56545">
              <w:rPr>
                <w:i/>
              </w:rPr>
              <w:t>selected</w:t>
            </w:r>
            <w:proofErr w:type="spellEnd"/>
            <w:r w:rsidRPr="00A56545">
              <w:rPr>
                <w:i/>
              </w:rPr>
              <w:t xml:space="preserve"> '</w:t>
            </w:r>
            <w:proofErr w:type="spellStart"/>
            <w:r w:rsidRPr="00A56545">
              <w:rPr>
                <w:i/>
              </w:rPr>
              <w:t>Other</w:t>
            </w:r>
            <w:proofErr w:type="spellEnd"/>
            <w:r w:rsidRPr="00A56545">
              <w:rPr>
                <w:i/>
              </w:rPr>
              <w:t xml:space="preserve">', </w:t>
            </w:r>
            <w:proofErr w:type="spellStart"/>
            <w:r w:rsidRPr="00A56545">
              <w:rPr>
                <w:i/>
              </w:rPr>
              <w:t>please</w:t>
            </w:r>
            <w:proofErr w:type="spellEnd"/>
            <w:r w:rsidRPr="00A56545">
              <w:rPr>
                <w:i/>
              </w:rPr>
              <w:t xml:space="preserve"> </w:t>
            </w:r>
            <w:proofErr w:type="spellStart"/>
            <w:r w:rsidRPr="00A56545">
              <w:rPr>
                <w:i/>
              </w:rPr>
              <w:t>identify</w:t>
            </w:r>
            <w:proofErr w:type="spellEnd"/>
            <w:r w:rsidRPr="00A56545">
              <w:rPr>
                <w:i/>
              </w:rPr>
              <w:t xml:space="preserve"> </w:t>
            </w:r>
            <w:proofErr w:type="spellStart"/>
            <w:r w:rsidRPr="00A56545">
              <w:rPr>
                <w:i/>
              </w:rPr>
              <w:t>these</w:t>
            </w:r>
            <w:proofErr w:type="spellEnd"/>
            <w:r w:rsidRPr="00A56545">
              <w:rPr>
                <w:i/>
              </w:rPr>
              <w:t xml:space="preserve"> </w:t>
            </w:r>
            <w:proofErr w:type="spellStart"/>
            <w:r w:rsidRPr="00A56545">
              <w:rPr>
                <w:i/>
              </w:rPr>
              <w:t>target</w:t>
            </w:r>
            <w:proofErr w:type="spellEnd"/>
            <w:r w:rsidRPr="00A56545">
              <w:rPr>
                <w:i/>
              </w:rPr>
              <w:t xml:space="preserve"> groups. </w:t>
            </w:r>
          </w:p>
          <w:p w14:paraId="77EC5CC1" w14:textId="77777777" w:rsidR="00A56545" w:rsidRPr="00A56545" w:rsidRDefault="00A56545" w:rsidP="00A56545">
            <w:pPr>
              <w:rPr>
                <w:b/>
                <w:i/>
              </w:rPr>
            </w:pPr>
            <w:r w:rsidRPr="00A56545">
              <w:rPr>
                <w:i/>
              </w:rPr>
              <w:t xml:space="preserve">(Max. 250 </w:t>
            </w:r>
            <w:proofErr w:type="spellStart"/>
            <w:r w:rsidRPr="00A56545">
              <w:rPr>
                <w:i/>
              </w:rPr>
              <w:t>words</w:t>
            </w:r>
            <w:proofErr w:type="spellEnd"/>
            <w:r w:rsidRPr="00A56545">
              <w:rPr>
                <w:i/>
              </w:rPr>
              <w:t>)</w:t>
            </w:r>
          </w:p>
        </w:tc>
      </w:tr>
      <w:tr w:rsidR="00A56545" w:rsidRPr="00A56545" w14:paraId="13E1D423" w14:textId="77777777" w:rsidTr="00A5654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7FA80410" w14:textId="77777777" w:rsidR="00A56545" w:rsidRPr="00A56545" w:rsidRDefault="00A56545" w:rsidP="00A56545">
            <w:pPr>
              <w:rPr>
                <w:b/>
              </w:rPr>
            </w:pPr>
            <w:proofErr w:type="spellStart"/>
            <w:r w:rsidRPr="00A56545">
              <w:rPr>
                <w:b/>
              </w:rPr>
              <w:t>Dissemination</w:t>
            </w:r>
            <w:proofErr w:type="spellEnd"/>
            <w:r w:rsidRPr="00A56545">
              <w:rPr>
                <w:b/>
              </w:rPr>
              <w:t xml:space="preserve"> </w:t>
            </w:r>
            <w:proofErr w:type="spellStart"/>
            <w:r w:rsidRPr="00A56545">
              <w:rPr>
                <w:b/>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6BB0CF73" w14:textId="77777777" w:rsidR="00A56545" w:rsidRPr="00A56545" w:rsidRDefault="00000000" w:rsidP="00A56545">
            <w:sdt>
              <w:sdtPr>
                <w:id w:val="-423724724"/>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Department</w:t>
            </w:r>
            <w:proofErr w:type="spellEnd"/>
            <w:r w:rsidR="00A56545" w:rsidRPr="00A56545">
              <w:t xml:space="preserve"> / </w:t>
            </w:r>
            <w:proofErr w:type="spellStart"/>
            <w:r w:rsidR="00A56545" w:rsidRPr="00A56545">
              <w:t>Faculty</w:t>
            </w:r>
            <w:proofErr w:type="spellEnd"/>
            <w:r w:rsidR="00A56545" w:rsidRPr="00A56545">
              <w:t xml:space="preserve"> </w:t>
            </w:r>
          </w:p>
          <w:p w14:paraId="79134F82" w14:textId="77777777" w:rsidR="00A56545" w:rsidRPr="00A56545" w:rsidRDefault="00000000" w:rsidP="00A56545">
            <w:sdt>
              <w:sdtPr>
                <w:id w:val="-1449844598"/>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Institution</w:t>
            </w:r>
          </w:p>
        </w:tc>
        <w:tc>
          <w:tcPr>
            <w:tcW w:w="2504" w:type="dxa"/>
            <w:gridSpan w:val="2"/>
            <w:tcBorders>
              <w:top w:val="single" w:sz="4" w:space="0" w:color="auto"/>
              <w:left w:val="nil"/>
              <w:bottom w:val="single" w:sz="4" w:space="0" w:color="auto"/>
              <w:right w:val="nil"/>
            </w:tcBorders>
            <w:vAlign w:val="center"/>
            <w:hideMark/>
          </w:tcPr>
          <w:p w14:paraId="74DE1B3F" w14:textId="77777777" w:rsidR="00A56545" w:rsidRPr="00A56545" w:rsidRDefault="00000000" w:rsidP="00A56545">
            <w:sdt>
              <w:sdtPr>
                <w:id w:val="-1828354555"/>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Local</w:t>
            </w:r>
          </w:p>
          <w:p w14:paraId="07C824D2" w14:textId="77777777" w:rsidR="00A56545" w:rsidRPr="00A56545" w:rsidRDefault="00000000" w:rsidP="00A56545">
            <w:sdt>
              <w:sdtPr>
                <w:id w:val="-589705992"/>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2439332E" w14:textId="77777777" w:rsidR="00A56545" w:rsidRPr="00A56545" w:rsidRDefault="00000000" w:rsidP="00A56545">
            <w:sdt>
              <w:sdtPr>
                <w:id w:val="-1336984900"/>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National</w:t>
            </w:r>
          </w:p>
          <w:p w14:paraId="416D299A" w14:textId="77777777" w:rsidR="00A56545" w:rsidRPr="00A56545" w:rsidRDefault="00000000" w:rsidP="00A56545">
            <w:sdt>
              <w:sdtPr>
                <w:id w:val="-1739934922"/>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International</w:t>
            </w:r>
          </w:p>
        </w:tc>
      </w:tr>
    </w:tbl>
    <w:p w14:paraId="5993F85D" w14:textId="77777777" w:rsidR="00A56545" w:rsidRPr="00A56545" w:rsidRDefault="00A56545" w:rsidP="00A56545"/>
    <w:p w14:paraId="1CABE3BA" w14:textId="77777777" w:rsidR="00A56545" w:rsidRPr="00A56545" w:rsidRDefault="00A56545" w:rsidP="00A56545"/>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A56545" w:rsidRPr="00A56545" w14:paraId="081CA784" w14:textId="77777777" w:rsidTr="00A5654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94C052E" w14:textId="77777777" w:rsidR="00A56545" w:rsidRPr="00A56545" w:rsidRDefault="00A56545" w:rsidP="00A56545">
            <w:pPr>
              <w:rPr>
                <w:b/>
              </w:rPr>
            </w:pPr>
            <w:proofErr w:type="spellStart"/>
            <w:r w:rsidRPr="00A56545">
              <w:rPr>
                <w:b/>
              </w:rPr>
              <w:t>Expected</w:t>
            </w:r>
            <w:proofErr w:type="spellEnd"/>
            <w:r w:rsidRPr="00A56545">
              <w:rPr>
                <w:b/>
              </w:rPr>
              <w:t xml:space="preserve"> </w:t>
            </w:r>
            <w:proofErr w:type="spellStart"/>
            <w:r w:rsidRPr="00A56545">
              <w:rPr>
                <w:b/>
              </w:rPr>
              <w:t>Deliverable</w:t>
            </w:r>
            <w:proofErr w:type="spellEnd"/>
            <w:r w:rsidRPr="00A56545">
              <w:rPr>
                <w:b/>
              </w:rPr>
              <w:t>/</w:t>
            </w:r>
            <w:proofErr w:type="spellStart"/>
            <w:r w:rsidRPr="00A56545">
              <w:rPr>
                <w:b/>
              </w:rPr>
              <w:t>Results</w:t>
            </w:r>
            <w:proofErr w:type="spellEnd"/>
            <w:r w:rsidRPr="00A56545">
              <w:rPr>
                <w:b/>
              </w:rPr>
              <w:t>/</w:t>
            </w:r>
          </w:p>
          <w:p w14:paraId="446F6870" w14:textId="77777777" w:rsidR="00A56545" w:rsidRPr="00A56545" w:rsidRDefault="00A56545" w:rsidP="00A56545">
            <w:proofErr w:type="spellStart"/>
            <w:r w:rsidRPr="00A56545">
              <w:rPr>
                <w:b/>
              </w:rPr>
              <w:t>Outcomes</w:t>
            </w:r>
            <w:proofErr w:type="spellEnd"/>
          </w:p>
        </w:tc>
        <w:tc>
          <w:tcPr>
            <w:tcW w:w="1984" w:type="dxa"/>
            <w:tcBorders>
              <w:top w:val="single" w:sz="4" w:space="0" w:color="auto"/>
              <w:left w:val="single" w:sz="4" w:space="0" w:color="auto"/>
              <w:bottom w:val="single" w:sz="4" w:space="0" w:color="auto"/>
              <w:right w:val="single" w:sz="4" w:space="0" w:color="auto"/>
            </w:tcBorders>
            <w:vAlign w:val="center"/>
            <w:hideMark/>
          </w:tcPr>
          <w:p w14:paraId="01066968" w14:textId="77777777" w:rsidR="00A56545" w:rsidRPr="00A56545" w:rsidRDefault="00A56545" w:rsidP="00A56545">
            <w:r w:rsidRPr="00A56545">
              <w:t xml:space="preserve">Work Package and </w:t>
            </w:r>
            <w:proofErr w:type="spellStart"/>
            <w:r w:rsidRPr="00A56545">
              <w:t>Outcome</w:t>
            </w:r>
            <w:proofErr w:type="spellEnd"/>
            <w:r w:rsidRPr="00A56545">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E0670A7" w14:textId="77777777" w:rsidR="00A56545" w:rsidRPr="00A56545" w:rsidRDefault="00A56545" w:rsidP="00010FBB">
            <w:pPr>
              <w:jc w:val="right"/>
              <w:rPr>
                <w:b/>
              </w:rPr>
            </w:pPr>
            <w:r w:rsidRPr="00A56545">
              <w:rPr>
                <w:b/>
              </w:rPr>
              <w:t>11.4.</w:t>
            </w:r>
          </w:p>
        </w:tc>
      </w:tr>
      <w:tr w:rsidR="00A56545" w:rsidRPr="00A56545" w14:paraId="2DD51C57"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4E5320BC"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661BA576" w14:textId="77777777" w:rsidR="00A56545" w:rsidRPr="00A56545" w:rsidRDefault="00A56545" w:rsidP="00A56545">
            <w:proofErr w:type="spellStart"/>
            <w:r w:rsidRPr="00A56545">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DA77F8D" w14:textId="77777777" w:rsidR="00A56545" w:rsidRPr="00A56545" w:rsidRDefault="00A56545" w:rsidP="00A56545">
            <w:pPr>
              <w:rPr>
                <w:lang w:val="sr-Cyrl-BA"/>
              </w:rPr>
            </w:pPr>
            <w:r w:rsidRPr="00A56545">
              <w:rPr>
                <w:lang w:val="sr-Cyrl-BA"/>
              </w:rPr>
              <w:t>Razvoj novih predmeta, modula ili programa</w:t>
            </w:r>
          </w:p>
        </w:tc>
      </w:tr>
      <w:tr w:rsidR="00A56545" w:rsidRPr="00A56545" w14:paraId="194B8E09" w14:textId="77777777" w:rsidTr="00A5654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3AD0075"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7EF773F3" w14:textId="77777777" w:rsidR="00A56545" w:rsidRPr="00A56545" w:rsidRDefault="00A56545" w:rsidP="00A56545">
            <w:r w:rsidRPr="00A56545">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6281D3F" w14:textId="77777777" w:rsidR="00A56545" w:rsidRPr="00A56545" w:rsidRDefault="00000000" w:rsidP="00A56545">
            <w:sdt>
              <w:sdtPr>
                <w:id w:val="-34209807"/>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Teaching</w:t>
            </w:r>
            <w:proofErr w:type="spellEnd"/>
            <w:r w:rsidR="00A56545" w:rsidRPr="00A56545">
              <w:t xml:space="preserve"> </w:t>
            </w:r>
            <w:proofErr w:type="spellStart"/>
            <w:r w:rsidR="00A56545" w:rsidRPr="00A56545">
              <w:t>material</w:t>
            </w:r>
            <w:proofErr w:type="spellEnd"/>
          </w:p>
          <w:p w14:paraId="7BF6F058" w14:textId="77777777" w:rsidR="00A56545" w:rsidRPr="00A56545" w:rsidRDefault="00000000" w:rsidP="00A56545">
            <w:sdt>
              <w:sdtPr>
                <w:id w:val="1029144860"/>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Learning </w:t>
            </w:r>
            <w:proofErr w:type="spellStart"/>
            <w:r w:rsidR="00A56545" w:rsidRPr="00A56545">
              <w:t>material</w:t>
            </w:r>
            <w:proofErr w:type="spellEnd"/>
          </w:p>
          <w:p w14:paraId="4B6F66EA" w14:textId="77777777" w:rsidR="00A56545" w:rsidRPr="00A56545" w:rsidRDefault="00000000" w:rsidP="00A56545">
            <w:sdt>
              <w:sdtPr>
                <w:id w:val="1495065903"/>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Training </w:t>
            </w:r>
            <w:proofErr w:type="spellStart"/>
            <w:r w:rsidR="00A56545" w:rsidRPr="00A56545">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BCBFE18" w14:textId="77777777" w:rsidR="00A56545" w:rsidRPr="00A56545" w:rsidRDefault="00000000" w:rsidP="00A56545">
            <w:sdt>
              <w:sdtPr>
                <w:id w:val="-1687050012"/>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Event</w:t>
            </w:r>
          </w:p>
          <w:p w14:paraId="2BDFA574" w14:textId="77777777" w:rsidR="00A56545" w:rsidRPr="00A56545" w:rsidRDefault="00000000" w:rsidP="00A56545">
            <w:sdt>
              <w:sdtPr>
                <w:id w:val="-1769762895"/>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Report </w:t>
            </w:r>
          </w:p>
          <w:p w14:paraId="3DDB189A" w14:textId="77777777" w:rsidR="00A56545" w:rsidRPr="00A56545" w:rsidRDefault="00000000" w:rsidP="00A56545">
            <w:sdt>
              <w:sdtPr>
                <w:id w:val="-562646406"/>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Service/Product </w:t>
            </w:r>
          </w:p>
        </w:tc>
      </w:tr>
      <w:tr w:rsidR="00A56545" w:rsidRPr="00A56545" w14:paraId="3E159458"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0294AAB1"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1C64FD5A" w14:textId="77777777" w:rsidR="00A56545" w:rsidRPr="00A56545" w:rsidRDefault="00A56545" w:rsidP="00A56545">
            <w:r w:rsidRPr="00A56545">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69583040" w14:textId="77777777" w:rsidR="00A56545" w:rsidRPr="00A56545" w:rsidRDefault="00A56545" w:rsidP="00A56545"/>
          <w:p w14:paraId="773FEDD3" w14:textId="77777777" w:rsidR="00A56545" w:rsidRPr="00A56545" w:rsidRDefault="00A56545" w:rsidP="00A56545">
            <w:proofErr w:type="spellStart"/>
            <w:r w:rsidRPr="00A56545">
              <w:t>Razvoj</w:t>
            </w:r>
            <w:proofErr w:type="spellEnd"/>
            <w:r w:rsidRPr="00A56545">
              <w:t xml:space="preserve"> </w:t>
            </w:r>
            <w:proofErr w:type="spellStart"/>
            <w:r w:rsidRPr="00A56545">
              <w:t>novih</w:t>
            </w:r>
            <w:proofErr w:type="spellEnd"/>
            <w:r w:rsidRPr="00A56545">
              <w:t xml:space="preserve"> </w:t>
            </w:r>
            <w:proofErr w:type="spellStart"/>
            <w:r w:rsidRPr="00A56545">
              <w:t>predmeta</w:t>
            </w:r>
            <w:proofErr w:type="spellEnd"/>
            <w:r w:rsidRPr="00A56545">
              <w:t xml:space="preserve">, modula </w:t>
            </w:r>
            <w:proofErr w:type="spellStart"/>
            <w:r w:rsidRPr="00A56545">
              <w:t>ili</w:t>
            </w:r>
            <w:proofErr w:type="spellEnd"/>
            <w:r w:rsidRPr="00A56545">
              <w:t xml:space="preserve"> </w:t>
            </w:r>
            <w:proofErr w:type="spellStart"/>
            <w:r w:rsidRPr="00A56545">
              <w:t>programa</w:t>
            </w:r>
            <w:proofErr w:type="spellEnd"/>
            <w:r w:rsidRPr="00A56545">
              <w:t xml:space="preserve"> </w:t>
            </w:r>
            <w:proofErr w:type="spellStart"/>
            <w:r w:rsidRPr="00A56545">
              <w:t>uključuje</w:t>
            </w:r>
            <w:proofErr w:type="spellEnd"/>
            <w:r w:rsidRPr="00A56545">
              <w:t xml:space="preserve"> </w:t>
            </w:r>
            <w:proofErr w:type="spellStart"/>
            <w:r w:rsidRPr="00A56545">
              <w:t>identifikaciju</w:t>
            </w:r>
            <w:proofErr w:type="spellEnd"/>
            <w:r w:rsidRPr="00A56545">
              <w:t xml:space="preserve"> </w:t>
            </w:r>
            <w:proofErr w:type="spellStart"/>
            <w:r w:rsidRPr="00A56545">
              <w:t>potrebe</w:t>
            </w:r>
            <w:proofErr w:type="spellEnd"/>
            <w:r w:rsidRPr="00A56545">
              <w:t xml:space="preserve">, </w:t>
            </w:r>
            <w:proofErr w:type="spellStart"/>
            <w:r w:rsidRPr="00A56545">
              <w:t>definisanje</w:t>
            </w:r>
            <w:proofErr w:type="spellEnd"/>
            <w:r w:rsidRPr="00A56545">
              <w:t xml:space="preserve"> </w:t>
            </w:r>
            <w:proofErr w:type="spellStart"/>
            <w:r w:rsidRPr="00A56545">
              <w:t>ciljeva</w:t>
            </w:r>
            <w:proofErr w:type="spellEnd"/>
            <w:r w:rsidRPr="00A56545">
              <w:t xml:space="preserve"> i </w:t>
            </w:r>
            <w:proofErr w:type="spellStart"/>
            <w:r w:rsidRPr="00A56545">
              <w:t>ishoda</w:t>
            </w:r>
            <w:proofErr w:type="spellEnd"/>
            <w:r w:rsidRPr="00A56545">
              <w:t xml:space="preserve">, </w:t>
            </w:r>
            <w:proofErr w:type="spellStart"/>
            <w:r w:rsidRPr="00A56545">
              <w:t>razvoj</w:t>
            </w:r>
            <w:proofErr w:type="spellEnd"/>
            <w:r w:rsidRPr="00A56545">
              <w:t xml:space="preserve"> </w:t>
            </w:r>
            <w:proofErr w:type="spellStart"/>
            <w:r w:rsidRPr="00A56545">
              <w:t>sadržaja</w:t>
            </w:r>
            <w:proofErr w:type="spellEnd"/>
            <w:r w:rsidRPr="00A56545">
              <w:t xml:space="preserve"> i </w:t>
            </w:r>
            <w:proofErr w:type="spellStart"/>
            <w:r w:rsidRPr="00A56545">
              <w:t>aktivnosti</w:t>
            </w:r>
            <w:proofErr w:type="spellEnd"/>
            <w:r w:rsidRPr="00A56545">
              <w:t xml:space="preserve">, </w:t>
            </w:r>
            <w:proofErr w:type="spellStart"/>
            <w:r w:rsidRPr="00A56545">
              <w:t>dizajn</w:t>
            </w:r>
            <w:proofErr w:type="spellEnd"/>
            <w:r w:rsidRPr="00A56545">
              <w:t xml:space="preserve"> </w:t>
            </w:r>
            <w:proofErr w:type="spellStart"/>
            <w:r w:rsidRPr="00A56545">
              <w:t>nastavnih</w:t>
            </w:r>
            <w:proofErr w:type="spellEnd"/>
            <w:r w:rsidRPr="00A56545">
              <w:t xml:space="preserve"> </w:t>
            </w:r>
            <w:proofErr w:type="spellStart"/>
            <w:r w:rsidRPr="00A56545">
              <w:t>materijala</w:t>
            </w:r>
            <w:proofErr w:type="spellEnd"/>
            <w:r w:rsidRPr="00A56545">
              <w:t xml:space="preserve">, </w:t>
            </w:r>
            <w:proofErr w:type="spellStart"/>
            <w:r w:rsidRPr="00A56545">
              <w:t>testiranje</w:t>
            </w:r>
            <w:proofErr w:type="spellEnd"/>
            <w:r w:rsidRPr="00A56545">
              <w:t xml:space="preserve"> i </w:t>
            </w:r>
            <w:proofErr w:type="spellStart"/>
            <w:r w:rsidRPr="00A56545">
              <w:t>prilagodbu</w:t>
            </w:r>
            <w:proofErr w:type="spellEnd"/>
            <w:r w:rsidRPr="00A56545">
              <w:t xml:space="preserve">, </w:t>
            </w:r>
            <w:proofErr w:type="spellStart"/>
            <w:r w:rsidRPr="00A56545">
              <w:t>osposobljavanje</w:t>
            </w:r>
            <w:proofErr w:type="spellEnd"/>
            <w:r w:rsidRPr="00A56545">
              <w:t xml:space="preserve"> </w:t>
            </w:r>
            <w:proofErr w:type="spellStart"/>
            <w:r w:rsidRPr="00A56545">
              <w:t>nastavnika</w:t>
            </w:r>
            <w:proofErr w:type="spellEnd"/>
            <w:r w:rsidRPr="00A56545">
              <w:t xml:space="preserve"> te </w:t>
            </w:r>
            <w:proofErr w:type="spellStart"/>
            <w:r w:rsidRPr="00A56545">
              <w:t>evaluaciju</w:t>
            </w:r>
            <w:proofErr w:type="spellEnd"/>
            <w:r w:rsidRPr="00A56545">
              <w:t xml:space="preserve"> i </w:t>
            </w:r>
            <w:proofErr w:type="spellStart"/>
            <w:r w:rsidRPr="00A56545">
              <w:t>reviziju</w:t>
            </w:r>
            <w:proofErr w:type="spellEnd"/>
            <w:r w:rsidRPr="00A56545">
              <w:t xml:space="preserve">. </w:t>
            </w:r>
            <w:proofErr w:type="spellStart"/>
            <w:r w:rsidRPr="00A56545">
              <w:t>Cilj</w:t>
            </w:r>
            <w:proofErr w:type="spellEnd"/>
            <w:r w:rsidRPr="00A56545">
              <w:t xml:space="preserve"> je </w:t>
            </w:r>
            <w:proofErr w:type="spellStart"/>
            <w:r w:rsidRPr="00A56545">
              <w:t>stvoriti</w:t>
            </w:r>
            <w:proofErr w:type="spellEnd"/>
            <w:r w:rsidRPr="00A56545">
              <w:t xml:space="preserve"> </w:t>
            </w:r>
            <w:proofErr w:type="spellStart"/>
            <w:r w:rsidRPr="00A56545">
              <w:t>kvalitetne</w:t>
            </w:r>
            <w:proofErr w:type="spellEnd"/>
            <w:r w:rsidRPr="00A56545">
              <w:t xml:space="preserve"> </w:t>
            </w:r>
            <w:proofErr w:type="spellStart"/>
            <w:r w:rsidRPr="00A56545">
              <w:t>obrazovne</w:t>
            </w:r>
            <w:proofErr w:type="spellEnd"/>
            <w:r w:rsidRPr="00A56545">
              <w:t xml:space="preserve"> </w:t>
            </w:r>
            <w:proofErr w:type="spellStart"/>
            <w:r w:rsidRPr="00A56545">
              <w:t>programe</w:t>
            </w:r>
            <w:proofErr w:type="spellEnd"/>
            <w:r w:rsidRPr="00A56545">
              <w:t xml:space="preserve"> </w:t>
            </w:r>
            <w:proofErr w:type="spellStart"/>
            <w:r w:rsidRPr="00A56545">
              <w:t>koji</w:t>
            </w:r>
            <w:proofErr w:type="spellEnd"/>
            <w:r w:rsidRPr="00A56545">
              <w:t xml:space="preserve"> </w:t>
            </w:r>
            <w:proofErr w:type="spellStart"/>
            <w:r w:rsidRPr="00A56545">
              <w:t>odgovaraju</w:t>
            </w:r>
            <w:proofErr w:type="spellEnd"/>
            <w:r w:rsidRPr="00A56545">
              <w:t xml:space="preserve"> </w:t>
            </w:r>
            <w:proofErr w:type="spellStart"/>
            <w:r w:rsidRPr="00A56545">
              <w:t>potrebama</w:t>
            </w:r>
            <w:proofErr w:type="spellEnd"/>
            <w:r w:rsidRPr="00A56545">
              <w:t xml:space="preserve"> </w:t>
            </w:r>
            <w:proofErr w:type="spellStart"/>
            <w:r w:rsidRPr="00A56545">
              <w:t>učenika</w:t>
            </w:r>
            <w:proofErr w:type="spellEnd"/>
            <w:r w:rsidRPr="00A56545">
              <w:t xml:space="preserve"> i </w:t>
            </w:r>
            <w:proofErr w:type="spellStart"/>
            <w:r w:rsidRPr="00A56545">
              <w:t>pružaju</w:t>
            </w:r>
            <w:proofErr w:type="spellEnd"/>
            <w:r w:rsidRPr="00A56545">
              <w:t xml:space="preserve"> </w:t>
            </w:r>
            <w:proofErr w:type="spellStart"/>
            <w:r w:rsidRPr="00A56545">
              <w:t>im</w:t>
            </w:r>
            <w:proofErr w:type="spellEnd"/>
            <w:r w:rsidRPr="00A56545">
              <w:t xml:space="preserve"> </w:t>
            </w:r>
            <w:proofErr w:type="spellStart"/>
            <w:r w:rsidRPr="00A56545">
              <w:t>relevantna</w:t>
            </w:r>
            <w:proofErr w:type="spellEnd"/>
            <w:r w:rsidRPr="00A56545">
              <w:t xml:space="preserve"> </w:t>
            </w:r>
            <w:proofErr w:type="spellStart"/>
            <w:r w:rsidRPr="00A56545">
              <w:t>znanja</w:t>
            </w:r>
            <w:proofErr w:type="spellEnd"/>
            <w:r w:rsidRPr="00A56545">
              <w:t xml:space="preserve"> i </w:t>
            </w:r>
            <w:proofErr w:type="spellStart"/>
            <w:r w:rsidRPr="00A56545">
              <w:t>veštine</w:t>
            </w:r>
            <w:proofErr w:type="spellEnd"/>
            <w:r w:rsidRPr="00A56545">
              <w:t>.</w:t>
            </w:r>
          </w:p>
          <w:p w14:paraId="6A93AB0A" w14:textId="77777777" w:rsidR="00A56545" w:rsidRPr="00A56545" w:rsidRDefault="00A56545" w:rsidP="00A56545"/>
        </w:tc>
      </w:tr>
      <w:tr w:rsidR="00A56545" w:rsidRPr="00A56545" w14:paraId="38AD4DC0" w14:textId="77777777" w:rsidTr="00A5654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CE8DB85"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6C3A5834" w14:textId="77777777" w:rsidR="00A56545" w:rsidRPr="00A56545" w:rsidRDefault="00A56545" w:rsidP="00A56545">
            <w:r w:rsidRPr="00A56545">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556A965" w14:textId="77777777" w:rsidR="00A56545" w:rsidRPr="00A56545" w:rsidRDefault="00A56545" w:rsidP="00A56545">
            <w:r w:rsidRPr="00A56545">
              <w:t>M5</w:t>
            </w:r>
          </w:p>
        </w:tc>
      </w:tr>
      <w:tr w:rsidR="00A56545" w:rsidRPr="00A56545" w14:paraId="07436D30" w14:textId="77777777" w:rsidTr="00A5654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B8C9238"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0AD25586" w14:textId="77777777" w:rsidR="00A56545" w:rsidRPr="00A56545" w:rsidRDefault="00A56545" w:rsidP="00A56545">
            <w:proofErr w:type="spellStart"/>
            <w:r w:rsidRPr="00A56545">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227ADCD" w14:textId="77777777" w:rsidR="00A56545" w:rsidRPr="00A56545" w:rsidRDefault="00A56545" w:rsidP="00A56545">
            <w:proofErr w:type="spellStart"/>
            <w:r w:rsidRPr="00A56545">
              <w:t>Srpski</w:t>
            </w:r>
            <w:proofErr w:type="spellEnd"/>
            <w:r w:rsidRPr="00A56545">
              <w:t xml:space="preserve">, </w:t>
            </w:r>
            <w:proofErr w:type="spellStart"/>
            <w:r w:rsidRPr="00A56545">
              <w:t>Engleski</w:t>
            </w:r>
            <w:proofErr w:type="spellEnd"/>
          </w:p>
        </w:tc>
      </w:tr>
      <w:tr w:rsidR="00A56545" w:rsidRPr="00A56545" w14:paraId="07350669" w14:textId="77777777" w:rsidTr="00A5654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0C08A80" w14:textId="77777777" w:rsidR="00A56545" w:rsidRPr="00A56545" w:rsidRDefault="00A56545" w:rsidP="00A56545">
            <w:pPr>
              <w:rPr>
                <w:b/>
              </w:rPr>
            </w:pPr>
            <w:r w:rsidRPr="00A56545">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58E35F4" w14:textId="77777777" w:rsidR="00A56545" w:rsidRPr="00A56545" w:rsidRDefault="00000000" w:rsidP="00A56545">
            <w:sdt>
              <w:sdtPr>
                <w:id w:val="1407104778"/>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Teaching</w:t>
            </w:r>
            <w:proofErr w:type="spellEnd"/>
            <w:r w:rsidR="00A56545" w:rsidRPr="00A56545">
              <w:t xml:space="preserve"> staff </w:t>
            </w:r>
          </w:p>
          <w:p w14:paraId="2BB8A93C" w14:textId="77777777" w:rsidR="00A56545" w:rsidRPr="00A56545" w:rsidRDefault="00000000" w:rsidP="00A56545">
            <w:sdt>
              <w:sdtPr>
                <w:id w:val="1299028038"/>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Students</w:t>
            </w:r>
            <w:proofErr w:type="spellEnd"/>
            <w:r w:rsidR="00A56545" w:rsidRPr="00A56545">
              <w:t xml:space="preserve"> </w:t>
            </w:r>
          </w:p>
          <w:p w14:paraId="6641233C" w14:textId="77777777" w:rsidR="00A56545" w:rsidRPr="00A56545" w:rsidRDefault="00000000" w:rsidP="00A56545">
            <w:sdt>
              <w:sdtPr>
                <w:id w:val="563613850"/>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Trainees</w:t>
            </w:r>
            <w:proofErr w:type="spellEnd"/>
            <w:r w:rsidR="00A56545" w:rsidRPr="00A56545">
              <w:t xml:space="preserve"> </w:t>
            </w:r>
          </w:p>
          <w:p w14:paraId="6BF196BA" w14:textId="77777777" w:rsidR="00A56545" w:rsidRPr="00A56545" w:rsidRDefault="00000000" w:rsidP="00A56545">
            <w:sdt>
              <w:sdtPr>
                <w:id w:val="725412576"/>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Administrative staff</w:t>
            </w:r>
          </w:p>
          <w:p w14:paraId="2E3046EC" w14:textId="77777777" w:rsidR="00A56545" w:rsidRPr="00A56545" w:rsidRDefault="00000000" w:rsidP="00A56545">
            <w:sdt>
              <w:sdtPr>
                <w:id w:val="-99033266"/>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Technical</w:t>
            </w:r>
            <w:proofErr w:type="spellEnd"/>
            <w:r w:rsidR="00A56545" w:rsidRPr="00A56545">
              <w:t xml:space="preserve"> staff </w:t>
            </w:r>
          </w:p>
          <w:p w14:paraId="0D1D8E33" w14:textId="77777777" w:rsidR="00A56545" w:rsidRPr="00A56545" w:rsidRDefault="00000000" w:rsidP="00A56545">
            <w:sdt>
              <w:sdtPr>
                <w:id w:val="700971341"/>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Librarians</w:t>
            </w:r>
            <w:proofErr w:type="spellEnd"/>
            <w:r w:rsidR="00A56545" w:rsidRPr="00A56545">
              <w:t xml:space="preserve"> </w:t>
            </w:r>
          </w:p>
          <w:p w14:paraId="41E4F26D" w14:textId="77777777" w:rsidR="00A56545" w:rsidRPr="00A56545" w:rsidRDefault="00000000" w:rsidP="00A56545">
            <w:sdt>
              <w:sdtPr>
                <w:id w:val="2062754370"/>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Other</w:t>
            </w:r>
            <w:proofErr w:type="spellEnd"/>
          </w:p>
        </w:tc>
      </w:tr>
      <w:tr w:rsidR="00A56545" w:rsidRPr="00A56545" w14:paraId="32547390" w14:textId="77777777" w:rsidTr="00A5654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8439036" w14:textId="77777777" w:rsidR="00A56545" w:rsidRPr="00A56545" w:rsidRDefault="00A56545" w:rsidP="00A56545">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3002595" w14:textId="77777777" w:rsidR="00A56545" w:rsidRPr="00A56545" w:rsidRDefault="00A56545" w:rsidP="00A56545">
            <w:pPr>
              <w:rPr>
                <w:i/>
              </w:rPr>
            </w:pPr>
            <w:r w:rsidRPr="00A56545">
              <w:rPr>
                <w:i/>
              </w:rPr>
              <w:t xml:space="preserve">If </w:t>
            </w:r>
            <w:proofErr w:type="spellStart"/>
            <w:r w:rsidRPr="00A56545">
              <w:rPr>
                <w:i/>
              </w:rPr>
              <w:t>you</w:t>
            </w:r>
            <w:proofErr w:type="spellEnd"/>
            <w:r w:rsidRPr="00A56545">
              <w:rPr>
                <w:i/>
              </w:rPr>
              <w:t xml:space="preserve"> </w:t>
            </w:r>
            <w:proofErr w:type="spellStart"/>
            <w:r w:rsidRPr="00A56545">
              <w:rPr>
                <w:i/>
              </w:rPr>
              <w:t>selected</w:t>
            </w:r>
            <w:proofErr w:type="spellEnd"/>
            <w:r w:rsidRPr="00A56545">
              <w:rPr>
                <w:i/>
              </w:rPr>
              <w:t xml:space="preserve"> '</w:t>
            </w:r>
            <w:proofErr w:type="spellStart"/>
            <w:r w:rsidRPr="00A56545">
              <w:rPr>
                <w:i/>
              </w:rPr>
              <w:t>Other</w:t>
            </w:r>
            <w:proofErr w:type="spellEnd"/>
            <w:r w:rsidRPr="00A56545">
              <w:rPr>
                <w:i/>
              </w:rPr>
              <w:t xml:space="preserve">', </w:t>
            </w:r>
            <w:proofErr w:type="spellStart"/>
            <w:r w:rsidRPr="00A56545">
              <w:rPr>
                <w:i/>
              </w:rPr>
              <w:t>please</w:t>
            </w:r>
            <w:proofErr w:type="spellEnd"/>
            <w:r w:rsidRPr="00A56545">
              <w:rPr>
                <w:i/>
              </w:rPr>
              <w:t xml:space="preserve"> </w:t>
            </w:r>
            <w:proofErr w:type="spellStart"/>
            <w:r w:rsidRPr="00A56545">
              <w:rPr>
                <w:i/>
              </w:rPr>
              <w:t>identify</w:t>
            </w:r>
            <w:proofErr w:type="spellEnd"/>
            <w:r w:rsidRPr="00A56545">
              <w:rPr>
                <w:i/>
              </w:rPr>
              <w:t xml:space="preserve"> </w:t>
            </w:r>
            <w:proofErr w:type="spellStart"/>
            <w:r w:rsidRPr="00A56545">
              <w:rPr>
                <w:i/>
              </w:rPr>
              <w:t>these</w:t>
            </w:r>
            <w:proofErr w:type="spellEnd"/>
            <w:r w:rsidRPr="00A56545">
              <w:rPr>
                <w:i/>
              </w:rPr>
              <w:t xml:space="preserve"> </w:t>
            </w:r>
            <w:proofErr w:type="spellStart"/>
            <w:r w:rsidRPr="00A56545">
              <w:rPr>
                <w:i/>
              </w:rPr>
              <w:t>target</w:t>
            </w:r>
            <w:proofErr w:type="spellEnd"/>
            <w:r w:rsidRPr="00A56545">
              <w:rPr>
                <w:i/>
              </w:rPr>
              <w:t xml:space="preserve"> groups. </w:t>
            </w:r>
          </w:p>
          <w:p w14:paraId="67AEA748" w14:textId="77777777" w:rsidR="00A56545" w:rsidRPr="00A56545" w:rsidRDefault="00A56545" w:rsidP="00A56545">
            <w:pPr>
              <w:rPr>
                <w:b/>
                <w:i/>
              </w:rPr>
            </w:pPr>
            <w:r w:rsidRPr="00A56545">
              <w:rPr>
                <w:i/>
              </w:rPr>
              <w:t xml:space="preserve">(Max. 250 </w:t>
            </w:r>
            <w:proofErr w:type="spellStart"/>
            <w:r w:rsidRPr="00A56545">
              <w:rPr>
                <w:i/>
              </w:rPr>
              <w:t>words</w:t>
            </w:r>
            <w:proofErr w:type="spellEnd"/>
            <w:r w:rsidRPr="00A56545">
              <w:rPr>
                <w:i/>
              </w:rPr>
              <w:t>)</w:t>
            </w:r>
          </w:p>
        </w:tc>
      </w:tr>
      <w:tr w:rsidR="00A56545" w:rsidRPr="00A56545" w14:paraId="48DAEB1E" w14:textId="77777777" w:rsidTr="00A5654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6CE21F32" w14:textId="77777777" w:rsidR="00A56545" w:rsidRPr="00A56545" w:rsidRDefault="00A56545" w:rsidP="00A56545">
            <w:pPr>
              <w:rPr>
                <w:b/>
              </w:rPr>
            </w:pPr>
            <w:proofErr w:type="spellStart"/>
            <w:r w:rsidRPr="00A56545">
              <w:rPr>
                <w:b/>
              </w:rPr>
              <w:t>Dissemination</w:t>
            </w:r>
            <w:proofErr w:type="spellEnd"/>
            <w:r w:rsidRPr="00A56545">
              <w:rPr>
                <w:b/>
              </w:rPr>
              <w:t xml:space="preserve"> </w:t>
            </w:r>
            <w:proofErr w:type="spellStart"/>
            <w:r w:rsidRPr="00A56545">
              <w:rPr>
                <w:b/>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39D3B0BC" w14:textId="77777777" w:rsidR="00A56545" w:rsidRPr="00A56545" w:rsidRDefault="00000000" w:rsidP="00A56545">
            <w:sdt>
              <w:sdtPr>
                <w:id w:val="-1885090211"/>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Department</w:t>
            </w:r>
            <w:proofErr w:type="spellEnd"/>
            <w:r w:rsidR="00A56545" w:rsidRPr="00A56545">
              <w:t xml:space="preserve"> / </w:t>
            </w:r>
            <w:proofErr w:type="spellStart"/>
            <w:r w:rsidR="00A56545" w:rsidRPr="00A56545">
              <w:t>Faculty</w:t>
            </w:r>
            <w:proofErr w:type="spellEnd"/>
            <w:r w:rsidR="00A56545" w:rsidRPr="00A56545">
              <w:t xml:space="preserve"> </w:t>
            </w:r>
          </w:p>
          <w:p w14:paraId="092FE19C" w14:textId="77777777" w:rsidR="00A56545" w:rsidRPr="00A56545" w:rsidRDefault="00000000" w:rsidP="00A56545">
            <w:sdt>
              <w:sdtPr>
                <w:id w:val="611327765"/>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Institution</w:t>
            </w:r>
          </w:p>
        </w:tc>
        <w:tc>
          <w:tcPr>
            <w:tcW w:w="2504" w:type="dxa"/>
            <w:gridSpan w:val="2"/>
            <w:tcBorders>
              <w:top w:val="single" w:sz="4" w:space="0" w:color="auto"/>
              <w:left w:val="nil"/>
              <w:bottom w:val="single" w:sz="4" w:space="0" w:color="auto"/>
              <w:right w:val="nil"/>
            </w:tcBorders>
            <w:vAlign w:val="center"/>
            <w:hideMark/>
          </w:tcPr>
          <w:p w14:paraId="0CEED1D3" w14:textId="77777777" w:rsidR="00A56545" w:rsidRPr="00A56545" w:rsidRDefault="00000000" w:rsidP="00A56545">
            <w:sdt>
              <w:sdtPr>
                <w:id w:val="-1075054644"/>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Local</w:t>
            </w:r>
          </w:p>
          <w:p w14:paraId="40F44F50" w14:textId="77777777" w:rsidR="00A56545" w:rsidRPr="00A56545" w:rsidRDefault="00000000" w:rsidP="00A56545">
            <w:sdt>
              <w:sdtPr>
                <w:id w:val="-1031644021"/>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77938AB9" w14:textId="77777777" w:rsidR="00A56545" w:rsidRPr="00A56545" w:rsidRDefault="00000000" w:rsidP="00A56545">
            <w:sdt>
              <w:sdtPr>
                <w:id w:val="-1257057682"/>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National</w:t>
            </w:r>
          </w:p>
          <w:p w14:paraId="723DD32A" w14:textId="77777777" w:rsidR="00A56545" w:rsidRPr="00A56545" w:rsidRDefault="00000000" w:rsidP="00A56545">
            <w:sdt>
              <w:sdtPr>
                <w:id w:val="1056814147"/>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International</w:t>
            </w:r>
          </w:p>
        </w:tc>
      </w:tr>
    </w:tbl>
    <w:p w14:paraId="117AB74B" w14:textId="77777777" w:rsidR="00A56545" w:rsidRPr="00A56545" w:rsidRDefault="00A56545" w:rsidP="00A56545"/>
    <w:p w14:paraId="2BD6601C" w14:textId="77777777" w:rsidR="00A56545" w:rsidRPr="00A56545" w:rsidRDefault="00A56545" w:rsidP="00A56545"/>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A56545" w:rsidRPr="00A56545" w14:paraId="44CD08C7" w14:textId="77777777" w:rsidTr="00A5654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A31DDEC" w14:textId="77777777" w:rsidR="00A56545" w:rsidRPr="00A56545" w:rsidRDefault="00A56545" w:rsidP="00A56545">
            <w:pPr>
              <w:rPr>
                <w:b/>
              </w:rPr>
            </w:pPr>
            <w:proofErr w:type="spellStart"/>
            <w:r w:rsidRPr="00A56545">
              <w:rPr>
                <w:b/>
              </w:rPr>
              <w:t>Expected</w:t>
            </w:r>
            <w:proofErr w:type="spellEnd"/>
            <w:r w:rsidRPr="00A56545">
              <w:rPr>
                <w:b/>
              </w:rPr>
              <w:t xml:space="preserve"> </w:t>
            </w:r>
            <w:proofErr w:type="spellStart"/>
            <w:r w:rsidRPr="00A56545">
              <w:rPr>
                <w:b/>
              </w:rPr>
              <w:t>Deliverable</w:t>
            </w:r>
            <w:proofErr w:type="spellEnd"/>
            <w:r w:rsidRPr="00A56545">
              <w:rPr>
                <w:b/>
              </w:rPr>
              <w:t>/</w:t>
            </w:r>
            <w:proofErr w:type="spellStart"/>
            <w:r w:rsidRPr="00A56545">
              <w:rPr>
                <w:b/>
              </w:rPr>
              <w:t>Results</w:t>
            </w:r>
            <w:proofErr w:type="spellEnd"/>
            <w:r w:rsidRPr="00A56545">
              <w:rPr>
                <w:b/>
              </w:rPr>
              <w:t>/</w:t>
            </w:r>
          </w:p>
          <w:p w14:paraId="461B9913" w14:textId="77777777" w:rsidR="00A56545" w:rsidRPr="00A56545" w:rsidRDefault="00A56545" w:rsidP="00A56545">
            <w:proofErr w:type="spellStart"/>
            <w:r w:rsidRPr="00A56545">
              <w:rPr>
                <w:b/>
              </w:rPr>
              <w:t>Outcomes</w:t>
            </w:r>
            <w:proofErr w:type="spellEnd"/>
          </w:p>
        </w:tc>
        <w:tc>
          <w:tcPr>
            <w:tcW w:w="1984" w:type="dxa"/>
            <w:tcBorders>
              <w:top w:val="single" w:sz="4" w:space="0" w:color="auto"/>
              <w:left w:val="single" w:sz="4" w:space="0" w:color="auto"/>
              <w:bottom w:val="single" w:sz="4" w:space="0" w:color="auto"/>
              <w:right w:val="single" w:sz="4" w:space="0" w:color="auto"/>
            </w:tcBorders>
            <w:vAlign w:val="center"/>
            <w:hideMark/>
          </w:tcPr>
          <w:p w14:paraId="2BCC4EC9" w14:textId="77777777" w:rsidR="00A56545" w:rsidRPr="00A56545" w:rsidRDefault="00A56545" w:rsidP="00A56545">
            <w:r w:rsidRPr="00A56545">
              <w:t xml:space="preserve">Work Package and </w:t>
            </w:r>
            <w:proofErr w:type="spellStart"/>
            <w:r w:rsidRPr="00A56545">
              <w:t>Outcome</w:t>
            </w:r>
            <w:proofErr w:type="spellEnd"/>
            <w:r w:rsidRPr="00A56545">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7F7498A" w14:textId="77777777" w:rsidR="00A56545" w:rsidRPr="00A56545" w:rsidRDefault="00A56545" w:rsidP="00010FBB">
            <w:pPr>
              <w:jc w:val="right"/>
              <w:rPr>
                <w:b/>
              </w:rPr>
            </w:pPr>
            <w:r w:rsidRPr="00A56545">
              <w:rPr>
                <w:b/>
              </w:rPr>
              <w:t>11.5.</w:t>
            </w:r>
          </w:p>
        </w:tc>
      </w:tr>
      <w:tr w:rsidR="00A56545" w:rsidRPr="00A56545" w14:paraId="4C64F852"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08D68560"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28C76781" w14:textId="77777777" w:rsidR="00A56545" w:rsidRPr="00A56545" w:rsidRDefault="00A56545" w:rsidP="00A56545">
            <w:proofErr w:type="spellStart"/>
            <w:r w:rsidRPr="00A56545">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4DA791D" w14:textId="77777777" w:rsidR="00A56545" w:rsidRPr="00A56545" w:rsidRDefault="00A56545" w:rsidP="00A56545">
            <w:pPr>
              <w:rPr>
                <w:lang w:val="sr-Cyrl-BA"/>
              </w:rPr>
            </w:pPr>
            <w:r w:rsidRPr="00A56545">
              <w:rPr>
                <w:lang w:val="sr-Cyrl-BA"/>
              </w:rPr>
              <w:t>Testiranje novih kurikuluma kroz nastavne lekcije, praktični rad ili projektne aktivnosti</w:t>
            </w:r>
          </w:p>
        </w:tc>
      </w:tr>
      <w:tr w:rsidR="00A56545" w:rsidRPr="00A56545" w14:paraId="2CD1F3FF" w14:textId="77777777" w:rsidTr="00A5654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89730C3"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3B3693EA" w14:textId="77777777" w:rsidR="00A56545" w:rsidRPr="00A56545" w:rsidRDefault="00A56545" w:rsidP="00A56545">
            <w:r w:rsidRPr="00A56545">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7D54123" w14:textId="77777777" w:rsidR="00A56545" w:rsidRPr="00A56545" w:rsidRDefault="00000000" w:rsidP="00A56545">
            <w:sdt>
              <w:sdtPr>
                <w:id w:val="78344324"/>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Teaching</w:t>
            </w:r>
            <w:proofErr w:type="spellEnd"/>
            <w:r w:rsidR="00A56545" w:rsidRPr="00A56545">
              <w:t xml:space="preserve"> </w:t>
            </w:r>
            <w:proofErr w:type="spellStart"/>
            <w:r w:rsidR="00A56545" w:rsidRPr="00A56545">
              <w:t>material</w:t>
            </w:r>
            <w:proofErr w:type="spellEnd"/>
          </w:p>
          <w:p w14:paraId="0B30C059" w14:textId="77777777" w:rsidR="00A56545" w:rsidRPr="00A56545" w:rsidRDefault="00000000" w:rsidP="00A56545">
            <w:sdt>
              <w:sdtPr>
                <w:id w:val="-797451907"/>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Learning </w:t>
            </w:r>
            <w:proofErr w:type="spellStart"/>
            <w:r w:rsidR="00A56545" w:rsidRPr="00A56545">
              <w:t>material</w:t>
            </w:r>
            <w:proofErr w:type="spellEnd"/>
          </w:p>
          <w:p w14:paraId="684FC7A2" w14:textId="77777777" w:rsidR="00A56545" w:rsidRPr="00A56545" w:rsidRDefault="00000000" w:rsidP="00A56545">
            <w:sdt>
              <w:sdtPr>
                <w:id w:val="-358973833"/>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Training </w:t>
            </w:r>
            <w:proofErr w:type="spellStart"/>
            <w:r w:rsidR="00A56545" w:rsidRPr="00A56545">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7AA7F9F" w14:textId="77777777" w:rsidR="00A56545" w:rsidRPr="00A56545" w:rsidRDefault="00000000" w:rsidP="00A56545">
            <w:sdt>
              <w:sdtPr>
                <w:id w:val="174156409"/>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Event</w:t>
            </w:r>
          </w:p>
          <w:p w14:paraId="42EED492" w14:textId="77777777" w:rsidR="00A56545" w:rsidRPr="00A56545" w:rsidRDefault="00000000" w:rsidP="00A56545">
            <w:sdt>
              <w:sdtPr>
                <w:id w:val="251020552"/>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Report </w:t>
            </w:r>
          </w:p>
          <w:p w14:paraId="5F5DCEC3" w14:textId="77777777" w:rsidR="00A56545" w:rsidRPr="00A56545" w:rsidRDefault="00000000" w:rsidP="00A56545">
            <w:sdt>
              <w:sdtPr>
                <w:id w:val="-2034949676"/>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Service/Product </w:t>
            </w:r>
          </w:p>
        </w:tc>
      </w:tr>
      <w:tr w:rsidR="00A56545" w:rsidRPr="00A56545" w14:paraId="3D037890"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0D8A395C"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0AC728FC" w14:textId="77777777" w:rsidR="00A56545" w:rsidRPr="00A56545" w:rsidRDefault="00A56545" w:rsidP="00A56545">
            <w:r w:rsidRPr="00A56545">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57C059F" w14:textId="77777777" w:rsidR="00A56545" w:rsidRPr="00A56545" w:rsidRDefault="00A56545" w:rsidP="00A56545"/>
          <w:p w14:paraId="51F04F78" w14:textId="77777777" w:rsidR="00A56545" w:rsidRPr="00A56545" w:rsidRDefault="00A56545" w:rsidP="00A56545">
            <w:proofErr w:type="spellStart"/>
            <w:r w:rsidRPr="00A56545">
              <w:t>Testiranje</w:t>
            </w:r>
            <w:proofErr w:type="spellEnd"/>
            <w:r w:rsidRPr="00A56545">
              <w:t xml:space="preserve"> </w:t>
            </w:r>
            <w:proofErr w:type="spellStart"/>
            <w:r w:rsidRPr="00A56545">
              <w:t>novih</w:t>
            </w:r>
            <w:proofErr w:type="spellEnd"/>
            <w:r w:rsidRPr="00A56545">
              <w:t xml:space="preserve"> </w:t>
            </w:r>
            <w:proofErr w:type="spellStart"/>
            <w:r w:rsidRPr="00A56545">
              <w:t>kurikuluma</w:t>
            </w:r>
            <w:proofErr w:type="spellEnd"/>
            <w:r w:rsidRPr="00A56545">
              <w:t xml:space="preserve"> </w:t>
            </w:r>
            <w:proofErr w:type="spellStart"/>
            <w:r w:rsidRPr="00A56545">
              <w:t>kroz</w:t>
            </w:r>
            <w:proofErr w:type="spellEnd"/>
            <w:r w:rsidRPr="00A56545">
              <w:t xml:space="preserve"> </w:t>
            </w:r>
            <w:proofErr w:type="spellStart"/>
            <w:r w:rsidRPr="00A56545">
              <w:t>nastavne</w:t>
            </w:r>
            <w:proofErr w:type="spellEnd"/>
            <w:r w:rsidRPr="00A56545">
              <w:t xml:space="preserve"> </w:t>
            </w:r>
            <w:proofErr w:type="spellStart"/>
            <w:r w:rsidRPr="00A56545">
              <w:t>lekcije</w:t>
            </w:r>
            <w:proofErr w:type="spellEnd"/>
            <w:r w:rsidRPr="00A56545">
              <w:t xml:space="preserve">, </w:t>
            </w:r>
            <w:proofErr w:type="spellStart"/>
            <w:r w:rsidRPr="00A56545">
              <w:t>praktični</w:t>
            </w:r>
            <w:proofErr w:type="spellEnd"/>
            <w:r w:rsidRPr="00A56545">
              <w:t xml:space="preserve"> rad </w:t>
            </w:r>
            <w:proofErr w:type="spellStart"/>
            <w:r w:rsidRPr="00A56545">
              <w:t>ili</w:t>
            </w:r>
            <w:proofErr w:type="spellEnd"/>
            <w:r w:rsidRPr="00A56545">
              <w:t xml:space="preserve"> </w:t>
            </w:r>
            <w:proofErr w:type="spellStart"/>
            <w:r w:rsidRPr="00A56545">
              <w:t>projektne</w:t>
            </w:r>
            <w:proofErr w:type="spellEnd"/>
            <w:r w:rsidRPr="00A56545">
              <w:t xml:space="preserve"> </w:t>
            </w:r>
            <w:proofErr w:type="spellStart"/>
            <w:r w:rsidRPr="00A56545">
              <w:t>aktivnosti</w:t>
            </w:r>
            <w:proofErr w:type="spellEnd"/>
            <w:r w:rsidRPr="00A56545">
              <w:t xml:space="preserve"> </w:t>
            </w:r>
            <w:proofErr w:type="spellStart"/>
            <w:r w:rsidRPr="00A56545">
              <w:t>uključuje</w:t>
            </w:r>
            <w:proofErr w:type="spellEnd"/>
            <w:r w:rsidRPr="00A56545">
              <w:t xml:space="preserve"> </w:t>
            </w:r>
            <w:proofErr w:type="spellStart"/>
            <w:r w:rsidRPr="00A56545">
              <w:t>izvedbu</w:t>
            </w:r>
            <w:proofErr w:type="spellEnd"/>
            <w:r w:rsidRPr="00A56545">
              <w:t xml:space="preserve"> </w:t>
            </w:r>
            <w:proofErr w:type="spellStart"/>
            <w:r w:rsidRPr="00A56545">
              <w:t>lekcija</w:t>
            </w:r>
            <w:proofErr w:type="spellEnd"/>
            <w:r w:rsidRPr="00A56545">
              <w:t xml:space="preserve">, </w:t>
            </w:r>
            <w:proofErr w:type="spellStart"/>
            <w:r w:rsidRPr="00A56545">
              <w:t>praktičnih</w:t>
            </w:r>
            <w:proofErr w:type="spellEnd"/>
            <w:r w:rsidRPr="00A56545">
              <w:t xml:space="preserve"> </w:t>
            </w:r>
            <w:proofErr w:type="spellStart"/>
            <w:r w:rsidRPr="00A56545">
              <w:t>aktivnosti</w:t>
            </w:r>
            <w:proofErr w:type="spellEnd"/>
            <w:r w:rsidRPr="00A56545">
              <w:t xml:space="preserve"> i </w:t>
            </w:r>
            <w:proofErr w:type="spellStart"/>
            <w:r w:rsidRPr="00A56545">
              <w:t>projekata</w:t>
            </w:r>
            <w:proofErr w:type="spellEnd"/>
            <w:r w:rsidRPr="00A56545">
              <w:t xml:space="preserve"> </w:t>
            </w:r>
            <w:proofErr w:type="spellStart"/>
            <w:r w:rsidRPr="00A56545">
              <w:t>prema</w:t>
            </w:r>
            <w:proofErr w:type="spellEnd"/>
            <w:r w:rsidRPr="00A56545">
              <w:t xml:space="preserve"> </w:t>
            </w:r>
            <w:proofErr w:type="spellStart"/>
            <w:r w:rsidRPr="00A56545">
              <w:t>novom</w:t>
            </w:r>
            <w:proofErr w:type="spellEnd"/>
            <w:r w:rsidRPr="00A56545">
              <w:t xml:space="preserve"> </w:t>
            </w:r>
            <w:proofErr w:type="spellStart"/>
            <w:r w:rsidRPr="00A56545">
              <w:t>kurikulumu</w:t>
            </w:r>
            <w:proofErr w:type="spellEnd"/>
            <w:r w:rsidRPr="00A56545">
              <w:t xml:space="preserve"> te </w:t>
            </w:r>
            <w:proofErr w:type="spellStart"/>
            <w:r w:rsidRPr="00A56545">
              <w:t>evaluaciju</w:t>
            </w:r>
            <w:proofErr w:type="spellEnd"/>
            <w:r w:rsidRPr="00A56545">
              <w:t xml:space="preserve"> </w:t>
            </w:r>
            <w:proofErr w:type="spellStart"/>
            <w:r w:rsidRPr="00A56545">
              <w:t>postignuća</w:t>
            </w:r>
            <w:proofErr w:type="spellEnd"/>
            <w:r w:rsidRPr="00A56545">
              <w:t xml:space="preserve"> </w:t>
            </w:r>
            <w:proofErr w:type="spellStart"/>
            <w:r w:rsidRPr="00A56545">
              <w:t>učenika</w:t>
            </w:r>
            <w:proofErr w:type="spellEnd"/>
            <w:r w:rsidRPr="00A56545">
              <w:t xml:space="preserve"> i </w:t>
            </w:r>
            <w:proofErr w:type="spellStart"/>
            <w:r w:rsidRPr="00A56545">
              <w:t>analizu</w:t>
            </w:r>
            <w:proofErr w:type="spellEnd"/>
            <w:r w:rsidRPr="00A56545">
              <w:t xml:space="preserve"> </w:t>
            </w:r>
            <w:proofErr w:type="spellStart"/>
            <w:r w:rsidRPr="00A56545">
              <w:t>povratnih</w:t>
            </w:r>
            <w:proofErr w:type="spellEnd"/>
            <w:r w:rsidRPr="00A56545">
              <w:t xml:space="preserve"> </w:t>
            </w:r>
            <w:proofErr w:type="spellStart"/>
            <w:r w:rsidRPr="00A56545">
              <w:t>informacija</w:t>
            </w:r>
            <w:proofErr w:type="spellEnd"/>
            <w:r w:rsidRPr="00A56545">
              <w:t xml:space="preserve">. </w:t>
            </w:r>
            <w:proofErr w:type="spellStart"/>
            <w:r w:rsidRPr="00A56545">
              <w:t>Cilj</w:t>
            </w:r>
            <w:proofErr w:type="spellEnd"/>
            <w:r w:rsidRPr="00A56545">
              <w:t xml:space="preserve"> je </w:t>
            </w:r>
            <w:proofErr w:type="spellStart"/>
            <w:r w:rsidRPr="00A56545">
              <w:t>proveriti</w:t>
            </w:r>
            <w:proofErr w:type="spellEnd"/>
            <w:r w:rsidRPr="00A56545">
              <w:t xml:space="preserve"> </w:t>
            </w:r>
            <w:proofErr w:type="spellStart"/>
            <w:r w:rsidRPr="00A56545">
              <w:t>učinkovitost</w:t>
            </w:r>
            <w:proofErr w:type="spellEnd"/>
            <w:r w:rsidRPr="00A56545">
              <w:t xml:space="preserve"> i </w:t>
            </w:r>
            <w:proofErr w:type="spellStart"/>
            <w:r w:rsidRPr="00A56545">
              <w:t>prikladnost</w:t>
            </w:r>
            <w:proofErr w:type="spellEnd"/>
            <w:r w:rsidRPr="00A56545">
              <w:t xml:space="preserve"> </w:t>
            </w:r>
            <w:proofErr w:type="spellStart"/>
            <w:r w:rsidRPr="00A56545">
              <w:t>novog</w:t>
            </w:r>
            <w:proofErr w:type="spellEnd"/>
            <w:r w:rsidRPr="00A56545">
              <w:t xml:space="preserve"> </w:t>
            </w:r>
            <w:proofErr w:type="spellStart"/>
            <w:r w:rsidRPr="00A56545">
              <w:t>kurikuluma</w:t>
            </w:r>
            <w:proofErr w:type="spellEnd"/>
            <w:r w:rsidRPr="00A56545">
              <w:t xml:space="preserve"> te </w:t>
            </w:r>
            <w:proofErr w:type="spellStart"/>
            <w:r w:rsidRPr="00A56545">
              <w:t>ga</w:t>
            </w:r>
            <w:proofErr w:type="spellEnd"/>
            <w:r w:rsidRPr="00A56545">
              <w:t xml:space="preserve"> </w:t>
            </w:r>
            <w:proofErr w:type="spellStart"/>
            <w:r w:rsidRPr="00A56545">
              <w:t>prilagoditi</w:t>
            </w:r>
            <w:proofErr w:type="spellEnd"/>
            <w:r w:rsidRPr="00A56545">
              <w:t xml:space="preserve"> </w:t>
            </w:r>
            <w:proofErr w:type="spellStart"/>
            <w:r w:rsidRPr="00A56545">
              <w:t>prema</w:t>
            </w:r>
            <w:proofErr w:type="spellEnd"/>
            <w:r w:rsidRPr="00A56545">
              <w:t xml:space="preserve"> </w:t>
            </w:r>
            <w:proofErr w:type="spellStart"/>
            <w:r w:rsidRPr="00A56545">
              <w:t>potrebama</w:t>
            </w:r>
            <w:proofErr w:type="spellEnd"/>
            <w:r w:rsidRPr="00A56545">
              <w:t xml:space="preserve"> i </w:t>
            </w:r>
            <w:proofErr w:type="spellStart"/>
            <w:r w:rsidRPr="00A56545">
              <w:t>povratnim</w:t>
            </w:r>
            <w:proofErr w:type="spellEnd"/>
            <w:r w:rsidRPr="00A56545">
              <w:t xml:space="preserve"> </w:t>
            </w:r>
            <w:proofErr w:type="spellStart"/>
            <w:r w:rsidRPr="00A56545">
              <w:t>informacijama</w:t>
            </w:r>
            <w:proofErr w:type="spellEnd"/>
            <w:r w:rsidRPr="00A56545">
              <w:t xml:space="preserve"> </w:t>
            </w:r>
            <w:proofErr w:type="spellStart"/>
            <w:r w:rsidRPr="00A56545">
              <w:t>dobijenim</w:t>
            </w:r>
            <w:proofErr w:type="spellEnd"/>
            <w:r w:rsidRPr="00A56545">
              <w:t xml:space="preserve"> </w:t>
            </w:r>
            <w:proofErr w:type="spellStart"/>
            <w:r w:rsidRPr="00A56545">
              <w:t>tokom</w:t>
            </w:r>
            <w:proofErr w:type="spellEnd"/>
            <w:r w:rsidRPr="00A56545">
              <w:t xml:space="preserve"> </w:t>
            </w:r>
            <w:proofErr w:type="spellStart"/>
            <w:r w:rsidRPr="00A56545">
              <w:t>testiranja</w:t>
            </w:r>
            <w:proofErr w:type="spellEnd"/>
            <w:r w:rsidRPr="00A56545">
              <w:t>.</w:t>
            </w:r>
          </w:p>
          <w:p w14:paraId="0B259CF7" w14:textId="77777777" w:rsidR="00A56545" w:rsidRPr="00A56545" w:rsidRDefault="00A56545" w:rsidP="00A56545"/>
        </w:tc>
      </w:tr>
      <w:tr w:rsidR="00A56545" w:rsidRPr="00A56545" w14:paraId="27326422" w14:textId="77777777" w:rsidTr="00A5654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934F511"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0FAA7554" w14:textId="77777777" w:rsidR="00A56545" w:rsidRPr="00A56545" w:rsidRDefault="00A56545" w:rsidP="00A56545">
            <w:r w:rsidRPr="00A56545">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963DD6D" w14:textId="77777777" w:rsidR="00A56545" w:rsidRPr="00A56545" w:rsidRDefault="00A56545" w:rsidP="00A56545">
            <w:r w:rsidRPr="00A56545">
              <w:t>M5</w:t>
            </w:r>
          </w:p>
        </w:tc>
      </w:tr>
      <w:tr w:rsidR="00A56545" w:rsidRPr="00A56545" w14:paraId="30B9B524" w14:textId="77777777" w:rsidTr="00A5654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3383568"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2E65B471" w14:textId="77777777" w:rsidR="00A56545" w:rsidRPr="00A56545" w:rsidRDefault="00A56545" w:rsidP="00A56545">
            <w:proofErr w:type="spellStart"/>
            <w:r w:rsidRPr="00A56545">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EC82ED7" w14:textId="77777777" w:rsidR="00A56545" w:rsidRPr="00A56545" w:rsidRDefault="00A56545" w:rsidP="00A56545">
            <w:proofErr w:type="spellStart"/>
            <w:r w:rsidRPr="00A56545">
              <w:t>Srpski</w:t>
            </w:r>
            <w:proofErr w:type="spellEnd"/>
            <w:r w:rsidRPr="00A56545">
              <w:t xml:space="preserve">, </w:t>
            </w:r>
            <w:proofErr w:type="spellStart"/>
            <w:r w:rsidRPr="00A56545">
              <w:t>Engleski</w:t>
            </w:r>
            <w:proofErr w:type="spellEnd"/>
          </w:p>
        </w:tc>
      </w:tr>
      <w:tr w:rsidR="00A56545" w:rsidRPr="00A56545" w14:paraId="0DF40A63" w14:textId="77777777" w:rsidTr="00A5654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F66E10C" w14:textId="77777777" w:rsidR="00A56545" w:rsidRPr="00A56545" w:rsidRDefault="00A56545" w:rsidP="00A56545">
            <w:pPr>
              <w:rPr>
                <w:b/>
              </w:rPr>
            </w:pPr>
            <w:r w:rsidRPr="00A56545">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8D46154" w14:textId="77777777" w:rsidR="00A56545" w:rsidRPr="00A56545" w:rsidRDefault="00000000" w:rsidP="00A56545">
            <w:sdt>
              <w:sdtPr>
                <w:id w:val="296653721"/>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Teaching</w:t>
            </w:r>
            <w:proofErr w:type="spellEnd"/>
            <w:r w:rsidR="00A56545" w:rsidRPr="00A56545">
              <w:t xml:space="preserve"> staff </w:t>
            </w:r>
          </w:p>
          <w:p w14:paraId="56A6906E" w14:textId="77777777" w:rsidR="00A56545" w:rsidRPr="00A56545" w:rsidRDefault="00000000" w:rsidP="00A56545">
            <w:sdt>
              <w:sdtPr>
                <w:id w:val="-1006354103"/>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Students</w:t>
            </w:r>
            <w:proofErr w:type="spellEnd"/>
            <w:r w:rsidR="00A56545" w:rsidRPr="00A56545">
              <w:t xml:space="preserve"> </w:t>
            </w:r>
          </w:p>
          <w:p w14:paraId="4EFFBFA6" w14:textId="77777777" w:rsidR="00A56545" w:rsidRPr="00A56545" w:rsidRDefault="00000000" w:rsidP="00A56545">
            <w:sdt>
              <w:sdtPr>
                <w:id w:val="-359742081"/>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Trainees</w:t>
            </w:r>
            <w:proofErr w:type="spellEnd"/>
            <w:r w:rsidR="00A56545" w:rsidRPr="00A56545">
              <w:t xml:space="preserve"> </w:t>
            </w:r>
          </w:p>
          <w:p w14:paraId="44682E87" w14:textId="77777777" w:rsidR="00A56545" w:rsidRPr="00A56545" w:rsidRDefault="00000000" w:rsidP="00A56545">
            <w:sdt>
              <w:sdtPr>
                <w:id w:val="204918510"/>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Administrative staff</w:t>
            </w:r>
          </w:p>
          <w:p w14:paraId="6BCDC81B" w14:textId="77777777" w:rsidR="00A56545" w:rsidRPr="00A56545" w:rsidRDefault="00000000" w:rsidP="00A56545">
            <w:sdt>
              <w:sdtPr>
                <w:id w:val="-272792352"/>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Technical</w:t>
            </w:r>
            <w:proofErr w:type="spellEnd"/>
            <w:r w:rsidR="00A56545" w:rsidRPr="00A56545">
              <w:t xml:space="preserve"> staff </w:t>
            </w:r>
          </w:p>
          <w:p w14:paraId="5082B68F" w14:textId="77777777" w:rsidR="00A56545" w:rsidRPr="00A56545" w:rsidRDefault="00000000" w:rsidP="00A56545">
            <w:sdt>
              <w:sdtPr>
                <w:id w:val="-195619274"/>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Librarians</w:t>
            </w:r>
            <w:proofErr w:type="spellEnd"/>
            <w:r w:rsidR="00A56545" w:rsidRPr="00A56545">
              <w:t xml:space="preserve"> </w:t>
            </w:r>
          </w:p>
          <w:p w14:paraId="41A26471" w14:textId="77777777" w:rsidR="00A56545" w:rsidRPr="00A56545" w:rsidRDefault="00000000" w:rsidP="00A56545">
            <w:sdt>
              <w:sdtPr>
                <w:id w:val="1682009418"/>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Other</w:t>
            </w:r>
            <w:proofErr w:type="spellEnd"/>
          </w:p>
        </w:tc>
      </w:tr>
      <w:tr w:rsidR="00A56545" w:rsidRPr="00A56545" w14:paraId="458FD4B2" w14:textId="77777777" w:rsidTr="00A5654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63F2871" w14:textId="77777777" w:rsidR="00A56545" w:rsidRPr="00A56545" w:rsidRDefault="00A56545" w:rsidP="00A56545">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FFF64E6" w14:textId="77777777" w:rsidR="00A56545" w:rsidRPr="00A56545" w:rsidRDefault="00A56545" w:rsidP="00A56545">
            <w:pPr>
              <w:rPr>
                <w:i/>
              </w:rPr>
            </w:pPr>
            <w:r w:rsidRPr="00A56545">
              <w:rPr>
                <w:i/>
              </w:rPr>
              <w:t xml:space="preserve">If </w:t>
            </w:r>
            <w:proofErr w:type="spellStart"/>
            <w:r w:rsidRPr="00A56545">
              <w:rPr>
                <w:i/>
              </w:rPr>
              <w:t>you</w:t>
            </w:r>
            <w:proofErr w:type="spellEnd"/>
            <w:r w:rsidRPr="00A56545">
              <w:rPr>
                <w:i/>
              </w:rPr>
              <w:t xml:space="preserve"> </w:t>
            </w:r>
            <w:proofErr w:type="spellStart"/>
            <w:r w:rsidRPr="00A56545">
              <w:rPr>
                <w:i/>
              </w:rPr>
              <w:t>selected</w:t>
            </w:r>
            <w:proofErr w:type="spellEnd"/>
            <w:r w:rsidRPr="00A56545">
              <w:rPr>
                <w:i/>
              </w:rPr>
              <w:t xml:space="preserve"> '</w:t>
            </w:r>
            <w:proofErr w:type="spellStart"/>
            <w:r w:rsidRPr="00A56545">
              <w:rPr>
                <w:i/>
              </w:rPr>
              <w:t>Other</w:t>
            </w:r>
            <w:proofErr w:type="spellEnd"/>
            <w:r w:rsidRPr="00A56545">
              <w:rPr>
                <w:i/>
              </w:rPr>
              <w:t xml:space="preserve">', </w:t>
            </w:r>
            <w:proofErr w:type="spellStart"/>
            <w:r w:rsidRPr="00A56545">
              <w:rPr>
                <w:i/>
              </w:rPr>
              <w:t>please</w:t>
            </w:r>
            <w:proofErr w:type="spellEnd"/>
            <w:r w:rsidRPr="00A56545">
              <w:rPr>
                <w:i/>
              </w:rPr>
              <w:t xml:space="preserve"> </w:t>
            </w:r>
            <w:proofErr w:type="spellStart"/>
            <w:r w:rsidRPr="00A56545">
              <w:rPr>
                <w:i/>
              </w:rPr>
              <w:t>identify</w:t>
            </w:r>
            <w:proofErr w:type="spellEnd"/>
            <w:r w:rsidRPr="00A56545">
              <w:rPr>
                <w:i/>
              </w:rPr>
              <w:t xml:space="preserve"> </w:t>
            </w:r>
            <w:proofErr w:type="spellStart"/>
            <w:r w:rsidRPr="00A56545">
              <w:rPr>
                <w:i/>
              </w:rPr>
              <w:t>these</w:t>
            </w:r>
            <w:proofErr w:type="spellEnd"/>
            <w:r w:rsidRPr="00A56545">
              <w:rPr>
                <w:i/>
              </w:rPr>
              <w:t xml:space="preserve"> </w:t>
            </w:r>
            <w:proofErr w:type="spellStart"/>
            <w:r w:rsidRPr="00A56545">
              <w:rPr>
                <w:i/>
              </w:rPr>
              <w:t>target</w:t>
            </w:r>
            <w:proofErr w:type="spellEnd"/>
            <w:r w:rsidRPr="00A56545">
              <w:rPr>
                <w:i/>
              </w:rPr>
              <w:t xml:space="preserve"> groups. </w:t>
            </w:r>
          </w:p>
          <w:p w14:paraId="23CE89F9" w14:textId="77777777" w:rsidR="00A56545" w:rsidRPr="00A56545" w:rsidRDefault="00A56545" w:rsidP="00A56545">
            <w:pPr>
              <w:rPr>
                <w:b/>
                <w:i/>
              </w:rPr>
            </w:pPr>
            <w:r w:rsidRPr="00A56545">
              <w:rPr>
                <w:i/>
              </w:rPr>
              <w:t xml:space="preserve">(Max. 250 </w:t>
            </w:r>
            <w:proofErr w:type="spellStart"/>
            <w:r w:rsidRPr="00A56545">
              <w:rPr>
                <w:i/>
              </w:rPr>
              <w:t>words</w:t>
            </w:r>
            <w:proofErr w:type="spellEnd"/>
            <w:r w:rsidRPr="00A56545">
              <w:rPr>
                <w:i/>
              </w:rPr>
              <w:t>)</w:t>
            </w:r>
          </w:p>
        </w:tc>
      </w:tr>
      <w:tr w:rsidR="00A56545" w:rsidRPr="00A56545" w14:paraId="3C11CFFF" w14:textId="77777777" w:rsidTr="00A5654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39DF9631" w14:textId="77777777" w:rsidR="00A56545" w:rsidRPr="00A56545" w:rsidRDefault="00A56545" w:rsidP="00A56545">
            <w:pPr>
              <w:rPr>
                <w:b/>
              </w:rPr>
            </w:pPr>
            <w:proofErr w:type="spellStart"/>
            <w:r w:rsidRPr="00A56545">
              <w:rPr>
                <w:b/>
              </w:rPr>
              <w:t>Dissemination</w:t>
            </w:r>
            <w:proofErr w:type="spellEnd"/>
            <w:r w:rsidRPr="00A56545">
              <w:rPr>
                <w:b/>
              </w:rPr>
              <w:t xml:space="preserve"> </w:t>
            </w:r>
            <w:proofErr w:type="spellStart"/>
            <w:r w:rsidRPr="00A56545">
              <w:rPr>
                <w:b/>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5191B45C" w14:textId="77777777" w:rsidR="00A56545" w:rsidRPr="00A56545" w:rsidRDefault="00000000" w:rsidP="00A56545">
            <w:sdt>
              <w:sdtPr>
                <w:id w:val="-76984871"/>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Department</w:t>
            </w:r>
            <w:proofErr w:type="spellEnd"/>
            <w:r w:rsidR="00A56545" w:rsidRPr="00A56545">
              <w:t xml:space="preserve"> / </w:t>
            </w:r>
            <w:proofErr w:type="spellStart"/>
            <w:r w:rsidR="00A56545" w:rsidRPr="00A56545">
              <w:t>Faculty</w:t>
            </w:r>
            <w:proofErr w:type="spellEnd"/>
            <w:r w:rsidR="00A56545" w:rsidRPr="00A56545">
              <w:t xml:space="preserve"> </w:t>
            </w:r>
          </w:p>
          <w:p w14:paraId="5DC1101A" w14:textId="77777777" w:rsidR="00A56545" w:rsidRPr="00A56545" w:rsidRDefault="00000000" w:rsidP="00A56545">
            <w:sdt>
              <w:sdtPr>
                <w:id w:val="-867750368"/>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Institution</w:t>
            </w:r>
          </w:p>
        </w:tc>
        <w:tc>
          <w:tcPr>
            <w:tcW w:w="2504" w:type="dxa"/>
            <w:gridSpan w:val="2"/>
            <w:tcBorders>
              <w:top w:val="single" w:sz="4" w:space="0" w:color="auto"/>
              <w:left w:val="nil"/>
              <w:bottom w:val="single" w:sz="4" w:space="0" w:color="auto"/>
              <w:right w:val="nil"/>
            </w:tcBorders>
            <w:vAlign w:val="center"/>
            <w:hideMark/>
          </w:tcPr>
          <w:p w14:paraId="529397C0" w14:textId="77777777" w:rsidR="00A56545" w:rsidRPr="00A56545" w:rsidRDefault="00000000" w:rsidP="00A56545">
            <w:sdt>
              <w:sdtPr>
                <w:id w:val="-1023941518"/>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Local</w:t>
            </w:r>
          </w:p>
          <w:p w14:paraId="03318695" w14:textId="77777777" w:rsidR="00A56545" w:rsidRPr="00A56545" w:rsidRDefault="00000000" w:rsidP="00A56545">
            <w:sdt>
              <w:sdtPr>
                <w:id w:val="1719314946"/>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1E04AFD6" w14:textId="77777777" w:rsidR="00A56545" w:rsidRPr="00A56545" w:rsidRDefault="00000000" w:rsidP="00A56545">
            <w:sdt>
              <w:sdtPr>
                <w:id w:val="2097051936"/>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National</w:t>
            </w:r>
          </w:p>
          <w:p w14:paraId="34DA76F1" w14:textId="77777777" w:rsidR="00A56545" w:rsidRPr="00A56545" w:rsidRDefault="00000000" w:rsidP="00A56545">
            <w:sdt>
              <w:sdtPr>
                <w:id w:val="727183695"/>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International</w:t>
            </w:r>
          </w:p>
        </w:tc>
      </w:tr>
    </w:tbl>
    <w:p w14:paraId="12653851" w14:textId="77777777" w:rsidR="00A56545" w:rsidRPr="00A56545" w:rsidRDefault="00A56545" w:rsidP="00A56545"/>
    <w:p w14:paraId="502E2443" w14:textId="77777777" w:rsidR="00A56545" w:rsidRPr="00A56545" w:rsidRDefault="00A56545" w:rsidP="00A56545"/>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A56545" w:rsidRPr="00A56545" w14:paraId="61D7E825" w14:textId="77777777" w:rsidTr="00A5654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531F7F5" w14:textId="77777777" w:rsidR="00A56545" w:rsidRPr="00A56545" w:rsidRDefault="00A56545" w:rsidP="00A56545">
            <w:pPr>
              <w:rPr>
                <w:b/>
              </w:rPr>
            </w:pPr>
            <w:proofErr w:type="spellStart"/>
            <w:r w:rsidRPr="00A56545">
              <w:rPr>
                <w:b/>
              </w:rPr>
              <w:t>Expected</w:t>
            </w:r>
            <w:proofErr w:type="spellEnd"/>
            <w:r w:rsidRPr="00A56545">
              <w:rPr>
                <w:b/>
              </w:rPr>
              <w:t xml:space="preserve"> </w:t>
            </w:r>
            <w:proofErr w:type="spellStart"/>
            <w:r w:rsidRPr="00A56545">
              <w:rPr>
                <w:b/>
              </w:rPr>
              <w:t>Deliverable</w:t>
            </w:r>
            <w:proofErr w:type="spellEnd"/>
            <w:r w:rsidRPr="00A56545">
              <w:rPr>
                <w:b/>
              </w:rPr>
              <w:t>/</w:t>
            </w:r>
            <w:proofErr w:type="spellStart"/>
            <w:r w:rsidRPr="00A56545">
              <w:rPr>
                <w:b/>
              </w:rPr>
              <w:t>Results</w:t>
            </w:r>
            <w:proofErr w:type="spellEnd"/>
            <w:r w:rsidRPr="00A56545">
              <w:rPr>
                <w:b/>
              </w:rPr>
              <w:t>/</w:t>
            </w:r>
          </w:p>
          <w:p w14:paraId="39022EC6" w14:textId="77777777" w:rsidR="00A56545" w:rsidRPr="00A56545" w:rsidRDefault="00A56545" w:rsidP="00A56545">
            <w:proofErr w:type="spellStart"/>
            <w:r w:rsidRPr="00A56545">
              <w:rPr>
                <w:b/>
              </w:rPr>
              <w:t>Outcomes</w:t>
            </w:r>
            <w:proofErr w:type="spellEnd"/>
          </w:p>
        </w:tc>
        <w:tc>
          <w:tcPr>
            <w:tcW w:w="1984" w:type="dxa"/>
            <w:tcBorders>
              <w:top w:val="single" w:sz="4" w:space="0" w:color="auto"/>
              <w:left w:val="single" w:sz="4" w:space="0" w:color="auto"/>
              <w:bottom w:val="single" w:sz="4" w:space="0" w:color="auto"/>
              <w:right w:val="single" w:sz="4" w:space="0" w:color="auto"/>
            </w:tcBorders>
            <w:vAlign w:val="center"/>
            <w:hideMark/>
          </w:tcPr>
          <w:p w14:paraId="23C92152" w14:textId="77777777" w:rsidR="00A56545" w:rsidRPr="00A56545" w:rsidRDefault="00A56545" w:rsidP="00A56545">
            <w:r w:rsidRPr="00A56545">
              <w:t xml:space="preserve">Work Package and </w:t>
            </w:r>
            <w:proofErr w:type="spellStart"/>
            <w:r w:rsidRPr="00A56545">
              <w:t>Outcome</w:t>
            </w:r>
            <w:proofErr w:type="spellEnd"/>
            <w:r w:rsidRPr="00A56545">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61013E3" w14:textId="77777777" w:rsidR="00A56545" w:rsidRPr="00A56545" w:rsidRDefault="00A56545" w:rsidP="00010FBB">
            <w:pPr>
              <w:jc w:val="right"/>
              <w:rPr>
                <w:b/>
              </w:rPr>
            </w:pPr>
            <w:r w:rsidRPr="00A56545">
              <w:rPr>
                <w:b/>
              </w:rPr>
              <w:t>11.6.</w:t>
            </w:r>
          </w:p>
        </w:tc>
      </w:tr>
      <w:tr w:rsidR="00A56545" w:rsidRPr="00A56545" w14:paraId="7CC5F808"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32F1B6DF"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7E016445" w14:textId="77777777" w:rsidR="00A56545" w:rsidRPr="00A56545" w:rsidRDefault="00A56545" w:rsidP="00A56545">
            <w:proofErr w:type="spellStart"/>
            <w:r w:rsidRPr="00A56545">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670B46A" w14:textId="77777777" w:rsidR="00A56545" w:rsidRPr="00A56545" w:rsidRDefault="00A56545" w:rsidP="00A56545">
            <w:pPr>
              <w:rPr>
                <w:lang w:val="sr-Cyrl-BA"/>
              </w:rPr>
            </w:pPr>
            <w:r w:rsidRPr="00A56545">
              <w:rPr>
                <w:lang w:val="sr-Cyrl-BA"/>
              </w:rPr>
              <w:t>Prikupljanje povratnih informacija od studenata, nastavnika</w:t>
            </w:r>
          </w:p>
        </w:tc>
      </w:tr>
      <w:tr w:rsidR="00A56545" w:rsidRPr="00A56545" w14:paraId="605917BB" w14:textId="77777777" w:rsidTr="00A5654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1C94D95"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32B21E94" w14:textId="77777777" w:rsidR="00A56545" w:rsidRPr="00A56545" w:rsidRDefault="00A56545" w:rsidP="00A56545">
            <w:r w:rsidRPr="00A56545">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64BD83F" w14:textId="77777777" w:rsidR="00A56545" w:rsidRPr="00A56545" w:rsidRDefault="00000000" w:rsidP="00A56545">
            <w:sdt>
              <w:sdtPr>
                <w:id w:val="683253074"/>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Teaching</w:t>
            </w:r>
            <w:proofErr w:type="spellEnd"/>
            <w:r w:rsidR="00A56545" w:rsidRPr="00A56545">
              <w:t xml:space="preserve"> </w:t>
            </w:r>
            <w:proofErr w:type="spellStart"/>
            <w:r w:rsidR="00A56545" w:rsidRPr="00A56545">
              <w:t>material</w:t>
            </w:r>
            <w:proofErr w:type="spellEnd"/>
          </w:p>
          <w:p w14:paraId="56B3E9D6" w14:textId="77777777" w:rsidR="00A56545" w:rsidRPr="00A56545" w:rsidRDefault="00000000" w:rsidP="00A56545">
            <w:sdt>
              <w:sdtPr>
                <w:id w:val="-1120610184"/>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Learning </w:t>
            </w:r>
            <w:proofErr w:type="spellStart"/>
            <w:r w:rsidR="00A56545" w:rsidRPr="00A56545">
              <w:t>material</w:t>
            </w:r>
            <w:proofErr w:type="spellEnd"/>
          </w:p>
          <w:p w14:paraId="4F1EA7CF" w14:textId="77777777" w:rsidR="00A56545" w:rsidRPr="00A56545" w:rsidRDefault="00000000" w:rsidP="00A56545">
            <w:sdt>
              <w:sdtPr>
                <w:id w:val="-897507065"/>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Training </w:t>
            </w:r>
            <w:proofErr w:type="spellStart"/>
            <w:r w:rsidR="00A56545" w:rsidRPr="00A56545">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6188DB5" w14:textId="77777777" w:rsidR="00A56545" w:rsidRPr="00A56545" w:rsidRDefault="00000000" w:rsidP="00A56545">
            <w:sdt>
              <w:sdtPr>
                <w:id w:val="1710524541"/>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Event</w:t>
            </w:r>
          </w:p>
          <w:p w14:paraId="57014CF7" w14:textId="77777777" w:rsidR="00A56545" w:rsidRPr="00A56545" w:rsidRDefault="00000000" w:rsidP="00A56545">
            <w:sdt>
              <w:sdtPr>
                <w:id w:val="2072074941"/>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Report </w:t>
            </w:r>
          </w:p>
          <w:p w14:paraId="67F2955E" w14:textId="77777777" w:rsidR="00A56545" w:rsidRPr="00A56545" w:rsidRDefault="00000000" w:rsidP="00A56545">
            <w:sdt>
              <w:sdtPr>
                <w:id w:val="1558589505"/>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Service/Product </w:t>
            </w:r>
          </w:p>
        </w:tc>
      </w:tr>
      <w:tr w:rsidR="00A56545" w:rsidRPr="00A56545" w14:paraId="270FCEDB"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54F03FF1"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1FD1E6AE" w14:textId="77777777" w:rsidR="00A56545" w:rsidRPr="00A56545" w:rsidRDefault="00A56545" w:rsidP="00A56545">
            <w:r w:rsidRPr="00A56545">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28B6ACA" w14:textId="77777777" w:rsidR="00A56545" w:rsidRPr="00A56545" w:rsidRDefault="00A56545" w:rsidP="00A56545"/>
          <w:p w14:paraId="498CAF75" w14:textId="77777777" w:rsidR="00A56545" w:rsidRPr="00A56545" w:rsidRDefault="00A56545" w:rsidP="00A56545">
            <w:proofErr w:type="spellStart"/>
            <w:r w:rsidRPr="00A56545">
              <w:t>Prikupljanje</w:t>
            </w:r>
            <w:proofErr w:type="spellEnd"/>
            <w:r w:rsidRPr="00A56545">
              <w:t xml:space="preserve"> </w:t>
            </w:r>
            <w:proofErr w:type="spellStart"/>
            <w:r w:rsidRPr="00A56545">
              <w:t>povratnih</w:t>
            </w:r>
            <w:proofErr w:type="spellEnd"/>
            <w:r w:rsidRPr="00A56545">
              <w:t xml:space="preserve"> </w:t>
            </w:r>
            <w:proofErr w:type="spellStart"/>
            <w:r w:rsidRPr="00A56545">
              <w:t>informacija</w:t>
            </w:r>
            <w:proofErr w:type="spellEnd"/>
            <w:r w:rsidRPr="00A56545">
              <w:t xml:space="preserve"> </w:t>
            </w:r>
            <w:proofErr w:type="spellStart"/>
            <w:r w:rsidRPr="00A56545">
              <w:t>od</w:t>
            </w:r>
            <w:proofErr w:type="spellEnd"/>
            <w:r w:rsidRPr="00A56545">
              <w:t xml:space="preserve"> </w:t>
            </w:r>
            <w:proofErr w:type="spellStart"/>
            <w:r w:rsidRPr="00A56545">
              <w:t>studenata</w:t>
            </w:r>
            <w:proofErr w:type="spellEnd"/>
            <w:r w:rsidRPr="00A56545">
              <w:t xml:space="preserve"> i </w:t>
            </w:r>
            <w:proofErr w:type="spellStart"/>
            <w:r w:rsidRPr="00A56545">
              <w:t>nastavnika</w:t>
            </w:r>
            <w:proofErr w:type="spellEnd"/>
            <w:r w:rsidRPr="00A56545">
              <w:t xml:space="preserve"> </w:t>
            </w:r>
            <w:proofErr w:type="spellStart"/>
            <w:r w:rsidRPr="00A56545">
              <w:t>uključuje</w:t>
            </w:r>
            <w:proofErr w:type="spellEnd"/>
            <w:r w:rsidRPr="00A56545">
              <w:t xml:space="preserve"> </w:t>
            </w:r>
            <w:proofErr w:type="spellStart"/>
            <w:r w:rsidRPr="00A56545">
              <w:t>upotrebu</w:t>
            </w:r>
            <w:proofErr w:type="spellEnd"/>
            <w:r w:rsidRPr="00A56545">
              <w:t xml:space="preserve"> </w:t>
            </w:r>
            <w:proofErr w:type="spellStart"/>
            <w:r w:rsidRPr="00A56545">
              <w:t>anketa</w:t>
            </w:r>
            <w:proofErr w:type="spellEnd"/>
            <w:r w:rsidRPr="00A56545">
              <w:t xml:space="preserve">, </w:t>
            </w:r>
            <w:proofErr w:type="spellStart"/>
            <w:r w:rsidRPr="00A56545">
              <w:t>fokusnih</w:t>
            </w:r>
            <w:proofErr w:type="spellEnd"/>
            <w:r w:rsidRPr="00A56545">
              <w:t xml:space="preserve"> </w:t>
            </w:r>
            <w:proofErr w:type="spellStart"/>
            <w:r w:rsidRPr="00A56545">
              <w:t>grupa</w:t>
            </w:r>
            <w:proofErr w:type="spellEnd"/>
            <w:r w:rsidRPr="00A56545">
              <w:t xml:space="preserve">, </w:t>
            </w:r>
            <w:proofErr w:type="spellStart"/>
            <w:r w:rsidRPr="00A56545">
              <w:t>individualnih</w:t>
            </w:r>
            <w:proofErr w:type="spellEnd"/>
            <w:r w:rsidRPr="00A56545">
              <w:t xml:space="preserve"> </w:t>
            </w:r>
            <w:proofErr w:type="spellStart"/>
            <w:r w:rsidRPr="00A56545">
              <w:t>razgovora</w:t>
            </w:r>
            <w:proofErr w:type="spellEnd"/>
            <w:r w:rsidRPr="00A56545">
              <w:t xml:space="preserve">, </w:t>
            </w:r>
            <w:proofErr w:type="spellStart"/>
            <w:r w:rsidRPr="00A56545">
              <w:t>samoprocene</w:t>
            </w:r>
            <w:proofErr w:type="spellEnd"/>
            <w:r w:rsidRPr="00A56545">
              <w:t xml:space="preserve">, </w:t>
            </w:r>
            <w:proofErr w:type="spellStart"/>
            <w:r w:rsidRPr="00A56545">
              <w:t>međusobne</w:t>
            </w:r>
            <w:proofErr w:type="spellEnd"/>
            <w:r w:rsidRPr="00A56545">
              <w:t xml:space="preserve"> </w:t>
            </w:r>
            <w:proofErr w:type="spellStart"/>
            <w:r w:rsidRPr="00A56545">
              <w:t>procene</w:t>
            </w:r>
            <w:proofErr w:type="spellEnd"/>
            <w:r w:rsidRPr="00A56545">
              <w:t xml:space="preserve"> i </w:t>
            </w:r>
            <w:proofErr w:type="spellStart"/>
            <w:r w:rsidRPr="00A56545">
              <w:t>timskih</w:t>
            </w:r>
            <w:proofErr w:type="spellEnd"/>
            <w:r w:rsidRPr="00A56545">
              <w:t xml:space="preserve"> </w:t>
            </w:r>
            <w:proofErr w:type="spellStart"/>
            <w:r w:rsidRPr="00A56545">
              <w:t>sastanaka</w:t>
            </w:r>
            <w:proofErr w:type="spellEnd"/>
            <w:r w:rsidRPr="00A56545">
              <w:t xml:space="preserve">. </w:t>
            </w:r>
            <w:proofErr w:type="spellStart"/>
            <w:r w:rsidRPr="00A56545">
              <w:t>Cilj</w:t>
            </w:r>
            <w:proofErr w:type="spellEnd"/>
            <w:r w:rsidRPr="00A56545">
              <w:t xml:space="preserve"> je </w:t>
            </w:r>
            <w:proofErr w:type="spellStart"/>
            <w:r w:rsidRPr="00A56545">
              <w:t>dobiti</w:t>
            </w:r>
            <w:proofErr w:type="spellEnd"/>
            <w:r w:rsidRPr="00A56545">
              <w:t xml:space="preserve"> </w:t>
            </w:r>
            <w:proofErr w:type="spellStart"/>
            <w:r w:rsidRPr="00A56545">
              <w:t>povratne</w:t>
            </w:r>
            <w:proofErr w:type="spellEnd"/>
            <w:r w:rsidRPr="00A56545">
              <w:t xml:space="preserve"> </w:t>
            </w:r>
            <w:proofErr w:type="spellStart"/>
            <w:r w:rsidRPr="00A56545">
              <w:t>informacije</w:t>
            </w:r>
            <w:proofErr w:type="spellEnd"/>
            <w:r w:rsidRPr="00A56545">
              <w:t xml:space="preserve"> o </w:t>
            </w:r>
            <w:proofErr w:type="spellStart"/>
            <w:r w:rsidRPr="00A56545">
              <w:t>kvalitetu</w:t>
            </w:r>
            <w:proofErr w:type="spellEnd"/>
            <w:r w:rsidRPr="00A56545">
              <w:t xml:space="preserve"> </w:t>
            </w:r>
            <w:proofErr w:type="spellStart"/>
            <w:r w:rsidRPr="00A56545">
              <w:t>nastavnog</w:t>
            </w:r>
            <w:proofErr w:type="spellEnd"/>
            <w:r w:rsidRPr="00A56545">
              <w:t xml:space="preserve"> </w:t>
            </w:r>
            <w:proofErr w:type="spellStart"/>
            <w:r w:rsidRPr="00A56545">
              <w:t>programa</w:t>
            </w:r>
            <w:proofErr w:type="spellEnd"/>
            <w:r w:rsidRPr="00A56545">
              <w:t xml:space="preserve">, </w:t>
            </w:r>
            <w:proofErr w:type="spellStart"/>
            <w:r w:rsidRPr="00A56545">
              <w:t>predavanja</w:t>
            </w:r>
            <w:proofErr w:type="spellEnd"/>
            <w:r w:rsidRPr="00A56545">
              <w:t xml:space="preserve">, </w:t>
            </w:r>
            <w:proofErr w:type="spellStart"/>
            <w:r w:rsidRPr="00A56545">
              <w:t>materijala</w:t>
            </w:r>
            <w:proofErr w:type="spellEnd"/>
            <w:r w:rsidRPr="00A56545">
              <w:t xml:space="preserve"> i </w:t>
            </w:r>
            <w:proofErr w:type="spellStart"/>
            <w:r w:rsidRPr="00A56545">
              <w:t>interakcije</w:t>
            </w:r>
            <w:proofErr w:type="spellEnd"/>
            <w:r w:rsidRPr="00A56545">
              <w:t xml:space="preserve"> s </w:t>
            </w:r>
            <w:proofErr w:type="spellStart"/>
            <w:r w:rsidRPr="00A56545">
              <w:t>studentima</w:t>
            </w:r>
            <w:proofErr w:type="spellEnd"/>
            <w:r w:rsidRPr="00A56545">
              <w:t xml:space="preserve"> </w:t>
            </w:r>
            <w:proofErr w:type="spellStart"/>
            <w:r w:rsidRPr="00A56545">
              <w:t>kako</w:t>
            </w:r>
            <w:proofErr w:type="spellEnd"/>
            <w:r w:rsidRPr="00A56545">
              <w:t xml:space="preserve"> bi se </w:t>
            </w:r>
            <w:proofErr w:type="spellStart"/>
            <w:r w:rsidRPr="00A56545">
              <w:t>identifikovali</w:t>
            </w:r>
            <w:proofErr w:type="spellEnd"/>
            <w:r w:rsidRPr="00A56545">
              <w:t xml:space="preserve"> </w:t>
            </w:r>
            <w:proofErr w:type="spellStart"/>
            <w:r w:rsidRPr="00A56545">
              <w:t>izazovi</w:t>
            </w:r>
            <w:proofErr w:type="spellEnd"/>
            <w:r w:rsidRPr="00A56545">
              <w:t xml:space="preserve"> i </w:t>
            </w:r>
            <w:proofErr w:type="spellStart"/>
            <w:r w:rsidRPr="00A56545">
              <w:t>poboljšanja</w:t>
            </w:r>
            <w:proofErr w:type="spellEnd"/>
            <w:r w:rsidRPr="00A56545">
              <w:t xml:space="preserve"> te </w:t>
            </w:r>
            <w:proofErr w:type="spellStart"/>
            <w:r w:rsidRPr="00A56545">
              <w:t>unapredili</w:t>
            </w:r>
            <w:proofErr w:type="spellEnd"/>
            <w:r w:rsidRPr="00A56545">
              <w:t xml:space="preserve"> </w:t>
            </w:r>
            <w:proofErr w:type="spellStart"/>
            <w:r w:rsidRPr="00A56545">
              <w:t>nastavni</w:t>
            </w:r>
            <w:proofErr w:type="spellEnd"/>
            <w:r w:rsidRPr="00A56545">
              <w:t xml:space="preserve"> </w:t>
            </w:r>
            <w:proofErr w:type="spellStart"/>
            <w:r w:rsidRPr="00A56545">
              <w:t>proces</w:t>
            </w:r>
            <w:proofErr w:type="spellEnd"/>
            <w:r w:rsidRPr="00A56545">
              <w:t>.</w:t>
            </w:r>
          </w:p>
          <w:p w14:paraId="353400CF" w14:textId="77777777" w:rsidR="00A56545" w:rsidRPr="00A56545" w:rsidRDefault="00A56545" w:rsidP="00A56545"/>
        </w:tc>
      </w:tr>
      <w:tr w:rsidR="00A56545" w:rsidRPr="00A56545" w14:paraId="2590B429" w14:textId="77777777" w:rsidTr="00A5654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47F703E"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4801B558" w14:textId="77777777" w:rsidR="00A56545" w:rsidRPr="00A56545" w:rsidRDefault="00A56545" w:rsidP="00A56545">
            <w:r w:rsidRPr="00A56545">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496BB00" w14:textId="77777777" w:rsidR="00A56545" w:rsidRPr="00A56545" w:rsidRDefault="00A56545" w:rsidP="00A56545">
            <w:r w:rsidRPr="00A56545">
              <w:t>M5</w:t>
            </w:r>
          </w:p>
        </w:tc>
      </w:tr>
      <w:tr w:rsidR="00A56545" w:rsidRPr="00A56545" w14:paraId="154E9563" w14:textId="77777777" w:rsidTr="00A5654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B5C5579"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6047CEDC" w14:textId="77777777" w:rsidR="00A56545" w:rsidRPr="00A56545" w:rsidRDefault="00A56545" w:rsidP="00A56545">
            <w:proofErr w:type="spellStart"/>
            <w:r w:rsidRPr="00A56545">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DD7A7D6" w14:textId="77777777" w:rsidR="00A56545" w:rsidRPr="00A56545" w:rsidRDefault="00A56545" w:rsidP="00A56545">
            <w:proofErr w:type="spellStart"/>
            <w:r w:rsidRPr="00A56545">
              <w:t>Srpski</w:t>
            </w:r>
            <w:proofErr w:type="spellEnd"/>
            <w:r w:rsidRPr="00A56545">
              <w:t xml:space="preserve">, </w:t>
            </w:r>
            <w:proofErr w:type="spellStart"/>
            <w:r w:rsidRPr="00A56545">
              <w:t>Engleski</w:t>
            </w:r>
            <w:proofErr w:type="spellEnd"/>
          </w:p>
        </w:tc>
      </w:tr>
      <w:tr w:rsidR="00A56545" w:rsidRPr="00A56545" w14:paraId="1F9F74E6" w14:textId="77777777" w:rsidTr="00A5654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2C5A5E0" w14:textId="77777777" w:rsidR="00A56545" w:rsidRPr="00A56545" w:rsidRDefault="00A56545" w:rsidP="00A56545">
            <w:pPr>
              <w:rPr>
                <w:b/>
              </w:rPr>
            </w:pPr>
            <w:r w:rsidRPr="00A56545">
              <w:rPr>
                <w:b/>
              </w:rPr>
              <w:lastRenderedPageBreak/>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3792A9C" w14:textId="77777777" w:rsidR="00A56545" w:rsidRPr="00A56545" w:rsidRDefault="00000000" w:rsidP="00A56545">
            <w:sdt>
              <w:sdtPr>
                <w:id w:val="-1987540918"/>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Teaching</w:t>
            </w:r>
            <w:proofErr w:type="spellEnd"/>
            <w:r w:rsidR="00A56545" w:rsidRPr="00A56545">
              <w:t xml:space="preserve"> staff </w:t>
            </w:r>
          </w:p>
          <w:p w14:paraId="0A649146" w14:textId="77777777" w:rsidR="00A56545" w:rsidRPr="00A56545" w:rsidRDefault="00000000" w:rsidP="00A56545">
            <w:sdt>
              <w:sdtPr>
                <w:id w:val="-843315260"/>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Students</w:t>
            </w:r>
            <w:proofErr w:type="spellEnd"/>
            <w:r w:rsidR="00A56545" w:rsidRPr="00A56545">
              <w:t xml:space="preserve"> </w:t>
            </w:r>
          </w:p>
          <w:p w14:paraId="4F25D284" w14:textId="77777777" w:rsidR="00A56545" w:rsidRPr="00A56545" w:rsidRDefault="00000000" w:rsidP="00A56545">
            <w:sdt>
              <w:sdtPr>
                <w:id w:val="910897962"/>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Trainees</w:t>
            </w:r>
            <w:proofErr w:type="spellEnd"/>
            <w:r w:rsidR="00A56545" w:rsidRPr="00A56545">
              <w:t xml:space="preserve"> </w:t>
            </w:r>
          </w:p>
          <w:p w14:paraId="7909F29C" w14:textId="77777777" w:rsidR="00A56545" w:rsidRPr="00A56545" w:rsidRDefault="00000000" w:rsidP="00A56545">
            <w:sdt>
              <w:sdtPr>
                <w:id w:val="672230189"/>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Administrative staff</w:t>
            </w:r>
          </w:p>
          <w:p w14:paraId="0DAD30A7" w14:textId="77777777" w:rsidR="00A56545" w:rsidRPr="00A56545" w:rsidRDefault="00000000" w:rsidP="00A56545">
            <w:sdt>
              <w:sdtPr>
                <w:id w:val="-44991379"/>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Technical</w:t>
            </w:r>
            <w:proofErr w:type="spellEnd"/>
            <w:r w:rsidR="00A56545" w:rsidRPr="00A56545">
              <w:t xml:space="preserve"> staff </w:t>
            </w:r>
          </w:p>
          <w:p w14:paraId="48303263" w14:textId="77777777" w:rsidR="00A56545" w:rsidRPr="00A56545" w:rsidRDefault="00000000" w:rsidP="00A56545">
            <w:sdt>
              <w:sdtPr>
                <w:id w:val="-1007901267"/>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Librarians</w:t>
            </w:r>
            <w:proofErr w:type="spellEnd"/>
            <w:r w:rsidR="00A56545" w:rsidRPr="00A56545">
              <w:t xml:space="preserve"> </w:t>
            </w:r>
          </w:p>
          <w:p w14:paraId="7C09D0E2" w14:textId="77777777" w:rsidR="00A56545" w:rsidRPr="00A56545" w:rsidRDefault="00000000" w:rsidP="00A56545">
            <w:sdt>
              <w:sdtPr>
                <w:id w:val="1354999825"/>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Other</w:t>
            </w:r>
            <w:proofErr w:type="spellEnd"/>
          </w:p>
        </w:tc>
      </w:tr>
      <w:tr w:rsidR="00A56545" w:rsidRPr="00A56545" w14:paraId="2235170E" w14:textId="77777777" w:rsidTr="00A5654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3546CB4" w14:textId="77777777" w:rsidR="00A56545" w:rsidRPr="00A56545" w:rsidRDefault="00A56545" w:rsidP="00A56545">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8DB045E" w14:textId="77777777" w:rsidR="00A56545" w:rsidRPr="00A56545" w:rsidRDefault="00A56545" w:rsidP="00A56545">
            <w:pPr>
              <w:rPr>
                <w:i/>
              </w:rPr>
            </w:pPr>
            <w:r w:rsidRPr="00A56545">
              <w:rPr>
                <w:i/>
              </w:rPr>
              <w:t xml:space="preserve">If </w:t>
            </w:r>
            <w:proofErr w:type="spellStart"/>
            <w:r w:rsidRPr="00A56545">
              <w:rPr>
                <w:i/>
              </w:rPr>
              <w:t>you</w:t>
            </w:r>
            <w:proofErr w:type="spellEnd"/>
            <w:r w:rsidRPr="00A56545">
              <w:rPr>
                <w:i/>
              </w:rPr>
              <w:t xml:space="preserve"> </w:t>
            </w:r>
            <w:proofErr w:type="spellStart"/>
            <w:r w:rsidRPr="00A56545">
              <w:rPr>
                <w:i/>
              </w:rPr>
              <w:t>selected</w:t>
            </w:r>
            <w:proofErr w:type="spellEnd"/>
            <w:r w:rsidRPr="00A56545">
              <w:rPr>
                <w:i/>
              </w:rPr>
              <w:t xml:space="preserve"> '</w:t>
            </w:r>
            <w:proofErr w:type="spellStart"/>
            <w:r w:rsidRPr="00A56545">
              <w:rPr>
                <w:i/>
              </w:rPr>
              <w:t>Other</w:t>
            </w:r>
            <w:proofErr w:type="spellEnd"/>
            <w:r w:rsidRPr="00A56545">
              <w:rPr>
                <w:i/>
              </w:rPr>
              <w:t xml:space="preserve">', </w:t>
            </w:r>
            <w:proofErr w:type="spellStart"/>
            <w:r w:rsidRPr="00A56545">
              <w:rPr>
                <w:i/>
              </w:rPr>
              <w:t>please</w:t>
            </w:r>
            <w:proofErr w:type="spellEnd"/>
            <w:r w:rsidRPr="00A56545">
              <w:rPr>
                <w:i/>
              </w:rPr>
              <w:t xml:space="preserve"> </w:t>
            </w:r>
            <w:proofErr w:type="spellStart"/>
            <w:r w:rsidRPr="00A56545">
              <w:rPr>
                <w:i/>
              </w:rPr>
              <w:t>identify</w:t>
            </w:r>
            <w:proofErr w:type="spellEnd"/>
            <w:r w:rsidRPr="00A56545">
              <w:rPr>
                <w:i/>
              </w:rPr>
              <w:t xml:space="preserve"> </w:t>
            </w:r>
            <w:proofErr w:type="spellStart"/>
            <w:r w:rsidRPr="00A56545">
              <w:rPr>
                <w:i/>
              </w:rPr>
              <w:t>these</w:t>
            </w:r>
            <w:proofErr w:type="spellEnd"/>
            <w:r w:rsidRPr="00A56545">
              <w:rPr>
                <w:i/>
              </w:rPr>
              <w:t xml:space="preserve"> </w:t>
            </w:r>
            <w:proofErr w:type="spellStart"/>
            <w:r w:rsidRPr="00A56545">
              <w:rPr>
                <w:i/>
              </w:rPr>
              <w:t>target</w:t>
            </w:r>
            <w:proofErr w:type="spellEnd"/>
            <w:r w:rsidRPr="00A56545">
              <w:rPr>
                <w:i/>
              </w:rPr>
              <w:t xml:space="preserve"> groups. </w:t>
            </w:r>
          </w:p>
          <w:p w14:paraId="25434EDC" w14:textId="77777777" w:rsidR="00A56545" w:rsidRPr="00A56545" w:rsidRDefault="00A56545" w:rsidP="00A56545">
            <w:pPr>
              <w:rPr>
                <w:b/>
                <w:i/>
              </w:rPr>
            </w:pPr>
            <w:r w:rsidRPr="00A56545">
              <w:rPr>
                <w:i/>
              </w:rPr>
              <w:t xml:space="preserve">(Max. 250 </w:t>
            </w:r>
            <w:proofErr w:type="spellStart"/>
            <w:r w:rsidRPr="00A56545">
              <w:rPr>
                <w:i/>
              </w:rPr>
              <w:t>words</w:t>
            </w:r>
            <w:proofErr w:type="spellEnd"/>
            <w:r w:rsidRPr="00A56545">
              <w:rPr>
                <w:i/>
              </w:rPr>
              <w:t>)</w:t>
            </w:r>
          </w:p>
        </w:tc>
      </w:tr>
      <w:tr w:rsidR="00A56545" w:rsidRPr="00A56545" w14:paraId="01E42126" w14:textId="77777777" w:rsidTr="00A5654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69C23259" w14:textId="77777777" w:rsidR="00A56545" w:rsidRPr="00A56545" w:rsidRDefault="00A56545" w:rsidP="00A56545">
            <w:pPr>
              <w:rPr>
                <w:b/>
              </w:rPr>
            </w:pPr>
            <w:proofErr w:type="spellStart"/>
            <w:r w:rsidRPr="00A56545">
              <w:rPr>
                <w:b/>
              </w:rPr>
              <w:t>Dissemination</w:t>
            </w:r>
            <w:proofErr w:type="spellEnd"/>
            <w:r w:rsidRPr="00A56545">
              <w:rPr>
                <w:b/>
              </w:rPr>
              <w:t xml:space="preserve"> </w:t>
            </w:r>
            <w:proofErr w:type="spellStart"/>
            <w:r w:rsidRPr="00A56545">
              <w:rPr>
                <w:b/>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5A127E5C" w14:textId="77777777" w:rsidR="00A56545" w:rsidRPr="00A56545" w:rsidRDefault="00000000" w:rsidP="00A56545">
            <w:sdt>
              <w:sdtPr>
                <w:id w:val="115726973"/>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Department</w:t>
            </w:r>
            <w:proofErr w:type="spellEnd"/>
            <w:r w:rsidR="00A56545" w:rsidRPr="00A56545">
              <w:t xml:space="preserve"> / </w:t>
            </w:r>
            <w:proofErr w:type="spellStart"/>
            <w:r w:rsidR="00A56545" w:rsidRPr="00A56545">
              <w:t>Faculty</w:t>
            </w:r>
            <w:proofErr w:type="spellEnd"/>
            <w:r w:rsidR="00A56545" w:rsidRPr="00A56545">
              <w:t xml:space="preserve"> </w:t>
            </w:r>
          </w:p>
          <w:p w14:paraId="12867D32" w14:textId="77777777" w:rsidR="00A56545" w:rsidRPr="00A56545" w:rsidRDefault="00000000" w:rsidP="00A56545">
            <w:sdt>
              <w:sdtPr>
                <w:id w:val="1597747604"/>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Institution</w:t>
            </w:r>
          </w:p>
        </w:tc>
        <w:tc>
          <w:tcPr>
            <w:tcW w:w="2504" w:type="dxa"/>
            <w:gridSpan w:val="2"/>
            <w:tcBorders>
              <w:top w:val="single" w:sz="4" w:space="0" w:color="auto"/>
              <w:left w:val="nil"/>
              <w:bottom w:val="single" w:sz="4" w:space="0" w:color="auto"/>
              <w:right w:val="nil"/>
            </w:tcBorders>
            <w:vAlign w:val="center"/>
            <w:hideMark/>
          </w:tcPr>
          <w:p w14:paraId="4C7D9E9C" w14:textId="77777777" w:rsidR="00A56545" w:rsidRPr="00A56545" w:rsidRDefault="00000000" w:rsidP="00A56545">
            <w:sdt>
              <w:sdtPr>
                <w:id w:val="-540438885"/>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Local</w:t>
            </w:r>
          </w:p>
          <w:p w14:paraId="0A3AB066" w14:textId="77777777" w:rsidR="00A56545" w:rsidRPr="00A56545" w:rsidRDefault="00000000" w:rsidP="00A56545">
            <w:sdt>
              <w:sdtPr>
                <w:id w:val="490228345"/>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088DF7D9" w14:textId="77777777" w:rsidR="00A56545" w:rsidRPr="00A56545" w:rsidRDefault="00000000" w:rsidP="00A56545">
            <w:sdt>
              <w:sdtPr>
                <w:id w:val="1220706236"/>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National</w:t>
            </w:r>
          </w:p>
          <w:p w14:paraId="4969FB8D" w14:textId="77777777" w:rsidR="00A56545" w:rsidRPr="00A56545" w:rsidRDefault="00000000" w:rsidP="00A56545">
            <w:sdt>
              <w:sdtPr>
                <w:id w:val="-1333981545"/>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International</w:t>
            </w:r>
          </w:p>
        </w:tc>
      </w:tr>
    </w:tbl>
    <w:p w14:paraId="27D868E0" w14:textId="77777777" w:rsidR="00A56545" w:rsidRPr="00A56545" w:rsidRDefault="00A56545" w:rsidP="00A56545">
      <w:pPr>
        <w:sectPr w:rsidR="00A56545" w:rsidRPr="00A56545" w:rsidSect="00A56545">
          <w:type w:val="continuous"/>
          <w:pgSz w:w="11907" w:h="16840"/>
          <w:pgMar w:top="1259" w:right="1134" w:bottom="902" w:left="1134" w:header="0" w:footer="567" w:gutter="0"/>
          <w:cols w:space="720"/>
          <w:formProt w:val="0"/>
        </w:sectPr>
      </w:pPr>
    </w:p>
    <w:p w14:paraId="343C2A73" w14:textId="77777777" w:rsidR="00A56545" w:rsidRPr="00A56545" w:rsidRDefault="00A56545" w:rsidP="00A56545"/>
    <w:p w14:paraId="07F57B5D" w14:textId="77777777" w:rsidR="00A56545" w:rsidRDefault="00A56545" w:rsidP="00F64B5D"/>
    <w:tbl>
      <w:tblPr>
        <w:tblStyle w:val="TableGrid"/>
        <w:tblW w:w="0" w:type="auto"/>
        <w:tblInd w:w="108" w:type="dxa"/>
        <w:tblLayout w:type="fixed"/>
        <w:tblLook w:val="04A0" w:firstRow="1" w:lastRow="0" w:firstColumn="1" w:lastColumn="0" w:noHBand="0" w:noVBand="1"/>
      </w:tblPr>
      <w:tblGrid>
        <w:gridCol w:w="2127"/>
        <w:gridCol w:w="2456"/>
        <w:gridCol w:w="2599"/>
        <w:gridCol w:w="189"/>
        <w:gridCol w:w="2268"/>
      </w:tblGrid>
      <w:tr w:rsidR="009A5A86" w:rsidRPr="009A5A86" w14:paraId="75FA9F42" w14:textId="77777777" w:rsidTr="009A5A86">
        <w:tc>
          <w:tcPr>
            <w:tcW w:w="2127" w:type="dxa"/>
            <w:tcBorders>
              <w:top w:val="single" w:sz="4" w:space="0" w:color="auto"/>
              <w:left w:val="single" w:sz="4" w:space="0" w:color="auto"/>
              <w:bottom w:val="single" w:sz="4" w:space="0" w:color="auto"/>
              <w:right w:val="single" w:sz="4" w:space="0" w:color="auto"/>
            </w:tcBorders>
            <w:vAlign w:val="center"/>
            <w:hideMark/>
          </w:tcPr>
          <w:p w14:paraId="203D3751" w14:textId="77777777" w:rsidR="009A5A86" w:rsidRPr="009A5A86" w:rsidRDefault="009A5A86" w:rsidP="009A5A86">
            <w:pPr>
              <w:rPr>
                <w:b/>
              </w:rPr>
            </w:pPr>
            <w:r w:rsidRPr="009A5A86">
              <w:rPr>
                <w:b/>
              </w:rPr>
              <w:t xml:space="preserve">Work package type and ref.nr </w:t>
            </w:r>
            <w:sdt>
              <w:sdtPr>
                <w:id w:val="-606276571"/>
                <w14:checkbox>
                  <w14:checked w14:val="0"/>
                  <w14:checkedState w14:val="2612" w14:font="MS Gothic"/>
                  <w14:uncheckedState w14:val="2610" w14:font="MS Gothic"/>
                </w14:checkbox>
              </w:sdtPr>
              <w:sdtContent>
                <w:r w:rsidRPr="009A5A86">
                  <w:rPr>
                    <w:rFonts w:ascii="Segoe UI Symbol" w:hAnsi="Segoe UI Symbol" w:cs="Segoe UI Symbol"/>
                  </w:rPr>
                  <w:t>☐</w:t>
                </w:r>
              </w:sdtContent>
            </w:sdt>
          </w:p>
        </w:tc>
        <w:tc>
          <w:tcPr>
            <w:tcW w:w="5244"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77FD293" w14:textId="77777777" w:rsidR="009A5A86" w:rsidRPr="009A5A86" w:rsidRDefault="009A5A86" w:rsidP="009A5A86">
            <w:pPr>
              <w:rPr>
                <w:rFonts w:asciiTheme="minorHAnsi" w:hAnsiTheme="minorHAnsi"/>
                <w:b/>
                <w:sz w:val="22"/>
              </w:rPr>
            </w:pPr>
            <w:r w:rsidRPr="009A5A86">
              <w:rPr>
                <w:rFonts w:asciiTheme="minorHAnsi" w:hAnsiTheme="minorHAnsi"/>
                <w:b/>
                <w:sz w:val="22"/>
              </w:rPr>
              <w:t>QUALITY PLAN</w:t>
            </w:r>
          </w:p>
        </w:tc>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DBE3B6D" w14:textId="77777777" w:rsidR="009A5A86" w:rsidRPr="009A5A86" w:rsidRDefault="009A5A86" w:rsidP="00010FBB">
            <w:pPr>
              <w:jc w:val="right"/>
              <w:rPr>
                <w:rFonts w:asciiTheme="minorHAnsi" w:hAnsiTheme="minorHAnsi"/>
                <w:b/>
                <w:sz w:val="22"/>
              </w:rPr>
            </w:pPr>
            <w:r w:rsidRPr="009A5A86">
              <w:rPr>
                <w:rFonts w:asciiTheme="minorHAnsi" w:hAnsiTheme="minorHAnsi"/>
                <w:b/>
                <w:sz w:val="22"/>
              </w:rPr>
              <w:t>a.12.</w:t>
            </w:r>
          </w:p>
        </w:tc>
      </w:tr>
      <w:tr w:rsidR="009A5A86" w:rsidRPr="009A5A86" w14:paraId="6A7425E3" w14:textId="77777777" w:rsidTr="009A5A86">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2ABC9EF0" w14:textId="77777777" w:rsidR="009A5A86" w:rsidRPr="009A5A86" w:rsidRDefault="009A5A86" w:rsidP="009A5A86">
            <w:pPr>
              <w:rPr>
                <w:rFonts w:asciiTheme="minorHAnsi" w:hAnsiTheme="minorHAnsi"/>
                <w:b/>
                <w:sz w:val="22"/>
              </w:rPr>
            </w:pPr>
            <w:proofErr w:type="spellStart"/>
            <w:r w:rsidRPr="009A5A86">
              <w:rPr>
                <w:rFonts w:asciiTheme="minorHAnsi" w:hAnsiTheme="minorHAnsi"/>
                <w:b/>
                <w:sz w:val="22"/>
              </w:rPr>
              <w:t>Title</w:t>
            </w:r>
            <w:proofErr w:type="spellEnd"/>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212A2FB0" w14:textId="77777777" w:rsidR="009A5A86" w:rsidRPr="009A5A86" w:rsidRDefault="009A5A86" w:rsidP="009A5A86">
            <w:pPr>
              <w:rPr>
                <w:rFonts w:asciiTheme="minorHAnsi" w:hAnsiTheme="minorHAnsi"/>
                <w:sz w:val="22"/>
              </w:rPr>
            </w:pPr>
            <w:proofErr w:type="spellStart"/>
            <w:r w:rsidRPr="009A5A86">
              <w:rPr>
                <w:rFonts w:asciiTheme="minorHAnsi" w:hAnsiTheme="minorHAnsi"/>
                <w:sz w:val="22"/>
              </w:rPr>
              <w:t>Razvoj</w:t>
            </w:r>
            <w:proofErr w:type="spellEnd"/>
            <w:r w:rsidRPr="009A5A86">
              <w:rPr>
                <w:rFonts w:asciiTheme="minorHAnsi" w:hAnsiTheme="minorHAnsi"/>
                <w:sz w:val="22"/>
              </w:rPr>
              <w:t xml:space="preserve"> </w:t>
            </w:r>
            <w:proofErr w:type="spellStart"/>
            <w:r w:rsidRPr="009A5A86">
              <w:rPr>
                <w:rFonts w:asciiTheme="minorHAnsi" w:hAnsiTheme="minorHAnsi"/>
                <w:sz w:val="22"/>
              </w:rPr>
              <w:t>softverskog</w:t>
            </w:r>
            <w:proofErr w:type="spellEnd"/>
            <w:r w:rsidRPr="009A5A86">
              <w:rPr>
                <w:rFonts w:asciiTheme="minorHAnsi" w:hAnsiTheme="minorHAnsi"/>
                <w:sz w:val="22"/>
              </w:rPr>
              <w:t xml:space="preserve"> </w:t>
            </w:r>
            <w:proofErr w:type="spellStart"/>
            <w:r w:rsidRPr="009A5A86">
              <w:rPr>
                <w:rFonts w:asciiTheme="minorHAnsi" w:hAnsiTheme="minorHAnsi"/>
                <w:sz w:val="22"/>
              </w:rPr>
              <w:t>rešenja</w:t>
            </w:r>
            <w:proofErr w:type="spellEnd"/>
            <w:r w:rsidRPr="009A5A86">
              <w:rPr>
                <w:rFonts w:asciiTheme="minorHAnsi" w:hAnsiTheme="minorHAnsi"/>
                <w:sz w:val="22"/>
              </w:rPr>
              <w:t xml:space="preserve"> </w:t>
            </w:r>
            <w:proofErr w:type="spellStart"/>
            <w:r w:rsidRPr="009A5A86">
              <w:rPr>
                <w:rFonts w:asciiTheme="minorHAnsi" w:hAnsiTheme="minorHAnsi"/>
                <w:sz w:val="22"/>
              </w:rPr>
              <w:t>za</w:t>
            </w:r>
            <w:proofErr w:type="spellEnd"/>
            <w:r w:rsidRPr="009A5A86">
              <w:rPr>
                <w:rFonts w:asciiTheme="minorHAnsi" w:hAnsiTheme="minorHAnsi"/>
                <w:sz w:val="22"/>
              </w:rPr>
              <w:t xml:space="preserve"> </w:t>
            </w:r>
            <w:proofErr w:type="spellStart"/>
            <w:r w:rsidRPr="009A5A86">
              <w:rPr>
                <w:rFonts w:asciiTheme="minorHAnsi" w:hAnsiTheme="minorHAnsi"/>
                <w:sz w:val="22"/>
              </w:rPr>
              <w:t>organizaciju</w:t>
            </w:r>
            <w:proofErr w:type="spellEnd"/>
            <w:r w:rsidRPr="009A5A86">
              <w:rPr>
                <w:rFonts w:asciiTheme="minorHAnsi" w:hAnsiTheme="minorHAnsi"/>
                <w:sz w:val="22"/>
              </w:rPr>
              <w:t xml:space="preserve"> i </w:t>
            </w:r>
            <w:proofErr w:type="spellStart"/>
            <w:r w:rsidRPr="009A5A86">
              <w:rPr>
                <w:rFonts w:asciiTheme="minorHAnsi" w:hAnsiTheme="minorHAnsi"/>
                <w:sz w:val="22"/>
              </w:rPr>
              <w:t>praćenje</w:t>
            </w:r>
            <w:proofErr w:type="spellEnd"/>
            <w:r w:rsidRPr="009A5A86">
              <w:rPr>
                <w:rFonts w:asciiTheme="minorHAnsi" w:hAnsiTheme="minorHAnsi"/>
                <w:sz w:val="22"/>
              </w:rPr>
              <w:t xml:space="preserve"> </w:t>
            </w:r>
            <w:proofErr w:type="spellStart"/>
            <w:r w:rsidRPr="009A5A86">
              <w:rPr>
                <w:rFonts w:asciiTheme="minorHAnsi" w:hAnsiTheme="minorHAnsi"/>
                <w:sz w:val="22"/>
              </w:rPr>
              <w:t>studenta</w:t>
            </w:r>
            <w:proofErr w:type="spellEnd"/>
            <w:r w:rsidRPr="009A5A86">
              <w:rPr>
                <w:rFonts w:asciiTheme="minorHAnsi" w:hAnsiTheme="minorHAnsi"/>
                <w:sz w:val="22"/>
              </w:rPr>
              <w:t xml:space="preserve"> </w:t>
            </w:r>
            <w:proofErr w:type="spellStart"/>
            <w:r w:rsidRPr="009A5A86">
              <w:rPr>
                <w:rFonts w:asciiTheme="minorHAnsi" w:hAnsiTheme="minorHAnsi"/>
                <w:sz w:val="22"/>
              </w:rPr>
              <w:t>za</w:t>
            </w:r>
            <w:proofErr w:type="spellEnd"/>
            <w:r w:rsidRPr="009A5A86">
              <w:rPr>
                <w:rFonts w:asciiTheme="minorHAnsi" w:hAnsiTheme="minorHAnsi"/>
                <w:sz w:val="22"/>
              </w:rPr>
              <w:t xml:space="preserve"> </w:t>
            </w:r>
            <w:proofErr w:type="spellStart"/>
            <w:r w:rsidRPr="009A5A86">
              <w:rPr>
                <w:rFonts w:asciiTheme="minorHAnsi" w:hAnsiTheme="minorHAnsi"/>
                <w:sz w:val="22"/>
              </w:rPr>
              <w:t>brze</w:t>
            </w:r>
            <w:proofErr w:type="spellEnd"/>
            <w:r w:rsidRPr="009A5A86">
              <w:rPr>
                <w:rFonts w:asciiTheme="minorHAnsi" w:hAnsiTheme="minorHAnsi"/>
                <w:sz w:val="22"/>
              </w:rPr>
              <w:t xml:space="preserve"> </w:t>
            </w:r>
            <w:proofErr w:type="spellStart"/>
            <w:r w:rsidRPr="009A5A86">
              <w:rPr>
                <w:rFonts w:asciiTheme="minorHAnsi" w:hAnsiTheme="minorHAnsi"/>
                <w:sz w:val="22"/>
              </w:rPr>
              <w:t>nalazenje</w:t>
            </w:r>
            <w:proofErr w:type="spellEnd"/>
            <w:r w:rsidRPr="009A5A86">
              <w:rPr>
                <w:rFonts w:asciiTheme="minorHAnsi" w:hAnsiTheme="minorHAnsi"/>
                <w:sz w:val="22"/>
              </w:rPr>
              <w:t xml:space="preserve"> </w:t>
            </w:r>
            <w:proofErr w:type="spellStart"/>
            <w:r w:rsidRPr="009A5A86">
              <w:rPr>
                <w:rFonts w:asciiTheme="minorHAnsi" w:hAnsiTheme="minorHAnsi"/>
                <w:sz w:val="22"/>
              </w:rPr>
              <w:t>posla</w:t>
            </w:r>
            <w:proofErr w:type="spellEnd"/>
          </w:p>
        </w:tc>
      </w:tr>
      <w:tr w:rsidR="009A5A86" w:rsidRPr="009A5A86" w14:paraId="0EE44FA5" w14:textId="77777777" w:rsidTr="009A5A86">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04DE6317" w14:textId="77777777" w:rsidR="009A5A86" w:rsidRPr="009A5A86" w:rsidRDefault="009A5A86" w:rsidP="009A5A86">
            <w:pPr>
              <w:rPr>
                <w:rFonts w:asciiTheme="minorHAnsi" w:hAnsiTheme="minorHAnsi"/>
                <w:b/>
                <w:sz w:val="22"/>
              </w:rPr>
            </w:pPr>
            <w:proofErr w:type="spellStart"/>
            <w:r w:rsidRPr="009A5A86">
              <w:rPr>
                <w:rFonts w:asciiTheme="minorHAnsi" w:hAnsiTheme="minorHAnsi"/>
                <w:b/>
                <w:sz w:val="22"/>
              </w:rPr>
              <w:t>Related</w:t>
            </w:r>
            <w:proofErr w:type="spellEnd"/>
            <w:r w:rsidRPr="009A5A86">
              <w:rPr>
                <w:rFonts w:asciiTheme="minorHAnsi" w:hAnsiTheme="minorHAnsi"/>
                <w:b/>
                <w:sz w:val="22"/>
              </w:rPr>
              <w:t xml:space="preserve"> </w:t>
            </w:r>
            <w:proofErr w:type="spellStart"/>
            <w:r w:rsidRPr="009A5A86">
              <w:rPr>
                <w:rFonts w:asciiTheme="minorHAnsi" w:hAnsiTheme="minorHAnsi"/>
                <w:b/>
                <w:sz w:val="22"/>
              </w:rPr>
              <w:t>assumptions</w:t>
            </w:r>
            <w:proofErr w:type="spellEnd"/>
            <w:r w:rsidRPr="009A5A86">
              <w:rPr>
                <w:rFonts w:asciiTheme="minorHAnsi" w:hAnsiTheme="minorHAnsi"/>
                <w:b/>
                <w:sz w:val="22"/>
              </w:rPr>
              <w:t xml:space="preserve"> and </w:t>
            </w:r>
            <w:proofErr w:type="spellStart"/>
            <w:r w:rsidRPr="009A5A86">
              <w:rPr>
                <w:rFonts w:asciiTheme="minorHAnsi" w:hAnsiTheme="minorHAnsi"/>
                <w:b/>
                <w:sz w:val="22"/>
              </w:rPr>
              <w:t>risks</w:t>
            </w:r>
            <w:proofErr w:type="spellEnd"/>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628C12DD" w14:textId="77777777" w:rsidR="009A5A86" w:rsidRPr="009A5A86" w:rsidRDefault="009A5A86" w:rsidP="009A5A86">
            <w:pPr>
              <w:rPr>
                <w:rFonts w:asciiTheme="minorHAnsi" w:hAnsiTheme="minorHAnsi"/>
                <w:sz w:val="22"/>
              </w:rPr>
            </w:pPr>
          </w:p>
          <w:p w14:paraId="32BC9A41" w14:textId="77777777" w:rsidR="009A5A86" w:rsidRPr="009A5A86" w:rsidRDefault="009A5A86" w:rsidP="009A5A86">
            <w:pPr>
              <w:rPr>
                <w:rFonts w:asciiTheme="minorHAnsi" w:hAnsiTheme="minorHAnsi"/>
                <w:sz w:val="22"/>
              </w:rPr>
            </w:pPr>
            <w:r w:rsidRPr="009A5A86">
              <w:rPr>
                <w:rFonts w:asciiTheme="minorHAnsi" w:hAnsiTheme="minorHAnsi"/>
                <w:sz w:val="22"/>
              </w:rPr>
              <w:t xml:space="preserve">- </w:t>
            </w:r>
            <w:proofErr w:type="spellStart"/>
            <w:r w:rsidRPr="009A5A86">
              <w:rPr>
                <w:rFonts w:asciiTheme="minorHAnsi" w:hAnsiTheme="minorHAnsi"/>
                <w:sz w:val="22"/>
              </w:rPr>
              <w:t>Postoji</w:t>
            </w:r>
            <w:proofErr w:type="spellEnd"/>
            <w:r w:rsidRPr="009A5A86">
              <w:rPr>
                <w:rFonts w:asciiTheme="minorHAnsi" w:hAnsiTheme="minorHAnsi"/>
                <w:sz w:val="22"/>
              </w:rPr>
              <w:t xml:space="preserve"> </w:t>
            </w:r>
            <w:proofErr w:type="spellStart"/>
            <w:r w:rsidRPr="009A5A86">
              <w:rPr>
                <w:rFonts w:asciiTheme="minorHAnsi" w:hAnsiTheme="minorHAnsi"/>
                <w:sz w:val="22"/>
              </w:rPr>
              <w:t>rizik</w:t>
            </w:r>
            <w:proofErr w:type="spellEnd"/>
            <w:r w:rsidRPr="009A5A86">
              <w:rPr>
                <w:rFonts w:asciiTheme="minorHAnsi" w:hAnsiTheme="minorHAnsi"/>
                <w:sz w:val="22"/>
              </w:rPr>
              <w:t xml:space="preserve"> </w:t>
            </w:r>
            <w:proofErr w:type="spellStart"/>
            <w:r w:rsidRPr="009A5A86">
              <w:rPr>
                <w:rFonts w:asciiTheme="minorHAnsi" w:hAnsiTheme="minorHAnsi"/>
                <w:sz w:val="22"/>
              </w:rPr>
              <w:t>od</w:t>
            </w:r>
            <w:proofErr w:type="spellEnd"/>
            <w:r w:rsidRPr="009A5A86">
              <w:rPr>
                <w:rFonts w:asciiTheme="minorHAnsi" w:hAnsiTheme="minorHAnsi"/>
                <w:sz w:val="22"/>
              </w:rPr>
              <w:t xml:space="preserve"> </w:t>
            </w:r>
            <w:proofErr w:type="spellStart"/>
            <w:r w:rsidRPr="009A5A86">
              <w:rPr>
                <w:rFonts w:asciiTheme="minorHAnsi" w:hAnsiTheme="minorHAnsi"/>
                <w:sz w:val="22"/>
              </w:rPr>
              <w:t>neovlašćenog</w:t>
            </w:r>
            <w:proofErr w:type="spellEnd"/>
            <w:r w:rsidRPr="009A5A86">
              <w:rPr>
                <w:rFonts w:asciiTheme="minorHAnsi" w:hAnsiTheme="minorHAnsi"/>
                <w:sz w:val="22"/>
              </w:rPr>
              <w:t xml:space="preserve"> </w:t>
            </w:r>
            <w:proofErr w:type="spellStart"/>
            <w:r w:rsidRPr="009A5A86">
              <w:rPr>
                <w:rFonts w:asciiTheme="minorHAnsi" w:hAnsiTheme="minorHAnsi"/>
                <w:sz w:val="22"/>
              </w:rPr>
              <w:t>pristupa</w:t>
            </w:r>
            <w:proofErr w:type="spellEnd"/>
            <w:r w:rsidRPr="009A5A86">
              <w:rPr>
                <w:rFonts w:asciiTheme="minorHAnsi" w:hAnsiTheme="minorHAnsi"/>
                <w:sz w:val="22"/>
              </w:rPr>
              <w:t xml:space="preserve"> </w:t>
            </w:r>
            <w:proofErr w:type="spellStart"/>
            <w:r w:rsidRPr="009A5A86">
              <w:rPr>
                <w:rFonts w:asciiTheme="minorHAnsi" w:hAnsiTheme="minorHAnsi"/>
                <w:sz w:val="22"/>
              </w:rPr>
              <w:t>ili</w:t>
            </w:r>
            <w:proofErr w:type="spellEnd"/>
            <w:r w:rsidRPr="009A5A86">
              <w:rPr>
                <w:rFonts w:asciiTheme="minorHAnsi" w:hAnsiTheme="minorHAnsi"/>
                <w:sz w:val="22"/>
              </w:rPr>
              <w:t xml:space="preserve"> </w:t>
            </w:r>
            <w:proofErr w:type="spellStart"/>
            <w:r w:rsidRPr="009A5A86">
              <w:rPr>
                <w:rFonts w:asciiTheme="minorHAnsi" w:hAnsiTheme="minorHAnsi"/>
                <w:sz w:val="22"/>
              </w:rPr>
              <w:t>curenja</w:t>
            </w:r>
            <w:proofErr w:type="spellEnd"/>
            <w:r w:rsidRPr="009A5A86">
              <w:rPr>
                <w:rFonts w:asciiTheme="minorHAnsi" w:hAnsiTheme="minorHAnsi"/>
                <w:sz w:val="22"/>
              </w:rPr>
              <w:t xml:space="preserve"> </w:t>
            </w:r>
            <w:proofErr w:type="spellStart"/>
            <w:r w:rsidRPr="009A5A86">
              <w:rPr>
                <w:rFonts w:asciiTheme="minorHAnsi" w:hAnsiTheme="minorHAnsi"/>
                <w:sz w:val="22"/>
              </w:rPr>
              <w:t>podataka</w:t>
            </w:r>
            <w:proofErr w:type="spellEnd"/>
            <w:r w:rsidRPr="009A5A86">
              <w:rPr>
                <w:rFonts w:asciiTheme="minorHAnsi" w:hAnsiTheme="minorHAnsi"/>
                <w:sz w:val="22"/>
              </w:rPr>
              <w:t xml:space="preserve">, </w:t>
            </w:r>
            <w:proofErr w:type="spellStart"/>
            <w:r w:rsidRPr="009A5A86">
              <w:rPr>
                <w:rFonts w:asciiTheme="minorHAnsi" w:hAnsiTheme="minorHAnsi"/>
                <w:sz w:val="22"/>
              </w:rPr>
              <w:t>što</w:t>
            </w:r>
            <w:proofErr w:type="spellEnd"/>
            <w:r w:rsidRPr="009A5A86">
              <w:rPr>
                <w:rFonts w:asciiTheme="minorHAnsi" w:hAnsiTheme="minorHAnsi"/>
                <w:sz w:val="22"/>
              </w:rPr>
              <w:t xml:space="preserve"> </w:t>
            </w:r>
            <w:proofErr w:type="spellStart"/>
            <w:r w:rsidRPr="009A5A86">
              <w:rPr>
                <w:rFonts w:asciiTheme="minorHAnsi" w:hAnsiTheme="minorHAnsi"/>
                <w:sz w:val="22"/>
              </w:rPr>
              <w:t>može</w:t>
            </w:r>
            <w:proofErr w:type="spellEnd"/>
            <w:r w:rsidRPr="009A5A86">
              <w:rPr>
                <w:rFonts w:asciiTheme="minorHAnsi" w:hAnsiTheme="minorHAnsi"/>
                <w:sz w:val="22"/>
              </w:rPr>
              <w:t xml:space="preserve"> </w:t>
            </w:r>
            <w:proofErr w:type="spellStart"/>
            <w:r w:rsidRPr="009A5A86">
              <w:rPr>
                <w:rFonts w:asciiTheme="minorHAnsi" w:hAnsiTheme="minorHAnsi"/>
                <w:sz w:val="22"/>
              </w:rPr>
              <w:t>ugroziti</w:t>
            </w:r>
            <w:proofErr w:type="spellEnd"/>
            <w:r w:rsidRPr="009A5A86">
              <w:rPr>
                <w:rFonts w:asciiTheme="minorHAnsi" w:hAnsiTheme="minorHAnsi"/>
                <w:sz w:val="22"/>
              </w:rPr>
              <w:t xml:space="preserve"> </w:t>
            </w:r>
            <w:proofErr w:type="spellStart"/>
            <w:r w:rsidRPr="009A5A86">
              <w:rPr>
                <w:rFonts w:asciiTheme="minorHAnsi" w:hAnsiTheme="minorHAnsi"/>
                <w:sz w:val="22"/>
              </w:rPr>
              <w:t>privatnost</w:t>
            </w:r>
            <w:proofErr w:type="spellEnd"/>
            <w:r w:rsidRPr="009A5A86">
              <w:rPr>
                <w:rFonts w:asciiTheme="minorHAnsi" w:hAnsiTheme="minorHAnsi"/>
                <w:sz w:val="22"/>
              </w:rPr>
              <w:t xml:space="preserve"> </w:t>
            </w:r>
            <w:proofErr w:type="spellStart"/>
            <w:r w:rsidRPr="009A5A86">
              <w:rPr>
                <w:rFonts w:asciiTheme="minorHAnsi" w:hAnsiTheme="minorHAnsi"/>
                <w:sz w:val="22"/>
              </w:rPr>
              <w:t>studenata</w:t>
            </w:r>
            <w:proofErr w:type="spellEnd"/>
            <w:r w:rsidRPr="009A5A86">
              <w:rPr>
                <w:rFonts w:asciiTheme="minorHAnsi" w:hAnsiTheme="minorHAnsi"/>
                <w:sz w:val="22"/>
              </w:rPr>
              <w:t xml:space="preserve"> i </w:t>
            </w:r>
            <w:proofErr w:type="spellStart"/>
            <w:r w:rsidRPr="009A5A86">
              <w:rPr>
                <w:rFonts w:asciiTheme="minorHAnsi" w:hAnsiTheme="minorHAnsi"/>
                <w:sz w:val="22"/>
              </w:rPr>
              <w:t>dovesti</w:t>
            </w:r>
            <w:proofErr w:type="spellEnd"/>
            <w:r w:rsidRPr="009A5A86">
              <w:rPr>
                <w:rFonts w:asciiTheme="minorHAnsi" w:hAnsiTheme="minorHAnsi"/>
                <w:sz w:val="22"/>
              </w:rPr>
              <w:t xml:space="preserve"> do </w:t>
            </w:r>
            <w:proofErr w:type="spellStart"/>
            <w:r w:rsidRPr="009A5A86">
              <w:rPr>
                <w:rFonts w:asciiTheme="minorHAnsi" w:hAnsiTheme="minorHAnsi"/>
                <w:sz w:val="22"/>
              </w:rPr>
              <w:t>potencijalnih</w:t>
            </w:r>
            <w:proofErr w:type="spellEnd"/>
            <w:r w:rsidRPr="009A5A86">
              <w:rPr>
                <w:rFonts w:asciiTheme="minorHAnsi" w:hAnsiTheme="minorHAnsi"/>
                <w:sz w:val="22"/>
              </w:rPr>
              <w:t xml:space="preserve"> </w:t>
            </w:r>
            <w:proofErr w:type="spellStart"/>
            <w:r w:rsidRPr="009A5A86">
              <w:rPr>
                <w:rFonts w:asciiTheme="minorHAnsi" w:hAnsiTheme="minorHAnsi"/>
                <w:sz w:val="22"/>
              </w:rPr>
              <w:t>zloupotreba</w:t>
            </w:r>
            <w:proofErr w:type="spellEnd"/>
            <w:r w:rsidRPr="009A5A86">
              <w:rPr>
                <w:rFonts w:asciiTheme="minorHAnsi" w:hAnsiTheme="minorHAnsi"/>
                <w:sz w:val="22"/>
              </w:rPr>
              <w:t xml:space="preserve"> </w:t>
            </w:r>
            <w:proofErr w:type="spellStart"/>
            <w:r w:rsidRPr="009A5A86">
              <w:rPr>
                <w:rFonts w:asciiTheme="minorHAnsi" w:hAnsiTheme="minorHAnsi"/>
                <w:sz w:val="22"/>
              </w:rPr>
              <w:t>ili</w:t>
            </w:r>
            <w:proofErr w:type="spellEnd"/>
            <w:r w:rsidRPr="009A5A86">
              <w:rPr>
                <w:rFonts w:asciiTheme="minorHAnsi" w:hAnsiTheme="minorHAnsi"/>
                <w:sz w:val="22"/>
              </w:rPr>
              <w:t xml:space="preserve"> </w:t>
            </w:r>
            <w:proofErr w:type="spellStart"/>
            <w:r w:rsidRPr="009A5A86">
              <w:rPr>
                <w:rFonts w:asciiTheme="minorHAnsi" w:hAnsiTheme="minorHAnsi"/>
                <w:sz w:val="22"/>
              </w:rPr>
              <w:t>krađe</w:t>
            </w:r>
            <w:proofErr w:type="spellEnd"/>
            <w:r w:rsidRPr="009A5A86">
              <w:rPr>
                <w:rFonts w:asciiTheme="minorHAnsi" w:hAnsiTheme="minorHAnsi"/>
                <w:sz w:val="22"/>
              </w:rPr>
              <w:t xml:space="preserve"> </w:t>
            </w:r>
            <w:proofErr w:type="spellStart"/>
            <w:r w:rsidRPr="009A5A86">
              <w:rPr>
                <w:rFonts w:asciiTheme="minorHAnsi" w:hAnsiTheme="minorHAnsi"/>
                <w:sz w:val="22"/>
              </w:rPr>
              <w:t>identiteta</w:t>
            </w:r>
            <w:proofErr w:type="spellEnd"/>
            <w:r w:rsidRPr="009A5A86">
              <w:rPr>
                <w:rFonts w:asciiTheme="minorHAnsi" w:hAnsiTheme="minorHAnsi"/>
                <w:sz w:val="22"/>
              </w:rPr>
              <w:t>.</w:t>
            </w:r>
          </w:p>
          <w:p w14:paraId="08766DA8" w14:textId="77777777" w:rsidR="009A5A86" w:rsidRPr="009A5A86" w:rsidRDefault="009A5A86" w:rsidP="009A5A86">
            <w:pPr>
              <w:rPr>
                <w:rFonts w:asciiTheme="minorHAnsi" w:hAnsiTheme="minorHAnsi"/>
                <w:sz w:val="22"/>
              </w:rPr>
            </w:pPr>
            <w:r w:rsidRPr="009A5A86">
              <w:rPr>
                <w:rFonts w:asciiTheme="minorHAnsi" w:hAnsiTheme="minorHAnsi"/>
                <w:sz w:val="22"/>
              </w:rPr>
              <w:t>-</w:t>
            </w:r>
            <w:proofErr w:type="spellStart"/>
            <w:r w:rsidRPr="009A5A86">
              <w:rPr>
                <w:rFonts w:asciiTheme="minorHAnsi" w:hAnsiTheme="minorHAnsi"/>
                <w:sz w:val="22"/>
              </w:rPr>
              <w:t>Softversko</w:t>
            </w:r>
            <w:proofErr w:type="spellEnd"/>
            <w:r w:rsidRPr="009A5A86">
              <w:rPr>
                <w:rFonts w:asciiTheme="minorHAnsi" w:hAnsiTheme="minorHAnsi"/>
                <w:sz w:val="22"/>
              </w:rPr>
              <w:t xml:space="preserve"> </w:t>
            </w:r>
            <w:proofErr w:type="spellStart"/>
            <w:r w:rsidRPr="009A5A86">
              <w:rPr>
                <w:rFonts w:asciiTheme="minorHAnsi" w:hAnsiTheme="minorHAnsi"/>
                <w:sz w:val="22"/>
              </w:rPr>
              <w:t>rešenje</w:t>
            </w:r>
            <w:proofErr w:type="spellEnd"/>
            <w:r w:rsidRPr="009A5A86">
              <w:rPr>
                <w:rFonts w:asciiTheme="minorHAnsi" w:hAnsiTheme="minorHAnsi"/>
                <w:sz w:val="22"/>
              </w:rPr>
              <w:t xml:space="preserve"> </w:t>
            </w:r>
            <w:proofErr w:type="spellStart"/>
            <w:r w:rsidRPr="009A5A86">
              <w:rPr>
                <w:rFonts w:asciiTheme="minorHAnsi" w:hAnsiTheme="minorHAnsi"/>
                <w:sz w:val="22"/>
              </w:rPr>
              <w:t>može</w:t>
            </w:r>
            <w:proofErr w:type="spellEnd"/>
            <w:r w:rsidRPr="009A5A86">
              <w:rPr>
                <w:rFonts w:asciiTheme="minorHAnsi" w:hAnsiTheme="minorHAnsi"/>
                <w:sz w:val="22"/>
              </w:rPr>
              <w:t xml:space="preserve"> </w:t>
            </w:r>
            <w:proofErr w:type="spellStart"/>
            <w:r w:rsidRPr="009A5A86">
              <w:rPr>
                <w:rFonts w:asciiTheme="minorHAnsi" w:hAnsiTheme="minorHAnsi"/>
                <w:sz w:val="22"/>
              </w:rPr>
              <w:t>naići</w:t>
            </w:r>
            <w:proofErr w:type="spellEnd"/>
            <w:r w:rsidRPr="009A5A86">
              <w:rPr>
                <w:rFonts w:asciiTheme="minorHAnsi" w:hAnsiTheme="minorHAnsi"/>
                <w:sz w:val="22"/>
              </w:rPr>
              <w:t xml:space="preserve"> na </w:t>
            </w:r>
            <w:proofErr w:type="spellStart"/>
            <w:r w:rsidRPr="009A5A86">
              <w:rPr>
                <w:rFonts w:asciiTheme="minorHAnsi" w:hAnsiTheme="minorHAnsi"/>
                <w:sz w:val="22"/>
              </w:rPr>
              <w:t>tehničke</w:t>
            </w:r>
            <w:proofErr w:type="spellEnd"/>
            <w:r w:rsidRPr="009A5A86">
              <w:rPr>
                <w:rFonts w:asciiTheme="minorHAnsi" w:hAnsiTheme="minorHAnsi"/>
                <w:sz w:val="22"/>
              </w:rPr>
              <w:t xml:space="preserve"> </w:t>
            </w:r>
            <w:proofErr w:type="spellStart"/>
            <w:r w:rsidRPr="009A5A86">
              <w:rPr>
                <w:rFonts w:asciiTheme="minorHAnsi" w:hAnsiTheme="minorHAnsi"/>
                <w:sz w:val="22"/>
              </w:rPr>
              <w:t>probleme</w:t>
            </w:r>
            <w:proofErr w:type="spellEnd"/>
            <w:r w:rsidRPr="009A5A86">
              <w:rPr>
                <w:rFonts w:asciiTheme="minorHAnsi" w:hAnsiTheme="minorHAnsi"/>
                <w:sz w:val="22"/>
              </w:rPr>
              <w:t xml:space="preserve"> </w:t>
            </w:r>
            <w:proofErr w:type="spellStart"/>
            <w:r w:rsidRPr="009A5A86">
              <w:rPr>
                <w:rFonts w:asciiTheme="minorHAnsi" w:hAnsiTheme="minorHAnsi"/>
                <w:sz w:val="22"/>
              </w:rPr>
              <w:t>poput</w:t>
            </w:r>
            <w:proofErr w:type="spellEnd"/>
            <w:r w:rsidRPr="009A5A86">
              <w:rPr>
                <w:rFonts w:asciiTheme="minorHAnsi" w:hAnsiTheme="minorHAnsi"/>
                <w:sz w:val="22"/>
              </w:rPr>
              <w:t xml:space="preserve"> </w:t>
            </w:r>
            <w:proofErr w:type="spellStart"/>
            <w:r w:rsidRPr="009A5A86">
              <w:rPr>
                <w:rFonts w:asciiTheme="minorHAnsi" w:hAnsiTheme="minorHAnsi"/>
                <w:sz w:val="22"/>
              </w:rPr>
              <w:t>grešaka</w:t>
            </w:r>
            <w:proofErr w:type="spellEnd"/>
            <w:r w:rsidRPr="009A5A86">
              <w:rPr>
                <w:rFonts w:asciiTheme="minorHAnsi" w:hAnsiTheme="minorHAnsi"/>
                <w:sz w:val="22"/>
              </w:rPr>
              <w:t xml:space="preserve"> u </w:t>
            </w:r>
            <w:proofErr w:type="spellStart"/>
            <w:r w:rsidRPr="009A5A86">
              <w:rPr>
                <w:rFonts w:asciiTheme="minorHAnsi" w:hAnsiTheme="minorHAnsi"/>
                <w:sz w:val="22"/>
              </w:rPr>
              <w:t>kodiranju</w:t>
            </w:r>
            <w:proofErr w:type="spellEnd"/>
            <w:r w:rsidRPr="009A5A86">
              <w:rPr>
                <w:rFonts w:asciiTheme="minorHAnsi" w:hAnsiTheme="minorHAnsi"/>
                <w:sz w:val="22"/>
              </w:rPr>
              <w:t xml:space="preserve">, </w:t>
            </w:r>
            <w:proofErr w:type="spellStart"/>
            <w:r w:rsidRPr="009A5A86">
              <w:rPr>
                <w:rFonts w:asciiTheme="minorHAnsi" w:hAnsiTheme="minorHAnsi"/>
                <w:sz w:val="22"/>
              </w:rPr>
              <w:t>nestabilnosti</w:t>
            </w:r>
            <w:proofErr w:type="spellEnd"/>
            <w:r w:rsidRPr="009A5A86">
              <w:rPr>
                <w:rFonts w:asciiTheme="minorHAnsi" w:hAnsiTheme="minorHAnsi"/>
                <w:sz w:val="22"/>
              </w:rPr>
              <w:t xml:space="preserve"> </w:t>
            </w:r>
            <w:proofErr w:type="spellStart"/>
            <w:r w:rsidRPr="009A5A86">
              <w:rPr>
                <w:rFonts w:asciiTheme="minorHAnsi" w:hAnsiTheme="minorHAnsi"/>
                <w:sz w:val="22"/>
              </w:rPr>
              <w:t>sistema</w:t>
            </w:r>
            <w:proofErr w:type="spellEnd"/>
            <w:r w:rsidRPr="009A5A86">
              <w:rPr>
                <w:rFonts w:asciiTheme="minorHAnsi" w:hAnsiTheme="minorHAnsi"/>
                <w:sz w:val="22"/>
              </w:rPr>
              <w:t xml:space="preserve"> </w:t>
            </w:r>
            <w:proofErr w:type="spellStart"/>
            <w:r w:rsidRPr="009A5A86">
              <w:rPr>
                <w:rFonts w:asciiTheme="minorHAnsi" w:hAnsiTheme="minorHAnsi"/>
                <w:sz w:val="22"/>
              </w:rPr>
              <w:t>ili</w:t>
            </w:r>
            <w:proofErr w:type="spellEnd"/>
            <w:r w:rsidRPr="009A5A86">
              <w:rPr>
                <w:rFonts w:asciiTheme="minorHAnsi" w:hAnsiTheme="minorHAnsi"/>
                <w:sz w:val="22"/>
              </w:rPr>
              <w:t xml:space="preserve"> </w:t>
            </w:r>
            <w:proofErr w:type="spellStart"/>
            <w:r w:rsidRPr="009A5A86">
              <w:rPr>
                <w:rFonts w:asciiTheme="minorHAnsi" w:hAnsiTheme="minorHAnsi"/>
                <w:sz w:val="22"/>
              </w:rPr>
              <w:t>problema</w:t>
            </w:r>
            <w:proofErr w:type="spellEnd"/>
            <w:r w:rsidRPr="009A5A86">
              <w:rPr>
                <w:rFonts w:asciiTheme="minorHAnsi" w:hAnsiTheme="minorHAnsi"/>
                <w:sz w:val="22"/>
              </w:rPr>
              <w:t xml:space="preserve"> sa </w:t>
            </w:r>
            <w:proofErr w:type="spellStart"/>
            <w:r w:rsidRPr="009A5A86">
              <w:rPr>
                <w:rFonts w:asciiTheme="minorHAnsi" w:hAnsiTheme="minorHAnsi"/>
                <w:sz w:val="22"/>
              </w:rPr>
              <w:t>skaliranjem</w:t>
            </w:r>
            <w:proofErr w:type="spellEnd"/>
            <w:r w:rsidRPr="009A5A86">
              <w:rPr>
                <w:rFonts w:asciiTheme="minorHAnsi" w:hAnsiTheme="minorHAnsi"/>
                <w:sz w:val="22"/>
              </w:rPr>
              <w:t xml:space="preserve">. To </w:t>
            </w:r>
            <w:proofErr w:type="spellStart"/>
            <w:r w:rsidRPr="009A5A86">
              <w:rPr>
                <w:rFonts w:asciiTheme="minorHAnsi" w:hAnsiTheme="minorHAnsi"/>
                <w:sz w:val="22"/>
              </w:rPr>
              <w:t>može</w:t>
            </w:r>
            <w:proofErr w:type="spellEnd"/>
            <w:r w:rsidRPr="009A5A86">
              <w:rPr>
                <w:rFonts w:asciiTheme="minorHAnsi" w:hAnsiTheme="minorHAnsi"/>
                <w:sz w:val="22"/>
              </w:rPr>
              <w:t xml:space="preserve"> </w:t>
            </w:r>
            <w:proofErr w:type="spellStart"/>
            <w:r w:rsidRPr="009A5A86">
              <w:rPr>
                <w:rFonts w:asciiTheme="minorHAnsi" w:hAnsiTheme="minorHAnsi"/>
                <w:sz w:val="22"/>
              </w:rPr>
              <w:t>rezultirati</w:t>
            </w:r>
            <w:proofErr w:type="spellEnd"/>
            <w:r w:rsidRPr="009A5A86">
              <w:rPr>
                <w:rFonts w:asciiTheme="minorHAnsi" w:hAnsiTheme="minorHAnsi"/>
                <w:sz w:val="22"/>
              </w:rPr>
              <w:t xml:space="preserve"> </w:t>
            </w:r>
            <w:proofErr w:type="spellStart"/>
            <w:r w:rsidRPr="009A5A86">
              <w:rPr>
                <w:rFonts w:asciiTheme="minorHAnsi" w:hAnsiTheme="minorHAnsi"/>
                <w:sz w:val="22"/>
              </w:rPr>
              <w:t>lošim</w:t>
            </w:r>
            <w:proofErr w:type="spellEnd"/>
            <w:r w:rsidRPr="009A5A86">
              <w:rPr>
                <w:rFonts w:asciiTheme="minorHAnsi" w:hAnsiTheme="minorHAnsi"/>
                <w:sz w:val="22"/>
              </w:rPr>
              <w:t xml:space="preserve"> </w:t>
            </w:r>
            <w:proofErr w:type="spellStart"/>
            <w:r w:rsidRPr="009A5A86">
              <w:rPr>
                <w:rFonts w:asciiTheme="minorHAnsi" w:hAnsiTheme="minorHAnsi"/>
                <w:sz w:val="22"/>
              </w:rPr>
              <w:t>korisničkim</w:t>
            </w:r>
            <w:proofErr w:type="spellEnd"/>
            <w:r w:rsidRPr="009A5A86">
              <w:rPr>
                <w:rFonts w:asciiTheme="minorHAnsi" w:hAnsiTheme="minorHAnsi"/>
                <w:sz w:val="22"/>
              </w:rPr>
              <w:t xml:space="preserve"> </w:t>
            </w:r>
            <w:proofErr w:type="spellStart"/>
            <w:r w:rsidRPr="009A5A86">
              <w:rPr>
                <w:rFonts w:asciiTheme="minorHAnsi" w:hAnsiTheme="minorHAnsi"/>
                <w:sz w:val="22"/>
              </w:rPr>
              <w:t>iskustvom</w:t>
            </w:r>
            <w:proofErr w:type="spellEnd"/>
            <w:r w:rsidRPr="009A5A86">
              <w:rPr>
                <w:rFonts w:asciiTheme="minorHAnsi" w:hAnsiTheme="minorHAnsi"/>
                <w:sz w:val="22"/>
              </w:rPr>
              <w:t xml:space="preserve">, </w:t>
            </w:r>
            <w:proofErr w:type="spellStart"/>
            <w:r w:rsidRPr="009A5A86">
              <w:rPr>
                <w:rFonts w:asciiTheme="minorHAnsi" w:hAnsiTheme="minorHAnsi"/>
                <w:sz w:val="22"/>
              </w:rPr>
              <w:t>gubitkom</w:t>
            </w:r>
            <w:proofErr w:type="spellEnd"/>
            <w:r w:rsidRPr="009A5A86">
              <w:rPr>
                <w:rFonts w:asciiTheme="minorHAnsi" w:hAnsiTheme="minorHAnsi"/>
                <w:sz w:val="22"/>
              </w:rPr>
              <w:t xml:space="preserve"> </w:t>
            </w:r>
            <w:proofErr w:type="spellStart"/>
            <w:r w:rsidRPr="009A5A86">
              <w:rPr>
                <w:rFonts w:asciiTheme="minorHAnsi" w:hAnsiTheme="minorHAnsi"/>
                <w:sz w:val="22"/>
              </w:rPr>
              <w:t>podataka</w:t>
            </w:r>
            <w:proofErr w:type="spellEnd"/>
            <w:r w:rsidRPr="009A5A86">
              <w:rPr>
                <w:rFonts w:asciiTheme="minorHAnsi" w:hAnsiTheme="minorHAnsi"/>
                <w:sz w:val="22"/>
              </w:rPr>
              <w:t xml:space="preserve"> </w:t>
            </w:r>
            <w:proofErr w:type="spellStart"/>
            <w:r w:rsidRPr="009A5A86">
              <w:rPr>
                <w:rFonts w:asciiTheme="minorHAnsi" w:hAnsiTheme="minorHAnsi"/>
                <w:sz w:val="22"/>
              </w:rPr>
              <w:t>ili</w:t>
            </w:r>
            <w:proofErr w:type="spellEnd"/>
            <w:r w:rsidRPr="009A5A86">
              <w:rPr>
                <w:rFonts w:asciiTheme="minorHAnsi" w:hAnsiTheme="minorHAnsi"/>
                <w:sz w:val="22"/>
              </w:rPr>
              <w:t xml:space="preserve"> </w:t>
            </w:r>
            <w:proofErr w:type="spellStart"/>
            <w:r w:rsidRPr="009A5A86">
              <w:rPr>
                <w:rFonts w:asciiTheme="minorHAnsi" w:hAnsiTheme="minorHAnsi"/>
                <w:sz w:val="22"/>
              </w:rPr>
              <w:t>prekidom</w:t>
            </w:r>
            <w:proofErr w:type="spellEnd"/>
            <w:r w:rsidRPr="009A5A86">
              <w:rPr>
                <w:rFonts w:asciiTheme="minorHAnsi" w:hAnsiTheme="minorHAnsi"/>
                <w:sz w:val="22"/>
              </w:rPr>
              <w:t xml:space="preserve"> </w:t>
            </w:r>
            <w:proofErr w:type="spellStart"/>
            <w:r w:rsidRPr="009A5A86">
              <w:rPr>
                <w:rFonts w:asciiTheme="minorHAnsi" w:hAnsiTheme="minorHAnsi"/>
                <w:sz w:val="22"/>
              </w:rPr>
              <w:t>usluge</w:t>
            </w:r>
            <w:proofErr w:type="spellEnd"/>
            <w:r w:rsidRPr="009A5A86">
              <w:rPr>
                <w:rFonts w:asciiTheme="minorHAnsi" w:hAnsiTheme="minorHAnsi"/>
                <w:sz w:val="22"/>
              </w:rPr>
              <w:t>.</w:t>
            </w:r>
          </w:p>
          <w:p w14:paraId="425988CB" w14:textId="77777777" w:rsidR="009A5A86" w:rsidRPr="009A5A86" w:rsidRDefault="009A5A86" w:rsidP="009A5A86">
            <w:pPr>
              <w:rPr>
                <w:rFonts w:asciiTheme="minorHAnsi" w:hAnsiTheme="minorHAnsi"/>
                <w:sz w:val="22"/>
              </w:rPr>
            </w:pPr>
            <w:r w:rsidRPr="009A5A86">
              <w:rPr>
                <w:rFonts w:asciiTheme="minorHAnsi" w:hAnsiTheme="minorHAnsi"/>
                <w:sz w:val="22"/>
              </w:rPr>
              <w:t>-</w:t>
            </w:r>
            <w:proofErr w:type="spellStart"/>
            <w:r w:rsidRPr="009A5A86">
              <w:rPr>
                <w:rFonts w:asciiTheme="minorHAnsi" w:hAnsiTheme="minorHAnsi"/>
                <w:sz w:val="22"/>
              </w:rPr>
              <w:t>Postoji</w:t>
            </w:r>
            <w:proofErr w:type="spellEnd"/>
            <w:r w:rsidRPr="009A5A86">
              <w:rPr>
                <w:rFonts w:asciiTheme="minorHAnsi" w:hAnsiTheme="minorHAnsi"/>
                <w:sz w:val="22"/>
              </w:rPr>
              <w:t xml:space="preserve"> </w:t>
            </w:r>
            <w:proofErr w:type="spellStart"/>
            <w:r w:rsidRPr="009A5A86">
              <w:rPr>
                <w:rFonts w:asciiTheme="minorHAnsi" w:hAnsiTheme="minorHAnsi"/>
                <w:sz w:val="22"/>
              </w:rPr>
              <w:t>rizik</w:t>
            </w:r>
            <w:proofErr w:type="spellEnd"/>
            <w:r w:rsidRPr="009A5A86">
              <w:rPr>
                <w:rFonts w:asciiTheme="minorHAnsi" w:hAnsiTheme="minorHAnsi"/>
                <w:sz w:val="22"/>
              </w:rPr>
              <w:t xml:space="preserve"> da </w:t>
            </w:r>
            <w:proofErr w:type="spellStart"/>
            <w:r w:rsidRPr="009A5A86">
              <w:rPr>
                <w:rFonts w:asciiTheme="minorHAnsi" w:hAnsiTheme="minorHAnsi"/>
                <w:sz w:val="22"/>
              </w:rPr>
              <w:t>korisnici</w:t>
            </w:r>
            <w:proofErr w:type="spellEnd"/>
            <w:r w:rsidRPr="009A5A86">
              <w:rPr>
                <w:rFonts w:asciiTheme="minorHAnsi" w:hAnsiTheme="minorHAnsi"/>
                <w:sz w:val="22"/>
              </w:rPr>
              <w:t xml:space="preserve"> ne </w:t>
            </w:r>
            <w:proofErr w:type="spellStart"/>
            <w:r w:rsidRPr="009A5A86">
              <w:rPr>
                <w:rFonts w:asciiTheme="minorHAnsi" w:hAnsiTheme="minorHAnsi"/>
                <w:sz w:val="22"/>
              </w:rPr>
              <w:t>prihvate</w:t>
            </w:r>
            <w:proofErr w:type="spellEnd"/>
            <w:r w:rsidRPr="009A5A86">
              <w:rPr>
                <w:rFonts w:asciiTheme="minorHAnsi" w:hAnsiTheme="minorHAnsi"/>
                <w:sz w:val="22"/>
              </w:rPr>
              <w:t xml:space="preserve"> </w:t>
            </w:r>
            <w:proofErr w:type="spellStart"/>
            <w:r w:rsidRPr="009A5A86">
              <w:rPr>
                <w:rFonts w:asciiTheme="minorHAnsi" w:hAnsiTheme="minorHAnsi"/>
                <w:sz w:val="22"/>
              </w:rPr>
              <w:t>rešenje</w:t>
            </w:r>
            <w:proofErr w:type="spellEnd"/>
            <w:r w:rsidRPr="009A5A86">
              <w:rPr>
                <w:rFonts w:asciiTheme="minorHAnsi" w:hAnsiTheme="minorHAnsi"/>
                <w:sz w:val="22"/>
              </w:rPr>
              <w:t xml:space="preserve">, </w:t>
            </w:r>
            <w:proofErr w:type="spellStart"/>
            <w:r w:rsidRPr="009A5A86">
              <w:rPr>
                <w:rFonts w:asciiTheme="minorHAnsi" w:hAnsiTheme="minorHAnsi"/>
                <w:sz w:val="22"/>
              </w:rPr>
              <w:t>što</w:t>
            </w:r>
            <w:proofErr w:type="spellEnd"/>
            <w:r w:rsidRPr="009A5A86">
              <w:rPr>
                <w:rFonts w:asciiTheme="minorHAnsi" w:hAnsiTheme="minorHAnsi"/>
                <w:sz w:val="22"/>
              </w:rPr>
              <w:t xml:space="preserve"> </w:t>
            </w:r>
            <w:proofErr w:type="spellStart"/>
            <w:r w:rsidRPr="009A5A86">
              <w:rPr>
                <w:rFonts w:asciiTheme="minorHAnsi" w:hAnsiTheme="minorHAnsi"/>
                <w:sz w:val="22"/>
              </w:rPr>
              <w:t>može</w:t>
            </w:r>
            <w:proofErr w:type="spellEnd"/>
            <w:r w:rsidRPr="009A5A86">
              <w:rPr>
                <w:rFonts w:asciiTheme="minorHAnsi" w:hAnsiTheme="minorHAnsi"/>
                <w:sz w:val="22"/>
              </w:rPr>
              <w:t xml:space="preserve"> </w:t>
            </w:r>
            <w:proofErr w:type="spellStart"/>
            <w:r w:rsidRPr="009A5A86">
              <w:rPr>
                <w:rFonts w:asciiTheme="minorHAnsi" w:hAnsiTheme="minorHAnsi"/>
                <w:sz w:val="22"/>
              </w:rPr>
              <w:t>ograničiti</w:t>
            </w:r>
            <w:proofErr w:type="spellEnd"/>
            <w:r w:rsidRPr="009A5A86">
              <w:rPr>
                <w:rFonts w:asciiTheme="minorHAnsi" w:hAnsiTheme="minorHAnsi"/>
                <w:sz w:val="22"/>
              </w:rPr>
              <w:t xml:space="preserve"> </w:t>
            </w:r>
            <w:proofErr w:type="spellStart"/>
            <w:r w:rsidRPr="009A5A86">
              <w:rPr>
                <w:rFonts w:asciiTheme="minorHAnsi" w:hAnsiTheme="minorHAnsi"/>
                <w:sz w:val="22"/>
              </w:rPr>
              <w:t>njegovu</w:t>
            </w:r>
            <w:proofErr w:type="spellEnd"/>
            <w:r w:rsidRPr="009A5A86">
              <w:rPr>
                <w:rFonts w:asciiTheme="minorHAnsi" w:hAnsiTheme="minorHAnsi"/>
                <w:sz w:val="22"/>
              </w:rPr>
              <w:t xml:space="preserve"> </w:t>
            </w:r>
            <w:proofErr w:type="spellStart"/>
            <w:r w:rsidRPr="009A5A86">
              <w:rPr>
                <w:rFonts w:asciiTheme="minorHAnsi" w:hAnsiTheme="minorHAnsi"/>
                <w:sz w:val="22"/>
              </w:rPr>
              <w:t>efikasnost</w:t>
            </w:r>
            <w:proofErr w:type="spellEnd"/>
            <w:r w:rsidRPr="009A5A86">
              <w:rPr>
                <w:rFonts w:asciiTheme="minorHAnsi" w:hAnsiTheme="minorHAnsi"/>
                <w:sz w:val="22"/>
              </w:rPr>
              <w:t xml:space="preserve"> i </w:t>
            </w:r>
            <w:proofErr w:type="spellStart"/>
            <w:r w:rsidRPr="009A5A86">
              <w:rPr>
                <w:rFonts w:asciiTheme="minorHAnsi" w:hAnsiTheme="minorHAnsi"/>
                <w:sz w:val="22"/>
              </w:rPr>
              <w:t>uspeh</w:t>
            </w:r>
            <w:proofErr w:type="spellEnd"/>
            <w:r w:rsidRPr="009A5A86">
              <w:rPr>
                <w:rFonts w:asciiTheme="minorHAnsi" w:hAnsiTheme="minorHAnsi"/>
                <w:sz w:val="22"/>
              </w:rPr>
              <w:t>.</w:t>
            </w:r>
          </w:p>
          <w:p w14:paraId="7FE1A783" w14:textId="77777777" w:rsidR="009A5A86" w:rsidRPr="009A5A86" w:rsidRDefault="009A5A86" w:rsidP="009A5A86">
            <w:pPr>
              <w:rPr>
                <w:rFonts w:asciiTheme="minorHAnsi" w:hAnsiTheme="minorHAnsi"/>
                <w:sz w:val="22"/>
              </w:rPr>
            </w:pPr>
          </w:p>
        </w:tc>
      </w:tr>
      <w:tr w:rsidR="009A5A86" w:rsidRPr="009A5A86" w14:paraId="51E4E6C0" w14:textId="77777777" w:rsidTr="009A5A86">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67D01494" w14:textId="77777777" w:rsidR="009A5A86" w:rsidRPr="009A5A86" w:rsidRDefault="009A5A86" w:rsidP="009A5A86">
            <w:pPr>
              <w:rPr>
                <w:rFonts w:asciiTheme="minorHAnsi" w:hAnsiTheme="minorHAnsi"/>
                <w:b/>
                <w:sz w:val="22"/>
              </w:rPr>
            </w:pPr>
            <w:r w:rsidRPr="009A5A86">
              <w:rPr>
                <w:rFonts w:asciiTheme="minorHAnsi" w:hAnsiTheme="minorHAnsi"/>
                <w:b/>
                <w:sz w:val="22"/>
              </w:rPr>
              <w:t>Description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34B24EFA" w14:textId="77777777" w:rsidR="009A5A86" w:rsidRPr="009A5A86" w:rsidRDefault="009A5A86" w:rsidP="009A5A86">
            <w:pPr>
              <w:rPr>
                <w:rFonts w:asciiTheme="minorHAnsi" w:hAnsiTheme="minorHAnsi"/>
                <w:sz w:val="22"/>
              </w:rPr>
            </w:pPr>
          </w:p>
          <w:p w14:paraId="378CA529" w14:textId="77777777" w:rsidR="009A5A86" w:rsidRPr="009A5A86" w:rsidRDefault="009A5A86" w:rsidP="009A5A86">
            <w:pPr>
              <w:rPr>
                <w:rFonts w:asciiTheme="minorHAnsi" w:hAnsiTheme="minorHAnsi"/>
                <w:sz w:val="22"/>
              </w:rPr>
            </w:pPr>
            <w:proofErr w:type="spellStart"/>
            <w:r w:rsidRPr="009A5A86">
              <w:rPr>
                <w:rFonts w:asciiTheme="minorHAnsi" w:hAnsiTheme="minorHAnsi"/>
                <w:sz w:val="22"/>
              </w:rPr>
              <w:t>Softversko</w:t>
            </w:r>
            <w:proofErr w:type="spellEnd"/>
            <w:r w:rsidRPr="009A5A86">
              <w:rPr>
                <w:rFonts w:asciiTheme="minorHAnsi" w:hAnsiTheme="minorHAnsi"/>
                <w:sz w:val="22"/>
              </w:rPr>
              <w:t xml:space="preserve"> </w:t>
            </w:r>
            <w:proofErr w:type="spellStart"/>
            <w:r w:rsidRPr="009A5A86">
              <w:rPr>
                <w:rFonts w:asciiTheme="minorHAnsi" w:hAnsiTheme="minorHAnsi"/>
                <w:sz w:val="22"/>
              </w:rPr>
              <w:t>rešenje</w:t>
            </w:r>
            <w:proofErr w:type="spellEnd"/>
            <w:r w:rsidRPr="009A5A86">
              <w:rPr>
                <w:rFonts w:asciiTheme="minorHAnsi" w:hAnsiTheme="minorHAnsi"/>
                <w:sz w:val="22"/>
              </w:rPr>
              <w:t xml:space="preserve"> </w:t>
            </w:r>
            <w:proofErr w:type="spellStart"/>
            <w:r w:rsidRPr="009A5A86">
              <w:rPr>
                <w:rFonts w:asciiTheme="minorHAnsi" w:hAnsiTheme="minorHAnsi"/>
                <w:sz w:val="22"/>
              </w:rPr>
              <w:t>za</w:t>
            </w:r>
            <w:proofErr w:type="spellEnd"/>
            <w:r w:rsidRPr="009A5A86">
              <w:rPr>
                <w:rFonts w:asciiTheme="minorHAnsi" w:hAnsiTheme="minorHAnsi"/>
                <w:sz w:val="22"/>
              </w:rPr>
              <w:t xml:space="preserve"> </w:t>
            </w:r>
            <w:proofErr w:type="spellStart"/>
            <w:r w:rsidRPr="009A5A86">
              <w:rPr>
                <w:rFonts w:asciiTheme="minorHAnsi" w:hAnsiTheme="minorHAnsi"/>
                <w:sz w:val="22"/>
              </w:rPr>
              <w:t>organizaciju</w:t>
            </w:r>
            <w:proofErr w:type="spellEnd"/>
            <w:r w:rsidRPr="009A5A86">
              <w:rPr>
                <w:rFonts w:asciiTheme="minorHAnsi" w:hAnsiTheme="minorHAnsi"/>
                <w:sz w:val="22"/>
              </w:rPr>
              <w:t xml:space="preserve"> i </w:t>
            </w:r>
            <w:proofErr w:type="spellStart"/>
            <w:r w:rsidRPr="009A5A86">
              <w:rPr>
                <w:rFonts w:asciiTheme="minorHAnsi" w:hAnsiTheme="minorHAnsi"/>
                <w:sz w:val="22"/>
              </w:rPr>
              <w:t>praćenje</w:t>
            </w:r>
            <w:proofErr w:type="spellEnd"/>
            <w:r w:rsidRPr="009A5A86">
              <w:rPr>
                <w:rFonts w:asciiTheme="minorHAnsi" w:hAnsiTheme="minorHAnsi"/>
                <w:sz w:val="22"/>
              </w:rPr>
              <w:t xml:space="preserve"> </w:t>
            </w:r>
            <w:proofErr w:type="spellStart"/>
            <w:r w:rsidRPr="009A5A86">
              <w:rPr>
                <w:rFonts w:asciiTheme="minorHAnsi" w:hAnsiTheme="minorHAnsi"/>
                <w:sz w:val="22"/>
              </w:rPr>
              <w:t>studenata</w:t>
            </w:r>
            <w:proofErr w:type="spellEnd"/>
            <w:r w:rsidRPr="009A5A86">
              <w:rPr>
                <w:rFonts w:asciiTheme="minorHAnsi" w:hAnsiTheme="minorHAnsi"/>
                <w:sz w:val="22"/>
              </w:rPr>
              <w:t xml:space="preserve"> </w:t>
            </w:r>
            <w:proofErr w:type="spellStart"/>
            <w:r w:rsidRPr="009A5A86">
              <w:rPr>
                <w:rFonts w:asciiTheme="minorHAnsi" w:hAnsiTheme="minorHAnsi"/>
                <w:sz w:val="22"/>
              </w:rPr>
              <w:t>za</w:t>
            </w:r>
            <w:proofErr w:type="spellEnd"/>
            <w:r w:rsidRPr="009A5A86">
              <w:rPr>
                <w:rFonts w:asciiTheme="minorHAnsi" w:hAnsiTheme="minorHAnsi"/>
                <w:sz w:val="22"/>
              </w:rPr>
              <w:t xml:space="preserve"> </w:t>
            </w:r>
            <w:proofErr w:type="spellStart"/>
            <w:r w:rsidRPr="009A5A86">
              <w:rPr>
                <w:rFonts w:asciiTheme="minorHAnsi" w:hAnsiTheme="minorHAnsi"/>
                <w:sz w:val="22"/>
              </w:rPr>
              <w:t>brzo</w:t>
            </w:r>
            <w:proofErr w:type="spellEnd"/>
            <w:r w:rsidRPr="009A5A86">
              <w:rPr>
                <w:rFonts w:asciiTheme="minorHAnsi" w:hAnsiTheme="minorHAnsi"/>
                <w:sz w:val="22"/>
              </w:rPr>
              <w:t xml:space="preserve"> </w:t>
            </w:r>
            <w:proofErr w:type="spellStart"/>
            <w:r w:rsidRPr="009A5A86">
              <w:rPr>
                <w:rFonts w:asciiTheme="minorHAnsi" w:hAnsiTheme="minorHAnsi"/>
                <w:sz w:val="22"/>
              </w:rPr>
              <w:t>zapošljavanje</w:t>
            </w:r>
            <w:proofErr w:type="spellEnd"/>
            <w:r w:rsidRPr="009A5A86">
              <w:rPr>
                <w:rFonts w:asciiTheme="minorHAnsi" w:hAnsiTheme="minorHAnsi"/>
                <w:sz w:val="22"/>
              </w:rPr>
              <w:t xml:space="preserve"> </w:t>
            </w:r>
            <w:proofErr w:type="spellStart"/>
            <w:r w:rsidRPr="009A5A86">
              <w:rPr>
                <w:rFonts w:asciiTheme="minorHAnsi" w:hAnsiTheme="minorHAnsi"/>
                <w:sz w:val="22"/>
              </w:rPr>
              <w:t>omogućava</w:t>
            </w:r>
            <w:proofErr w:type="spellEnd"/>
            <w:r w:rsidRPr="009A5A86">
              <w:rPr>
                <w:rFonts w:asciiTheme="minorHAnsi" w:hAnsiTheme="minorHAnsi"/>
                <w:sz w:val="22"/>
              </w:rPr>
              <w:t xml:space="preserve"> </w:t>
            </w:r>
            <w:proofErr w:type="spellStart"/>
            <w:r w:rsidRPr="009A5A86">
              <w:rPr>
                <w:rFonts w:asciiTheme="minorHAnsi" w:hAnsiTheme="minorHAnsi"/>
                <w:sz w:val="22"/>
              </w:rPr>
              <w:t>studentima</w:t>
            </w:r>
            <w:proofErr w:type="spellEnd"/>
            <w:r w:rsidRPr="009A5A86">
              <w:rPr>
                <w:rFonts w:asciiTheme="minorHAnsi" w:hAnsiTheme="minorHAnsi"/>
                <w:sz w:val="22"/>
              </w:rPr>
              <w:t xml:space="preserve"> da </w:t>
            </w:r>
            <w:proofErr w:type="spellStart"/>
            <w:r w:rsidRPr="009A5A86">
              <w:rPr>
                <w:rFonts w:asciiTheme="minorHAnsi" w:hAnsiTheme="minorHAnsi"/>
                <w:sz w:val="22"/>
              </w:rPr>
              <w:t>pronađu</w:t>
            </w:r>
            <w:proofErr w:type="spellEnd"/>
            <w:r w:rsidRPr="009A5A86">
              <w:rPr>
                <w:rFonts w:asciiTheme="minorHAnsi" w:hAnsiTheme="minorHAnsi"/>
                <w:sz w:val="22"/>
              </w:rPr>
              <w:t xml:space="preserve"> </w:t>
            </w:r>
            <w:proofErr w:type="spellStart"/>
            <w:r w:rsidRPr="009A5A86">
              <w:rPr>
                <w:rFonts w:asciiTheme="minorHAnsi" w:hAnsiTheme="minorHAnsi"/>
                <w:sz w:val="22"/>
              </w:rPr>
              <w:t>relevantne</w:t>
            </w:r>
            <w:proofErr w:type="spellEnd"/>
            <w:r w:rsidRPr="009A5A86">
              <w:rPr>
                <w:rFonts w:asciiTheme="minorHAnsi" w:hAnsiTheme="minorHAnsi"/>
                <w:sz w:val="22"/>
              </w:rPr>
              <w:t xml:space="preserve"> </w:t>
            </w:r>
            <w:proofErr w:type="spellStart"/>
            <w:r w:rsidRPr="009A5A86">
              <w:rPr>
                <w:rFonts w:asciiTheme="minorHAnsi" w:hAnsiTheme="minorHAnsi"/>
                <w:sz w:val="22"/>
              </w:rPr>
              <w:t>poslove</w:t>
            </w:r>
            <w:proofErr w:type="spellEnd"/>
            <w:r w:rsidRPr="009A5A86">
              <w:rPr>
                <w:rFonts w:asciiTheme="minorHAnsi" w:hAnsiTheme="minorHAnsi"/>
                <w:sz w:val="22"/>
              </w:rPr>
              <w:t xml:space="preserve"> na </w:t>
            </w:r>
            <w:proofErr w:type="spellStart"/>
            <w:r w:rsidRPr="009A5A86">
              <w:rPr>
                <w:rFonts w:asciiTheme="minorHAnsi" w:hAnsiTheme="minorHAnsi"/>
                <w:sz w:val="22"/>
              </w:rPr>
              <w:t>osnovu</w:t>
            </w:r>
            <w:proofErr w:type="spellEnd"/>
            <w:r w:rsidRPr="009A5A86">
              <w:rPr>
                <w:rFonts w:asciiTheme="minorHAnsi" w:hAnsiTheme="minorHAnsi"/>
                <w:sz w:val="22"/>
              </w:rPr>
              <w:t xml:space="preserve"> </w:t>
            </w:r>
            <w:proofErr w:type="spellStart"/>
            <w:r w:rsidRPr="009A5A86">
              <w:rPr>
                <w:rFonts w:asciiTheme="minorHAnsi" w:hAnsiTheme="minorHAnsi"/>
                <w:sz w:val="22"/>
              </w:rPr>
              <w:t>svojih</w:t>
            </w:r>
            <w:proofErr w:type="spellEnd"/>
            <w:r w:rsidRPr="009A5A86">
              <w:rPr>
                <w:rFonts w:asciiTheme="minorHAnsi" w:hAnsiTheme="minorHAnsi"/>
                <w:sz w:val="22"/>
              </w:rPr>
              <w:t xml:space="preserve"> </w:t>
            </w:r>
            <w:proofErr w:type="spellStart"/>
            <w:r w:rsidRPr="009A5A86">
              <w:rPr>
                <w:rFonts w:asciiTheme="minorHAnsi" w:hAnsiTheme="minorHAnsi"/>
                <w:sz w:val="22"/>
              </w:rPr>
              <w:t>veština</w:t>
            </w:r>
            <w:proofErr w:type="spellEnd"/>
            <w:r w:rsidRPr="009A5A86">
              <w:rPr>
                <w:rFonts w:asciiTheme="minorHAnsi" w:hAnsiTheme="minorHAnsi"/>
                <w:sz w:val="22"/>
              </w:rPr>
              <w:t xml:space="preserve"> i </w:t>
            </w:r>
            <w:proofErr w:type="spellStart"/>
            <w:r w:rsidRPr="009A5A86">
              <w:rPr>
                <w:rFonts w:asciiTheme="minorHAnsi" w:hAnsiTheme="minorHAnsi"/>
                <w:sz w:val="22"/>
              </w:rPr>
              <w:t>preferencija</w:t>
            </w:r>
            <w:proofErr w:type="spellEnd"/>
            <w:r w:rsidRPr="009A5A86">
              <w:rPr>
                <w:rFonts w:asciiTheme="minorHAnsi" w:hAnsiTheme="minorHAnsi"/>
                <w:sz w:val="22"/>
              </w:rPr>
              <w:t xml:space="preserve">. Ovo </w:t>
            </w:r>
            <w:proofErr w:type="spellStart"/>
            <w:r w:rsidRPr="009A5A86">
              <w:rPr>
                <w:rFonts w:asciiTheme="minorHAnsi" w:hAnsiTheme="minorHAnsi"/>
                <w:sz w:val="22"/>
              </w:rPr>
              <w:t>rešenje</w:t>
            </w:r>
            <w:proofErr w:type="spellEnd"/>
            <w:r w:rsidRPr="009A5A86">
              <w:rPr>
                <w:rFonts w:asciiTheme="minorHAnsi" w:hAnsiTheme="minorHAnsi"/>
                <w:sz w:val="22"/>
              </w:rPr>
              <w:t xml:space="preserve"> </w:t>
            </w:r>
            <w:proofErr w:type="spellStart"/>
            <w:r w:rsidRPr="009A5A86">
              <w:rPr>
                <w:rFonts w:asciiTheme="minorHAnsi" w:hAnsiTheme="minorHAnsi"/>
                <w:sz w:val="22"/>
              </w:rPr>
              <w:t>omogućava</w:t>
            </w:r>
            <w:proofErr w:type="spellEnd"/>
            <w:r w:rsidRPr="009A5A86">
              <w:rPr>
                <w:rFonts w:asciiTheme="minorHAnsi" w:hAnsiTheme="minorHAnsi"/>
                <w:sz w:val="22"/>
              </w:rPr>
              <w:t xml:space="preserve"> </w:t>
            </w:r>
            <w:proofErr w:type="spellStart"/>
            <w:r w:rsidRPr="009A5A86">
              <w:rPr>
                <w:rFonts w:asciiTheme="minorHAnsi" w:hAnsiTheme="minorHAnsi"/>
                <w:sz w:val="22"/>
              </w:rPr>
              <w:t>studentima</w:t>
            </w:r>
            <w:proofErr w:type="spellEnd"/>
            <w:r w:rsidRPr="009A5A86">
              <w:rPr>
                <w:rFonts w:asciiTheme="minorHAnsi" w:hAnsiTheme="minorHAnsi"/>
                <w:sz w:val="22"/>
              </w:rPr>
              <w:t xml:space="preserve"> da </w:t>
            </w:r>
            <w:proofErr w:type="spellStart"/>
            <w:r w:rsidRPr="009A5A86">
              <w:rPr>
                <w:rFonts w:asciiTheme="minorHAnsi" w:hAnsiTheme="minorHAnsi"/>
                <w:sz w:val="22"/>
              </w:rPr>
              <w:t>unesu</w:t>
            </w:r>
            <w:proofErr w:type="spellEnd"/>
            <w:r w:rsidRPr="009A5A86">
              <w:rPr>
                <w:rFonts w:asciiTheme="minorHAnsi" w:hAnsiTheme="minorHAnsi"/>
                <w:sz w:val="22"/>
              </w:rPr>
              <w:t xml:space="preserve"> </w:t>
            </w:r>
            <w:proofErr w:type="spellStart"/>
            <w:r w:rsidRPr="009A5A86">
              <w:rPr>
                <w:rFonts w:asciiTheme="minorHAnsi" w:hAnsiTheme="minorHAnsi"/>
                <w:sz w:val="22"/>
              </w:rPr>
              <w:t>svoje</w:t>
            </w:r>
            <w:proofErr w:type="spellEnd"/>
            <w:r w:rsidRPr="009A5A86">
              <w:rPr>
                <w:rFonts w:asciiTheme="minorHAnsi" w:hAnsiTheme="minorHAnsi"/>
                <w:sz w:val="22"/>
              </w:rPr>
              <w:t xml:space="preserve"> </w:t>
            </w:r>
            <w:proofErr w:type="spellStart"/>
            <w:r w:rsidRPr="009A5A86">
              <w:rPr>
                <w:rFonts w:asciiTheme="minorHAnsi" w:hAnsiTheme="minorHAnsi"/>
                <w:sz w:val="22"/>
              </w:rPr>
              <w:t>podatke</w:t>
            </w:r>
            <w:proofErr w:type="spellEnd"/>
            <w:r w:rsidRPr="009A5A86">
              <w:rPr>
                <w:rFonts w:asciiTheme="minorHAnsi" w:hAnsiTheme="minorHAnsi"/>
                <w:sz w:val="22"/>
              </w:rPr>
              <w:t xml:space="preserve">, </w:t>
            </w:r>
            <w:proofErr w:type="spellStart"/>
            <w:r w:rsidRPr="009A5A86">
              <w:rPr>
                <w:rFonts w:asciiTheme="minorHAnsi" w:hAnsiTheme="minorHAnsi"/>
                <w:sz w:val="22"/>
              </w:rPr>
              <w:t>pregledaju</w:t>
            </w:r>
            <w:proofErr w:type="spellEnd"/>
            <w:r w:rsidRPr="009A5A86">
              <w:rPr>
                <w:rFonts w:asciiTheme="minorHAnsi" w:hAnsiTheme="minorHAnsi"/>
                <w:sz w:val="22"/>
              </w:rPr>
              <w:t xml:space="preserve"> </w:t>
            </w:r>
            <w:proofErr w:type="spellStart"/>
            <w:r w:rsidRPr="009A5A86">
              <w:rPr>
                <w:rFonts w:asciiTheme="minorHAnsi" w:hAnsiTheme="minorHAnsi"/>
                <w:sz w:val="22"/>
              </w:rPr>
              <w:t>otvorene</w:t>
            </w:r>
            <w:proofErr w:type="spellEnd"/>
            <w:r w:rsidRPr="009A5A86">
              <w:rPr>
                <w:rFonts w:asciiTheme="minorHAnsi" w:hAnsiTheme="minorHAnsi"/>
                <w:sz w:val="22"/>
              </w:rPr>
              <w:t xml:space="preserve"> </w:t>
            </w:r>
            <w:proofErr w:type="spellStart"/>
            <w:r w:rsidRPr="009A5A86">
              <w:rPr>
                <w:rFonts w:asciiTheme="minorHAnsi" w:hAnsiTheme="minorHAnsi"/>
                <w:sz w:val="22"/>
              </w:rPr>
              <w:t>poslove</w:t>
            </w:r>
            <w:proofErr w:type="spellEnd"/>
            <w:r w:rsidRPr="009A5A86">
              <w:rPr>
                <w:rFonts w:asciiTheme="minorHAnsi" w:hAnsiTheme="minorHAnsi"/>
                <w:sz w:val="22"/>
              </w:rPr>
              <w:t xml:space="preserve">, </w:t>
            </w:r>
            <w:proofErr w:type="spellStart"/>
            <w:r w:rsidRPr="009A5A86">
              <w:rPr>
                <w:rFonts w:asciiTheme="minorHAnsi" w:hAnsiTheme="minorHAnsi"/>
                <w:sz w:val="22"/>
              </w:rPr>
              <w:t>apliciraju</w:t>
            </w:r>
            <w:proofErr w:type="spellEnd"/>
            <w:r w:rsidRPr="009A5A86">
              <w:rPr>
                <w:rFonts w:asciiTheme="minorHAnsi" w:hAnsiTheme="minorHAnsi"/>
                <w:sz w:val="22"/>
              </w:rPr>
              <w:t xml:space="preserve"> </w:t>
            </w:r>
            <w:proofErr w:type="spellStart"/>
            <w:r w:rsidRPr="009A5A86">
              <w:rPr>
                <w:rFonts w:asciiTheme="minorHAnsi" w:hAnsiTheme="minorHAnsi"/>
                <w:sz w:val="22"/>
              </w:rPr>
              <w:t>putem</w:t>
            </w:r>
            <w:proofErr w:type="spellEnd"/>
            <w:r w:rsidRPr="009A5A86">
              <w:rPr>
                <w:rFonts w:asciiTheme="minorHAnsi" w:hAnsiTheme="minorHAnsi"/>
                <w:sz w:val="22"/>
              </w:rPr>
              <w:t xml:space="preserve"> </w:t>
            </w:r>
            <w:proofErr w:type="spellStart"/>
            <w:r w:rsidRPr="009A5A86">
              <w:rPr>
                <w:rFonts w:asciiTheme="minorHAnsi" w:hAnsiTheme="minorHAnsi"/>
                <w:sz w:val="22"/>
              </w:rPr>
              <w:t>platforme</w:t>
            </w:r>
            <w:proofErr w:type="spellEnd"/>
            <w:r w:rsidRPr="009A5A86">
              <w:rPr>
                <w:rFonts w:asciiTheme="minorHAnsi" w:hAnsiTheme="minorHAnsi"/>
                <w:sz w:val="22"/>
              </w:rPr>
              <w:t xml:space="preserve"> i </w:t>
            </w:r>
            <w:proofErr w:type="spellStart"/>
            <w:r w:rsidRPr="009A5A86">
              <w:rPr>
                <w:rFonts w:asciiTheme="minorHAnsi" w:hAnsiTheme="minorHAnsi"/>
                <w:sz w:val="22"/>
              </w:rPr>
              <w:t>komuniciraju</w:t>
            </w:r>
            <w:proofErr w:type="spellEnd"/>
            <w:r w:rsidRPr="009A5A86">
              <w:rPr>
                <w:rFonts w:asciiTheme="minorHAnsi" w:hAnsiTheme="minorHAnsi"/>
                <w:sz w:val="22"/>
              </w:rPr>
              <w:t xml:space="preserve"> sa </w:t>
            </w:r>
            <w:proofErr w:type="spellStart"/>
            <w:r w:rsidRPr="009A5A86">
              <w:rPr>
                <w:rFonts w:asciiTheme="minorHAnsi" w:hAnsiTheme="minorHAnsi"/>
                <w:sz w:val="22"/>
              </w:rPr>
              <w:t>poslodavcima</w:t>
            </w:r>
            <w:proofErr w:type="spellEnd"/>
            <w:r w:rsidRPr="009A5A86">
              <w:rPr>
                <w:rFonts w:asciiTheme="minorHAnsi" w:hAnsiTheme="minorHAnsi"/>
                <w:sz w:val="22"/>
              </w:rPr>
              <w:t xml:space="preserve">. </w:t>
            </w:r>
            <w:proofErr w:type="spellStart"/>
            <w:r w:rsidRPr="009A5A86">
              <w:rPr>
                <w:rFonts w:asciiTheme="minorHAnsi" w:hAnsiTheme="minorHAnsi"/>
                <w:sz w:val="22"/>
              </w:rPr>
              <w:t>Cilj</w:t>
            </w:r>
            <w:proofErr w:type="spellEnd"/>
            <w:r w:rsidRPr="009A5A86">
              <w:rPr>
                <w:rFonts w:asciiTheme="minorHAnsi" w:hAnsiTheme="minorHAnsi"/>
                <w:sz w:val="22"/>
              </w:rPr>
              <w:t xml:space="preserve"> je </w:t>
            </w:r>
            <w:proofErr w:type="spellStart"/>
            <w:r w:rsidRPr="009A5A86">
              <w:rPr>
                <w:rFonts w:asciiTheme="minorHAnsi" w:hAnsiTheme="minorHAnsi"/>
                <w:sz w:val="22"/>
              </w:rPr>
              <w:t>olakšati</w:t>
            </w:r>
            <w:proofErr w:type="spellEnd"/>
            <w:r w:rsidRPr="009A5A86">
              <w:rPr>
                <w:rFonts w:asciiTheme="minorHAnsi" w:hAnsiTheme="minorHAnsi"/>
                <w:sz w:val="22"/>
              </w:rPr>
              <w:t xml:space="preserve"> </w:t>
            </w:r>
            <w:proofErr w:type="spellStart"/>
            <w:r w:rsidRPr="009A5A86">
              <w:rPr>
                <w:rFonts w:asciiTheme="minorHAnsi" w:hAnsiTheme="minorHAnsi"/>
                <w:sz w:val="22"/>
              </w:rPr>
              <w:t>proces</w:t>
            </w:r>
            <w:proofErr w:type="spellEnd"/>
            <w:r w:rsidRPr="009A5A86">
              <w:rPr>
                <w:rFonts w:asciiTheme="minorHAnsi" w:hAnsiTheme="minorHAnsi"/>
                <w:sz w:val="22"/>
              </w:rPr>
              <w:t xml:space="preserve"> </w:t>
            </w:r>
            <w:proofErr w:type="spellStart"/>
            <w:r w:rsidRPr="009A5A86">
              <w:rPr>
                <w:rFonts w:asciiTheme="minorHAnsi" w:hAnsiTheme="minorHAnsi"/>
                <w:sz w:val="22"/>
              </w:rPr>
              <w:t>zapošljavanja</w:t>
            </w:r>
            <w:proofErr w:type="spellEnd"/>
            <w:r w:rsidRPr="009A5A86">
              <w:rPr>
                <w:rFonts w:asciiTheme="minorHAnsi" w:hAnsiTheme="minorHAnsi"/>
                <w:sz w:val="22"/>
              </w:rPr>
              <w:t xml:space="preserve">, </w:t>
            </w:r>
            <w:proofErr w:type="spellStart"/>
            <w:r w:rsidRPr="009A5A86">
              <w:rPr>
                <w:rFonts w:asciiTheme="minorHAnsi" w:hAnsiTheme="minorHAnsi"/>
                <w:sz w:val="22"/>
              </w:rPr>
              <w:t>povećati</w:t>
            </w:r>
            <w:proofErr w:type="spellEnd"/>
            <w:r w:rsidRPr="009A5A86">
              <w:rPr>
                <w:rFonts w:asciiTheme="minorHAnsi" w:hAnsiTheme="minorHAnsi"/>
                <w:sz w:val="22"/>
              </w:rPr>
              <w:t xml:space="preserve"> </w:t>
            </w:r>
            <w:proofErr w:type="spellStart"/>
            <w:r w:rsidRPr="009A5A86">
              <w:rPr>
                <w:rFonts w:asciiTheme="minorHAnsi" w:hAnsiTheme="minorHAnsi"/>
                <w:sz w:val="22"/>
              </w:rPr>
              <w:t>šanse</w:t>
            </w:r>
            <w:proofErr w:type="spellEnd"/>
            <w:r w:rsidRPr="009A5A86">
              <w:rPr>
                <w:rFonts w:asciiTheme="minorHAnsi" w:hAnsiTheme="minorHAnsi"/>
                <w:sz w:val="22"/>
              </w:rPr>
              <w:t xml:space="preserve"> </w:t>
            </w:r>
            <w:proofErr w:type="spellStart"/>
            <w:r w:rsidRPr="009A5A86">
              <w:rPr>
                <w:rFonts w:asciiTheme="minorHAnsi" w:hAnsiTheme="minorHAnsi"/>
                <w:sz w:val="22"/>
              </w:rPr>
              <w:t>za</w:t>
            </w:r>
            <w:proofErr w:type="spellEnd"/>
            <w:r w:rsidRPr="009A5A86">
              <w:rPr>
                <w:rFonts w:asciiTheme="minorHAnsi" w:hAnsiTheme="minorHAnsi"/>
                <w:sz w:val="22"/>
              </w:rPr>
              <w:t xml:space="preserve"> </w:t>
            </w:r>
            <w:proofErr w:type="spellStart"/>
            <w:r w:rsidRPr="009A5A86">
              <w:rPr>
                <w:rFonts w:asciiTheme="minorHAnsi" w:hAnsiTheme="minorHAnsi"/>
                <w:sz w:val="22"/>
              </w:rPr>
              <w:t>uspeh</w:t>
            </w:r>
            <w:proofErr w:type="spellEnd"/>
            <w:r w:rsidRPr="009A5A86">
              <w:rPr>
                <w:rFonts w:asciiTheme="minorHAnsi" w:hAnsiTheme="minorHAnsi"/>
                <w:sz w:val="22"/>
              </w:rPr>
              <w:t xml:space="preserve"> i </w:t>
            </w:r>
            <w:proofErr w:type="spellStart"/>
            <w:r w:rsidRPr="009A5A86">
              <w:rPr>
                <w:rFonts w:asciiTheme="minorHAnsi" w:hAnsiTheme="minorHAnsi"/>
                <w:sz w:val="22"/>
              </w:rPr>
              <w:t>efikasno</w:t>
            </w:r>
            <w:proofErr w:type="spellEnd"/>
            <w:r w:rsidRPr="009A5A86">
              <w:rPr>
                <w:rFonts w:asciiTheme="minorHAnsi" w:hAnsiTheme="minorHAnsi"/>
                <w:sz w:val="22"/>
              </w:rPr>
              <w:t xml:space="preserve"> </w:t>
            </w:r>
            <w:proofErr w:type="spellStart"/>
            <w:r w:rsidRPr="009A5A86">
              <w:rPr>
                <w:rFonts w:asciiTheme="minorHAnsi" w:hAnsiTheme="minorHAnsi"/>
                <w:sz w:val="22"/>
              </w:rPr>
              <w:t>povezati</w:t>
            </w:r>
            <w:proofErr w:type="spellEnd"/>
            <w:r w:rsidRPr="009A5A86">
              <w:rPr>
                <w:rFonts w:asciiTheme="minorHAnsi" w:hAnsiTheme="minorHAnsi"/>
                <w:sz w:val="22"/>
              </w:rPr>
              <w:t xml:space="preserve"> </w:t>
            </w:r>
            <w:proofErr w:type="spellStart"/>
            <w:r w:rsidRPr="009A5A86">
              <w:rPr>
                <w:rFonts w:asciiTheme="minorHAnsi" w:hAnsiTheme="minorHAnsi"/>
                <w:sz w:val="22"/>
              </w:rPr>
              <w:t>studente</w:t>
            </w:r>
            <w:proofErr w:type="spellEnd"/>
            <w:r w:rsidRPr="009A5A86">
              <w:rPr>
                <w:rFonts w:asciiTheme="minorHAnsi" w:hAnsiTheme="minorHAnsi"/>
                <w:sz w:val="22"/>
              </w:rPr>
              <w:t xml:space="preserve"> sa </w:t>
            </w:r>
            <w:proofErr w:type="spellStart"/>
            <w:r w:rsidRPr="009A5A86">
              <w:rPr>
                <w:rFonts w:asciiTheme="minorHAnsi" w:hAnsiTheme="minorHAnsi"/>
                <w:sz w:val="22"/>
              </w:rPr>
              <w:t>poslovnim</w:t>
            </w:r>
            <w:proofErr w:type="spellEnd"/>
            <w:r w:rsidRPr="009A5A86">
              <w:rPr>
                <w:rFonts w:asciiTheme="minorHAnsi" w:hAnsiTheme="minorHAnsi"/>
                <w:sz w:val="22"/>
              </w:rPr>
              <w:t xml:space="preserve"> </w:t>
            </w:r>
            <w:proofErr w:type="spellStart"/>
            <w:r w:rsidRPr="009A5A86">
              <w:rPr>
                <w:rFonts w:asciiTheme="minorHAnsi" w:hAnsiTheme="minorHAnsi"/>
                <w:sz w:val="22"/>
              </w:rPr>
              <w:t>prilikama</w:t>
            </w:r>
            <w:proofErr w:type="spellEnd"/>
            <w:r w:rsidRPr="009A5A86">
              <w:rPr>
                <w:rFonts w:asciiTheme="minorHAnsi" w:hAnsiTheme="minorHAnsi"/>
                <w:sz w:val="22"/>
              </w:rPr>
              <w:t>.</w:t>
            </w:r>
          </w:p>
          <w:p w14:paraId="29A8F5A8" w14:textId="77777777" w:rsidR="009A5A86" w:rsidRPr="009A5A86" w:rsidRDefault="009A5A86" w:rsidP="009A5A86">
            <w:pPr>
              <w:rPr>
                <w:rFonts w:asciiTheme="minorHAnsi" w:hAnsiTheme="minorHAnsi"/>
                <w:sz w:val="22"/>
              </w:rPr>
            </w:pPr>
          </w:p>
        </w:tc>
      </w:tr>
      <w:tr w:rsidR="009A5A86" w:rsidRPr="009A5A86" w14:paraId="10945FEB" w14:textId="77777777" w:rsidTr="009A5A86">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557540D8" w14:textId="77777777" w:rsidR="009A5A86" w:rsidRPr="009A5A86" w:rsidRDefault="009A5A86" w:rsidP="009A5A86">
            <w:pPr>
              <w:rPr>
                <w:rFonts w:asciiTheme="minorHAnsi" w:hAnsiTheme="minorHAnsi"/>
                <w:b/>
                <w:sz w:val="22"/>
              </w:rPr>
            </w:pPr>
            <w:proofErr w:type="spellStart"/>
            <w:r w:rsidRPr="009A5A86">
              <w:rPr>
                <w:rFonts w:asciiTheme="minorHAnsi" w:hAnsiTheme="minorHAnsi"/>
                <w:b/>
                <w:sz w:val="22"/>
              </w:rPr>
              <w:t>Tasks</w:t>
            </w:r>
            <w:proofErr w:type="spellEnd"/>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0E458A4B" w14:textId="77777777" w:rsidR="009A5A86" w:rsidRPr="009A5A86" w:rsidRDefault="009A5A86" w:rsidP="009A5A86">
            <w:pPr>
              <w:rPr>
                <w:rFonts w:asciiTheme="minorHAnsi" w:hAnsiTheme="minorHAnsi"/>
                <w:sz w:val="22"/>
              </w:rPr>
            </w:pPr>
          </w:p>
          <w:p w14:paraId="1CD72156" w14:textId="77777777" w:rsidR="009A5A86" w:rsidRPr="009A5A86" w:rsidRDefault="009A5A86" w:rsidP="009A5A86">
            <w:pPr>
              <w:rPr>
                <w:rFonts w:asciiTheme="minorHAnsi" w:hAnsiTheme="minorHAnsi"/>
                <w:sz w:val="22"/>
              </w:rPr>
            </w:pPr>
            <w:r w:rsidRPr="009A5A86">
              <w:rPr>
                <w:rFonts w:asciiTheme="minorHAnsi" w:hAnsiTheme="minorHAnsi"/>
                <w:b/>
                <w:bCs/>
                <w:sz w:val="22"/>
              </w:rPr>
              <w:t>a.12.1.</w:t>
            </w:r>
            <w:r w:rsidRPr="009A5A86">
              <w:rPr>
                <w:rFonts w:asciiTheme="minorHAnsi" w:hAnsiTheme="minorHAnsi"/>
                <w:sz w:val="22"/>
              </w:rPr>
              <w:t xml:space="preserve"> </w:t>
            </w:r>
            <w:proofErr w:type="spellStart"/>
            <w:r w:rsidRPr="009A5A86">
              <w:rPr>
                <w:rFonts w:asciiTheme="minorHAnsi" w:hAnsiTheme="minorHAnsi"/>
                <w:sz w:val="22"/>
              </w:rPr>
              <w:t>Definisanje</w:t>
            </w:r>
            <w:proofErr w:type="spellEnd"/>
            <w:r w:rsidRPr="009A5A86">
              <w:rPr>
                <w:rFonts w:asciiTheme="minorHAnsi" w:hAnsiTheme="minorHAnsi"/>
                <w:sz w:val="22"/>
              </w:rPr>
              <w:t xml:space="preserve"> </w:t>
            </w:r>
            <w:proofErr w:type="spellStart"/>
            <w:r w:rsidRPr="009A5A86">
              <w:rPr>
                <w:rFonts w:asciiTheme="minorHAnsi" w:hAnsiTheme="minorHAnsi"/>
                <w:sz w:val="22"/>
              </w:rPr>
              <w:t>opšteg</w:t>
            </w:r>
            <w:proofErr w:type="spellEnd"/>
            <w:r w:rsidRPr="009A5A86">
              <w:rPr>
                <w:rFonts w:asciiTheme="minorHAnsi" w:hAnsiTheme="minorHAnsi"/>
                <w:sz w:val="22"/>
              </w:rPr>
              <w:t xml:space="preserve"> </w:t>
            </w:r>
            <w:proofErr w:type="spellStart"/>
            <w:r w:rsidRPr="009A5A86">
              <w:rPr>
                <w:rFonts w:asciiTheme="minorHAnsi" w:hAnsiTheme="minorHAnsi"/>
                <w:sz w:val="22"/>
              </w:rPr>
              <w:t>cilja</w:t>
            </w:r>
            <w:proofErr w:type="spellEnd"/>
            <w:r w:rsidRPr="009A5A86">
              <w:rPr>
                <w:rFonts w:asciiTheme="minorHAnsi" w:hAnsiTheme="minorHAnsi"/>
                <w:sz w:val="22"/>
              </w:rPr>
              <w:t xml:space="preserve"> </w:t>
            </w:r>
            <w:proofErr w:type="spellStart"/>
            <w:r w:rsidRPr="009A5A86">
              <w:rPr>
                <w:rFonts w:asciiTheme="minorHAnsi" w:hAnsiTheme="minorHAnsi"/>
                <w:sz w:val="22"/>
              </w:rPr>
              <w:t>projekta</w:t>
            </w:r>
            <w:proofErr w:type="spellEnd"/>
            <w:r w:rsidRPr="009A5A86">
              <w:rPr>
                <w:rFonts w:asciiTheme="minorHAnsi" w:hAnsiTheme="minorHAnsi"/>
                <w:sz w:val="22"/>
              </w:rPr>
              <w:t>.</w:t>
            </w:r>
          </w:p>
          <w:p w14:paraId="04269BAA" w14:textId="77777777" w:rsidR="009A5A86" w:rsidRPr="009A5A86" w:rsidRDefault="009A5A86" w:rsidP="009A5A86">
            <w:pPr>
              <w:rPr>
                <w:rFonts w:asciiTheme="minorHAnsi" w:hAnsiTheme="minorHAnsi"/>
                <w:sz w:val="22"/>
              </w:rPr>
            </w:pPr>
            <w:r w:rsidRPr="009A5A86">
              <w:rPr>
                <w:rFonts w:asciiTheme="minorHAnsi" w:hAnsiTheme="minorHAnsi"/>
                <w:b/>
                <w:bCs/>
                <w:sz w:val="22"/>
              </w:rPr>
              <w:t>a.12.2.</w:t>
            </w:r>
            <w:r w:rsidRPr="009A5A86">
              <w:rPr>
                <w:rFonts w:asciiTheme="minorHAnsi" w:hAnsiTheme="minorHAnsi"/>
                <w:sz w:val="22"/>
              </w:rPr>
              <w:t xml:space="preserve"> Plan </w:t>
            </w:r>
            <w:proofErr w:type="spellStart"/>
            <w:r w:rsidRPr="009A5A86">
              <w:rPr>
                <w:rFonts w:asciiTheme="minorHAnsi" w:hAnsiTheme="minorHAnsi"/>
                <w:sz w:val="22"/>
              </w:rPr>
              <w:t>realizacije</w:t>
            </w:r>
            <w:proofErr w:type="spellEnd"/>
            <w:r w:rsidRPr="009A5A86">
              <w:rPr>
                <w:rFonts w:asciiTheme="minorHAnsi" w:hAnsiTheme="minorHAnsi"/>
                <w:sz w:val="22"/>
              </w:rPr>
              <w:t xml:space="preserve"> </w:t>
            </w:r>
            <w:proofErr w:type="spellStart"/>
            <w:r w:rsidRPr="009A5A86">
              <w:rPr>
                <w:rFonts w:asciiTheme="minorHAnsi" w:hAnsiTheme="minorHAnsi"/>
                <w:sz w:val="22"/>
              </w:rPr>
              <w:t>projekta</w:t>
            </w:r>
            <w:proofErr w:type="spellEnd"/>
          </w:p>
          <w:p w14:paraId="582E7DCE" w14:textId="77777777" w:rsidR="009A5A86" w:rsidRPr="009A5A86" w:rsidRDefault="009A5A86" w:rsidP="009A5A86">
            <w:pPr>
              <w:rPr>
                <w:rFonts w:asciiTheme="minorHAnsi" w:hAnsiTheme="minorHAnsi"/>
                <w:sz w:val="22"/>
              </w:rPr>
            </w:pPr>
            <w:r w:rsidRPr="009A5A86">
              <w:rPr>
                <w:rFonts w:asciiTheme="minorHAnsi" w:hAnsiTheme="minorHAnsi"/>
                <w:b/>
                <w:bCs/>
                <w:sz w:val="22"/>
              </w:rPr>
              <w:t>a.12.3.</w:t>
            </w:r>
            <w:r w:rsidRPr="009A5A86">
              <w:rPr>
                <w:rFonts w:asciiTheme="minorHAnsi" w:hAnsiTheme="minorHAnsi"/>
                <w:sz w:val="22"/>
              </w:rPr>
              <w:t xml:space="preserve"> </w:t>
            </w:r>
            <w:proofErr w:type="spellStart"/>
            <w:r w:rsidRPr="009A5A86">
              <w:rPr>
                <w:rFonts w:asciiTheme="minorHAnsi" w:hAnsiTheme="minorHAnsi"/>
                <w:sz w:val="22"/>
              </w:rPr>
              <w:t>Raspored</w:t>
            </w:r>
            <w:proofErr w:type="spellEnd"/>
            <w:r w:rsidRPr="009A5A86">
              <w:rPr>
                <w:rFonts w:asciiTheme="minorHAnsi" w:hAnsiTheme="minorHAnsi"/>
                <w:sz w:val="22"/>
              </w:rPr>
              <w:t xml:space="preserve"> </w:t>
            </w:r>
            <w:proofErr w:type="spellStart"/>
            <w:r w:rsidRPr="009A5A86">
              <w:rPr>
                <w:rFonts w:asciiTheme="minorHAnsi" w:hAnsiTheme="minorHAnsi"/>
                <w:sz w:val="22"/>
              </w:rPr>
              <w:t>aktivnosti</w:t>
            </w:r>
            <w:proofErr w:type="spellEnd"/>
          </w:p>
          <w:p w14:paraId="0A9D38C2" w14:textId="77777777" w:rsidR="009A5A86" w:rsidRPr="009A5A86" w:rsidRDefault="009A5A86" w:rsidP="009A5A86">
            <w:pPr>
              <w:rPr>
                <w:rFonts w:asciiTheme="minorHAnsi" w:hAnsiTheme="minorHAnsi"/>
                <w:sz w:val="22"/>
              </w:rPr>
            </w:pPr>
            <w:r w:rsidRPr="009A5A86">
              <w:rPr>
                <w:rFonts w:asciiTheme="minorHAnsi" w:hAnsiTheme="minorHAnsi"/>
                <w:b/>
                <w:bCs/>
                <w:sz w:val="22"/>
              </w:rPr>
              <w:t>a.12.4.</w:t>
            </w:r>
            <w:r w:rsidRPr="009A5A86">
              <w:rPr>
                <w:rFonts w:asciiTheme="minorHAnsi" w:hAnsiTheme="minorHAnsi"/>
                <w:sz w:val="22"/>
              </w:rPr>
              <w:t xml:space="preserve"> </w:t>
            </w:r>
            <w:proofErr w:type="spellStart"/>
            <w:r w:rsidRPr="009A5A86">
              <w:rPr>
                <w:rFonts w:asciiTheme="minorHAnsi" w:hAnsiTheme="minorHAnsi"/>
                <w:sz w:val="22"/>
              </w:rPr>
              <w:t>Definisanje</w:t>
            </w:r>
            <w:proofErr w:type="spellEnd"/>
            <w:r w:rsidRPr="009A5A86">
              <w:rPr>
                <w:rFonts w:asciiTheme="minorHAnsi" w:hAnsiTheme="minorHAnsi"/>
                <w:sz w:val="22"/>
              </w:rPr>
              <w:t xml:space="preserve"> </w:t>
            </w:r>
            <w:proofErr w:type="spellStart"/>
            <w:r w:rsidRPr="009A5A86">
              <w:rPr>
                <w:rFonts w:asciiTheme="minorHAnsi" w:hAnsiTheme="minorHAnsi"/>
                <w:sz w:val="22"/>
              </w:rPr>
              <w:t>vizije</w:t>
            </w:r>
            <w:proofErr w:type="spellEnd"/>
            <w:r w:rsidRPr="009A5A86">
              <w:rPr>
                <w:rFonts w:asciiTheme="minorHAnsi" w:hAnsiTheme="minorHAnsi"/>
                <w:sz w:val="22"/>
              </w:rPr>
              <w:t xml:space="preserve"> </w:t>
            </w:r>
            <w:proofErr w:type="spellStart"/>
            <w:r w:rsidRPr="009A5A86">
              <w:rPr>
                <w:rFonts w:asciiTheme="minorHAnsi" w:hAnsiTheme="minorHAnsi"/>
                <w:sz w:val="22"/>
              </w:rPr>
              <w:t>sistema</w:t>
            </w:r>
            <w:proofErr w:type="spellEnd"/>
            <w:r w:rsidRPr="009A5A86">
              <w:rPr>
                <w:rFonts w:asciiTheme="minorHAnsi" w:hAnsiTheme="minorHAnsi"/>
                <w:sz w:val="22"/>
              </w:rPr>
              <w:t>.</w:t>
            </w:r>
          </w:p>
          <w:p w14:paraId="4C9713B0" w14:textId="77777777" w:rsidR="009A5A86" w:rsidRPr="009A5A86" w:rsidRDefault="009A5A86" w:rsidP="009A5A86">
            <w:pPr>
              <w:rPr>
                <w:rFonts w:asciiTheme="minorHAnsi" w:hAnsiTheme="minorHAnsi"/>
                <w:sz w:val="22"/>
              </w:rPr>
            </w:pPr>
            <w:r w:rsidRPr="009A5A86">
              <w:rPr>
                <w:rFonts w:asciiTheme="minorHAnsi" w:hAnsiTheme="minorHAnsi"/>
                <w:b/>
                <w:bCs/>
                <w:sz w:val="22"/>
              </w:rPr>
              <w:t>a.12.5.</w:t>
            </w:r>
            <w:r w:rsidRPr="009A5A86">
              <w:rPr>
                <w:rFonts w:asciiTheme="minorHAnsi" w:hAnsiTheme="minorHAnsi"/>
                <w:sz w:val="22"/>
              </w:rPr>
              <w:t xml:space="preserve"> </w:t>
            </w:r>
            <w:proofErr w:type="spellStart"/>
            <w:r w:rsidRPr="009A5A86">
              <w:rPr>
                <w:rFonts w:asciiTheme="minorHAnsi" w:hAnsiTheme="minorHAnsi"/>
                <w:sz w:val="22"/>
              </w:rPr>
              <w:t>Specifikacija</w:t>
            </w:r>
            <w:proofErr w:type="spellEnd"/>
            <w:r w:rsidRPr="009A5A86">
              <w:rPr>
                <w:rFonts w:asciiTheme="minorHAnsi" w:hAnsiTheme="minorHAnsi"/>
                <w:sz w:val="22"/>
              </w:rPr>
              <w:t xml:space="preserve"> </w:t>
            </w:r>
            <w:proofErr w:type="spellStart"/>
            <w:r w:rsidRPr="009A5A86">
              <w:rPr>
                <w:rFonts w:asciiTheme="minorHAnsi" w:hAnsiTheme="minorHAnsi"/>
                <w:sz w:val="22"/>
              </w:rPr>
              <w:t>zahteva</w:t>
            </w:r>
            <w:proofErr w:type="spellEnd"/>
          </w:p>
          <w:p w14:paraId="5ADB1D07" w14:textId="77777777" w:rsidR="009A5A86" w:rsidRPr="009A5A86" w:rsidRDefault="009A5A86" w:rsidP="009A5A86">
            <w:pPr>
              <w:rPr>
                <w:rFonts w:asciiTheme="minorHAnsi" w:hAnsiTheme="minorHAnsi"/>
                <w:sz w:val="22"/>
              </w:rPr>
            </w:pPr>
            <w:r w:rsidRPr="009A5A86">
              <w:rPr>
                <w:rFonts w:asciiTheme="minorHAnsi" w:hAnsiTheme="minorHAnsi"/>
                <w:b/>
                <w:bCs/>
                <w:sz w:val="22"/>
              </w:rPr>
              <w:t>a.12.6.</w:t>
            </w:r>
            <w:r w:rsidRPr="009A5A86">
              <w:rPr>
                <w:rFonts w:asciiTheme="minorHAnsi" w:hAnsiTheme="minorHAnsi"/>
                <w:sz w:val="22"/>
              </w:rPr>
              <w:t xml:space="preserve"> </w:t>
            </w:r>
            <w:proofErr w:type="spellStart"/>
            <w:r w:rsidRPr="009A5A86">
              <w:rPr>
                <w:rFonts w:asciiTheme="minorHAnsi" w:hAnsiTheme="minorHAnsi"/>
                <w:sz w:val="22"/>
              </w:rPr>
              <w:t>Detaljni</w:t>
            </w:r>
            <w:proofErr w:type="spellEnd"/>
            <w:r w:rsidRPr="009A5A86">
              <w:rPr>
                <w:rFonts w:asciiTheme="minorHAnsi" w:hAnsiTheme="minorHAnsi"/>
                <w:sz w:val="22"/>
              </w:rPr>
              <w:t xml:space="preserve"> </w:t>
            </w:r>
            <w:proofErr w:type="spellStart"/>
            <w:r w:rsidRPr="009A5A86">
              <w:rPr>
                <w:rFonts w:asciiTheme="minorHAnsi" w:hAnsiTheme="minorHAnsi"/>
                <w:sz w:val="22"/>
              </w:rPr>
              <w:t>arhitekturni</w:t>
            </w:r>
            <w:proofErr w:type="spellEnd"/>
            <w:r w:rsidRPr="009A5A86">
              <w:rPr>
                <w:rFonts w:asciiTheme="minorHAnsi" w:hAnsiTheme="minorHAnsi"/>
                <w:sz w:val="22"/>
              </w:rPr>
              <w:t xml:space="preserve"> </w:t>
            </w:r>
            <w:proofErr w:type="spellStart"/>
            <w:r w:rsidRPr="009A5A86">
              <w:rPr>
                <w:rFonts w:asciiTheme="minorHAnsi" w:hAnsiTheme="minorHAnsi"/>
                <w:sz w:val="22"/>
              </w:rPr>
              <w:t>projekat</w:t>
            </w:r>
            <w:proofErr w:type="spellEnd"/>
            <w:r w:rsidRPr="009A5A86">
              <w:rPr>
                <w:rFonts w:asciiTheme="minorHAnsi" w:hAnsiTheme="minorHAnsi"/>
                <w:sz w:val="22"/>
              </w:rPr>
              <w:t>.</w:t>
            </w:r>
          </w:p>
          <w:p w14:paraId="22F58A6F" w14:textId="77777777" w:rsidR="009A5A86" w:rsidRPr="009A5A86" w:rsidRDefault="009A5A86" w:rsidP="009A5A86">
            <w:pPr>
              <w:rPr>
                <w:rFonts w:asciiTheme="minorHAnsi" w:hAnsiTheme="minorHAnsi"/>
                <w:sz w:val="22"/>
              </w:rPr>
            </w:pPr>
            <w:r w:rsidRPr="009A5A86">
              <w:rPr>
                <w:rFonts w:asciiTheme="minorHAnsi" w:hAnsiTheme="minorHAnsi"/>
                <w:b/>
                <w:bCs/>
                <w:sz w:val="22"/>
              </w:rPr>
              <w:t>a.12.7.</w:t>
            </w:r>
            <w:r w:rsidRPr="009A5A86">
              <w:rPr>
                <w:rFonts w:asciiTheme="minorHAnsi" w:hAnsiTheme="minorHAnsi"/>
                <w:sz w:val="22"/>
              </w:rPr>
              <w:t xml:space="preserve"> Plan </w:t>
            </w:r>
            <w:proofErr w:type="spellStart"/>
            <w:r w:rsidRPr="009A5A86">
              <w:rPr>
                <w:rFonts w:asciiTheme="minorHAnsi" w:hAnsiTheme="minorHAnsi"/>
                <w:sz w:val="22"/>
              </w:rPr>
              <w:t>testiranja</w:t>
            </w:r>
            <w:proofErr w:type="spellEnd"/>
          </w:p>
          <w:p w14:paraId="40CC8596" w14:textId="77777777" w:rsidR="009A5A86" w:rsidRPr="009A5A86" w:rsidRDefault="009A5A86" w:rsidP="009A5A86">
            <w:pPr>
              <w:rPr>
                <w:rFonts w:asciiTheme="minorHAnsi" w:hAnsiTheme="minorHAnsi"/>
                <w:sz w:val="22"/>
              </w:rPr>
            </w:pPr>
            <w:r w:rsidRPr="009A5A86">
              <w:rPr>
                <w:rFonts w:asciiTheme="minorHAnsi" w:hAnsiTheme="minorHAnsi"/>
                <w:b/>
                <w:bCs/>
                <w:sz w:val="22"/>
              </w:rPr>
              <w:t>a.12.8.</w:t>
            </w:r>
            <w:r w:rsidRPr="009A5A86">
              <w:rPr>
                <w:rFonts w:asciiTheme="minorHAnsi" w:hAnsiTheme="minorHAnsi"/>
                <w:sz w:val="22"/>
              </w:rPr>
              <w:t xml:space="preserve"> Test </w:t>
            </w:r>
            <w:proofErr w:type="spellStart"/>
            <w:r w:rsidRPr="009A5A86">
              <w:rPr>
                <w:rFonts w:asciiTheme="minorHAnsi" w:hAnsiTheme="minorHAnsi"/>
                <w:sz w:val="22"/>
              </w:rPr>
              <w:t>specifikacija</w:t>
            </w:r>
            <w:proofErr w:type="spellEnd"/>
          </w:p>
          <w:p w14:paraId="012DAD5A" w14:textId="77777777" w:rsidR="009A5A86" w:rsidRPr="009A5A86" w:rsidRDefault="009A5A86" w:rsidP="009A5A86">
            <w:pPr>
              <w:rPr>
                <w:rFonts w:asciiTheme="minorHAnsi" w:hAnsiTheme="minorHAnsi"/>
                <w:sz w:val="22"/>
              </w:rPr>
            </w:pPr>
            <w:r w:rsidRPr="009A5A86">
              <w:rPr>
                <w:rFonts w:asciiTheme="minorHAnsi" w:hAnsiTheme="minorHAnsi"/>
                <w:b/>
                <w:bCs/>
                <w:sz w:val="22"/>
              </w:rPr>
              <w:t>a.12.9.</w:t>
            </w:r>
            <w:r w:rsidRPr="009A5A86">
              <w:rPr>
                <w:rFonts w:asciiTheme="minorHAnsi" w:hAnsiTheme="minorHAnsi"/>
                <w:sz w:val="22"/>
              </w:rPr>
              <w:t xml:space="preserve"> </w:t>
            </w:r>
            <w:proofErr w:type="spellStart"/>
            <w:r w:rsidRPr="009A5A86">
              <w:rPr>
                <w:rFonts w:asciiTheme="minorHAnsi" w:hAnsiTheme="minorHAnsi"/>
                <w:sz w:val="22"/>
              </w:rPr>
              <w:t>Formiranje</w:t>
            </w:r>
            <w:proofErr w:type="spellEnd"/>
            <w:r w:rsidRPr="009A5A86">
              <w:rPr>
                <w:rFonts w:asciiTheme="minorHAnsi" w:hAnsiTheme="minorHAnsi"/>
                <w:sz w:val="22"/>
              </w:rPr>
              <w:t xml:space="preserve"> </w:t>
            </w:r>
            <w:proofErr w:type="spellStart"/>
            <w:r w:rsidRPr="009A5A86">
              <w:rPr>
                <w:rFonts w:asciiTheme="minorHAnsi" w:hAnsiTheme="minorHAnsi"/>
                <w:sz w:val="22"/>
              </w:rPr>
              <w:t>korisničkog</w:t>
            </w:r>
            <w:proofErr w:type="spellEnd"/>
            <w:r w:rsidRPr="009A5A86">
              <w:rPr>
                <w:rFonts w:asciiTheme="minorHAnsi" w:hAnsiTheme="minorHAnsi"/>
                <w:sz w:val="22"/>
              </w:rPr>
              <w:t xml:space="preserve"> </w:t>
            </w:r>
            <w:proofErr w:type="spellStart"/>
            <w:r w:rsidRPr="009A5A86">
              <w:rPr>
                <w:rFonts w:asciiTheme="minorHAnsi" w:hAnsiTheme="minorHAnsi"/>
                <w:sz w:val="22"/>
              </w:rPr>
              <w:t>uputstva</w:t>
            </w:r>
            <w:proofErr w:type="spellEnd"/>
          </w:p>
          <w:p w14:paraId="506011B6" w14:textId="77777777" w:rsidR="009A5A86" w:rsidRPr="009A5A86" w:rsidRDefault="009A5A86" w:rsidP="009A5A86">
            <w:pPr>
              <w:rPr>
                <w:rFonts w:asciiTheme="minorHAnsi" w:hAnsiTheme="minorHAnsi"/>
                <w:sz w:val="22"/>
              </w:rPr>
            </w:pPr>
            <w:r w:rsidRPr="009A5A86">
              <w:rPr>
                <w:rFonts w:asciiTheme="minorHAnsi" w:hAnsiTheme="minorHAnsi"/>
                <w:sz w:val="22"/>
              </w:rPr>
              <w:t>.</w:t>
            </w:r>
          </w:p>
        </w:tc>
      </w:tr>
      <w:tr w:rsidR="009A5A86" w:rsidRPr="009A5A86" w14:paraId="68BE7FEF" w14:textId="77777777" w:rsidTr="009A5A86">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27306F6C" w14:textId="77777777" w:rsidR="009A5A86" w:rsidRPr="009A5A86" w:rsidRDefault="009A5A86" w:rsidP="009A5A86">
            <w:pPr>
              <w:rPr>
                <w:rFonts w:asciiTheme="minorHAnsi" w:hAnsiTheme="minorHAnsi"/>
                <w:b/>
                <w:sz w:val="22"/>
              </w:rPr>
            </w:pPr>
            <w:proofErr w:type="spellStart"/>
            <w:r w:rsidRPr="009A5A86">
              <w:rPr>
                <w:rFonts w:asciiTheme="minorHAnsi" w:hAnsiTheme="minorHAnsi"/>
                <w:b/>
                <w:sz w:val="22"/>
              </w:rPr>
              <w:t>Estimated</w:t>
            </w:r>
            <w:proofErr w:type="spellEnd"/>
            <w:r w:rsidRPr="009A5A86">
              <w:rPr>
                <w:rFonts w:asciiTheme="minorHAnsi" w:hAnsiTheme="minorHAnsi"/>
                <w:b/>
                <w:sz w:val="22"/>
              </w:rPr>
              <w:t xml:space="preserve"> Start Date (dd-mm-</w:t>
            </w:r>
            <w:proofErr w:type="spellStart"/>
            <w:r w:rsidRPr="009A5A86">
              <w:rPr>
                <w:rFonts w:asciiTheme="minorHAnsi" w:hAnsiTheme="minorHAnsi"/>
                <w:b/>
                <w:sz w:val="22"/>
              </w:rPr>
              <w:t>yyyy</w:t>
            </w:r>
            <w:proofErr w:type="spellEnd"/>
            <w:r w:rsidRPr="009A5A86">
              <w:rPr>
                <w:rFonts w:asciiTheme="minorHAnsi" w:hAnsiTheme="minorHAnsi"/>
                <w:b/>
                <w:sz w:val="22"/>
              </w:rPr>
              <w:t>)</w:t>
            </w:r>
          </w:p>
        </w:tc>
        <w:tc>
          <w:tcPr>
            <w:tcW w:w="2456" w:type="dxa"/>
            <w:tcBorders>
              <w:top w:val="single" w:sz="4" w:space="0" w:color="auto"/>
              <w:left w:val="single" w:sz="4" w:space="0" w:color="auto"/>
              <w:bottom w:val="single" w:sz="4" w:space="0" w:color="auto"/>
              <w:right w:val="single" w:sz="4" w:space="0" w:color="auto"/>
            </w:tcBorders>
            <w:vAlign w:val="center"/>
            <w:hideMark/>
          </w:tcPr>
          <w:p w14:paraId="082F4CCB" w14:textId="77777777" w:rsidR="009A5A86" w:rsidRPr="009A5A86" w:rsidRDefault="009A5A86" w:rsidP="009A5A86">
            <w:pPr>
              <w:rPr>
                <w:rFonts w:asciiTheme="minorHAnsi" w:hAnsiTheme="minorHAnsi"/>
                <w:sz w:val="22"/>
              </w:rPr>
            </w:pPr>
            <w:r w:rsidRPr="009A5A86">
              <w:rPr>
                <w:rFonts w:asciiTheme="minorHAnsi" w:hAnsiTheme="minorHAnsi"/>
                <w:sz w:val="22"/>
              </w:rPr>
              <w:t>M5</w:t>
            </w:r>
          </w:p>
        </w:tc>
        <w:tc>
          <w:tcPr>
            <w:tcW w:w="2599" w:type="dxa"/>
            <w:tcBorders>
              <w:top w:val="single" w:sz="4" w:space="0" w:color="auto"/>
              <w:left w:val="single" w:sz="4" w:space="0" w:color="auto"/>
              <w:bottom w:val="single" w:sz="4" w:space="0" w:color="auto"/>
              <w:right w:val="single" w:sz="4" w:space="0" w:color="auto"/>
            </w:tcBorders>
            <w:vAlign w:val="center"/>
            <w:hideMark/>
          </w:tcPr>
          <w:p w14:paraId="19A1B0F6" w14:textId="77777777" w:rsidR="009A5A86" w:rsidRPr="009A5A86" w:rsidRDefault="009A5A86" w:rsidP="009A5A86">
            <w:pPr>
              <w:rPr>
                <w:rFonts w:asciiTheme="minorHAnsi" w:hAnsiTheme="minorHAnsi"/>
                <w:b/>
                <w:sz w:val="22"/>
              </w:rPr>
            </w:pPr>
            <w:proofErr w:type="spellStart"/>
            <w:r w:rsidRPr="009A5A86">
              <w:rPr>
                <w:rFonts w:asciiTheme="minorHAnsi" w:hAnsiTheme="minorHAnsi"/>
                <w:b/>
                <w:sz w:val="22"/>
              </w:rPr>
              <w:t>Estimated</w:t>
            </w:r>
            <w:proofErr w:type="spellEnd"/>
            <w:r w:rsidRPr="009A5A86">
              <w:rPr>
                <w:rFonts w:asciiTheme="minorHAnsi" w:hAnsiTheme="minorHAnsi"/>
                <w:b/>
                <w:sz w:val="22"/>
              </w:rPr>
              <w:t xml:space="preserve"> End Date </w:t>
            </w:r>
          </w:p>
          <w:p w14:paraId="6B0E7D18" w14:textId="77777777" w:rsidR="009A5A86" w:rsidRPr="009A5A86" w:rsidRDefault="009A5A86" w:rsidP="009A5A86">
            <w:pPr>
              <w:rPr>
                <w:rFonts w:asciiTheme="minorHAnsi" w:hAnsiTheme="minorHAnsi"/>
                <w:sz w:val="22"/>
              </w:rPr>
            </w:pPr>
            <w:r w:rsidRPr="009A5A86">
              <w:rPr>
                <w:rFonts w:asciiTheme="minorHAnsi" w:hAnsiTheme="minorHAnsi"/>
                <w:b/>
                <w:sz w:val="22"/>
              </w:rPr>
              <w:t>(dd-mm-</w:t>
            </w:r>
            <w:proofErr w:type="spellStart"/>
            <w:r w:rsidRPr="009A5A86">
              <w:rPr>
                <w:rFonts w:asciiTheme="minorHAnsi" w:hAnsiTheme="minorHAnsi"/>
                <w:b/>
                <w:sz w:val="22"/>
              </w:rPr>
              <w:t>yyyy</w:t>
            </w:r>
            <w:proofErr w:type="spellEnd"/>
            <w:r w:rsidRPr="009A5A86">
              <w:rPr>
                <w:rFonts w:asciiTheme="minorHAnsi" w:hAnsiTheme="minorHAnsi"/>
                <w:b/>
                <w:sz w:val="22"/>
              </w:rPr>
              <w:t>)</w:t>
            </w:r>
          </w:p>
        </w:tc>
        <w:tc>
          <w:tcPr>
            <w:tcW w:w="2457" w:type="dxa"/>
            <w:gridSpan w:val="2"/>
            <w:tcBorders>
              <w:top w:val="single" w:sz="4" w:space="0" w:color="auto"/>
              <w:left w:val="single" w:sz="4" w:space="0" w:color="auto"/>
              <w:bottom w:val="single" w:sz="4" w:space="0" w:color="auto"/>
              <w:right w:val="single" w:sz="4" w:space="0" w:color="auto"/>
            </w:tcBorders>
            <w:vAlign w:val="center"/>
            <w:hideMark/>
          </w:tcPr>
          <w:p w14:paraId="25E1F69C" w14:textId="77777777" w:rsidR="009A5A86" w:rsidRPr="009A5A86" w:rsidRDefault="009A5A86" w:rsidP="009A5A86">
            <w:pPr>
              <w:rPr>
                <w:rFonts w:asciiTheme="minorHAnsi" w:hAnsiTheme="minorHAnsi"/>
                <w:sz w:val="22"/>
              </w:rPr>
            </w:pPr>
            <w:r w:rsidRPr="009A5A86">
              <w:rPr>
                <w:rFonts w:asciiTheme="minorHAnsi" w:hAnsiTheme="minorHAnsi"/>
                <w:sz w:val="22"/>
              </w:rPr>
              <w:t>M8</w:t>
            </w:r>
          </w:p>
        </w:tc>
      </w:tr>
      <w:tr w:rsidR="009A5A86" w:rsidRPr="009A5A86" w14:paraId="673ECBB9" w14:textId="77777777" w:rsidTr="009A5A86">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6F3ED5AE" w14:textId="77777777" w:rsidR="009A5A86" w:rsidRPr="009A5A86" w:rsidRDefault="009A5A86" w:rsidP="009A5A86">
            <w:pPr>
              <w:rPr>
                <w:rFonts w:asciiTheme="minorHAnsi" w:hAnsiTheme="minorHAnsi"/>
                <w:b/>
                <w:sz w:val="22"/>
              </w:rPr>
            </w:pPr>
            <w:r w:rsidRPr="009A5A86">
              <w:rPr>
                <w:rFonts w:asciiTheme="minorHAnsi" w:hAnsiTheme="minorHAnsi"/>
                <w:b/>
                <w:sz w:val="22"/>
              </w:rPr>
              <w:t>Lead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58985697" w14:textId="77777777" w:rsidR="009A5A86" w:rsidRPr="009A5A86" w:rsidRDefault="009A5A86" w:rsidP="009A5A86">
            <w:pPr>
              <w:rPr>
                <w:rFonts w:asciiTheme="minorHAnsi" w:hAnsiTheme="minorHAnsi"/>
                <w:sz w:val="22"/>
              </w:rPr>
            </w:pPr>
          </w:p>
        </w:tc>
      </w:tr>
      <w:tr w:rsidR="009A5A86" w:rsidRPr="009A5A86" w14:paraId="3104E60A" w14:textId="77777777" w:rsidTr="009A5A86">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6F1A757C" w14:textId="77777777" w:rsidR="009A5A86" w:rsidRPr="009A5A86" w:rsidRDefault="009A5A86" w:rsidP="009A5A86">
            <w:pPr>
              <w:rPr>
                <w:rFonts w:asciiTheme="minorHAnsi" w:hAnsiTheme="minorHAnsi"/>
                <w:b/>
                <w:sz w:val="22"/>
              </w:rPr>
            </w:pPr>
            <w:proofErr w:type="spellStart"/>
            <w:r w:rsidRPr="009A5A86">
              <w:rPr>
                <w:rFonts w:asciiTheme="minorHAnsi" w:hAnsiTheme="minorHAnsi"/>
                <w:b/>
                <w:sz w:val="22"/>
              </w:rPr>
              <w:t>Participating</w:t>
            </w:r>
            <w:proofErr w:type="spellEnd"/>
            <w:r w:rsidRPr="009A5A86">
              <w:rPr>
                <w:rFonts w:asciiTheme="minorHAnsi" w:hAnsiTheme="minorHAnsi"/>
                <w:b/>
                <w:sz w:val="22"/>
              </w:rPr>
              <w:t xml:space="preserve">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651A0ADC" w14:textId="77777777" w:rsidR="009A5A86" w:rsidRPr="009A5A86" w:rsidRDefault="009A5A86" w:rsidP="009A5A86">
            <w:pPr>
              <w:rPr>
                <w:rFonts w:asciiTheme="minorHAnsi" w:hAnsiTheme="minorHAnsi"/>
                <w:sz w:val="22"/>
              </w:rPr>
            </w:pPr>
          </w:p>
          <w:p w14:paraId="331F7AA8" w14:textId="77777777" w:rsidR="009A5A86" w:rsidRPr="009A5A86" w:rsidRDefault="009A5A86" w:rsidP="009A5A86">
            <w:pPr>
              <w:rPr>
                <w:rFonts w:asciiTheme="minorHAnsi" w:hAnsiTheme="minorHAnsi"/>
                <w:sz w:val="22"/>
              </w:rPr>
            </w:pPr>
            <w:proofErr w:type="spellStart"/>
            <w:r w:rsidRPr="009A5A86">
              <w:rPr>
                <w:rFonts w:asciiTheme="minorHAnsi" w:hAnsiTheme="minorHAnsi"/>
                <w:sz w:val="22"/>
              </w:rPr>
              <w:t>Ministarstvo</w:t>
            </w:r>
            <w:proofErr w:type="spellEnd"/>
            <w:r w:rsidRPr="009A5A86">
              <w:rPr>
                <w:rFonts w:asciiTheme="minorHAnsi" w:hAnsiTheme="minorHAnsi"/>
                <w:sz w:val="22"/>
              </w:rPr>
              <w:t xml:space="preserve"> </w:t>
            </w:r>
            <w:proofErr w:type="spellStart"/>
            <w:r w:rsidRPr="009A5A86">
              <w:rPr>
                <w:rFonts w:asciiTheme="minorHAnsi" w:hAnsiTheme="minorHAnsi"/>
                <w:sz w:val="22"/>
              </w:rPr>
              <w:t>prosvete</w:t>
            </w:r>
            <w:proofErr w:type="spellEnd"/>
            <w:r w:rsidRPr="009A5A86">
              <w:rPr>
                <w:rFonts w:asciiTheme="minorHAnsi" w:hAnsiTheme="minorHAnsi"/>
                <w:sz w:val="22"/>
              </w:rPr>
              <w:t xml:space="preserve">, </w:t>
            </w:r>
            <w:proofErr w:type="spellStart"/>
            <w:r w:rsidRPr="009A5A86">
              <w:rPr>
                <w:rFonts w:asciiTheme="minorHAnsi" w:hAnsiTheme="minorHAnsi"/>
                <w:sz w:val="22"/>
              </w:rPr>
              <w:t>nauke</w:t>
            </w:r>
            <w:proofErr w:type="spellEnd"/>
            <w:r w:rsidRPr="009A5A86">
              <w:rPr>
                <w:rFonts w:asciiTheme="minorHAnsi" w:hAnsiTheme="minorHAnsi"/>
                <w:sz w:val="22"/>
              </w:rPr>
              <w:t xml:space="preserve"> i </w:t>
            </w:r>
            <w:proofErr w:type="spellStart"/>
            <w:r w:rsidRPr="009A5A86">
              <w:rPr>
                <w:rFonts w:asciiTheme="minorHAnsi" w:hAnsiTheme="minorHAnsi"/>
                <w:sz w:val="22"/>
              </w:rPr>
              <w:t>tehnološkog</w:t>
            </w:r>
            <w:proofErr w:type="spellEnd"/>
            <w:r w:rsidRPr="009A5A86">
              <w:rPr>
                <w:rFonts w:asciiTheme="minorHAnsi" w:hAnsiTheme="minorHAnsi"/>
                <w:sz w:val="22"/>
              </w:rPr>
              <w:t xml:space="preserve"> </w:t>
            </w:r>
            <w:proofErr w:type="spellStart"/>
            <w:r w:rsidRPr="009A5A86">
              <w:rPr>
                <w:rFonts w:asciiTheme="minorHAnsi" w:hAnsiTheme="minorHAnsi"/>
                <w:sz w:val="22"/>
              </w:rPr>
              <w:t>razvoja</w:t>
            </w:r>
            <w:proofErr w:type="spellEnd"/>
            <w:r w:rsidRPr="009A5A86">
              <w:rPr>
                <w:rFonts w:asciiTheme="minorHAnsi" w:hAnsiTheme="minorHAnsi"/>
                <w:sz w:val="22"/>
              </w:rPr>
              <w:t xml:space="preserve">, </w:t>
            </w:r>
            <w:proofErr w:type="spellStart"/>
            <w:r w:rsidRPr="009A5A86">
              <w:rPr>
                <w:rFonts w:asciiTheme="minorHAnsi" w:hAnsiTheme="minorHAnsi"/>
                <w:b/>
                <w:bCs/>
                <w:sz w:val="22"/>
              </w:rPr>
              <w:t>Srbija</w:t>
            </w:r>
            <w:proofErr w:type="spellEnd"/>
          </w:p>
          <w:p w14:paraId="59B1459D" w14:textId="77777777" w:rsidR="009A5A86" w:rsidRPr="009A5A86" w:rsidRDefault="009A5A86" w:rsidP="009A5A86">
            <w:pPr>
              <w:rPr>
                <w:rFonts w:asciiTheme="minorHAnsi" w:hAnsiTheme="minorHAnsi"/>
                <w:sz w:val="22"/>
              </w:rPr>
            </w:pPr>
            <w:proofErr w:type="spellStart"/>
            <w:r w:rsidRPr="009A5A86">
              <w:rPr>
                <w:rFonts w:asciiTheme="minorHAnsi" w:hAnsiTheme="minorHAnsi"/>
                <w:sz w:val="22"/>
              </w:rPr>
              <w:t>University</w:t>
            </w:r>
            <w:proofErr w:type="spellEnd"/>
            <w:r w:rsidRPr="009A5A86">
              <w:rPr>
                <w:rFonts w:asciiTheme="minorHAnsi" w:hAnsiTheme="minorHAnsi"/>
                <w:sz w:val="22"/>
              </w:rPr>
              <w:t xml:space="preserve"> of Helsinki, </w:t>
            </w:r>
            <w:proofErr w:type="spellStart"/>
            <w:r w:rsidRPr="009A5A86">
              <w:rPr>
                <w:rFonts w:asciiTheme="minorHAnsi" w:hAnsiTheme="minorHAnsi"/>
                <w:b/>
                <w:bCs/>
                <w:sz w:val="22"/>
              </w:rPr>
              <w:t>Finska</w:t>
            </w:r>
            <w:proofErr w:type="spellEnd"/>
          </w:p>
          <w:p w14:paraId="00C875ED" w14:textId="77777777" w:rsidR="009A5A86" w:rsidRPr="009A5A86" w:rsidRDefault="009A5A86" w:rsidP="009A5A86">
            <w:pPr>
              <w:rPr>
                <w:rFonts w:asciiTheme="minorHAnsi" w:hAnsiTheme="minorHAnsi"/>
                <w:sz w:val="22"/>
              </w:rPr>
            </w:pPr>
            <w:r w:rsidRPr="009A5A86">
              <w:rPr>
                <w:rFonts w:asciiTheme="minorHAnsi" w:hAnsiTheme="minorHAnsi"/>
                <w:sz w:val="22"/>
              </w:rPr>
              <w:t xml:space="preserve">IMEC, </w:t>
            </w:r>
            <w:proofErr w:type="spellStart"/>
            <w:r w:rsidRPr="009A5A86">
              <w:rPr>
                <w:rFonts w:asciiTheme="minorHAnsi" w:hAnsiTheme="minorHAnsi"/>
                <w:b/>
                <w:bCs/>
                <w:sz w:val="22"/>
              </w:rPr>
              <w:t>Belgija</w:t>
            </w:r>
            <w:proofErr w:type="spellEnd"/>
          </w:p>
          <w:p w14:paraId="2560A911" w14:textId="77777777" w:rsidR="009A5A86" w:rsidRPr="009A5A86" w:rsidRDefault="009A5A86" w:rsidP="009A5A86">
            <w:pPr>
              <w:rPr>
                <w:rFonts w:asciiTheme="minorHAnsi" w:hAnsiTheme="minorHAnsi"/>
                <w:sz w:val="22"/>
              </w:rPr>
            </w:pPr>
            <w:proofErr w:type="spellStart"/>
            <w:r w:rsidRPr="009A5A86">
              <w:rPr>
                <w:rFonts w:asciiTheme="minorHAnsi" w:hAnsiTheme="minorHAnsi"/>
                <w:sz w:val="22"/>
              </w:rPr>
              <w:lastRenderedPageBreak/>
              <w:t>Radboud</w:t>
            </w:r>
            <w:proofErr w:type="spellEnd"/>
            <w:r w:rsidRPr="009A5A86">
              <w:rPr>
                <w:rFonts w:asciiTheme="minorHAnsi" w:hAnsiTheme="minorHAnsi"/>
                <w:sz w:val="22"/>
              </w:rPr>
              <w:t xml:space="preserve"> </w:t>
            </w:r>
            <w:proofErr w:type="spellStart"/>
            <w:r w:rsidRPr="009A5A86">
              <w:rPr>
                <w:rFonts w:asciiTheme="minorHAnsi" w:hAnsiTheme="minorHAnsi"/>
                <w:sz w:val="22"/>
              </w:rPr>
              <w:t>University</w:t>
            </w:r>
            <w:proofErr w:type="spellEnd"/>
            <w:r w:rsidRPr="009A5A86">
              <w:rPr>
                <w:rFonts w:asciiTheme="minorHAnsi" w:hAnsiTheme="minorHAnsi"/>
                <w:sz w:val="22"/>
              </w:rPr>
              <w:t xml:space="preserve">, </w:t>
            </w:r>
            <w:proofErr w:type="spellStart"/>
            <w:r w:rsidRPr="009A5A86">
              <w:rPr>
                <w:rFonts w:asciiTheme="minorHAnsi" w:hAnsiTheme="minorHAnsi"/>
                <w:b/>
                <w:bCs/>
                <w:sz w:val="22"/>
              </w:rPr>
              <w:t>Holandija</w:t>
            </w:r>
            <w:proofErr w:type="spellEnd"/>
          </w:p>
          <w:p w14:paraId="0842ABD9" w14:textId="77777777" w:rsidR="009A5A86" w:rsidRPr="009A5A86" w:rsidRDefault="009A5A86" w:rsidP="009A5A86">
            <w:pPr>
              <w:rPr>
                <w:rFonts w:asciiTheme="minorHAnsi" w:hAnsiTheme="minorHAnsi"/>
                <w:sz w:val="22"/>
              </w:rPr>
            </w:pPr>
            <w:proofErr w:type="spellStart"/>
            <w:r w:rsidRPr="009A5A86">
              <w:rPr>
                <w:rFonts w:asciiTheme="minorHAnsi" w:hAnsiTheme="minorHAnsi"/>
                <w:sz w:val="22"/>
              </w:rPr>
              <w:t>EdukaMont</w:t>
            </w:r>
            <w:proofErr w:type="spellEnd"/>
            <w:r w:rsidRPr="009A5A86">
              <w:rPr>
                <w:rFonts w:asciiTheme="minorHAnsi" w:hAnsiTheme="minorHAnsi"/>
                <w:sz w:val="22"/>
              </w:rPr>
              <w:t xml:space="preserve">, </w:t>
            </w:r>
            <w:r w:rsidRPr="009A5A86">
              <w:rPr>
                <w:rFonts w:asciiTheme="minorHAnsi" w:hAnsiTheme="minorHAnsi"/>
                <w:b/>
                <w:bCs/>
                <w:sz w:val="22"/>
              </w:rPr>
              <w:t>Crna Gora</w:t>
            </w:r>
          </w:p>
          <w:p w14:paraId="00C76B6E" w14:textId="77777777" w:rsidR="009A5A86" w:rsidRPr="009A5A86" w:rsidRDefault="009A5A86" w:rsidP="009A5A86">
            <w:pPr>
              <w:rPr>
                <w:rFonts w:asciiTheme="minorHAnsi" w:hAnsiTheme="minorHAnsi"/>
                <w:sz w:val="22"/>
              </w:rPr>
            </w:pPr>
          </w:p>
          <w:p w14:paraId="7D7110A5" w14:textId="77777777" w:rsidR="009A5A86" w:rsidRPr="009A5A86" w:rsidRDefault="009A5A86" w:rsidP="009A5A86">
            <w:pPr>
              <w:rPr>
                <w:rFonts w:asciiTheme="minorHAnsi" w:hAnsiTheme="minorHAnsi"/>
                <w:sz w:val="22"/>
              </w:rPr>
            </w:pPr>
          </w:p>
          <w:p w14:paraId="75987C8B" w14:textId="77777777" w:rsidR="009A5A86" w:rsidRPr="009A5A86" w:rsidRDefault="009A5A86" w:rsidP="009A5A86">
            <w:pPr>
              <w:rPr>
                <w:rFonts w:asciiTheme="minorHAnsi" w:hAnsiTheme="minorHAnsi"/>
                <w:b/>
                <w:bCs/>
                <w:sz w:val="22"/>
              </w:rPr>
            </w:pPr>
            <w:proofErr w:type="spellStart"/>
            <w:r w:rsidRPr="009A5A86">
              <w:rPr>
                <w:rFonts w:asciiTheme="minorHAnsi" w:hAnsiTheme="minorHAnsi"/>
                <w:sz w:val="22"/>
              </w:rPr>
              <w:t>Universidad</w:t>
            </w:r>
            <w:proofErr w:type="spellEnd"/>
            <w:r w:rsidRPr="009A5A86">
              <w:rPr>
                <w:rFonts w:asciiTheme="minorHAnsi" w:hAnsiTheme="minorHAnsi"/>
                <w:sz w:val="22"/>
              </w:rPr>
              <w:t xml:space="preserve"> de Salamanca, </w:t>
            </w:r>
            <w:proofErr w:type="spellStart"/>
            <w:r w:rsidRPr="009A5A86">
              <w:rPr>
                <w:rFonts w:asciiTheme="minorHAnsi" w:hAnsiTheme="minorHAnsi"/>
                <w:b/>
                <w:bCs/>
                <w:sz w:val="22"/>
              </w:rPr>
              <w:t>Španija</w:t>
            </w:r>
            <w:proofErr w:type="spellEnd"/>
          </w:p>
          <w:p w14:paraId="75EED229" w14:textId="77777777" w:rsidR="009A5A86" w:rsidRPr="009A5A86" w:rsidRDefault="009A5A86" w:rsidP="009A5A86">
            <w:pPr>
              <w:rPr>
                <w:rFonts w:asciiTheme="minorHAnsi" w:hAnsiTheme="minorHAnsi"/>
                <w:sz w:val="22"/>
              </w:rPr>
            </w:pPr>
            <w:r w:rsidRPr="009A5A86">
              <w:rPr>
                <w:rFonts w:asciiTheme="minorHAnsi" w:hAnsiTheme="minorHAnsi"/>
                <w:sz w:val="22"/>
              </w:rPr>
              <w:t xml:space="preserve">Enterprise Ireland, </w:t>
            </w:r>
            <w:proofErr w:type="spellStart"/>
            <w:r w:rsidRPr="009A5A86">
              <w:rPr>
                <w:rFonts w:asciiTheme="minorHAnsi" w:hAnsiTheme="minorHAnsi"/>
                <w:b/>
                <w:bCs/>
                <w:sz w:val="22"/>
              </w:rPr>
              <w:t>Irska</w:t>
            </w:r>
            <w:proofErr w:type="spellEnd"/>
          </w:p>
          <w:p w14:paraId="66015DDD" w14:textId="77777777" w:rsidR="009A5A86" w:rsidRPr="009A5A86" w:rsidRDefault="009A5A86" w:rsidP="009A5A86">
            <w:pPr>
              <w:rPr>
                <w:rFonts w:asciiTheme="minorHAnsi" w:hAnsiTheme="minorHAnsi"/>
                <w:sz w:val="22"/>
              </w:rPr>
            </w:pPr>
            <w:proofErr w:type="spellStart"/>
            <w:r w:rsidRPr="009A5A86">
              <w:rPr>
                <w:rFonts w:asciiTheme="minorHAnsi" w:hAnsiTheme="minorHAnsi"/>
                <w:sz w:val="22"/>
              </w:rPr>
              <w:t>University</w:t>
            </w:r>
            <w:proofErr w:type="spellEnd"/>
            <w:r w:rsidRPr="009A5A86">
              <w:rPr>
                <w:rFonts w:asciiTheme="minorHAnsi" w:hAnsiTheme="minorHAnsi"/>
                <w:sz w:val="22"/>
              </w:rPr>
              <w:t xml:space="preserve"> of Vienna, </w:t>
            </w:r>
            <w:proofErr w:type="spellStart"/>
            <w:r w:rsidRPr="009A5A86">
              <w:rPr>
                <w:rFonts w:asciiTheme="minorHAnsi" w:hAnsiTheme="minorHAnsi"/>
                <w:b/>
                <w:bCs/>
                <w:sz w:val="22"/>
              </w:rPr>
              <w:t>Austrija</w:t>
            </w:r>
            <w:proofErr w:type="spellEnd"/>
          </w:p>
          <w:p w14:paraId="5D7AC193" w14:textId="77777777" w:rsidR="009A5A86" w:rsidRPr="009A5A86" w:rsidRDefault="009A5A86" w:rsidP="009A5A86">
            <w:pPr>
              <w:rPr>
                <w:rFonts w:asciiTheme="minorHAnsi" w:hAnsiTheme="minorHAnsi"/>
                <w:sz w:val="22"/>
              </w:rPr>
            </w:pPr>
            <w:proofErr w:type="spellStart"/>
            <w:r w:rsidRPr="009A5A86">
              <w:rPr>
                <w:rFonts w:asciiTheme="minorHAnsi" w:hAnsiTheme="minorHAnsi"/>
                <w:sz w:val="22"/>
              </w:rPr>
              <w:t>Uniwersytet</w:t>
            </w:r>
            <w:proofErr w:type="spellEnd"/>
            <w:r w:rsidRPr="009A5A86">
              <w:rPr>
                <w:rFonts w:asciiTheme="minorHAnsi" w:hAnsiTheme="minorHAnsi"/>
                <w:sz w:val="22"/>
              </w:rPr>
              <w:t xml:space="preserve"> </w:t>
            </w:r>
            <w:proofErr w:type="spellStart"/>
            <w:r w:rsidRPr="009A5A86">
              <w:rPr>
                <w:rFonts w:asciiTheme="minorHAnsi" w:hAnsiTheme="minorHAnsi"/>
                <w:sz w:val="22"/>
              </w:rPr>
              <w:t>Warszawski</w:t>
            </w:r>
            <w:proofErr w:type="spellEnd"/>
            <w:r w:rsidRPr="009A5A86">
              <w:rPr>
                <w:rFonts w:asciiTheme="minorHAnsi" w:hAnsiTheme="minorHAnsi"/>
                <w:sz w:val="22"/>
              </w:rPr>
              <w:t xml:space="preserve">, </w:t>
            </w:r>
            <w:proofErr w:type="spellStart"/>
            <w:r w:rsidRPr="009A5A86">
              <w:rPr>
                <w:rFonts w:asciiTheme="minorHAnsi" w:hAnsiTheme="minorHAnsi"/>
                <w:b/>
                <w:bCs/>
                <w:sz w:val="22"/>
              </w:rPr>
              <w:t>Poljska</w:t>
            </w:r>
            <w:proofErr w:type="spellEnd"/>
          </w:p>
          <w:p w14:paraId="4960F985" w14:textId="77777777" w:rsidR="009A5A86" w:rsidRPr="009A5A86" w:rsidRDefault="009A5A86" w:rsidP="009A5A86">
            <w:pPr>
              <w:rPr>
                <w:rFonts w:asciiTheme="minorHAnsi" w:hAnsiTheme="minorHAnsi"/>
                <w:sz w:val="22"/>
              </w:rPr>
            </w:pPr>
            <w:r w:rsidRPr="009A5A86">
              <w:rPr>
                <w:rFonts w:asciiTheme="minorHAnsi" w:hAnsiTheme="minorHAnsi"/>
                <w:sz w:val="22"/>
              </w:rPr>
              <w:t xml:space="preserve">Stockholm </w:t>
            </w:r>
            <w:proofErr w:type="spellStart"/>
            <w:r w:rsidRPr="009A5A86">
              <w:rPr>
                <w:rFonts w:asciiTheme="minorHAnsi" w:hAnsiTheme="minorHAnsi"/>
                <w:sz w:val="22"/>
              </w:rPr>
              <w:t>University</w:t>
            </w:r>
            <w:proofErr w:type="spellEnd"/>
            <w:r w:rsidRPr="009A5A86">
              <w:rPr>
                <w:rFonts w:asciiTheme="minorHAnsi" w:hAnsiTheme="minorHAnsi"/>
                <w:sz w:val="22"/>
              </w:rPr>
              <w:t xml:space="preserve">, </w:t>
            </w:r>
            <w:proofErr w:type="spellStart"/>
            <w:r w:rsidRPr="009A5A86">
              <w:rPr>
                <w:rFonts w:asciiTheme="minorHAnsi" w:hAnsiTheme="minorHAnsi"/>
                <w:b/>
                <w:bCs/>
                <w:sz w:val="22"/>
              </w:rPr>
              <w:t>Švedska</w:t>
            </w:r>
            <w:proofErr w:type="spellEnd"/>
          </w:p>
          <w:p w14:paraId="28514A58" w14:textId="77777777" w:rsidR="009A5A86" w:rsidRPr="009A5A86" w:rsidRDefault="009A5A86" w:rsidP="009A5A86">
            <w:pPr>
              <w:rPr>
                <w:rFonts w:asciiTheme="minorHAnsi" w:hAnsiTheme="minorHAnsi"/>
                <w:sz w:val="22"/>
              </w:rPr>
            </w:pPr>
            <w:proofErr w:type="spellStart"/>
            <w:r w:rsidRPr="009A5A86">
              <w:rPr>
                <w:rFonts w:asciiTheme="minorHAnsi" w:hAnsiTheme="minorHAnsi"/>
                <w:sz w:val="22"/>
              </w:rPr>
              <w:t>InterSoft</w:t>
            </w:r>
            <w:proofErr w:type="spellEnd"/>
            <w:r w:rsidRPr="009A5A86">
              <w:rPr>
                <w:rFonts w:asciiTheme="minorHAnsi" w:hAnsiTheme="minorHAnsi"/>
                <w:sz w:val="22"/>
              </w:rPr>
              <w:t xml:space="preserve"> Education, </w:t>
            </w:r>
            <w:r w:rsidRPr="009A5A86">
              <w:rPr>
                <w:rFonts w:asciiTheme="minorHAnsi" w:hAnsiTheme="minorHAnsi"/>
                <w:b/>
                <w:bCs/>
                <w:sz w:val="22"/>
              </w:rPr>
              <w:t xml:space="preserve">Bosna i </w:t>
            </w:r>
            <w:proofErr w:type="spellStart"/>
            <w:r w:rsidRPr="009A5A86">
              <w:rPr>
                <w:rFonts w:asciiTheme="minorHAnsi" w:hAnsiTheme="minorHAnsi"/>
                <w:b/>
                <w:bCs/>
                <w:sz w:val="22"/>
              </w:rPr>
              <w:t>Hercegovina</w:t>
            </w:r>
            <w:proofErr w:type="spellEnd"/>
          </w:p>
          <w:p w14:paraId="519DE271" w14:textId="77777777" w:rsidR="009A5A86" w:rsidRPr="009A5A86" w:rsidRDefault="009A5A86" w:rsidP="009A5A86">
            <w:pPr>
              <w:rPr>
                <w:rFonts w:asciiTheme="minorHAnsi" w:hAnsiTheme="minorHAnsi"/>
                <w:sz w:val="22"/>
              </w:rPr>
            </w:pPr>
          </w:p>
        </w:tc>
      </w:tr>
      <w:tr w:rsidR="009A5A86" w:rsidRPr="009A5A86" w14:paraId="51406C27" w14:textId="77777777" w:rsidTr="009A5A86">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23F9D112" w14:textId="77777777" w:rsidR="009A5A86" w:rsidRPr="009A5A86" w:rsidRDefault="009A5A86" w:rsidP="009A5A86">
            <w:pPr>
              <w:rPr>
                <w:rFonts w:asciiTheme="minorHAnsi" w:hAnsiTheme="minorHAnsi"/>
                <w:b/>
                <w:sz w:val="22"/>
              </w:rPr>
            </w:pPr>
            <w:proofErr w:type="spellStart"/>
            <w:r w:rsidRPr="009A5A86">
              <w:rPr>
                <w:rFonts w:asciiTheme="minorHAnsi" w:hAnsiTheme="minorHAnsi"/>
                <w:b/>
                <w:sz w:val="22"/>
              </w:rPr>
              <w:lastRenderedPageBreak/>
              <w:t>Costs</w:t>
            </w:r>
            <w:proofErr w:type="spellEnd"/>
          </w:p>
          <w:p w14:paraId="41D6654C" w14:textId="77777777" w:rsidR="009A5A86" w:rsidRPr="009A5A86" w:rsidRDefault="009A5A86" w:rsidP="009A5A86">
            <w:pPr>
              <w:rPr>
                <w:rFonts w:asciiTheme="minorHAnsi" w:hAnsiTheme="minorHAnsi"/>
                <w:sz w:val="22"/>
              </w:rPr>
            </w:pPr>
            <w:proofErr w:type="spellStart"/>
            <w:r w:rsidRPr="009A5A86">
              <w:rPr>
                <w:rFonts w:asciiTheme="minorHAnsi" w:hAnsiTheme="minorHAnsi"/>
                <w:i/>
                <w:sz w:val="22"/>
              </w:rPr>
              <w:t>Please</w:t>
            </w:r>
            <w:proofErr w:type="spellEnd"/>
            <w:r w:rsidRPr="009A5A86">
              <w:rPr>
                <w:rFonts w:asciiTheme="minorHAnsi" w:hAnsiTheme="minorHAnsi"/>
                <w:i/>
                <w:sz w:val="22"/>
              </w:rPr>
              <w:t xml:space="preserve"> </w:t>
            </w:r>
            <w:proofErr w:type="spellStart"/>
            <w:r w:rsidRPr="009A5A86">
              <w:rPr>
                <w:rFonts w:asciiTheme="minorHAnsi" w:hAnsiTheme="minorHAnsi"/>
                <w:i/>
                <w:sz w:val="22"/>
              </w:rPr>
              <w:t>explain</w:t>
            </w:r>
            <w:proofErr w:type="spellEnd"/>
            <w:r w:rsidRPr="009A5A86">
              <w:rPr>
                <w:rFonts w:asciiTheme="minorHAnsi" w:hAnsiTheme="minorHAnsi"/>
                <w:i/>
                <w:sz w:val="22"/>
              </w:rPr>
              <w:t xml:space="preserve"> the </w:t>
            </w:r>
            <w:proofErr w:type="spellStart"/>
            <w:r w:rsidRPr="009A5A86">
              <w:rPr>
                <w:rFonts w:asciiTheme="minorHAnsi" w:hAnsiTheme="minorHAnsi"/>
                <w:i/>
                <w:sz w:val="22"/>
              </w:rPr>
              <w:t>necessary</w:t>
            </w:r>
            <w:proofErr w:type="spellEnd"/>
            <w:r w:rsidRPr="009A5A86">
              <w:rPr>
                <w:rFonts w:asciiTheme="minorHAnsi" w:hAnsiTheme="minorHAnsi"/>
                <w:i/>
                <w:sz w:val="22"/>
              </w:rPr>
              <w:t xml:space="preserve"> </w:t>
            </w:r>
            <w:proofErr w:type="spellStart"/>
            <w:r w:rsidRPr="009A5A86">
              <w:rPr>
                <w:rFonts w:asciiTheme="minorHAnsi" w:hAnsiTheme="minorHAnsi"/>
                <w:i/>
                <w:sz w:val="22"/>
              </w:rPr>
              <w:t>costs</w:t>
            </w:r>
            <w:proofErr w:type="spellEnd"/>
            <w:r w:rsidRPr="009A5A86">
              <w:rPr>
                <w:rFonts w:asciiTheme="minorHAnsi" w:hAnsiTheme="minorHAnsi"/>
                <w:i/>
                <w:sz w:val="22"/>
              </w:rPr>
              <w:t xml:space="preserve"> for </w:t>
            </w:r>
            <w:proofErr w:type="spellStart"/>
            <w:r w:rsidRPr="009A5A86">
              <w:rPr>
                <w:rFonts w:asciiTheme="minorHAnsi" w:hAnsiTheme="minorHAnsi"/>
                <w:i/>
                <w:sz w:val="22"/>
              </w:rPr>
              <w:t>this</w:t>
            </w:r>
            <w:proofErr w:type="spellEnd"/>
            <w:r w:rsidRPr="009A5A86">
              <w:rPr>
                <w:rFonts w:asciiTheme="minorHAnsi" w:hAnsiTheme="minorHAnsi"/>
                <w:i/>
                <w:sz w:val="22"/>
              </w:rPr>
              <w:t xml:space="preserve"> WP: </w:t>
            </w:r>
            <w:proofErr w:type="spellStart"/>
            <w:r w:rsidRPr="009A5A86">
              <w:rPr>
                <w:rFonts w:asciiTheme="minorHAnsi" w:hAnsiTheme="minorHAnsi"/>
                <w:i/>
                <w:sz w:val="22"/>
              </w:rPr>
              <w:t>What</w:t>
            </w:r>
            <w:proofErr w:type="spellEnd"/>
            <w:r w:rsidRPr="009A5A86">
              <w:rPr>
                <w:rFonts w:asciiTheme="minorHAnsi" w:hAnsiTheme="minorHAnsi"/>
                <w:i/>
                <w:sz w:val="22"/>
              </w:rPr>
              <w:t xml:space="preserve"> </w:t>
            </w:r>
            <w:proofErr w:type="spellStart"/>
            <w:r w:rsidRPr="009A5A86">
              <w:rPr>
                <w:rFonts w:asciiTheme="minorHAnsi" w:hAnsiTheme="minorHAnsi"/>
                <w:i/>
                <w:sz w:val="22"/>
              </w:rPr>
              <w:t>travels</w:t>
            </w:r>
            <w:proofErr w:type="spellEnd"/>
            <w:r w:rsidRPr="009A5A86">
              <w:rPr>
                <w:rFonts w:asciiTheme="minorHAnsi" w:hAnsiTheme="minorHAnsi"/>
                <w:i/>
                <w:sz w:val="22"/>
              </w:rPr>
              <w:t xml:space="preserve"> are </w:t>
            </w:r>
            <w:proofErr w:type="spellStart"/>
            <w:r w:rsidRPr="009A5A86">
              <w:rPr>
                <w:rFonts w:asciiTheme="minorHAnsi" w:hAnsiTheme="minorHAnsi"/>
                <w:i/>
                <w:sz w:val="22"/>
              </w:rPr>
              <w:t>necessary</w:t>
            </w:r>
            <w:proofErr w:type="spellEnd"/>
            <w:r w:rsidRPr="009A5A86">
              <w:rPr>
                <w:rFonts w:asciiTheme="minorHAnsi" w:hAnsiTheme="minorHAnsi"/>
                <w:i/>
                <w:sz w:val="22"/>
              </w:rPr>
              <w:t xml:space="preserve">? If </w:t>
            </w:r>
            <w:proofErr w:type="spellStart"/>
            <w:r w:rsidRPr="009A5A86">
              <w:rPr>
                <w:rFonts w:asciiTheme="minorHAnsi" w:hAnsiTheme="minorHAnsi"/>
                <w:i/>
                <w:sz w:val="22"/>
              </w:rPr>
              <w:t>equipment</w:t>
            </w:r>
            <w:proofErr w:type="spellEnd"/>
            <w:r w:rsidRPr="009A5A86">
              <w:rPr>
                <w:rFonts w:asciiTheme="minorHAnsi" w:hAnsiTheme="minorHAnsi"/>
                <w:i/>
                <w:sz w:val="22"/>
              </w:rPr>
              <w:t xml:space="preserve"> </w:t>
            </w:r>
            <w:proofErr w:type="spellStart"/>
            <w:r w:rsidRPr="009A5A86">
              <w:rPr>
                <w:rFonts w:asciiTheme="minorHAnsi" w:hAnsiTheme="minorHAnsi"/>
                <w:i/>
                <w:sz w:val="22"/>
              </w:rPr>
              <w:t>is</w:t>
            </w:r>
            <w:proofErr w:type="spellEnd"/>
            <w:r w:rsidRPr="009A5A86">
              <w:rPr>
                <w:rFonts w:asciiTheme="minorHAnsi" w:hAnsiTheme="minorHAnsi"/>
                <w:i/>
                <w:sz w:val="22"/>
              </w:rPr>
              <w:t xml:space="preserve"> </w:t>
            </w:r>
            <w:proofErr w:type="spellStart"/>
            <w:r w:rsidRPr="009A5A86">
              <w:rPr>
                <w:rFonts w:asciiTheme="minorHAnsi" w:hAnsiTheme="minorHAnsi"/>
                <w:i/>
                <w:sz w:val="22"/>
              </w:rPr>
              <w:t>requested</w:t>
            </w:r>
            <w:proofErr w:type="spellEnd"/>
            <w:r w:rsidRPr="009A5A86">
              <w:rPr>
                <w:rFonts w:asciiTheme="minorHAnsi" w:hAnsiTheme="minorHAnsi"/>
                <w:i/>
                <w:sz w:val="22"/>
              </w:rPr>
              <w:t xml:space="preserve">, </w:t>
            </w:r>
            <w:proofErr w:type="spellStart"/>
            <w:r w:rsidRPr="009A5A86">
              <w:rPr>
                <w:rFonts w:asciiTheme="minorHAnsi" w:hAnsiTheme="minorHAnsi"/>
                <w:i/>
                <w:sz w:val="22"/>
              </w:rPr>
              <w:t>explain</w:t>
            </w:r>
            <w:proofErr w:type="spellEnd"/>
            <w:r w:rsidRPr="009A5A86">
              <w:rPr>
                <w:rFonts w:asciiTheme="minorHAnsi" w:hAnsiTheme="minorHAnsi"/>
                <w:i/>
                <w:sz w:val="22"/>
              </w:rPr>
              <w:t xml:space="preserve"> </w:t>
            </w:r>
            <w:proofErr w:type="spellStart"/>
            <w:r w:rsidRPr="009A5A86">
              <w:rPr>
                <w:rFonts w:asciiTheme="minorHAnsi" w:hAnsiTheme="minorHAnsi"/>
                <w:i/>
                <w:sz w:val="22"/>
              </w:rPr>
              <w:t>why</w:t>
            </w:r>
            <w:proofErr w:type="spellEnd"/>
            <w:r w:rsidRPr="009A5A86">
              <w:rPr>
                <w:rFonts w:asciiTheme="minorHAnsi" w:hAnsiTheme="minorHAnsi"/>
                <w:i/>
                <w:sz w:val="22"/>
              </w:rPr>
              <w:t xml:space="preserve"> </w:t>
            </w:r>
            <w:proofErr w:type="spellStart"/>
            <w:r w:rsidRPr="009A5A86">
              <w:rPr>
                <w:rFonts w:asciiTheme="minorHAnsi" w:hAnsiTheme="minorHAnsi"/>
                <w:i/>
                <w:sz w:val="22"/>
              </w:rPr>
              <w:t>it</w:t>
            </w:r>
            <w:proofErr w:type="spellEnd"/>
            <w:r w:rsidRPr="009A5A86">
              <w:rPr>
                <w:rFonts w:asciiTheme="minorHAnsi" w:hAnsiTheme="minorHAnsi"/>
                <w:i/>
                <w:sz w:val="22"/>
              </w:rPr>
              <w:t xml:space="preserve"> </w:t>
            </w:r>
            <w:proofErr w:type="spellStart"/>
            <w:r w:rsidRPr="009A5A86">
              <w:rPr>
                <w:rFonts w:asciiTheme="minorHAnsi" w:hAnsiTheme="minorHAnsi"/>
                <w:i/>
                <w:sz w:val="22"/>
              </w:rPr>
              <w:t>is</w:t>
            </w:r>
            <w:proofErr w:type="spellEnd"/>
            <w:r w:rsidRPr="009A5A86">
              <w:rPr>
                <w:rFonts w:asciiTheme="minorHAnsi" w:hAnsiTheme="minorHAnsi"/>
                <w:i/>
                <w:sz w:val="22"/>
              </w:rPr>
              <w:t xml:space="preserve"> </w:t>
            </w:r>
            <w:proofErr w:type="spellStart"/>
            <w:r w:rsidRPr="009A5A86">
              <w:rPr>
                <w:rFonts w:asciiTheme="minorHAnsi" w:hAnsiTheme="minorHAnsi"/>
                <w:i/>
                <w:sz w:val="22"/>
              </w:rPr>
              <w:t>required</w:t>
            </w:r>
            <w:proofErr w:type="spellEnd"/>
            <w:r w:rsidRPr="009A5A86">
              <w:rPr>
                <w:rFonts w:asciiTheme="minorHAnsi" w:hAnsiTheme="minorHAnsi"/>
                <w:i/>
                <w:sz w:val="22"/>
              </w:rPr>
              <w:t xml:space="preserve">. If </w:t>
            </w:r>
            <w:proofErr w:type="spellStart"/>
            <w:r w:rsidRPr="009A5A86">
              <w:rPr>
                <w:rFonts w:asciiTheme="minorHAnsi" w:hAnsiTheme="minorHAnsi"/>
                <w:i/>
                <w:sz w:val="22"/>
              </w:rPr>
              <w:t>subcontracting</w:t>
            </w:r>
            <w:proofErr w:type="spellEnd"/>
            <w:r w:rsidRPr="009A5A86">
              <w:rPr>
                <w:rFonts w:asciiTheme="minorHAnsi" w:hAnsiTheme="minorHAnsi"/>
                <w:i/>
                <w:sz w:val="22"/>
              </w:rPr>
              <w:t xml:space="preserve"> </w:t>
            </w:r>
            <w:proofErr w:type="spellStart"/>
            <w:r w:rsidRPr="009A5A86">
              <w:rPr>
                <w:rFonts w:asciiTheme="minorHAnsi" w:hAnsiTheme="minorHAnsi"/>
                <w:i/>
                <w:sz w:val="22"/>
              </w:rPr>
              <w:t>is</w:t>
            </w:r>
            <w:proofErr w:type="spellEnd"/>
            <w:r w:rsidRPr="009A5A86">
              <w:rPr>
                <w:rFonts w:asciiTheme="minorHAnsi" w:hAnsiTheme="minorHAnsi"/>
                <w:i/>
                <w:sz w:val="22"/>
              </w:rPr>
              <w:t xml:space="preserve"> </w:t>
            </w:r>
            <w:proofErr w:type="spellStart"/>
            <w:r w:rsidRPr="009A5A86">
              <w:rPr>
                <w:rFonts w:asciiTheme="minorHAnsi" w:hAnsiTheme="minorHAnsi"/>
                <w:i/>
                <w:sz w:val="22"/>
              </w:rPr>
              <w:t>necessary</w:t>
            </w:r>
            <w:proofErr w:type="spellEnd"/>
            <w:r w:rsidRPr="009A5A86">
              <w:rPr>
                <w:rFonts w:asciiTheme="minorHAnsi" w:hAnsiTheme="minorHAnsi"/>
                <w:i/>
                <w:sz w:val="22"/>
              </w:rPr>
              <w:t xml:space="preserve">, </w:t>
            </w:r>
            <w:proofErr w:type="spellStart"/>
            <w:r w:rsidRPr="009A5A86">
              <w:rPr>
                <w:rFonts w:asciiTheme="minorHAnsi" w:hAnsiTheme="minorHAnsi"/>
                <w:i/>
                <w:sz w:val="22"/>
              </w:rPr>
              <w:t>explain</w:t>
            </w:r>
            <w:proofErr w:type="spellEnd"/>
            <w:r w:rsidRPr="009A5A86">
              <w:rPr>
                <w:rFonts w:asciiTheme="minorHAnsi" w:hAnsiTheme="minorHAnsi"/>
                <w:i/>
                <w:sz w:val="22"/>
              </w:rPr>
              <w:t xml:space="preserve"> </w:t>
            </w:r>
            <w:proofErr w:type="spellStart"/>
            <w:r w:rsidRPr="009A5A86">
              <w:rPr>
                <w:rFonts w:asciiTheme="minorHAnsi" w:hAnsiTheme="minorHAnsi"/>
                <w:i/>
                <w:sz w:val="22"/>
              </w:rPr>
              <w:t>why</w:t>
            </w:r>
            <w:proofErr w:type="spellEnd"/>
            <w:r w:rsidRPr="009A5A86">
              <w:rPr>
                <w:rFonts w:asciiTheme="minorHAnsi" w:hAnsiTheme="minorHAnsi"/>
                <w:i/>
                <w:sz w:val="22"/>
              </w:rPr>
              <w:t xml:space="preserve"> the </w:t>
            </w:r>
            <w:proofErr w:type="spellStart"/>
            <w:r w:rsidRPr="009A5A86">
              <w:rPr>
                <w:rFonts w:asciiTheme="minorHAnsi" w:hAnsiTheme="minorHAnsi"/>
                <w:i/>
                <w:sz w:val="22"/>
              </w:rPr>
              <w:t>task</w:t>
            </w:r>
            <w:proofErr w:type="spellEnd"/>
            <w:r w:rsidRPr="009A5A86">
              <w:rPr>
                <w:rFonts w:asciiTheme="minorHAnsi" w:hAnsiTheme="minorHAnsi"/>
                <w:i/>
                <w:sz w:val="22"/>
              </w:rPr>
              <w:t xml:space="preserve"> </w:t>
            </w:r>
            <w:proofErr w:type="spellStart"/>
            <w:r w:rsidRPr="009A5A86">
              <w:rPr>
                <w:rFonts w:asciiTheme="minorHAnsi" w:hAnsiTheme="minorHAnsi"/>
                <w:i/>
                <w:sz w:val="22"/>
              </w:rPr>
              <w:t>cannot</w:t>
            </w:r>
            <w:proofErr w:type="spellEnd"/>
            <w:r w:rsidRPr="009A5A86">
              <w:rPr>
                <w:rFonts w:asciiTheme="minorHAnsi" w:hAnsiTheme="minorHAnsi"/>
                <w:i/>
                <w:sz w:val="22"/>
              </w:rPr>
              <w:t xml:space="preserve"> </w:t>
            </w:r>
            <w:proofErr w:type="spellStart"/>
            <w:r w:rsidRPr="009A5A86">
              <w:rPr>
                <w:rFonts w:asciiTheme="minorHAnsi" w:hAnsiTheme="minorHAnsi"/>
                <w:i/>
                <w:sz w:val="22"/>
              </w:rPr>
              <w:t>be</w:t>
            </w:r>
            <w:proofErr w:type="spellEnd"/>
            <w:r w:rsidRPr="009A5A86">
              <w:rPr>
                <w:rFonts w:asciiTheme="minorHAnsi" w:hAnsiTheme="minorHAnsi"/>
                <w:i/>
                <w:sz w:val="22"/>
              </w:rPr>
              <w:t xml:space="preserve"> </w:t>
            </w:r>
            <w:proofErr w:type="spellStart"/>
            <w:r w:rsidRPr="009A5A86">
              <w:rPr>
                <w:rFonts w:asciiTheme="minorHAnsi" w:hAnsiTheme="minorHAnsi"/>
                <w:i/>
                <w:sz w:val="22"/>
              </w:rPr>
              <w:t>performed</w:t>
            </w:r>
            <w:proofErr w:type="spellEnd"/>
            <w:r w:rsidRPr="009A5A86">
              <w:rPr>
                <w:rFonts w:asciiTheme="minorHAnsi" w:hAnsiTheme="minorHAnsi"/>
                <w:i/>
                <w:sz w:val="22"/>
              </w:rPr>
              <w:t xml:space="preserve"> by the </w:t>
            </w:r>
            <w:proofErr w:type="spellStart"/>
            <w:r w:rsidRPr="009A5A86">
              <w:rPr>
                <w:rFonts w:asciiTheme="minorHAnsi" w:hAnsiTheme="minorHAnsi"/>
                <w:i/>
                <w:sz w:val="22"/>
              </w:rPr>
              <w:t>partner</w:t>
            </w:r>
            <w:proofErr w:type="spellEnd"/>
            <w:r w:rsidRPr="009A5A86">
              <w:rPr>
                <w:rFonts w:asciiTheme="minorHAnsi" w:hAnsiTheme="minorHAnsi"/>
                <w:i/>
                <w:sz w:val="22"/>
              </w:rPr>
              <w:t>.</w:t>
            </w:r>
          </w:p>
        </w:tc>
        <w:tc>
          <w:tcPr>
            <w:tcW w:w="7512" w:type="dxa"/>
            <w:gridSpan w:val="4"/>
            <w:tcBorders>
              <w:top w:val="single" w:sz="4" w:space="0" w:color="auto"/>
              <w:left w:val="single" w:sz="4" w:space="0" w:color="auto"/>
              <w:bottom w:val="single" w:sz="4" w:space="0" w:color="auto"/>
              <w:right w:val="single" w:sz="4" w:space="0" w:color="auto"/>
            </w:tcBorders>
          </w:tcPr>
          <w:p w14:paraId="58F8F291" w14:textId="77777777" w:rsidR="009A5A86" w:rsidRPr="009A5A86" w:rsidRDefault="009A5A86" w:rsidP="009A5A86">
            <w:pPr>
              <w:rPr>
                <w:rFonts w:asciiTheme="minorHAnsi" w:hAnsiTheme="minorHAnsi"/>
                <w:sz w:val="22"/>
              </w:rPr>
            </w:pPr>
          </w:p>
          <w:p w14:paraId="617E9C56" w14:textId="77777777" w:rsidR="009A5A86" w:rsidRPr="009A5A86" w:rsidRDefault="009A5A86" w:rsidP="009A5A86">
            <w:pPr>
              <w:rPr>
                <w:rFonts w:asciiTheme="minorHAnsi" w:hAnsiTheme="minorHAnsi"/>
                <w:sz w:val="22"/>
                <w:lang w:val="sr-Latn-RS"/>
              </w:rPr>
            </w:pPr>
            <w:proofErr w:type="spellStart"/>
            <w:r w:rsidRPr="009A5A86">
              <w:rPr>
                <w:rFonts w:asciiTheme="minorHAnsi" w:hAnsiTheme="minorHAnsi"/>
                <w:sz w:val="22"/>
              </w:rPr>
              <w:t>Troškovi</w:t>
            </w:r>
            <w:proofErr w:type="spellEnd"/>
            <w:r w:rsidRPr="009A5A86">
              <w:rPr>
                <w:rFonts w:asciiTheme="minorHAnsi" w:hAnsiTheme="minorHAnsi"/>
                <w:sz w:val="22"/>
              </w:rPr>
              <w:t xml:space="preserve"> </w:t>
            </w:r>
            <w:proofErr w:type="spellStart"/>
            <w:r w:rsidRPr="009A5A86">
              <w:rPr>
                <w:rFonts w:asciiTheme="minorHAnsi" w:hAnsiTheme="minorHAnsi"/>
                <w:sz w:val="22"/>
              </w:rPr>
              <w:t>mogu</w:t>
            </w:r>
            <w:proofErr w:type="spellEnd"/>
            <w:r w:rsidRPr="009A5A86">
              <w:rPr>
                <w:rFonts w:asciiTheme="minorHAnsi" w:hAnsiTheme="minorHAnsi"/>
                <w:sz w:val="22"/>
              </w:rPr>
              <w:t xml:space="preserve"> </w:t>
            </w:r>
            <w:proofErr w:type="spellStart"/>
            <w:r w:rsidRPr="009A5A86">
              <w:rPr>
                <w:rFonts w:asciiTheme="minorHAnsi" w:hAnsiTheme="minorHAnsi"/>
                <w:sz w:val="22"/>
              </w:rPr>
              <w:t>varirati</w:t>
            </w:r>
            <w:proofErr w:type="spellEnd"/>
            <w:r w:rsidRPr="009A5A86">
              <w:rPr>
                <w:rFonts w:asciiTheme="minorHAnsi" w:hAnsiTheme="minorHAnsi"/>
                <w:sz w:val="22"/>
              </w:rPr>
              <w:t xml:space="preserve"> u </w:t>
            </w:r>
            <w:proofErr w:type="spellStart"/>
            <w:r w:rsidRPr="009A5A86">
              <w:rPr>
                <w:rFonts w:asciiTheme="minorHAnsi" w:hAnsiTheme="minorHAnsi"/>
                <w:sz w:val="22"/>
              </w:rPr>
              <w:t>zavisnosti</w:t>
            </w:r>
            <w:proofErr w:type="spellEnd"/>
            <w:r w:rsidRPr="009A5A86">
              <w:rPr>
                <w:rFonts w:asciiTheme="minorHAnsi" w:hAnsiTheme="minorHAnsi"/>
                <w:sz w:val="22"/>
              </w:rPr>
              <w:t xml:space="preserve"> </w:t>
            </w:r>
            <w:proofErr w:type="spellStart"/>
            <w:r w:rsidRPr="009A5A86">
              <w:rPr>
                <w:rFonts w:asciiTheme="minorHAnsi" w:hAnsiTheme="minorHAnsi"/>
                <w:sz w:val="22"/>
              </w:rPr>
              <w:t>od</w:t>
            </w:r>
            <w:proofErr w:type="spellEnd"/>
            <w:r w:rsidRPr="009A5A86">
              <w:rPr>
                <w:rFonts w:asciiTheme="minorHAnsi" w:hAnsiTheme="minorHAnsi"/>
                <w:sz w:val="22"/>
              </w:rPr>
              <w:t xml:space="preserve"> </w:t>
            </w:r>
            <w:proofErr w:type="spellStart"/>
            <w:r w:rsidRPr="009A5A86">
              <w:rPr>
                <w:rFonts w:asciiTheme="minorHAnsi" w:hAnsiTheme="minorHAnsi"/>
                <w:sz w:val="22"/>
              </w:rPr>
              <w:t>različitih</w:t>
            </w:r>
            <w:proofErr w:type="spellEnd"/>
            <w:r w:rsidRPr="009A5A86">
              <w:rPr>
                <w:rFonts w:asciiTheme="minorHAnsi" w:hAnsiTheme="minorHAnsi"/>
                <w:sz w:val="22"/>
              </w:rPr>
              <w:t xml:space="preserve"> </w:t>
            </w:r>
            <w:proofErr w:type="spellStart"/>
            <w:r w:rsidRPr="009A5A86">
              <w:rPr>
                <w:rFonts w:asciiTheme="minorHAnsi" w:hAnsiTheme="minorHAnsi"/>
                <w:sz w:val="22"/>
              </w:rPr>
              <w:t>faktora</w:t>
            </w:r>
            <w:proofErr w:type="spellEnd"/>
            <w:r w:rsidRPr="009A5A86">
              <w:rPr>
                <w:rFonts w:asciiTheme="minorHAnsi" w:hAnsiTheme="minorHAnsi"/>
                <w:sz w:val="22"/>
              </w:rPr>
              <w:t xml:space="preserve"> </w:t>
            </w:r>
            <w:proofErr w:type="spellStart"/>
            <w:r w:rsidRPr="009A5A86">
              <w:rPr>
                <w:rFonts w:asciiTheme="minorHAnsi" w:hAnsiTheme="minorHAnsi"/>
                <w:sz w:val="22"/>
              </w:rPr>
              <w:t>kao</w:t>
            </w:r>
            <w:proofErr w:type="spellEnd"/>
            <w:r w:rsidRPr="009A5A86">
              <w:rPr>
                <w:rFonts w:asciiTheme="minorHAnsi" w:hAnsiTheme="minorHAnsi"/>
                <w:sz w:val="22"/>
              </w:rPr>
              <w:t xml:space="preserve"> </w:t>
            </w:r>
            <w:proofErr w:type="spellStart"/>
            <w:r w:rsidRPr="009A5A86">
              <w:rPr>
                <w:rFonts w:asciiTheme="minorHAnsi" w:hAnsiTheme="minorHAnsi"/>
                <w:sz w:val="22"/>
              </w:rPr>
              <w:t>što</w:t>
            </w:r>
            <w:proofErr w:type="spellEnd"/>
            <w:r w:rsidRPr="009A5A86">
              <w:rPr>
                <w:rFonts w:asciiTheme="minorHAnsi" w:hAnsiTheme="minorHAnsi"/>
                <w:sz w:val="22"/>
              </w:rPr>
              <w:t xml:space="preserve"> su </w:t>
            </w:r>
            <w:proofErr w:type="spellStart"/>
            <w:r w:rsidRPr="009A5A86">
              <w:rPr>
                <w:rFonts w:asciiTheme="minorHAnsi" w:hAnsiTheme="minorHAnsi"/>
                <w:sz w:val="22"/>
              </w:rPr>
              <w:t>obim</w:t>
            </w:r>
            <w:proofErr w:type="spellEnd"/>
            <w:r w:rsidRPr="009A5A86">
              <w:rPr>
                <w:rFonts w:asciiTheme="minorHAnsi" w:hAnsiTheme="minorHAnsi"/>
                <w:sz w:val="22"/>
              </w:rPr>
              <w:t xml:space="preserve"> </w:t>
            </w:r>
            <w:proofErr w:type="spellStart"/>
            <w:r w:rsidRPr="009A5A86">
              <w:rPr>
                <w:rFonts w:asciiTheme="minorHAnsi" w:hAnsiTheme="minorHAnsi"/>
                <w:sz w:val="22"/>
              </w:rPr>
              <w:t>funkcionalnosti</w:t>
            </w:r>
            <w:proofErr w:type="spellEnd"/>
            <w:r w:rsidRPr="009A5A86">
              <w:rPr>
                <w:rFonts w:asciiTheme="minorHAnsi" w:hAnsiTheme="minorHAnsi"/>
                <w:sz w:val="22"/>
              </w:rPr>
              <w:t xml:space="preserve">, </w:t>
            </w:r>
            <w:proofErr w:type="spellStart"/>
            <w:r w:rsidRPr="009A5A86">
              <w:rPr>
                <w:rFonts w:asciiTheme="minorHAnsi" w:hAnsiTheme="minorHAnsi"/>
                <w:sz w:val="22"/>
              </w:rPr>
              <w:t>kompleksnost</w:t>
            </w:r>
            <w:proofErr w:type="spellEnd"/>
            <w:r w:rsidRPr="009A5A86">
              <w:rPr>
                <w:rFonts w:asciiTheme="minorHAnsi" w:hAnsiTheme="minorHAnsi"/>
                <w:sz w:val="22"/>
              </w:rPr>
              <w:t xml:space="preserve"> </w:t>
            </w:r>
            <w:proofErr w:type="spellStart"/>
            <w:r w:rsidRPr="009A5A86">
              <w:rPr>
                <w:rFonts w:asciiTheme="minorHAnsi" w:hAnsiTheme="minorHAnsi"/>
                <w:sz w:val="22"/>
              </w:rPr>
              <w:t>dizajna</w:t>
            </w:r>
            <w:proofErr w:type="spellEnd"/>
            <w:r w:rsidRPr="009A5A86">
              <w:rPr>
                <w:rFonts w:asciiTheme="minorHAnsi" w:hAnsiTheme="minorHAnsi"/>
                <w:sz w:val="22"/>
              </w:rPr>
              <w:t xml:space="preserve">, </w:t>
            </w:r>
            <w:proofErr w:type="spellStart"/>
            <w:r w:rsidRPr="009A5A86">
              <w:rPr>
                <w:rFonts w:asciiTheme="minorHAnsi" w:hAnsiTheme="minorHAnsi"/>
                <w:sz w:val="22"/>
              </w:rPr>
              <w:t>tehnologija</w:t>
            </w:r>
            <w:proofErr w:type="spellEnd"/>
            <w:r w:rsidRPr="009A5A86">
              <w:rPr>
                <w:rFonts w:asciiTheme="minorHAnsi" w:hAnsiTheme="minorHAnsi"/>
                <w:sz w:val="22"/>
              </w:rPr>
              <w:t xml:space="preserve"> </w:t>
            </w:r>
            <w:proofErr w:type="spellStart"/>
            <w:r w:rsidRPr="009A5A86">
              <w:rPr>
                <w:rFonts w:asciiTheme="minorHAnsi" w:hAnsiTheme="minorHAnsi"/>
                <w:sz w:val="22"/>
              </w:rPr>
              <w:t>korišćena</w:t>
            </w:r>
            <w:proofErr w:type="spellEnd"/>
            <w:r w:rsidRPr="009A5A86">
              <w:rPr>
                <w:rFonts w:asciiTheme="minorHAnsi" w:hAnsiTheme="minorHAnsi"/>
                <w:sz w:val="22"/>
              </w:rPr>
              <w:t xml:space="preserve"> </w:t>
            </w:r>
            <w:proofErr w:type="spellStart"/>
            <w:r w:rsidRPr="009A5A86">
              <w:rPr>
                <w:rFonts w:asciiTheme="minorHAnsi" w:hAnsiTheme="minorHAnsi"/>
                <w:sz w:val="22"/>
              </w:rPr>
              <w:t>za</w:t>
            </w:r>
            <w:proofErr w:type="spellEnd"/>
            <w:r w:rsidRPr="009A5A86">
              <w:rPr>
                <w:rFonts w:asciiTheme="minorHAnsi" w:hAnsiTheme="minorHAnsi"/>
                <w:sz w:val="22"/>
              </w:rPr>
              <w:t xml:space="preserve"> </w:t>
            </w:r>
            <w:proofErr w:type="spellStart"/>
            <w:r w:rsidRPr="009A5A86">
              <w:rPr>
                <w:rFonts w:asciiTheme="minorHAnsi" w:hAnsiTheme="minorHAnsi"/>
                <w:sz w:val="22"/>
              </w:rPr>
              <w:t>razvoj</w:t>
            </w:r>
            <w:proofErr w:type="spellEnd"/>
            <w:r w:rsidRPr="009A5A86">
              <w:rPr>
                <w:rFonts w:asciiTheme="minorHAnsi" w:hAnsiTheme="minorHAnsi"/>
                <w:sz w:val="22"/>
              </w:rPr>
              <w:t xml:space="preserve">, </w:t>
            </w:r>
            <w:proofErr w:type="spellStart"/>
            <w:r w:rsidRPr="009A5A86">
              <w:rPr>
                <w:rFonts w:asciiTheme="minorHAnsi" w:hAnsiTheme="minorHAnsi"/>
                <w:sz w:val="22"/>
              </w:rPr>
              <w:t>timski</w:t>
            </w:r>
            <w:proofErr w:type="spellEnd"/>
            <w:r w:rsidRPr="009A5A86">
              <w:rPr>
                <w:rFonts w:asciiTheme="minorHAnsi" w:hAnsiTheme="minorHAnsi"/>
                <w:sz w:val="22"/>
              </w:rPr>
              <w:t xml:space="preserve"> </w:t>
            </w:r>
            <w:proofErr w:type="spellStart"/>
            <w:r w:rsidRPr="009A5A86">
              <w:rPr>
                <w:rFonts w:asciiTheme="minorHAnsi" w:hAnsiTheme="minorHAnsi"/>
                <w:sz w:val="22"/>
              </w:rPr>
              <w:t>resursi</w:t>
            </w:r>
            <w:proofErr w:type="spellEnd"/>
            <w:r w:rsidRPr="009A5A86">
              <w:rPr>
                <w:rFonts w:asciiTheme="minorHAnsi" w:hAnsiTheme="minorHAnsi"/>
                <w:sz w:val="22"/>
              </w:rPr>
              <w:t xml:space="preserve"> i </w:t>
            </w:r>
            <w:proofErr w:type="spellStart"/>
            <w:r w:rsidRPr="009A5A86">
              <w:rPr>
                <w:rFonts w:asciiTheme="minorHAnsi" w:hAnsiTheme="minorHAnsi"/>
                <w:sz w:val="22"/>
              </w:rPr>
              <w:t>mnogi</w:t>
            </w:r>
            <w:proofErr w:type="spellEnd"/>
            <w:r w:rsidRPr="009A5A86">
              <w:rPr>
                <w:rFonts w:asciiTheme="minorHAnsi" w:hAnsiTheme="minorHAnsi"/>
                <w:sz w:val="22"/>
              </w:rPr>
              <w:t xml:space="preserve"> </w:t>
            </w:r>
            <w:proofErr w:type="spellStart"/>
            <w:r w:rsidRPr="009A5A86">
              <w:rPr>
                <w:rFonts w:asciiTheme="minorHAnsi" w:hAnsiTheme="minorHAnsi"/>
                <w:sz w:val="22"/>
              </w:rPr>
              <w:t>drugi</w:t>
            </w:r>
            <w:proofErr w:type="spellEnd"/>
            <w:r w:rsidRPr="009A5A86">
              <w:rPr>
                <w:rFonts w:asciiTheme="minorHAnsi" w:hAnsiTheme="minorHAnsi"/>
                <w:sz w:val="22"/>
              </w:rPr>
              <w:t xml:space="preserve"> </w:t>
            </w:r>
            <w:proofErr w:type="spellStart"/>
            <w:r w:rsidRPr="009A5A86">
              <w:rPr>
                <w:rFonts w:asciiTheme="minorHAnsi" w:hAnsiTheme="minorHAnsi"/>
                <w:sz w:val="22"/>
              </w:rPr>
              <w:t>činioci</w:t>
            </w:r>
            <w:proofErr w:type="spellEnd"/>
            <w:r w:rsidRPr="009A5A86">
              <w:rPr>
                <w:rFonts w:asciiTheme="minorHAnsi" w:hAnsiTheme="minorHAnsi"/>
                <w:sz w:val="22"/>
              </w:rPr>
              <w:t xml:space="preserve">. </w:t>
            </w:r>
            <w:proofErr w:type="spellStart"/>
            <w:r w:rsidRPr="009A5A86">
              <w:rPr>
                <w:rFonts w:asciiTheme="minorHAnsi" w:hAnsiTheme="minorHAnsi"/>
                <w:sz w:val="22"/>
              </w:rPr>
              <w:t>Nekoliko</w:t>
            </w:r>
            <w:proofErr w:type="spellEnd"/>
            <w:r w:rsidRPr="009A5A86">
              <w:rPr>
                <w:rFonts w:asciiTheme="minorHAnsi" w:hAnsiTheme="minorHAnsi"/>
                <w:sz w:val="22"/>
              </w:rPr>
              <w:t xml:space="preserve"> </w:t>
            </w:r>
            <w:proofErr w:type="spellStart"/>
            <w:r w:rsidRPr="009A5A86">
              <w:rPr>
                <w:rFonts w:asciiTheme="minorHAnsi" w:hAnsiTheme="minorHAnsi"/>
                <w:sz w:val="22"/>
              </w:rPr>
              <w:t>glavnih</w:t>
            </w:r>
            <w:proofErr w:type="spellEnd"/>
            <w:r w:rsidRPr="009A5A86">
              <w:rPr>
                <w:rFonts w:asciiTheme="minorHAnsi" w:hAnsiTheme="minorHAnsi"/>
                <w:sz w:val="22"/>
              </w:rPr>
              <w:t xml:space="preserve"> </w:t>
            </w:r>
            <w:proofErr w:type="spellStart"/>
            <w:r w:rsidRPr="009A5A86">
              <w:rPr>
                <w:rFonts w:asciiTheme="minorHAnsi" w:hAnsiTheme="minorHAnsi"/>
                <w:sz w:val="22"/>
              </w:rPr>
              <w:t>faktora</w:t>
            </w:r>
            <w:proofErr w:type="spellEnd"/>
            <w:r w:rsidRPr="009A5A86">
              <w:rPr>
                <w:rFonts w:asciiTheme="minorHAnsi" w:hAnsiTheme="minorHAnsi"/>
                <w:sz w:val="22"/>
              </w:rPr>
              <w:t xml:space="preserve"> su </w:t>
            </w:r>
            <w:proofErr w:type="spellStart"/>
            <w:r w:rsidRPr="009A5A86">
              <w:rPr>
                <w:rFonts w:asciiTheme="minorHAnsi" w:hAnsiTheme="minorHAnsi"/>
                <w:sz w:val="22"/>
              </w:rPr>
              <w:t>slede</w:t>
            </w:r>
            <w:proofErr w:type="spellEnd"/>
            <w:r w:rsidRPr="009A5A86">
              <w:rPr>
                <w:rFonts w:asciiTheme="minorHAnsi" w:hAnsiTheme="minorHAnsi"/>
                <w:sz w:val="22"/>
                <w:lang w:val="sr-Latn-RS"/>
              </w:rPr>
              <w:t>ći: analiza i planiranje, razvoj softvera (testiranje softvera, programiranje i sl.), dizajn korisničkog interfejsa, integracija i testiranje i održavanje i podrška.</w:t>
            </w:r>
          </w:p>
        </w:tc>
      </w:tr>
    </w:tbl>
    <w:p w14:paraId="2F81F700" w14:textId="77777777" w:rsidR="009A5A86" w:rsidRPr="009A5A86" w:rsidRDefault="009A5A86" w:rsidP="009A5A86"/>
    <w:p w14:paraId="27ED84E2" w14:textId="77777777" w:rsidR="009A5A86" w:rsidRPr="009A5A86" w:rsidRDefault="009A5A86" w:rsidP="009A5A86">
      <w:pPr>
        <w:rPr>
          <w:b/>
        </w:rPr>
      </w:pPr>
      <w:r w:rsidRPr="009A5A86">
        <w:rPr>
          <w:b/>
        </w:rPr>
        <w:t>Deliverables/results/outcomes</w:t>
      </w:r>
    </w:p>
    <w:p w14:paraId="5E0F8952" w14:textId="77777777" w:rsidR="009A5A86" w:rsidRPr="009A5A86" w:rsidRDefault="009A5A86" w:rsidP="009A5A86">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B53F6" w:rsidRPr="001B53F6" w14:paraId="44339EE0" w14:textId="77777777" w:rsidTr="001B53F6">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EA3B93B" w14:textId="77777777" w:rsidR="001B53F6" w:rsidRPr="001B53F6" w:rsidRDefault="001B53F6" w:rsidP="001B53F6">
            <w:pPr>
              <w:rPr>
                <w:b/>
              </w:rPr>
            </w:pPr>
            <w:proofErr w:type="spellStart"/>
            <w:r w:rsidRPr="001B53F6">
              <w:rPr>
                <w:b/>
              </w:rPr>
              <w:t>Expected</w:t>
            </w:r>
            <w:proofErr w:type="spellEnd"/>
            <w:r w:rsidRPr="001B53F6">
              <w:rPr>
                <w:b/>
              </w:rPr>
              <w:t xml:space="preserve"> </w:t>
            </w:r>
            <w:proofErr w:type="spellStart"/>
            <w:r w:rsidRPr="001B53F6">
              <w:rPr>
                <w:b/>
              </w:rPr>
              <w:t>Deliverable</w:t>
            </w:r>
            <w:proofErr w:type="spellEnd"/>
            <w:r w:rsidRPr="001B53F6">
              <w:rPr>
                <w:b/>
              </w:rPr>
              <w:t>/</w:t>
            </w:r>
            <w:proofErr w:type="spellStart"/>
            <w:r w:rsidRPr="001B53F6">
              <w:rPr>
                <w:b/>
              </w:rPr>
              <w:t>Results</w:t>
            </w:r>
            <w:proofErr w:type="spellEnd"/>
            <w:r w:rsidRPr="001B53F6">
              <w:rPr>
                <w:b/>
              </w:rPr>
              <w:t>/</w:t>
            </w:r>
          </w:p>
          <w:p w14:paraId="4A05F974" w14:textId="77777777" w:rsidR="001B53F6" w:rsidRPr="001B53F6" w:rsidRDefault="001B53F6" w:rsidP="001B53F6">
            <w:pPr>
              <w:rPr>
                <w:rFonts w:asciiTheme="minorHAnsi" w:hAnsiTheme="minorHAnsi"/>
                <w:sz w:val="22"/>
              </w:rPr>
            </w:pPr>
            <w:proofErr w:type="spellStart"/>
            <w:r w:rsidRPr="001B53F6">
              <w:rPr>
                <w:rFonts w:asciiTheme="minorHAnsi" w:hAnsiTheme="minorHAnsi"/>
                <w:b/>
                <w:sz w:val="22"/>
              </w:rPr>
              <w:t>Outcomes</w:t>
            </w:r>
            <w:proofErr w:type="spellEnd"/>
            <w:r w:rsidRPr="001B53F6">
              <w:rPr>
                <w:rFonts w:asciiTheme="minorHAnsi" w:hAnsiTheme="minorHAnsi"/>
                <w:sz w:val="22"/>
              </w:rPr>
              <w:t xml:space="preserve"> </w:t>
            </w:r>
            <w:sdt>
              <w:sdtPr>
                <w:id w:val="-28652391"/>
                <w14:checkbox>
                  <w14:checked w14:val="1"/>
                  <w14:checkedState w14:val="2612" w14:font="MS Gothic"/>
                  <w14:uncheckedState w14:val="2610" w14:font="MS Gothic"/>
                </w14:checkbox>
              </w:sdtPr>
              <w:sdtContent>
                <w:r w:rsidRPr="001B53F6">
                  <w:rPr>
                    <w:rFonts w:ascii="Segoe UI Symbol" w:hAnsi="Segoe UI Symbol" w:cs="Segoe UI Symbol"/>
                    <w:sz w:val="22"/>
                  </w:rPr>
                  <w:t>☒</w:t>
                </w:r>
              </w:sdtContent>
            </w:sdt>
          </w:p>
        </w:tc>
        <w:tc>
          <w:tcPr>
            <w:tcW w:w="1984" w:type="dxa"/>
            <w:tcBorders>
              <w:top w:val="single" w:sz="4" w:space="0" w:color="auto"/>
              <w:left w:val="single" w:sz="4" w:space="0" w:color="auto"/>
              <w:bottom w:val="single" w:sz="4" w:space="0" w:color="auto"/>
              <w:right w:val="single" w:sz="4" w:space="0" w:color="auto"/>
            </w:tcBorders>
            <w:vAlign w:val="center"/>
            <w:hideMark/>
          </w:tcPr>
          <w:p w14:paraId="623FBBFE" w14:textId="77777777" w:rsidR="001B53F6" w:rsidRPr="001B53F6" w:rsidRDefault="001B53F6" w:rsidP="001B53F6">
            <w:pPr>
              <w:rPr>
                <w:rFonts w:asciiTheme="minorHAnsi" w:hAnsiTheme="minorHAnsi"/>
                <w:sz w:val="22"/>
              </w:rPr>
            </w:pPr>
            <w:r w:rsidRPr="001B53F6">
              <w:rPr>
                <w:rFonts w:asciiTheme="minorHAnsi" w:hAnsiTheme="minorHAnsi"/>
                <w:sz w:val="22"/>
              </w:rPr>
              <w:t xml:space="preserve">Work Package and </w:t>
            </w:r>
            <w:proofErr w:type="spellStart"/>
            <w:r w:rsidRPr="001B53F6">
              <w:rPr>
                <w:rFonts w:asciiTheme="minorHAnsi" w:hAnsiTheme="minorHAnsi"/>
                <w:sz w:val="22"/>
              </w:rPr>
              <w:t>Outcome</w:t>
            </w:r>
            <w:proofErr w:type="spellEnd"/>
            <w:r w:rsidRPr="001B53F6">
              <w:rPr>
                <w:rFonts w:asciiTheme="minorHAnsi" w:hAnsiTheme="minorHAnsi"/>
                <w:sz w:val="22"/>
              </w:rPr>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21BEBD8" w14:textId="77777777" w:rsidR="001B53F6" w:rsidRPr="001B53F6" w:rsidRDefault="001B53F6" w:rsidP="00010FBB">
            <w:pPr>
              <w:jc w:val="right"/>
              <w:rPr>
                <w:rFonts w:asciiTheme="minorHAnsi" w:hAnsiTheme="minorHAnsi"/>
                <w:b/>
                <w:sz w:val="22"/>
              </w:rPr>
            </w:pPr>
            <w:r w:rsidRPr="001B53F6">
              <w:rPr>
                <w:rFonts w:asciiTheme="minorHAnsi" w:hAnsiTheme="minorHAnsi"/>
                <w:b/>
                <w:sz w:val="22"/>
              </w:rPr>
              <w:t>12.1.</w:t>
            </w:r>
          </w:p>
        </w:tc>
      </w:tr>
      <w:tr w:rsidR="001B53F6" w:rsidRPr="001B53F6" w14:paraId="5F07CE8F" w14:textId="77777777" w:rsidTr="001B53F6">
        <w:tc>
          <w:tcPr>
            <w:tcW w:w="2127" w:type="dxa"/>
            <w:vMerge/>
            <w:tcBorders>
              <w:top w:val="single" w:sz="4" w:space="0" w:color="auto"/>
              <w:left w:val="single" w:sz="4" w:space="0" w:color="auto"/>
              <w:bottom w:val="single" w:sz="4" w:space="0" w:color="auto"/>
              <w:right w:val="single" w:sz="4" w:space="0" w:color="auto"/>
            </w:tcBorders>
            <w:vAlign w:val="center"/>
            <w:hideMark/>
          </w:tcPr>
          <w:p w14:paraId="0B62D650" w14:textId="77777777" w:rsidR="001B53F6" w:rsidRPr="001B53F6" w:rsidRDefault="001B53F6" w:rsidP="001B53F6">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9C473DB" w14:textId="77777777" w:rsidR="001B53F6" w:rsidRPr="001B53F6" w:rsidRDefault="001B53F6" w:rsidP="001B53F6">
            <w:pPr>
              <w:rPr>
                <w:rFonts w:asciiTheme="minorHAnsi" w:hAnsiTheme="minorHAnsi"/>
                <w:sz w:val="22"/>
              </w:rPr>
            </w:pPr>
            <w:proofErr w:type="spellStart"/>
            <w:r w:rsidRPr="001B53F6">
              <w:rPr>
                <w:rFonts w:asciiTheme="minorHAnsi" w:hAnsiTheme="minorHAnsi"/>
                <w:sz w:val="22"/>
              </w:rPr>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309D8CA0" w14:textId="77777777" w:rsidR="001B53F6" w:rsidRPr="001B53F6" w:rsidRDefault="001B53F6" w:rsidP="001B53F6">
            <w:pPr>
              <w:rPr>
                <w:rFonts w:asciiTheme="minorHAnsi" w:hAnsiTheme="minorHAnsi"/>
                <w:sz w:val="22"/>
              </w:rPr>
            </w:pPr>
          </w:p>
          <w:p w14:paraId="27289777" w14:textId="77777777" w:rsidR="001B53F6" w:rsidRPr="001B53F6" w:rsidRDefault="001B53F6" w:rsidP="001B53F6">
            <w:pPr>
              <w:rPr>
                <w:rFonts w:asciiTheme="minorHAnsi" w:hAnsiTheme="minorHAnsi"/>
                <w:sz w:val="22"/>
              </w:rPr>
            </w:pPr>
            <w:proofErr w:type="spellStart"/>
            <w:r w:rsidRPr="001B53F6">
              <w:rPr>
                <w:rFonts w:asciiTheme="minorHAnsi" w:hAnsiTheme="minorHAnsi"/>
                <w:sz w:val="22"/>
              </w:rPr>
              <w:t>Definisanje</w:t>
            </w:r>
            <w:proofErr w:type="spellEnd"/>
            <w:r w:rsidRPr="001B53F6">
              <w:rPr>
                <w:rFonts w:asciiTheme="minorHAnsi" w:hAnsiTheme="minorHAnsi"/>
                <w:sz w:val="22"/>
              </w:rPr>
              <w:t xml:space="preserve"> </w:t>
            </w:r>
            <w:proofErr w:type="spellStart"/>
            <w:r w:rsidRPr="001B53F6">
              <w:rPr>
                <w:rFonts w:asciiTheme="minorHAnsi" w:hAnsiTheme="minorHAnsi"/>
                <w:sz w:val="22"/>
              </w:rPr>
              <w:t>opšteg</w:t>
            </w:r>
            <w:proofErr w:type="spellEnd"/>
            <w:r w:rsidRPr="001B53F6">
              <w:rPr>
                <w:rFonts w:asciiTheme="minorHAnsi" w:hAnsiTheme="minorHAnsi"/>
                <w:sz w:val="22"/>
              </w:rPr>
              <w:t xml:space="preserve"> </w:t>
            </w:r>
            <w:proofErr w:type="spellStart"/>
            <w:r w:rsidRPr="001B53F6">
              <w:rPr>
                <w:rFonts w:asciiTheme="minorHAnsi" w:hAnsiTheme="minorHAnsi"/>
                <w:sz w:val="22"/>
              </w:rPr>
              <w:t>cilja</w:t>
            </w:r>
            <w:proofErr w:type="spellEnd"/>
            <w:r w:rsidRPr="001B53F6">
              <w:rPr>
                <w:rFonts w:asciiTheme="minorHAnsi" w:hAnsiTheme="minorHAnsi"/>
                <w:sz w:val="22"/>
              </w:rPr>
              <w:t xml:space="preserve"> </w:t>
            </w:r>
            <w:proofErr w:type="spellStart"/>
            <w:r w:rsidRPr="001B53F6">
              <w:rPr>
                <w:rFonts w:asciiTheme="minorHAnsi" w:hAnsiTheme="minorHAnsi"/>
                <w:sz w:val="22"/>
              </w:rPr>
              <w:t>projekta</w:t>
            </w:r>
            <w:proofErr w:type="spellEnd"/>
          </w:p>
          <w:p w14:paraId="5B4772B1" w14:textId="77777777" w:rsidR="001B53F6" w:rsidRPr="001B53F6" w:rsidRDefault="001B53F6" w:rsidP="001B53F6">
            <w:pPr>
              <w:rPr>
                <w:rFonts w:asciiTheme="minorHAnsi" w:hAnsiTheme="minorHAnsi"/>
                <w:sz w:val="22"/>
              </w:rPr>
            </w:pPr>
          </w:p>
        </w:tc>
      </w:tr>
      <w:tr w:rsidR="001B53F6" w:rsidRPr="001B53F6" w14:paraId="4725884E" w14:textId="77777777" w:rsidTr="001B53F6">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98C311F" w14:textId="77777777" w:rsidR="001B53F6" w:rsidRPr="001B53F6" w:rsidRDefault="001B53F6" w:rsidP="001B53F6">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2453EB1" w14:textId="77777777" w:rsidR="001B53F6" w:rsidRPr="001B53F6" w:rsidRDefault="001B53F6" w:rsidP="001B53F6">
            <w:pPr>
              <w:rPr>
                <w:rFonts w:asciiTheme="minorHAnsi" w:hAnsiTheme="minorHAnsi"/>
                <w:sz w:val="22"/>
              </w:rPr>
            </w:pPr>
            <w:r w:rsidRPr="001B53F6">
              <w:rPr>
                <w:rFonts w:asciiTheme="minorHAnsi" w:hAnsiTheme="minorHAnsi"/>
                <w:sz w:val="22"/>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582CA44" w14:textId="77777777" w:rsidR="001B53F6" w:rsidRPr="001B53F6" w:rsidRDefault="00000000" w:rsidP="001B53F6">
            <w:pPr>
              <w:rPr>
                <w:rFonts w:asciiTheme="minorHAnsi" w:hAnsiTheme="minorHAnsi"/>
                <w:sz w:val="22"/>
              </w:rPr>
            </w:pPr>
            <w:sdt>
              <w:sdtPr>
                <w:id w:val="2143459136"/>
                <w14:checkbox>
                  <w14:checked w14:val="0"/>
                  <w14:checkedState w14:val="2612" w14:font="MS Gothic"/>
                  <w14:uncheckedState w14:val="2610" w14:font="MS Gothic"/>
                </w14:checkbox>
              </w:sdt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w:t>
            </w:r>
            <w:proofErr w:type="spellStart"/>
            <w:r w:rsidR="001B53F6" w:rsidRPr="001B53F6">
              <w:rPr>
                <w:rFonts w:asciiTheme="minorHAnsi" w:hAnsiTheme="minorHAnsi"/>
                <w:sz w:val="22"/>
              </w:rPr>
              <w:t>Teaching</w:t>
            </w:r>
            <w:proofErr w:type="spellEnd"/>
            <w:r w:rsidR="001B53F6" w:rsidRPr="001B53F6">
              <w:rPr>
                <w:rFonts w:asciiTheme="minorHAnsi" w:hAnsiTheme="minorHAnsi"/>
                <w:sz w:val="22"/>
              </w:rPr>
              <w:t xml:space="preserve"> </w:t>
            </w:r>
            <w:proofErr w:type="spellStart"/>
            <w:r w:rsidR="001B53F6" w:rsidRPr="001B53F6">
              <w:rPr>
                <w:rFonts w:asciiTheme="minorHAnsi" w:hAnsiTheme="minorHAnsi"/>
                <w:sz w:val="22"/>
              </w:rPr>
              <w:t>material</w:t>
            </w:r>
            <w:proofErr w:type="spellEnd"/>
          </w:p>
          <w:p w14:paraId="159674DD" w14:textId="77777777" w:rsidR="001B53F6" w:rsidRPr="001B53F6" w:rsidRDefault="00000000" w:rsidP="001B53F6">
            <w:pPr>
              <w:rPr>
                <w:rFonts w:asciiTheme="minorHAnsi" w:hAnsiTheme="minorHAnsi"/>
                <w:sz w:val="22"/>
              </w:rPr>
            </w:pPr>
            <w:sdt>
              <w:sdtPr>
                <w:id w:val="-659850429"/>
                <w14:checkbox>
                  <w14:checked w14:val="0"/>
                  <w14:checkedState w14:val="2612" w14:font="MS Gothic"/>
                  <w14:uncheckedState w14:val="2610" w14:font="MS Gothic"/>
                </w14:checkbox>
              </w:sdt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Learning </w:t>
            </w:r>
            <w:proofErr w:type="spellStart"/>
            <w:r w:rsidR="001B53F6" w:rsidRPr="001B53F6">
              <w:rPr>
                <w:rFonts w:asciiTheme="minorHAnsi" w:hAnsiTheme="minorHAnsi"/>
                <w:sz w:val="22"/>
              </w:rPr>
              <w:t>material</w:t>
            </w:r>
            <w:proofErr w:type="spellEnd"/>
          </w:p>
          <w:p w14:paraId="480DF3D0" w14:textId="77777777" w:rsidR="001B53F6" w:rsidRPr="001B53F6" w:rsidRDefault="00000000" w:rsidP="001B53F6">
            <w:pPr>
              <w:rPr>
                <w:rFonts w:asciiTheme="minorHAnsi" w:hAnsiTheme="minorHAnsi"/>
                <w:sz w:val="22"/>
              </w:rPr>
            </w:pPr>
            <w:sdt>
              <w:sdtPr>
                <w:id w:val="599533740"/>
                <w14:checkbox>
                  <w14:checked w14:val="0"/>
                  <w14:checkedState w14:val="2612" w14:font="MS Gothic"/>
                  <w14:uncheckedState w14:val="2610" w14:font="MS Gothic"/>
                </w14:checkbox>
              </w:sdt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Training </w:t>
            </w:r>
            <w:proofErr w:type="spellStart"/>
            <w:r w:rsidR="001B53F6" w:rsidRPr="001B53F6">
              <w:rPr>
                <w:rFonts w:asciiTheme="minorHAnsi" w:hAnsiTheme="minorHAnsi"/>
                <w:sz w:val="22"/>
              </w:rPr>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A4F4EDF" w14:textId="77777777" w:rsidR="001B53F6" w:rsidRPr="001B53F6" w:rsidRDefault="00000000" w:rsidP="001B53F6">
            <w:pPr>
              <w:rPr>
                <w:rFonts w:asciiTheme="minorHAnsi" w:hAnsiTheme="minorHAnsi"/>
                <w:sz w:val="22"/>
              </w:rPr>
            </w:pPr>
            <w:sdt>
              <w:sdtPr>
                <w:id w:val="-1659148559"/>
                <w14:checkbox>
                  <w14:checked w14:val="0"/>
                  <w14:checkedState w14:val="2612" w14:font="MS Gothic"/>
                  <w14:uncheckedState w14:val="2610" w14:font="MS Gothic"/>
                </w14:checkbox>
              </w:sdt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Event</w:t>
            </w:r>
          </w:p>
          <w:p w14:paraId="2F91B8D3" w14:textId="77777777" w:rsidR="001B53F6" w:rsidRPr="001B53F6" w:rsidRDefault="00000000" w:rsidP="001B53F6">
            <w:pPr>
              <w:rPr>
                <w:rFonts w:asciiTheme="minorHAnsi" w:hAnsiTheme="minorHAnsi"/>
                <w:sz w:val="22"/>
              </w:rPr>
            </w:pPr>
            <w:sdt>
              <w:sdtPr>
                <w:id w:val="-1760831749"/>
                <w14:checkbox>
                  <w14:checked w14:val="0"/>
                  <w14:checkedState w14:val="2612" w14:font="MS Gothic"/>
                  <w14:uncheckedState w14:val="2610" w14:font="MS Gothic"/>
                </w14:checkbox>
              </w:sdt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Report </w:t>
            </w:r>
          </w:p>
          <w:p w14:paraId="046C3B24" w14:textId="77777777" w:rsidR="001B53F6" w:rsidRPr="001B53F6" w:rsidRDefault="00000000" w:rsidP="001B53F6">
            <w:pPr>
              <w:rPr>
                <w:rFonts w:asciiTheme="minorHAnsi" w:hAnsiTheme="minorHAnsi"/>
                <w:sz w:val="22"/>
              </w:rPr>
            </w:pPr>
            <w:sdt>
              <w:sdtPr>
                <w:id w:val="-1286499045"/>
                <w14:checkbox>
                  <w14:checked w14:val="1"/>
                  <w14:checkedState w14:val="2612" w14:font="MS Gothic"/>
                  <w14:uncheckedState w14:val="2610" w14:font="MS Gothic"/>
                </w14:checkbox>
              </w:sdt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Service/Product </w:t>
            </w:r>
          </w:p>
        </w:tc>
      </w:tr>
      <w:tr w:rsidR="001B53F6" w:rsidRPr="001B53F6" w14:paraId="003626A9" w14:textId="77777777" w:rsidTr="001B53F6">
        <w:tc>
          <w:tcPr>
            <w:tcW w:w="2127" w:type="dxa"/>
            <w:vMerge/>
            <w:tcBorders>
              <w:top w:val="single" w:sz="4" w:space="0" w:color="auto"/>
              <w:left w:val="single" w:sz="4" w:space="0" w:color="auto"/>
              <w:bottom w:val="single" w:sz="4" w:space="0" w:color="auto"/>
              <w:right w:val="single" w:sz="4" w:space="0" w:color="auto"/>
            </w:tcBorders>
            <w:vAlign w:val="center"/>
            <w:hideMark/>
          </w:tcPr>
          <w:p w14:paraId="05EAE2F8" w14:textId="77777777" w:rsidR="001B53F6" w:rsidRPr="001B53F6" w:rsidRDefault="001B53F6" w:rsidP="001B53F6">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F11F446" w14:textId="77777777" w:rsidR="001B53F6" w:rsidRPr="001B53F6" w:rsidRDefault="001B53F6" w:rsidP="001B53F6">
            <w:pPr>
              <w:rPr>
                <w:rFonts w:asciiTheme="minorHAnsi" w:hAnsiTheme="minorHAnsi"/>
                <w:sz w:val="22"/>
              </w:rPr>
            </w:pPr>
            <w:r w:rsidRPr="001B53F6">
              <w:rPr>
                <w:rFonts w:asciiTheme="minorHAnsi" w:hAnsiTheme="minorHAnsi"/>
                <w:sz w:val="22"/>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0ED4F368" w14:textId="77777777" w:rsidR="001B53F6" w:rsidRPr="001B53F6" w:rsidRDefault="001B53F6" w:rsidP="001B53F6">
            <w:pPr>
              <w:rPr>
                <w:rFonts w:asciiTheme="minorHAnsi" w:hAnsiTheme="minorHAnsi"/>
                <w:sz w:val="22"/>
              </w:rPr>
            </w:pPr>
          </w:p>
          <w:p w14:paraId="1A8A8552" w14:textId="77777777" w:rsidR="001B53F6" w:rsidRPr="001B53F6" w:rsidRDefault="001B53F6" w:rsidP="001B53F6">
            <w:pPr>
              <w:rPr>
                <w:rFonts w:asciiTheme="minorHAnsi" w:hAnsiTheme="minorHAnsi"/>
                <w:sz w:val="22"/>
              </w:rPr>
            </w:pPr>
            <w:proofErr w:type="spellStart"/>
            <w:r w:rsidRPr="001B53F6">
              <w:rPr>
                <w:rFonts w:asciiTheme="minorHAnsi" w:hAnsiTheme="minorHAnsi"/>
                <w:sz w:val="22"/>
              </w:rPr>
              <w:t>Opšti</w:t>
            </w:r>
            <w:proofErr w:type="spellEnd"/>
            <w:r w:rsidRPr="001B53F6">
              <w:rPr>
                <w:rFonts w:asciiTheme="minorHAnsi" w:hAnsiTheme="minorHAnsi"/>
                <w:sz w:val="22"/>
              </w:rPr>
              <w:t xml:space="preserve"> </w:t>
            </w:r>
            <w:proofErr w:type="spellStart"/>
            <w:r w:rsidRPr="001B53F6">
              <w:rPr>
                <w:rFonts w:asciiTheme="minorHAnsi" w:hAnsiTheme="minorHAnsi"/>
                <w:sz w:val="22"/>
              </w:rPr>
              <w:t>cilj</w:t>
            </w:r>
            <w:proofErr w:type="spellEnd"/>
            <w:r w:rsidRPr="001B53F6">
              <w:rPr>
                <w:rFonts w:asciiTheme="minorHAnsi" w:hAnsiTheme="minorHAnsi"/>
                <w:sz w:val="22"/>
              </w:rPr>
              <w:t xml:space="preserve"> </w:t>
            </w:r>
            <w:proofErr w:type="spellStart"/>
            <w:r w:rsidRPr="001B53F6">
              <w:rPr>
                <w:rFonts w:asciiTheme="minorHAnsi" w:hAnsiTheme="minorHAnsi"/>
                <w:sz w:val="22"/>
              </w:rPr>
              <w:t>projekta</w:t>
            </w:r>
            <w:proofErr w:type="spellEnd"/>
            <w:r w:rsidRPr="001B53F6">
              <w:rPr>
                <w:rFonts w:asciiTheme="minorHAnsi" w:hAnsiTheme="minorHAnsi"/>
                <w:sz w:val="22"/>
              </w:rPr>
              <w:t xml:space="preserve"> je </w:t>
            </w:r>
            <w:proofErr w:type="spellStart"/>
            <w:r w:rsidRPr="001B53F6">
              <w:rPr>
                <w:rFonts w:asciiTheme="minorHAnsi" w:hAnsiTheme="minorHAnsi"/>
                <w:sz w:val="22"/>
              </w:rPr>
              <w:t>razvoj</w:t>
            </w:r>
            <w:proofErr w:type="spellEnd"/>
            <w:r w:rsidRPr="001B53F6">
              <w:rPr>
                <w:rFonts w:asciiTheme="minorHAnsi" w:hAnsiTheme="minorHAnsi"/>
                <w:sz w:val="22"/>
              </w:rPr>
              <w:t xml:space="preserve"> </w:t>
            </w:r>
            <w:proofErr w:type="spellStart"/>
            <w:r w:rsidRPr="001B53F6">
              <w:rPr>
                <w:rFonts w:asciiTheme="minorHAnsi" w:hAnsiTheme="minorHAnsi"/>
                <w:sz w:val="22"/>
              </w:rPr>
              <w:t>softverskog</w:t>
            </w:r>
            <w:proofErr w:type="spellEnd"/>
            <w:r w:rsidRPr="001B53F6">
              <w:rPr>
                <w:rFonts w:asciiTheme="minorHAnsi" w:hAnsiTheme="minorHAnsi"/>
                <w:sz w:val="22"/>
              </w:rPr>
              <w:t xml:space="preserve"> </w:t>
            </w:r>
            <w:proofErr w:type="spellStart"/>
            <w:r w:rsidRPr="001B53F6">
              <w:rPr>
                <w:rFonts w:asciiTheme="minorHAnsi" w:hAnsiTheme="minorHAnsi"/>
                <w:sz w:val="22"/>
              </w:rPr>
              <w:t>rešenja</w:t>
            </w:r>
            <w:proofErr w:type="spellEnd"/>
            <w:r w:rsidRPr="001B53F6">
              <w:rPr>
                <w:rFonts w:asciiTheme="minorHAnsi" w:hAnsiTheme="minorHAnsi"/>
                <w:sz w:val="22"/>
              </w:rPr>
              <w:t xml:space="preserve"> </w:t>
            </w:r>
            <w:proofErr w:type="spellStart"/>
            <w:r w:rsidRPr="001B53F6">
              <w:rPr>
                <w:rFonts w:asciiTheme="minorHAnsi" w:hAnsiTheme="minorHAnsi"/>
                <w:sz w:val="22"/>
              </w:rPr>
              <w:t>koje</w:t>
            </w:r>
            <w:proofErr w:type="spellEnd"/>
            <w:r w:rsidRPr="001B53F6">
              <w:rPr>
                <w:rFonts w:asciiTheme="minorHAnsi" w:hAnsiTheme="minorHAnsi"/>
                <w:sz w:val="22"/>
              </w:rPr>
              <w:t xml:space="preserve"> </w:t>
            </w:r>
            <w:proofErr w:type="spellStart"/>
            <w:r w:rsidRPr="001B53F6">
              <w:rPr>
                <w:rFonts w:asciiTheme="minorHAnsi" w:hAnsiTheme="minorHAnsi"/>
                <w:sz w:val="22"/>
              </w:rPr>
              <w:t>će</w:t>
            </w:r>
            <w:proofErr w:type="spellEnd"/>
            <w:r w:rsidRPr="001B53F6">
              <w:rPr>
                <w:rFonts w:asciiTheme="minorHAnsi" w:hAnsiTheme="minorHAnsi"/>
                <w:sz w:val="22"/>
              </w:rPr>
              <w:t xml:space="preserve"> </w:t>
            </w:r>
            <w:proofErr w:type="spellStart"/>
            <w:r w:rsidRPr="001B53F6">
              <w:rPr>
                <w:rFonts w:asciiTheme="minorHAnsi" w:hAnsiTheme="minorHAnsi"/>
                <w:sz w:val="22"/>
              </w:rPr>
              <w:t>olakšati</w:t>
            </w:r>
            <w:proofErr w:type="spellEnd"/>
            <w:r w:rsidRPr="001B53F6">
              <w:rPr>
                <w:rFonts w:asciiTheme="minorHAnsi" w:hAnsiTheme="minorHAnsi"/>
                <w:sz w:val="22"/>
              </w:rPr>
              <w:t xml:space="preserve"> i </w:t>
            </w:r>
            <w:proofErr w:type="spellStart"/>
            <w:r w:rsidRPr="001B53F6">
              <w:rPr>
                <w:rFonts w:asciiTheme="minorHAnsi" w:hAnsiTheme="minorHAnsi"/>
                <w:sz w:val="22"/>
              </w:rPr>
              <w:t>ubrzati</w:t>
            </w:r>
            <w:proofErr w:type="spellEnd"/>
            <w:r w:rsidRPr="001B53F6">
              <w:rPr>
                <w:rFonts w:asciiTheme="minorHAnsi" w:hAnsiTheme="minorHAnsi"/>
                <w:sz w:val="22"/>
              </w:rPr>
              <w:t xml:space="preserve"> </w:t>
            </w:r>
            <w:proofErr w:type="spellStart"/>
            <w:r w:rsidRPr="001B53F6">
              <w:rPr>
                <w:rFonts w:asciiTheme="minorHAnsi" w:hAnsiTheme="minorHAnsi"/>
                <w:sz w:val="22"/>
              </w:rPr>
              <w:t>proces</w:t>
            </w:r>
            <w:proofErr w:type="spellEnd"/>
            <w:r w:rsidRPr="001B53F6">
              <w:rPr>
                <w:rFonts w:asciiTheme="minorHAnsi" w:hAnsiTheme="minorHAnsi"/>
                <w:sz w:val="22"/>
              </w:rPr>
              <w:t xml:space="preserve"> </w:t>
            </w:r>
            <w:proofErr w:type="spellStart"/>
            <w:r w:rsidRPr="001B53F6">
              <w:rPr>
                <w:rFonts w:asciiTheme="minorHAnsi" w:hAnsiTheme="minorHAnsi"/>
                <w:sz w:val="22"/>
              </w:rPr>
              <w:t>zapošljavanja</w:t>
            </w:r>
            <w:proofErr w:type="spellEnd"/>
            <w:r w:rsidRPr="001B53F6">
              <w:rPr>
                <w:rFonts w:asciiTheme="minorHAnsi" w:hAnsiTheme="minorHAnsi"/>
                <w:sz w:val="22"/>
              </w:rPr>
              <w:t xml:space="preserve"> </w:t>
            </w:r>
            <w:proofErr w:type="spellStart"/>
            <w:r w:rsidRPr="001B53F6">
              <w:rPr>
                <w:rFonts w:asciiTheme="minorHAnsi" w:hAnsiTheme="minorHAnsi"/>
                <w:sz w:val="22"/>
              </w:rPr>
              <w:t>studenata</w:t>
            </w:r>
            <w:proofErr w:type="spellEnd"/>
            <w:r w:rsidRPr="001B53F6">
              <w:rPr>
                <w:rFonts w:asciiTheme="minorHAnsi" w:hAnsiTheme="minorHAnsi"/>
                <w:sz w:val="22"/>
              </w:rPr>
              <w:t xml:space="preserve"> </w:t>
            </w:r>
            <w:proofErr w:type="spellStart"/>
            <w:r w:rsidRPr="001B53F6">
              <w:rPr>
                <w:rFonts w:asciiTheme="minorHAnsi" w:hAnsiTheme="minorHAnsi"/>
                <w:sz w:val="22"/>
              </w:rPr>
              <w:t>pružajući</w:t>
            </w:r>
            <w:proofErr w:type="spellEnd"/>
            <w:r w:rsidRPr="001B53F6">
              <w:rPr>
                <w:rFonts w:asciiTheme="minorHAnsi" w:hAnsiTheme="minorHAnsi"/>
                <w:sz w:val="22"/>
              </w:rPr>
              <w:t xml:space="preserve"> </w:t>
            </w:r>
            <w:proofErr w:type="spellStart"/>
            <w:r w:rsidRPr="001B53F6">
              <w:rPr>
                <w:rFonts w:asciiTheme="minorHAnsi" w:hAnsiTheme="minorHAnsi"/>
                <w:sz w:val="22"/>
              </w:rPr>
              <w:t>im</w:t>
            </w:r>
            <w:proofErr w:type="spellEnd"/>
            <w:r w:rsidRPr="001B53F6">
              <w:rPr>
                <w:rFonts w:asciiTheme="minorHAnsi" w:hAnsiTheme="minorHAnsi"/>
                <w:sz w:val="22"/>
              </w:rPr>
              <w:t xml:space="preserve"> </w:t>
            </w:r>
            <w:proofErr w:type="spellStart"/>
            <w:r w:rsidRPr="001B53F6">
              <w:rPr>
                <w:rFonts w:asciiTheme="minorHAnsi" w:hAnsiTheme="minorHAnsi"/>
                <w:sz w:val="22"/>
              </w:rPr>
              <w:t>personalizovane</w:t>
            </w:r>
            <w:proofErr w:type="spellEnd"/>
            <w:r w:rsidRPr="001B53F6">
              <w:rPr>
                <w:rFonts w:asciiTheme="minorHAnsi" w:hAnsiTheme="minorHAnsi"/>
                <w:sz w:val="22"/>
              </w:rPr>
              <w:t xml:space="preserve"> </w:t>
            </w:r>
            <w:proofErr w:type="spellStart"/>
            <w:r w:rsidRPr="001B53F6">
              <w:rPr>
                <w:rFonts w:asciiTheme="minorHAnsi" w:hAnsiTheme="minorHAnsi"/>
                <w:sz w:val="22"/>
              </w:rPr>
              <w:t>preporuke</w:t>
            </w:r>
            <w:proofErr w:type="spellEnd"/>
            <w:r w:rsidRPr="001B53F6">
              <w:rPr>
                <w:rFonts w:asciiTheme="minorHAnsi" w:hAnsiTheme="minorHAnsi"/>
                <w:sz w:val="22"/>
              </w:rPr>
              <w:t xml:space="preserve"> </w:t>
            </w:r>
            <w:proofErr w:type="spellStart"/>
            <w:r w:rsidRPr="001B53F6">
              <w:rPr>
                <w:rFonts w:asciiTheme="minorHAnsi" w:hAnsiTheme="minorHAnsi"/>
                <w:sz w:val="22"/>
              </w:rPr>
              <w:t>poslova</w:t>
            </w:r>
            <w:proofErr w:type="spellEnd"/>
            <w:r w:rsidRPr="001B53F6">
              <w:rPr>
                <w:rFonts w:asciiTheme="minorHAnsi" w:hAnsiTheme="minorHAnsi"/>
                <w:sz w:val="22"/>
              </w:rPr>
              <w:t xml:space="preserve"> i </w:t>
            </w:r>
            <w:proofErr w:type="spellStart"/>
            <w:r w:rsidRPr="001B53F6">
              <w:rPr>
                <w:rFonts w:asciiTheme="minorHAnsi" w:hAnsiTheme="minorHAnsi"/>
                <w:sz w:val="22"/>
              </w:rPr>
              <w:t>omogućavajući</w:t>
            </w:r>
            <w:proofErr w:type="spellEnd"/>
            <w:r w:rsidRPr="001B53F6">
              <w:rPr>
                <w:rFonts w:asciiTheme="minorHAnsi" w:hAnsiTheme="minorHAnsi"/>
                <w:sz w:val="22"/>
              </w:rPr>
              <w:t xml:space="preserve"> </w:t>
            </w:r>
            <w:proofErr w:type="spellStart"/>
            <w:r w:rsidRPr="001B53F6">
              <w:rPr>
                <w:rFonts w:asciiTheme="minorHAnsi" w:hAnsiTheme="minorHAnsi"/>
                <w:sz w:val="22"/>
              </w:rPr>
              <w:t>efikasnu</w:t>
            </w:r>
            <w:proofErr w:type="spellEnd"/>
            <w:r w:rsidRPr="001B53F6">
              <w:rPr>
                <w:rFonts w:asciiTheme="minorHAnsi" w:hAnsiTheme="minorHAnsi"/>
                <w:sz w:val="22"/>
              </w:rPr>
              <w:t xml:space="preserve"> </w:t>
            </w:r>
            <w:proofErr w:type="spellStart"/>
            <w:r w:rsidRPr="001B53F6">
              <w:rPr>
                <w:rFonts w:asciiTheme="minorHAnsi" w:hAnsiTheme="minorHAnsi"/>
                <w:sz w:val="22"/>
              </w:rPr>
              <w:t>komunikaciju</w:t>
            </w:r>
            <w:proofErr w:type="spellEnd"/>
            <w:r w:rsidRPr="001B53F6">
              <w:rPr>
                <w:rFonts w:asciiTheme="minorHAnsi" w:hAnsiTheme="minorHAnsi"/>
                <w:sz w:val="22"/>
              </w:rPr>
              <w:t xml:space="preserve"> sa </w:t>
            </w:r>
            <w:proofErr w:type="spellStart"/>
            <w:r w:rsidRPr="001B53F6">
              <w:rPr>
                <w:rFonts w:asciiTheme="minorHAnsi" w:hAnsiTheme="minorHAnsi"/>
                <w:sz w:val="22"/>
              </w:rPr>
              <w:t>poslodavcima</w:t>
            </w:r>
            <w:proofErr w:type="spellEnd"/>
            <w:r w:rsidRPr="001B53F6">
              <w:rPr>
                <w:rFonts w:asciiTheme="minorHAnsi" w:hAnsiTheme="minorHAnsi"/>
                <w:sz w:val="22"/>
              </w:rPr>
              <w:t xml:space="preserve">. </w:t>
            </w:r>
            <w:proofErr w:type="spellStart"/>
            <w:r w:rsidRPr="001B53F6">
              <w:rPr>
                <w:rFonts w:asciiTheme="minorHAnsi" w:hAnsiTheme="minorHAnsi"/>
                <w:sz w:val="22"/>
              </w:rPr>
              <w:t>Cilj</w:t>
            </w:r>
            <w:proofErr w:type="spellEnd"/>
            <w:r w:rsidRPr="001B53F6">
              <w:rPr>
                <w:rFonts w:asciiTheme="minorHAnsi" w:hAnsiTheme="minorHAnsi"/>
                <w:sz w:val="22"/>
              </w:rPr>
              <w:t xml:space="preserve"> je </w:t>
            </w:r>
            <w:proofErr w:type="spellStart"/>
            <w:r w:rsidRPr="001B53F6">
              <w:rPr>
                <w:rFonts w:asciiTheme="minorHAnsi" w:hAnsiTheme="minorHAnsi"/>
                <w:sz w:val="22"/>
              </w:rPr>
              <w:t>poboljšati</w:t>
            </w:r>
            <w:proofErr w:type="spellEnd"/>
            <w:r w:rsidRPr="001B53F6">
              <w:rPr>
                <w:rFonts w:asciiTheme="minorHAnsi" w:hAnsiTheme="minorHAnsi"/>
                <w:sz w:val="22"/>
              </w:rPr>
              <w:t xml:space="preserve"> </w:t>
            </w:r>
            <w:proofErr w:type="spellStart"/>
            <w:r w:rsidRPr="001B53F6">
              <w:rPr>
                <w:rFonts w:asciiTheme="minorHAnsi" w:hAnsiTheme="minorHAnsi"/>
                <w:sz w:val="22"/>
              </w:rPr>
              <w:t>šanse</w:t>
            </w:r>
            <w:proofErr w:type="spellEnd"/>
            <w:r w:rsidRPr="001B53F6">
              <w:rPr>
                <w:rFonts w:asciiTheme="minorHAnsi" w:hAnsiTheme="minorHAnsi"/>
                <w:sz w:val="22"/>
              </w:rPr>
              <w:t xml:space="preserve"> </w:t>
            </w:r>
            <w:proofErr w:type="spellStart"/>
            <w:r w:rsidRPr="001B53F6">
              <w:rPr>
                <w:rFonts w:asciiTheme="minorHAnsi" w:hAnsiTheme="minorHAnsi"/>
                <w:sz w:val="22"/>
              </w:rPr>
              <w:t>studenata</w:t>
            </w:r>
            <w:proofErr w:type="spellEnd"/>
            <w:r w:rsidRPr="001B53F6">
              <w:rPr>
                <w:rFonts w:asciiTheme="minorHAnsi" w:hAnsiTheme="minorHAnsi"/>
                <w:sz w:val="22"/>
              </w:rPr>
              <w:t xml:space="preserve"> </w:t>
            </w:r>
            <w:proofErr w:type="spellStart"/>
            <w:r w:rsidRPr="001B53F6">
              <w:rPr>
                <w:rFonts w:asciiTheme="minorHAnsi" w:hAnsiTheme="minorHAnsi"/>
                <w:sz w:val="22"/>
              </w:rPr>
              <w:t>za</w:t>
            </w:r>
            <w:proofErr w:type="spellEnd"/>
            <w:r w:rsidRPr="001B53F6">
              <w:rPr>
                <w:rFonts w:asciiTheme="minorHAnsi" w:hAnsiTheme="minorHAnsi"/>
                <w:sz w:val="22"/>
              </w:rPr>
              <w:t xml:space="preserve"> </w:t>
            </w:r>
            <w:proofErr w:type="spellStart"/>
            <w:r w:rsidRPr="001B53F6">
              <w:rPr>
                <w:rFonts w:asciiTheme="minorHAnsi" w:hAnsiTheme="minorHAnsi"/>
                <w:sz w:val="22"/>
              </w:rPr>
              <w:t>uspešno</w:t>
            </w:r>
            <w:proofErr w:type="spellEnd"/>
            <w:r w:rsidRPr="001B53F6">
              <w:rPr>
                <w:rFonts w:asciiTheme="minorHAnsi" w:hAnsiTheme="minorHAnsi"/>
                <w:sz w:val="22"/>
              </w:rPr>
              <w:t xml:space="preserve"> </w:t>
            </w:r>
            <w:proofErr w:type="spellStart"/>
            <w:r w:rsidRPr="001B53F6">
              <w:rPr>
                <w:rFonts w:asciiTheme="minorHAnsi" w:hAnsiTheme="minorHAnsi"/>
                <w:sz w:val="22"/>
              </w:rPr>
              <w:t>zapošljavanje</w:t>
            </w:r>
            <w:proofErr w:type="spellEnd"/>
            <w:r w:rsidRPr="001B53F6">
              <w:rPr>
                <w:rFonts w:asciiTheme="minorHAnsi" w:hAnsiTheme="minorHAnsi"/>
                <w:sz w:val="22"/>
              </w:rPr>
              <w:t xml:space="preserve"> </w:t>
            </w:r>
            <w:proofErr w:type="spellStart"/>
            <w:r w:rsidRPr="001B53F6">
              <w:rPr>
                <w:rFonts w:asciiTheme="minorHAnsi" w:hAnsiTheme="minorHAnsi"/>
                <w:sz w:val="22"/>
              </w:rPr>
              <w:t>putem</w:t>
            </w:r>
            <w:proofErr w:type="spellEnd"/>
            <w:r w:rsidRPr="001B53F6">
              <w:rPr>
                <w:rFonts w:asciiTheme="minorHAnsi" w:hAnsiTheme="minorHAnsi"/>
                <w:sz w:val="22"/>
              </w:rPr>
              <w:t xml:space="preserve"> </w:t>
            </w:r>
            <w:proofErr w:type="spellStart"/>
            <w:r w:rsidRPr="001B53F6">
              <w:rPr>
                <w:rFonts w:asciiTheme="minorHAnsi" w:hAnsiTheme="minorHAnsi"/>
                <w:sz w:val="22"/>
              </w:rPr>
              <w:t>pristupa</w:t>
            </w:r>
            <w:proofErr w:type="spellEnd"/>
            <w:r w:rsidRPr="001B53F6">
              <w:rPr>
                <w:rFonts w:asciiTheme="minorHAnsi" w:hAnsiTheme="minorHAnsi"/>
                <w:sz w:val="22"/>
              </w:rPr>
              <w:t xml:space="preserve"> </w:t>
            </w:r>
            <w:proofErr w:type="spellStart"/>
            <w:r w:rsidRPr="001B53F6">
              <w:rPr>
                <w:rFonts w:asciiTheme="minorHAnsi" w:hAnsiTheme="minorHAnsi"/>
                <w:sz w:val="22"/>
              </w:rPr>
              <w:t>širokom</w:t>
            </w:r>
            <w:proofErr w:type="spellEnd"/>
            <w:r w:rsidRPr="001B53F6">
              <w:rPr>
                <w:rFonts w:asciiTheme="minorHAnsi" w:hAnsiTheme="minorHAnsi"/>
                <w:sz w:val="22"/>
              </w:rPr>
              <w:t xml:space="preserve"> </w:t>
            </w:r>
            <w:proofErr w:type="spellStart"/>
            <w:r w:rsidRPr="001B53F6">
              <w:rPr>
                <w:rFonts w:asciiTheme="minorHAnsi" w:hAnsiTheme="minorHAnsi"/>
                <w:sz w:val="22"/>
              </w:rPr>
              <w:t>spektru</w:t>
            </w:r>
            <w:proofErr w:type="spellEnd"/>
            <w:r w:rsidRPr="001B53F6">
              <w:rPr>
                <w:rFonts w:asciiTheme="minorHAnsi" w:hAnsiTheme="minorHAnsi"/>
                <w:sz w:val="22"/>
              </w:rPr>
              <w:t xml:space="preserve"> </w:t>
            </w:r>
            <w:proofErr w:type="spellStart"/>
            <w:r w:rsidRPr="001B53F6">
              <w:rPr>
                <w:rFonts w:asciiTheme="minorHAnsi" w:hAnsiTheme="minorHAnsi"/>
                <w:sz w:val="22"/>
              </w:rPr>
              <w:t>poslovnih</w:t>
            </w:r>
            <w:proofErr w:type="spellEnd"/>
            <w:r w:rsidRPr="001B53F6">
              <w:rPr>
                <w:rFonts w:asciiTheme="minorHAnsi" w:hAnsiTheme="minorHAnsi"/>
                <w:sz w:val="22"/>
              </w:rPr>
              <w:t xml:space="preserve"> </w:t>
            </w:r>
            <w:proofErr w:type="spellStart"/>
            <w:r w:rsidRPr="001B53F6">
              <w:rPr>
                <w:rFonts w:asciiTheme="minorHAnsi" w:hAnsiTheme="minorHAnsi"/>
                <w:sz w:val="22"/>
              </w:rPr>
              <w:t>mogućnosti</w:t>
            </w:r>
            <w:proofErr w:type="spellEnd"/>
            <w:r w:rsidRPr="001B53F6">
              <w:rPr>
                <w:rFonts w:asciiTheme="minorHAnsi" w:hAnsiTheme="minorHAnsi"/>
                <w:sz w:val="22"/>
              </w:rPr>
              <w:t xml:space="preserve"> i </w:t>
            </w:r>
            <w:proofErr w:type="spellStart"/>
            <w:r w:rsidRPr="001B53F6">
              <w:rPr>
                <w:rFonts w:asciiTheme="minorHAnsi" w:hAnsiTheme="minorHAnsi"/>
                <w:sz w:val="22"/>
              </w:rPr>
              <w:t>efikasnom</w:t>
            </w:r>
            <w:proofErr w:type="spellEnd"/>
            <w:r w:rsidRPr="001B53F6">
              <w:rPr>
                <w:rFonts w:asciiTheme="minorHAnsi" w:hAnsiTheme="minorHAnsi"/>
                <w:sz w:val="22"/>
              </w:rPr>
              <w:t xml:space="preserve"> </w:t>
            </w:r>
            <w:proofErr w:type="spellStart"/>
            <w:r w:rsidRPr="001B53F6">
              <w:rPr>
                <w:rFonts w:asciiTheme="minorHAnsi" w:hAnsiTheme="minorHAnsi"/>
                <w:sz w:val="22"/>
              </w:rPr>
              <w:t>povezivanju</w:t>
            </w:r>
            <w:proofErr w:type="spellEnd"/>
            <w:r w:rsidRPr="001B53F6">
              <w:rPr>
                <w:rFonts w:asciiTheme="minorHAnsi" w:hAnsiTheme="minorHAnsi"/>
                <w:sz w:val="22"/>
              </w:rPr>
              <w:t xml:space="preserve"> sa </w:t>
            </w:r>
            <w:proofErr w:type="spellStart"/>
            <w:r w:rsidRPr="001B53F6">
              <w:rPr>
                <w:rFonts w:asciiTheme="minorHAnsi" w:hAnsiTheme="minorHAnsi"/>
                <w:sz w:val="22"/>
              </w:rPr>
              <w:t>potencijalnim</w:t>
            </w:r>
            <w:proofErr w:type="spellEnd"/>
            <w:r w:rsidRPr="001B53F6">
              <w:rPr>
                <w:rFonts w:asciiTheme="minorHAnsi" w:hAnsiTheme="minorHAnsi"/>
                <w:sz w:val="22"/>
              </w:rPr>
              <w:t xml:space="preserve"> </w:t>
            </w:r>
            <w:proofErr w:type="spellStart"/>
            <w:r w:rsidRPr="001B53F6">
              <w:rPr>
                <w:rFonts w:asciiTheme="minorHAnsi" w:hAnsiTheme="minorHAnsi"/>
                <w:sz w:val="22"/>
              </w:rPr>
              <w:t>poslodavcima</w:t>
            </w:r>
            <w:proofErr w:type="spellEnd"/>
            <w:r w:rsidRPr="001B53F6">
              <w:rPr>
                <w:rFonts w:asciiTheme="minorHAnsi" w:hAnsiTheme="minorHAnsi"/>
                <w:sz w:val="22"/>
              </w:rPr>
              <w:t>.</w:t>
            </w:r>
          </w:p>
          <w:p w14:paraId="4F295888" w14:textId="77777777" w:rsidR="001B53F6" w:rsidRPr="001B53F6" w:rsidRDefault="001B53F6" w:rsidP="001B53F6">
            <w:pPr>
              <w:rPr>
                <w:rFonts w:asciiTheme="minorHAnsi" w:hAnsiTheme="minorHAnsi"/>
                <w:sz w:val="22"/>
              </w:rPr>
            </w:pPr>
          </w:p>
        </w:tc>
      </w:tr>
      <w:tr w:rsidR="001B53F6" w:rsidRPr="001B53F6" w14:paraId="332D0F50" w14:textId="77777777" w:rsidTr="001B53F6">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875DF49" w14:textId="77777777" w:rsidR="001B53F6" w:rsidRPr="001B53F6" w:rsidRDefault="001B53F6" w:rsidP="001B53F6">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D03CEB6" w14:textId="77777777" w:rsidR="001B53F6" w:rsidRPr="001B53F6" w:rsidRDefault="001B53F6" w:rsidP="001B53F6">
            <w:pPr>
              <w:rPr>
                <w:rFonts w:asciiTheme="minorHAnsi" w:hAnsiTheme="minorHAnsi"/>
                <w:sz w:val="22"/>
              </w:rPr>
            </w:pPr>
            <w:r w:rsidRPr="001B53F6">
              <w:rPr>
                <w:rFonts w:asciiTheme="minorHAnsi" w:hAnsiTheme="minorHAnsi"/>
                <w:sz w:val="22"/>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61DE027" w14:textId="77777777" w:rsidR="001B53F6" w:rsidRPr="001B53F6" w:rsidRDefault="001B53F6" w:rsidP="001B53F6">
            <w:pPr>
              <w:rPr>
                <w:rFonts w:asciiTheme="minorHAnsi" w:hAnsiTheme="minorHAnsi"/>
                <w:sz w:val="22"/>
              </w:rPr>
            </w:pPr>
            <w:r w:rsidRPr="001B53F6">
              <w:rPr>
                <w:rFonts w:asciiTheme="minorHAnsi" w:hAnsiTheme="minorHAnsi"/>
                <w:sz w:val="22"/>
              </w:rPr>
              <w:t>M5</w:t>
            </w:r>
          </w:p>
        </w:tc>
      </w:tr>
      <w:tr w:rsidR="001B53F6" w:rsidRPr="001B53F6" w14:paraId="0D00870D" w14:textId="77777777" w:rsidTr="001B53F6">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2B12D0D" w14:textId="77777777" w:rsidR="001B53F6" w:rsidRPr="001B53F6" w:rsidRDefault="001B53F6" w:rsidP="001B53F6">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21A4661" w14:textId="77777777" w:rsidR="001B53F6" w:rsidRPr="001B53F6" w:rsidRDefault="001B53F6" w:rsidP="001B53F6">
            <w:pPr>
              <w:rPr>
                <w:rFonts w:asciiTheme="minorHAnsi" w:hAnsiTheme="minorHAnsi"/>
                <w:sz w:val="22"/>
              </w:rPr>
            </w:pPr>
            <w:proofErr w:type="spellStart"/>
            <w:r w:rsidRPr="001B53F6">
              <w:rPr>
                <w:rFonts w:asciiTheme="minorHAnsi" w:hAnsiTheme="minorHAnsi"/>
                <w:sz w:val="22"/>
              </w:rPr>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50ADE58" w14:textId="77777777" w:rsidR="001B53F6" w:rsidRPr="001B53F6" w:rsidRDefault="001B53F6" w:rsidP="001B53F6">
            <w:pPr>
              <w:rPr>
                <w:rFonts w:asciiTheme="minorHAnsi" w:hAnsiTheme="minorHAnsi"/>
                <w:sz w:val="22"/>
              </w:rPr>
            </w:pPr>
            <w:proofErr w:type="spellStart"/>
            <w:r w:rsidRPr="001B53F6">
              <w:rPr>
                <w:rFonts w:asciiTheme="minorHAnsi" w:hAnsiTheme="minorHAnsi"/>
                <w:sz w:val="22"/>
              </w:rPr>
              <w:t>Srpski</w:t>
            </w:r>
            <w:proofErr w:type="spellEnd"/>
            <w:r w:rsidRPr="001B53F6">
              <w:rPr>
                <w:rFonts w:asciiTheme="minorHAnsi" w:hAnsiTheme="minorHAnsi"/>
                <w:sz w:val="22"/>
              </w:rPr>
              <w:t xml:space="preserve">, </w:t>
            </w:r>
            <w:proofErr w:type="spellStart"/>
            <w:r w:rsidRPr="001B53F6">
              <w:rPr>
                <w:rFonts w:asciiTheme="minorHAnsi" w:hAnsiTheme="minorHAnsi"/>
                <w:sz w:val="22"/>
              </w:rPr>
              <w:t>Engleski</w:t>
            </w:r>
            <w:proofErr w:type="spellEnd"/>
          </w:p>
        </w:tc>
      </w:tr>
      <w:tr w:rsidR="001B53F6" w:rsidRPr="001B53F6" w14:paraId="3CE99221" w14:textId="77777777" w:rsidTr="001B53F6">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849B039" w14:textId="77777777" w:rsidR="001B53F6" w:rsidRPr="001B53F6" w:rsidRDefault="001B53F6" w:rsidP="001B53F6">
            <w:pPr>
              <w:rPr>
                <w:rFonts w:asciiTheme="minorHAnsi" w:hAnsiTheme="minorHAnsi"/>
                <w:b/>
                <w:sz w:val="22"/>
              </w:rPr>
            </w:pPr>
            <w:r w:rsidRPr="001B53F6">
              <w:rPr>
                <w:rFonts w:asciiTheme="minorHAnsi" w:hAnsiTheme="minorHAnsi"/>
                <w:b/>
                <w:sz w:val="22"/>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DFA64E1" w14:textId="77777777" w:rsidR="001B53F6" w:rsidRPr="001B53F6" w:rsidRDefault="00000000" w:rsidP="001B53F6">
            <w:pPr>
              <w:rPr>
                <w:rFonts w:asciiTheme="minorHAnsi" w:hAnsiTheme="minorHAnsi"/>
                <w:sz w:val="22"/>
              </w:rPr>
            </w:pPr>
            <w:sdt>
              <w:sdtPr>
                <w:rPr>
                  <w:lang w:val="en-US"/>
                </w:rPr>
                <w:id w:val="-1676953508"/>
                <w14:checkbox>
                  <w14:checked w14:val="0"/>
                  <w14:checkedState w14:val="2612" w14:font="MS Gothic"/>
                  <w14:uncheckedState w14:val="2610" w14:font="MS Gothic"/>
                </w14:checkbox>
              </w:sdtPr>
              <w:sdtContent>
                <w:r w:rsidR="001B53F6" w:rsidRPr="001B53F6">
                  <w:rPr>
                    <w:rFonts w:ascii="Segoe UI Symbol" w:hAnsi="Segoe UI Symbol" w:cs="Segoe UI Symbol"/>
                    <w:sz w:val="22"/>
                    <w:lang w:val="en-US"/>
                  </w:rPr>
                  <w:t>☐</w:t>
                </w:r>
              </w:sdtContent>
            </w:sdt>
            <w:r w:rsidR="001B53F6" w:rsidRPr="001B53F6">
              <w:rPr>
                <w:rFonts w:asciiTheme="minorHAnsi" w:hAnsiTheme="minorHAnsi"/>
                <w:sz w:val="22"/>
              </w:rPr>
              <w:t xml:space="preserve"> </w:t>
            </w:r>
            <w:proofErr w:type="spellStart"/>
            <w:r w:rsidR="001B53F6" w:rsidRPr="001B53F6">
              <w:rPr>
                <w:rFonts w:asciiTheme="minorHAnsi" w:hAnsiTheme="minorHAnsi"/>
                <w:sz w:val="22"/>
              </w:rPr>
              <w:t>Teaching</w:t>
            </w:r>
            <w:proofErr w:type="spellEnd"/>
            <w:r w:rsidR="001B53F6" w:rsidRPr="001B53F6">
              <w:rPr>
                <w:rFonts w:asciiTheme="minorHAnsi" w:hAnsiTheme="minorHAnsi"/>
                <w:sz w:val="22"/>
              </w:rPr>
              <w:t xml:space="preserve"> staff </w:t>
            </w:r>
          </w:p>
          <w:p w14:paraId="39FCF457" w14:textId="77777777" w:rsidR="001B53F6" w:rsidRPr="001B53F6" w:rsidRDefault="00000000" w:rsidP="001B53F6">
            <w:pPr>
              <w:rPr>
                <w:rFonts w:asciiTheme="minorHAnsi" w:hAnsiTheme="minorHAnsi"/>
                <w:sz w:val="22"/>
              </w:rPr>
            </w:pPr>
            <w:sdt>
              <w:sdtPr>
                <w:rPr>
                  <w:lang w:val="en-US"/>
                </w:rPr>
                <w:id w:val="219873380"/>
                <w14:checkbox>
                  <w14:checked w14:val="1"/>
                  <w14:checkedState w14:val="2612" w14:font="MS Gothic"/>
                  <w14:uncheckedState w14:val="2610" w14:font="MS Gothic"/>
                </w14:checkbox>
              </w:sdtPr>
              <w:sdtContent>
                <w:r w:rsidR="001B53F6" w:rsidRPr="001B53F6">
                  <w:rPr>
                    <w:rFonts w:ascii="Segoe UI Symbol" w:hAnsi="Segoe UI Symbol" w:cs="Segoe UI Symbol"/>
                    <w:sz w:val="22"/>
                    <w:lang w:val="en-US"/>
                  </w:rPr>
                  <w:t>☒</w:t>
                </w:r>
              </w:sdtContent>
            </w:sdt>
            <w:r w:rsidR="001B53F6" w:rsidRPr="001B53F6">
              <w:rPr>
                <w:rFonts w:asciiTheme="minorHAnsi" w:hAnsiTheme="minorHAnsi"/>
                <w:sz w:val="22"/>
              </w:rPr>
              <w:t xml:space="preserve"> </w:t>
            </w:r>
            <w:proofErr w:type="spellStart"/>
            <w:r w:rsidR="001B53F6" w:rsidRPr="001B53F6">
              <w:rPr>
                <w:rFonts w:asciiTheme="minorHAnsi" w:hAnsiTheme="minorHAnsi"/>
                <w:sz w:val="22"/>
              </w:rPr>
              <w:t>Students</w:t>
            </w:r>
            <w:proofErr w:type="spellEnd"/>
            <w:r w:rsidR="001B53F6" w:rsidRPr="001B53F6">
              <w:rPr>
                <w:rFonts w:asciiTheme="minorHAnsi" w:hAnsiTheme="minorHAnsi"/>
                <w:sz w:val="22"/>
              </w:rPr>
              <w:t xml:space="preserve"> </w:t>
            </w:r>
          </w:p>
          <w:p w14:paraId="383676F6" w14:textId="77777777" w:rsidR="001B53F6" w:rsidRPr="001B53F6" w:rsidRDefault="00000000" w:rsidP="001B53F6">
            <w:pPr>
              <w:rPr>
                <w:rFonts w:asciiTheme="minorHAnsi" w:hAnsiTheme="minorHAnsi"/>
                <w:sz w:val="22"/>
              </w:rPr>
            </w:pPr>
            <w:sdt>
              <w:sdtPr>
                <w:id w:val="1329635647"/>
                <w14:checkbox>
                  <w14:checked w14:val="0"/>
                  <w14:checkedState w14:val="2612" w14:font="MS Gothic"/>
                  <w14:uncheckedState w14:val="2610" w14:font="MS Gothic"/>
                </w14:checkbox>
              </w:sdt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w:t>
            </w:r>
            <w:proofErr w:type="spellStart"/>
            <w:r w:rsidR="001B53F6" w:rsidRPr="001B53F6">
              <w:rPr>
                <w:rFonts w:asciiTheme="minorHAnsi" w:hAnsiTheme="minorHAnsi"/>
                <w:sz w:val="22"/>
              </w:rPr>
              <w:t>Trainees</w:t>
            </w:r>
            <w:proofErr w:type="spellEnd"/>
            <w:r w:rsidR="001B53F6" w:rsidRPr="001B53F6">
              <w:rPr>
                <w:rFonts w:asciiTheme="minorHAnsi" w:hAnsiTheme="minorHAnsi"/>
                <w:sz w:val="22"/>
              </w:rPr>
              <w:t xml:space="preserve"> </w:t>
            </w:r>
          </w:p>
          <w:p w14:paraId="1C7E8E8A" w14:textId="77777777" w:rsidR="001B53F6" w:rsidRPr="001B53F6" w:rsidRDefault="00000000" w:rsidP="001B53F6">
            <w:pPr>
              <w:rPr>
                <w:rFonts w:asciiTheme="minorHAnsi" w:hAnsiTheme="minorHAnsi"/>
                <w:sz w:val="22"/>
              </w:rPr>
            </w:pPr>
            <w:sdt>
              <w:sdtPr>
                <w:id w:val="1313145594"/>
                <w14:checkbox>
                  <w14:checked w14:val="0"/>
                  <w14:checkedState w14:val="2612" w14:font="MS Gothic"/>
                  <w14:uncheckedState w14:val="2610" w14:font="MS Gothic"/>
                </w14:checkbox>
              </w:sdt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Administrative staff</w:t>
            </w:r>
          </w:p>
          <w:p w14:paraId="3E2F0F70" w14:textId="77777777" w:rsidR="001B53F6" w:rsidRPr="001B53F6" w:rsidRDefault="00000000" w:rsidP="001B53F6">
            <w:pPr>
              <w:rPr>
                <w:rFonts w:asciiTheme="minorHAnsi" w:hAnsiTheme="minorHAnsi"/>
                <w:sz w:val="22"/>
              </w:rPr>
            </w:pPr>
            <w:sdt>
              <w:sdtPr>
                <w:id w:val="-2007507193"/>
                <w14:checkbox>
                  <w14:checked w14:val="0"/>
                  <w14:checkedState w14:val="2612" w14:font="MS Gothic"/>
                  <w14:uncheckedState w14:val="2610" w14:font="MS Gothic"/>
                </w14:checkbox>
              </w:sdt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w:t>
            </w:r>
            <w:proofErr w:type="spellStart"/>
            <w:r w:rsidR="001B53F6" w:rsidRPr="001B53F6">
              <w:rPr>
                <w:rFonts w:asciiTheme="minorHAnsi" w:hAnsiTheme="minorHAnsi"/>
                <w:sz w:val="22"/>
              </w:rPr>
              <w:t>Technical</w:t>
            </w:r>
            <w:proofErr w:type="spellEnd"/>
            <w:r w:rsidR="001B53F6" w:rsidRPr="001B53F6">
              <w:rPr>
                <w:rFonts w:asciiTheme="minorHAnsi" w:hAnsiTheme="minorHAnsi"/>
                <w:sz w:val="22"/>
              </w:rPr>
              <w:t xml:space="preserve"> staff </w:t>
            </w:r>
          </w:p>
          <w:p w14:paraId="2E700438" w14:textId="77777777" w:rsidR="001B53F6" w:rsidRPr="001B53F6" w:rsidRDefault="00000000" w:rsidP="001B53F6">
            <w:pPr>
              <w:rPr>
                <w:rFonts w:asciiTheme="minorHAnsi" w:hAnsiTheme="minorHAnsi"/>
                <w:sz w:val="22"/>
              </w:rPr>
            </w:pPr>
            <w:sdt>
              <w:sdtPr>
                <w:id w:val="-2098862034"/>
                <w14:checkbox>
                  <w14:checked w14:val="0"/>
                  <w14:checkedState w14:val="2612" w14:font="MS Gothic"/>
                  <w14:uncheckedState w14:val="2610" w14:font="MS Gothic"/>
                </w14:checkbox>
              </w:sdt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w:t>
            </w:r>
            <w:proofErr w:type="spellStart"/>
            <w:r w:rsidR="001B53F6" w:rsidRPr="001B53F6">
              <w:rPr>
                <w:rFonts w:asciiTheme="minorHAnsi" w:hAnsiTheme="minorHAnsi"/>
                <w:sz w:val="22"/>
              </w:rPr>
              <w:t>Librarians</w:t>
            </w:r>
            <w:proofErr w:type="spellEnd"/>
            <w:r w:rsidR="001B53F6" w:rsidRPr="001B53F6">
              <w:rPr>
                <w:rFonts w:asciiTheme="minorHAnsi" w:hAnsiTheme="minorHAnsi"/>
                <w:sz w:val="22"/>
              </w:rPr>
              <w:t xml:space="preserve"> </w:t>
            </w:r>
          </w:p>
          <w:p w14:paraId="1A5EAB97" w14:textId="77777777" w:rsidR="001B53F6" w:rsidRPr="001B53F6" w:rsidRDefault="00000000" w:rsidP="001B53F6">
            <w:pPr>
              <w:rPr>
                <w:rFonts w:asciiTheme="minorHAnsi" w:hAnsiTheme="minorHAnsi"/>
                <w:sz w:val="22"/>
              </w:rPr>
            </w:pPr>
            <w:sdt>
              <w:sdtPr>
                <w:id w:val="-1433661853"/>
                <w14:checkbox>
                  <w14:checked w14:val="0"/>
                  <w14:checkedState w14:val="2612" w14:font="MS Gothic"/>
                  <w14:uncheckedState w14:val="2610" w14:font="MS Gothic"/>
                </w14:checkbox>
              </w:sdt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w:t>
            </w:r>
            <w:proofErr w:type="spellStart"/>
            <w:r w:rsidR="001B53F6" w:rsidRPr="001B53F6">
              <w:rPr>
                <w:rFonts w:asciiTheme="minorHAnsi" w:hAnsiTheme="minorHAnsi"/>
                <w:sz w:val="22"/>
              </w:rPr>
              <w:t>Other</w:t>
            </w:r>
            <w:proofErr w:type="spellEnd"/>
          </w:p>
        </w:tc>
      </w:tr>
      <w:tr w:rsidR="001B53F6" w:rsidRPr="001B53F6" w14:paraId="79AC6EBF" w14:textId="77777777" w:rsidTr="001B53F6">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797C065" w14:textId="77777777" w:rsidR="001B53F6" w:rsidRPr="001B53F6" w:rsidRDefault="001B53F6" w:rsidP="001B53F6">
            <w:pPr>
              <w:rPr>
                <w:rFonts w:asciiTheme="minorHAnsi" w:hAnsiTheme="minorHAnsi"/>
                <w:b/>
                <w:sz w:val="22"/>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3BCDCAD" w14:textId="77777777" w:rsidR="001B53F6" w:rsidRPr="001B53F6" w:rsidRDefault="001B53F6" w:rsidP="001B53F6">
            <w:pPr>
              <w:rPr>
                <w:rFonts w:asciiTheme="minorHAnsi" w:hAnsiTheme="minorHAnsi"/>
                <w:i/>
                <w:sz w:val="22"/>
              </w:rPr>
            </w:pPr>
            <w:r w:rsidRPr="001B53F6">
              <w:rPr>
                <w:rFonts w:asciiTheme="minorHAnsi" w:hAnsiTheme="minorHAnsi"/>
                <w:i/>
                <w:sz w:val="22"/>
              </w:rPr>
              <w:t xml:space="preserve">If </w:t>
            </w:r>
            <w:proofErr w:type="spellStart"/>
            <w:r w:rsidRPr="001B53F6">
              <w:rPr>
                <w:rFonts w:asciiTheme="minorHAnsi" w:hAnsiTheme="minorHAnsi"/>
                <w:i/>
                <w:sz w:val="22"/>
              </w:rPr>
              <w:t>you</w:t>
            </w:r>
            <w:proofErr w:type="spellEnd"/>
            <w:r w:rsidRPr="001B53F6">
              <w:rPr>
                <w:rFonts w:asciiTheme="minorHAnsi" w:hAnsiTheme="minorHAnsi"/>
                <w:i/>
                <w:sz w:val="22"/>
              </w:rPr>
              <w:t xml:space="preserve"> </w:t>
            </w:r>
            <w:proofErr w:type="spellStart"/>
            <w:r w:rsidRPr="001B53F6">
              <w:rPr>
                <w:rFonts w:asciiTheme="minorHAnsi" w:hAnsiTheme="minorHAnsi"/>
                <w:i/>
                <w:sz w:val="22"/>
              </w:rPr>
              <w:t>selected</w:t>
            </w:r>
            <w:proofErr w:type="spellEnd"/>
            <w:r w:rsidRPr="001B53F6">
              <w:rPr>
                <w:rFonts w:asciiTheme="minorHAnsi" w:hAnsiTheme="minorHAnsi"/>
                <w:i/>
                <w:sz w:val="22"/>
              </w:rPr>
              <w:t xml:space="preserve"> '</w:t>
            </w:r>
            <w:proofErr w:type="spellStart"/>
            <w:r w:rsidRPr="001B53F6">
              <w:rPr>
                <w:rFonts w:asciiTheme="minorHAnsi" w:hAnsiTheme="minorHAnsi"/>
                <w:i/>
                <w:sz w:val="22"/>
              </w:rPr>
              <w:t>Other</w:t>
            </w:r>
            <w:proofErr w:type="spellEnd"/>
            <w:r w:rsidRPr="001B53F6">
              <w:rPr>
                <w:rFonts w:asciiTheme="minorHAnsi" w:hAnsiTheme="minorHAnsi"/>
                <w:i/>
                <w:sz w:val="22"/>
              </w:rPr>
              <w:t xml:space="preserve">', </w:t>
            </w:r>
            <w:proofErr w:type="spellStart"/>
            <w:r w:rsidRPr="001B53F6">
              <w:rPr>
                <w:rFonts w:asciiTheme="minorHAnsi" w:hAnsiTheme="minorHAnsi"/>
                <w:i/>
                <w:sz w:val="22"/>
              </w:rPr>
              <w:t>please</w:t>
            </w:r>
            <w:proofErr w:type="spellEnd"/>
            <w:r w:rsidRPr="001B53F6">
              <w:rPr>
                <w:rFonts w:asciiTheme="minorHAnsi" w:hAnsiTheme="minorHAnsi"/>
                <w:i/>
                <w:sz w:val="22"/>
              </w:rPr>
              <w:t xml:space="preserve"> </w:t>
            </w:r>
            <w:proofErr w:type="spellStart"/>
            <w:r w:rsidRPr="001B53F6">
              <w:rPr>
                <w:rFonts w:asciiTheme="minorHAnsi" w:hAnsiTheme="minorHAnsi"/>
                <w:i/>
                <w:sz w:val="22"/>
              </w:rPr>
              <w:t>identify</w:t>
            </w:r>
            <w:proofErr w:type="spellEnd"/>
            <w:r w:rsidRPr="001B53F6">
              <w:rPr>
                <w:rFonts w:asciiTheme="minorHAnsi" w:hAnsiTheme="minorHAnsi"/>
                <w:i/>
                <w:sz w:val="22"/>
              </w:rPr>
              <w:t xml:space="preserve"> </w:t>
            </w:r>
            <w:proofErr w:type="spellStart"/>
            <w:r w:rsidRPr="001B53F6">
              <w:rPr>
                <w:rFonts w:asciiTheme="minorHAnsi" w:hAnsiTheme="minorHAnsi"/>
                <w:i/>
                <w:sz w:val="22"/>
              </w:rPr>
              <w:t>these</w:t>
            </w:r>
            <w:proofErr w:type="spellEnd"/>
            <w:r w:rsidRPr="001B53F6">
              <w:rPr>
                <w:rFonts w:asciiTheme="minorHAnsi" w:hAnsiTheme="minorHAnsi"/>
                <w:i/>
                <w:sz w:val="22"/>
              </w:rPr>
              <w:t xml:space="preserve"> </w:t>
            </w:r>
            <w:proofErr w:type="spellStart"/>
            <w:r w:rsidRPr="001B53F6">
              <w:rPr>
                <w:rFonts w:asciiTheme="minorHAnsi" w:hAnsiTheme="minorHAnsi"/>
                <w:i/>
                <w:sz w:val="22"/>
              </w:rPr>
              <w:t>target</w:t>
            </w:r>
            <w:proofErr w:type="spellEnd"/>
            <w:r w:rsidRPr="001B53F6">
              <w:rPr>
                <w:rFonts w:asciiTheme="minorHAnsi" w:hAnsiTheme="minorHAnsi"/>
                <w:i/>
                <w:sz w:val="22"/>
              </w:rPr>
              <w:t xml:space="preserve"> groups. </w:t>
            </w:r>
          </w:p>
          <w:p w14:paraId="3F6AA799" w14:textId="77777777" w:rsidR="001B53F6" w:rsidRPr="001B53F6" w:rsidRDefault="001B53F6" w:rsidP="001B53F6">
            <w:pPr>
              <w:rPr>
                <w:rFonts w:asciiTheme="minorHAnsi" w:hAnsiTheme="minorHAnsi"/>
                <w:b/>
                <w:i/>
                <w:sz w:val="22"/>
              </w:rPr>
            </w:pPr>
            <w:r w:rsidRPr="001B53F6">
              <w:rPr>
                <w:rFonts w:asciiTheme="minorHAnsi" w:hAnsiTheme="minorHAnsi"/>
                <w:i/>
                <w:sz w:val="22"/>
              </w:rPr>
              <w:t xml:space="preserve">(Max. 250 </w:t>
            </w:r>
            <w:proofErr w:type="spellStart"/>
            <w:r w:rsidRPr="001B53F6">
              <w:rPr>
                <w:rFonts w:asciiTheme="minorHAnsi" w:hAnsiTheme="minorHAnsi"/>
                <w:i/>
                <w:sz w:val="22"/>
              </w:rPr>
              <w:t>words</w:t>
            </w:r>
            <w:proofErr w:type="spellEnd"/>
            <w:r w:rsidRPr="001B53F6">
              <w:rPr>
                <w:rFonts w:asciiTheme="minorHAnsi" w:hAnsiTheme="minorHAnsi"/>
                <w:i/>
                <w:sz w:val="22"/>
              </w:rPr>
              <w:t>)</w:t>
            </w:r>
          </w:p>
        </w:tc>
      </w:tr>
      <w:tr w:rsidR="001B53F6" w:rsidRPr="001B53F6" w14:paraId="20E57E48" w14:textId="77777777" w:rsidTr="001B53F6">
        <w:trPr>
          <w:trHeight w:val="557"/>
        </w:trPr>
        <w:tc>
          <w:tcPr>
            <w:tcW w:w="2127" w:type="dxa"/>
            <w:tcBorders>
              <w:top w:val="single" w:sz="4" w:space="0" w:color="auto"/>
              <w:left w:val="single" w:sz="4" w:space="0" w:color="auto"/>
              <w:bottom w:val="single" w:sz="4" w:space="0" w:color="auto"/>
              <w:right w:val="single" w:sz="4" w:space="0" w:color="auto"/>
            </w:tcBorders>
            <w:vAlign w:val="center"/>
            <w:hideMark/>
          </w:tcPr>
          <w:p w14:paraId="6721913E" w14:textId="77777777" w:rsidR="001B53F6" w:rsidRPr="001B53F6" w:rsidRDefault="001B53F6" w:rsidP="001B53F6">
            <w:pPr>
              <w:rPr>
                <w:rFonts w:asciiTheme="minorHAnsi" w:hAnsiTheme="minorHAnsi"/>
                <w:b/>
                <w:sz w:val="22"/>
              </w:rPr>
            </w:pPr>
            <w:proofErr w:type="spellStart"/>
            <w:r w:rsidRPr="001B53F6">
              <w:rPr>
                <w:rFonts w:asciiTheme="minorHAnsi" w:hAnsiTheme="minorHAnsi"/>
                <w:b/>
                <w:sz w:val="22"/>
              </w:rPr>
              <w:t>Dissemination</w:t>
            </w:r>
            <w:proofErr w:type="spellEnd"/>
            <w:r w:rsidRPr="001B53F6">
              <w:rPr>
                <w:rFonts w:asciiTheme="minorHAnsi" w:hAnsiTheme="minorHAnsi"/>
                <w:b/>
                <w:sz w:val="22"/>
              </w:rPr>
              <w:t xml:space="preserve"> </w:t>
            </w:r>
            <w:proofErr w:type="spellStart"/>
            <w:r w:rsidRPr="001B53F6">
              <w:rPr>
                <w:rFonts w:asciiTheme="minorHAnsi" w:hAnsiTheme="minorHAnsi"/>
                <w:b/>
                <w:sz w:val="22"/>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0DCDDB1B" w14:textId="77777777" w:rsidR="001B53F6" w:rsidRPr="001B53F6" w:rsidRDefault="00000000" w:rsidP="001B53F6">
            <w:pPr>
              <w:rPr>
                <w:rFonts w:asciiTheme="minorHAnsi" w:hAnsiTheme="minorHAnsi"/>
                <w:sz w:val="22"/>
              </w:rPr>
            </w:pPr>
            <w:sdt>
              <w:sdtPr>
                <w:id w:val="613407382"/>
                <w14:checkbox>
                  <w14:checked w14:val="0"/>
                  <w14:checkedState w14:val="2612" w14:font="MS Gothic"/>
                  <w14:uncheckedState w14:val="2610" w14:font="MS Gothic"/>
                </w14:checkbox>
              </w:sdt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w:t>
            </w:r>
            <w:proofErr w:type="spellStart"/>
            <w:r w:rsidR="001B53F6" w:rsidRPr="001B53F6">
              <w:rPr>
                <w:rFonts w:asciiTheme="minorHAnsi" w:hAnsiTheme="minorHAnsi"/>
                <w:sz w:val="22"/>
              </w:rPr>
              <w:t>Department</w:t>
            </w:r>
            <w:proofErr w:type="spellEnd"/>
            <w:r w:rsidR="001B53F6" w:rsidRPr="001B53F6">
              <w:rPr>
                <w:rFonts w:asciiTheme="minorHAnsi" w:hAnsiTheme="minorHAnsi"/>
                <w:sz w:val="22"/>
              </w:rPr>
              <w:t xml:space="preserve"> / </w:t>
            </w:r>
            <w:proofErr w:type="spellStart"/>
            <w:r w:rsidR="001B53F6" w:rsidRPr="001B53F6">
              <w:rPr>
                <w:rFonts w:asciiTheme="minorHAnsi" w:hAnsiTheme="minorHAnsi"/>
                <w:sz w:val="22"/>
              </w:rPr>
              <w:t>Faculty</w:t>
            </w:r>
            <w:proofErr w:type="spellEnd"/>
            <w:r w:rsidR="001B53F6" w:rsidRPr="001B53F6">
              <w:rPr>
                <w:rFonts w:asciiTheme="minorHAnsi" w:hAnsiTheme="minorHAnsi"/>
                <w:sz w:val="22"/>
              </w:rPr>
              <w:t xml:space="preserve"> </w:t>
            </w:r>
          </w:p>
          <w:p w14:paraId="2D5B5DA5" w14:textId="77777777" w:rsidR="001B53F6" w:rsidRPr="001B53F6" w:rsidRDefault="00000000" w:rsidP="001B53F6">
            <w:pPr>
              <w:rPr>
                <w:rFonts w:asciiTheme="minorHAnsi" w:hAnsiTheme="minorHAnsi"/>
                <w:sz w:val="22"/>
              </w:rPr>
            </w:pPr>
            <w:sdt>
              <w:sdtPr>
                <w:id w:val="624431937"/>
                <w14:checkbox>
                  <w14:checked w14:val="1"/>
                  <w14:checkedState w14:val="2612" w14:font="MS Gothic"/>
                  <w14:uncheckedState w14:val="2610" w14:font="MS Gothic"/>
                </w14:checkbox>
              </w:sdt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Institution</w:t>
            </w:r>
          </w:p>
        </w:tc>
        <w:tc>
          <w:tcPr>
            <w:tcW w:w="2504" w:type="dxa"/>
            <w:gridSpan w:val="2"/>
            <w:tcBorders>
              <w:top w:val="single" w:sz="4" w:space="0" w:color="auto"/>
              <w:left w:val="nil"/>
              <w:bottom w:val="single" w:sz="4" w:space="0" w:color="auto"/>
              <w:right w:val="nil"/>
            </w:tcBorders>
            <w:vAlign w:val="center"/>
            <w:hideMark/>
          </w:tcPr>
          <w:p w14:paraId="25245DAE" w14:textId="77777777" w:rsidR="001B53F6" w:rsidRPr="001B53F6" w:rsidRDefault="00000000" w:rsidP="001B53F6">
            <w:pPr>
              <w:rPr>
                <w:rFonts w:asciiTheme="minorHAnsi" w:hAnsiTheme="minorHAnsi"/>
                <w:sz w:val="22"/>
              </w:rPr>
            </w:pPr>
            <w:sdt>
              <w:sdtPr>
                <w:id w:val="49117703"/>
                <w14:checkbox>
                  <w14:checked w14:val="0"/>
                  <w14:checkedState w14:val="2612" w14:font="MS Gothic"/>
                  <w14:uncheckedState w14:val="2610" w14:font="MS Gothic"/>
                </w14:checkbox>
              </w:sdt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Local</w:t>
            </w:r>
          </w:p>
          <w:p w14:paraId="7F2AB4C6" w14:textId="77777777" w:rsidR="001B53F6" w:rsidRPr="001B53F6" w:rsidRDefault="00000000" w:rsidP="001B53F6">
            <w:pPr>
              <w:rPr>
                <w:rFonts w:asciiTheme="minorHAnsi" w:hAnsiTheme="minorHAnsi"/>
                <w:sz w:val="22"/>
              </w:rPr>
            </w:pPr>
            <w:sdt>
              <w:sdtPr>
                <w:id w:val="-1274932695"/>
                <w14:checkbox>
                  <w14:checked w14:val="0"/>
                  <w14:checkedState w14:val="2612" w14:font="MS Gothic"/>
                  <w14:uncheckedState w14:val="2610" w14:font="MS Gothic"/>
                </w14:checkbox>
              </w:sdt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w:t>
            </w:r>
            <w:proofErr w:type="spellStart"/>
            <w:r w:rsidR="001B53F6" w:rsidRPr="001B53F6">
              <w:rPr>
                <w:rFonts w:asciiTheme="minorHAnsi" w:hAnsiTheme="minorHAnsi"/>
                <w:sz w:val="22"/>
              </w:rPr>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24660498" w14:textId="77777777" w:rsidR="001B53F6" w:rsidRPr="001B53F6" w:rsidRDefault="00000000" w:rsidP="001B53F6">
            <w:pPr>
              <w:rPr>
                <w:rFonts w:asciiTheme="minorHAnsi" w:hAnsiTheme="minorHAnsi"/>
                <w:sz w:val="22"/>
              </w:rPr>
            </w:pPr>
            <w:sdt>
              <w:sdtPr>
                <w:id w:val="-389115835"/>
                <w14:checkbox>
                  <w14:checked w14:val="0"/>
                  <w14:checkedState w14:val="2612" w14:font="MS Gothic"/>
                  <w14:uncheckedState w14:val="2610" w14:font="MS Gothic"/>
                </w14:checkbox>
              </w:sdt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National</w:t>
            </w:r>
          </w:p>
          <w:p w14:paraId="78CB0E03" w14:textId="77777777" w:rsidR="001B53F6" w:rsidRPr="001B53F6" w:rsidRDefault="00000000" w:rsidP="001B53F6">
            <w:pPr>
              <w:rPr>
                <w:rFonts w:asciiTheme="minorHAnsi" w:hAnsiTheme="minorHAnsi"/>
                <w:sz w:val="22"/>
              </w:rPr>
            </w:pPr>
            <w:sdt>
              <w:sdtPr>
                <w:id w:val="104774418"/>
                <w14:checkbox>
                  <w14:checked w14:val="0"/>
                  <w14:checkedState w14:val="2612" w14:font="MS Gothic"/>
                  <w14:uncheckedState w14:val="2610" w14:font="MS Gothic"/>
                </w14:checkbox>
              </w:sdt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International</w:t>
            </w:r>
          </w:p>
        </w:tc>
      </w:tr>
    </w:tbl>
    <w:p w14:paraId="1F2A46EE" w14:textId="77777777" w:rsidR="001B53F6" w:rsidRPr="001B53F6" w:rsidRDefault="001B53F6" w:rsidP="001B53F6"/>
    <w:p w14:paraId="6700B069" w14:textId="77777777" w:rsidR="00A56545" w:rsidRDefault="00A56545" w:rsidP="00F64B5D"/>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BC0842" w:rsidRPr="00BC0842" w14:paraId="0371F6CE" w14:textId="77777777" w:rsidTr="00BC0842">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C327E32" w14:textId="77777777" w:rsidR="00BC0842" w:rsidRPr="00BC0842" w:rsidRDefault="00BC0842" w:rsidP="00BC0842">
            <w:pPr>
              <w:rPr>
                <w:b/>
              </w:rPr>
            </w:pPr>
            <w:proofErr w:type="spellStart"/>
            <w:r w:rsidRPr="00BC0842">
              <w:rPr>
                <w:b/>
              </w:rPr>
              <w:t>Expected</w:t>
            </w:r>
            <w:proofErr w:type="spellEnd"/>
            <w:r w:rsidRPr="00BC0842">
              <w:rPr>
                <w:b/>
              </w:rPr>
              <w:t xml:space="preserve"> </w:t>
            </w:r>
            <w:proofErr w:type="spellStart"/>
            <w:r w:rsidRPr="00BC0842">
              <w:rPr>
                <w:b/>
              </w:rPr>
              <w:t>Deliverable</w:t>
            </w:r>
            <w:proofErr w:type="spellEnd"/>
            <w:r w:rsidRPr="00BC0842">
              <w:rPr>
                <w:b/>
              </w:rPr>
              <w:t>/</w:t>
            </w:r>
            <w:proofErr w:type="spellStart"/>
            <w:r w:rsidRPr="00BC0842">
              <w:rPr>
                <w:b/>
              </w:rPr>
              <w:t>Results</w:t>
            </w:r>
            <w:proofErr w:type="spellEnd"/>
            <w:r w:rsidRPr="00BC0842">
              <w:rPr>
                <w:b/>
              </w:rPr>
              <w:t>/</w:t>
            </w:r>
          </w:p>
          <w:p w14:paraId="182022E0" w14:textId="77777777" w:rsidR="00BC0842" w:rsidRPr="00BC0842" w:rsidRDefault="00BC0842" w:rsidP="00BC0842">
            <w:pPr>
              <w:rPr>
                <w:rFonts w:asciiTheme="minorHAnsi" w:hAnsiTheme="minorHAnsi"/>
                <w:sz w:val="22"/>
              </w:rPr>
            </w:pPr>
            <w:proofErr w:type="spellStart"/>
            <w:r w:rsidRPr="00BC0842">
              <w:rPr>
                <w:rFonts w:asciiTheme="minorHAnsi" w:hAnsiTheme="minorHAnsi"/>
                <w:b/>
                <w:sz w:val="22"/>
              </w:rPr>
              <w:t>Outcomes</w:t>
            </w:r>
            <w:proofErr w:type="spellEnd"/>
            <w:r w:rsidRPr="00BC0842">
              <w:rPr>
                <w:rFonts w:asciiTheme="minorHAnsi" w:hAnsiTheme="minorHAnsi"/>
                <w:sz w:val="22"/>
              </w:rPr>
              <w:t xml:space="preserve"> </w:t>
            </w:r>
            <w:sdt>
              <w:sdtPr>
                <w:id w:val="1888136475"/>
                <w14:checkbox>
                  <w14:checked w14:val="1"/>
                  <w14:checkedState w14:val="2612" w14:font="MS Gothic"/>
                  <w14:uncheckedState w14:val="2610" w14:font="MS Gothic"/>
                </w14:checkbox>
              </w:sdtPr>
              <w:sdtContent>
                <w:r w:rsidRPr="00BC0842">
                  <w:rPr>
                    <w:rFonts w:ascii="Segoe UI Symbol" w:hAnsi="Segoe UI Symbol" w:cs="Segoe UI Symbol"/>
                    <w:sz w:val="22"/>
                  </w:rPr>
                  <w:t>☒</w:t>
                </w:r>
              </w:sdtContent>
            </w:sdt>
          </w:p>
        </w:tc>
        <w:tc>
          <w:tcPr>
            <w:tcW w:w="1984" w:type="dxa"/>
            <w:tcBorders>
              <w:top w:val="single" w:sz="4" w:space="0" w:color="auto"/>
              <w:left w:val="single" w:sz="4" w:space="0" w:color="auto"/>
              <w:bottom w:val="single" w:sz="4" w:space="0" w:color="auto"/>
              <w:right w:val="single" w:sz="4" w:space="0" w:color="auto"/>
            </w:tcBorders>
            <w:vAlign w:val="center"/>
            <w:hideMark/>
          </w:tcPr>
          <w:p w14:paraId="23E6B5A2" w14:textId="77777777" w:rsidR="00BC0842" w:rsidRPr="00BC0842" w:rsidRDefault="00BC0842" w:rsidP="00BC0842">
            <w:pPr>
              <w:rPr>
                <w:rFonts w:asciiTheme="minorHAnsi" w:hAnsiTheme="minorHAnsi"/>
                <w:sz w:val="22"/>
              </w:rPr>
            </w:pPr>
            <w:r w:rsidRPr="00BC0842">
              <w:rPr>
                <w:rFonts w:asciiTheme="minorHAnsi" w:hAnsiTheme="minorHAnsi"/>
                <w:sz w:val="22"/>
              </w:rPr>
              <w:t xml:space="preserve">Work Package and </w:t>
            </w:r>
            <w:proofErr w:type="spellStart"/>
            <w:r w:rsidRPr="00BC0842">
              <w:rPr>
                <w:rFonts w:asciiTheme="minorHAnsi" w:hAnsiTheme="minorHAnsi"/>
                <w:sz w:val="22"/>
              </w:rPr>
              <w:t>Outcome</w:t>
            </w:r>
            <w:proofErr w:type="spellEnd"/>
            <w:r w:rsidRPr="00BC0842">
              <w:rPr>
                <w:rFonts w:asciiTheme="minorHAnsi" w:hAnsiTheme="minorHAnsi"/>
                <w:sz w:val="22"/>
              </w:rPr>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4D2BB8D" w14:textId="77777777" w:rsidR="00BC0842" w:rsidRPr="00BC0842" w:rsidRDefault="00BC0842" w:rsidP="00010FBB">
            <w:pPr>
              <w:jc w:val="right"/>
              <w:rPr>
                <w:rFonts w:asciiTheme="minorHAnsi" w:hAnsiTheme="minorHAnsi"/>
                <w:b/>
                <w:sz w:val="22"/>
              </w:rPr>
            </w:pPr>
            <w:r w:rsidRPr="00BC0842">
              <w:rPr>
                <w:rFonts w:asciiTheme="minorHAnsi" w:hAnsiTheme="minorHAnsi"/>
                <w:b/>
                <w:sz w:val="22"/>
              </w:rPr>
              <w:t>12.2.</w:t>
            </w:r>
          </w:p>
        </w:tc>
      </w:tr>
      <w:tr w:rsidR="00BC0842" w:rsidRPr="00BC0842" w14:paraId="26377E11" w14:textId="77777777" w:rsidTr="00BC0842">
        <w:tc>
          <w:tcPr>
            <w:tcW w:w="2127" w:type="dxa"/>
            <w:vMerge/>
            <w:tcBorders>
              <w:top w:val="single" w:sz="4" w:space="0" w:color="auto"/>
              <w:left w:val="single" w:sz="4" w:space="0" w:color="auto"/>
              <w:bottom w:val="single" w:sz="4" w:space="0" w:color="auto"/>
              <w:right w:val="single" w:sz="4" w:space="0" w:color="auto"/>
            </w:tcBorders>
            <w:vAlign w:val="center"/>
            <w:hideMark/>
          </w:tcPr>
          <w:p w14:paraId="4615E380" w14:textId="77777777" w:rsidR="00BC0842" w:rsidRPr="00BC0842" w:rsidRDefault="00BC0842" w:rsidP="00BC0842">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0C574D9" w14:textId="77777777" w:rsidR="00BC0842" w:rsidRPr="00BC0842" w:rsidRDefault="00BC0842" w:rsidP="00BC0842">
            <w:pPr>
              <w:rPr>
                <w:rFonts w:asciiTheme="minorHAnsi" w:hAnsiTheme="minorHAnsi"/>
                <w:sz w:val="22"/>
              </w:rPr>
            </w:pPr>
            <w:proofErr w:type="spellStart"/>
            <w:r w:rsidRPr="00BC0842">
              <w:rPr>
                <w:rFonts w:asciiTheme="minorHAnsi" w:hAnsiTheme="minorHAnsi"/>
                <w:sz w:val="22"/>
              </w:rPr>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2209062" w14:textId="77777777" w:rsidR="00BC0842" w:rsidRPr="00BC0842" w:rsidRDefault="00BC0842" w:rsidP="00BC0842">
            <w:pPr>
              <w:rPr>
                <w:rFonts w:asciiTheme="minorHAnsi" w:hAnsiTheme="minorHAnsi"/>
                <w:sz w:val="22"/>
              </w:rPr>
            </w:pPr>
          </w:p>
          <w:p w14:paraId="764FDA7D" w14:textId="77777777" w:rsidR="00BC0842" w:rsidRPr="00BC0842" w:rsidRDefault="00BC0842" w:rsidP="00BC0842">
            <w:pPr>
              <w:rPr>
                <w:rFonts w:asciiTheme="minorHAnsi" w:hAnsiTheme="minorHAnsi"/>
                <w:sz w:val="22"/>
              </w:rPr>
            </w:pPr>
            <w:r w:rsidRPr="00BC0842">
              <w:rPr>
                <w:rFonts w:asciiTheme="minorHAnsi" w:hAnsiTheme="minorHAnsi"/>
                <w:sz w:val="22"/>
              </w:rPr>
              <w:t xml:space="preserve">Plan </w:t>
            </w:r>
            <w:proofErr w:type="spellStart"/>
            <w:r w:rsidRPr="00BC0842">
              <w:rPr>
                <w:rFonts w:asciiTheme="minorHAnsi" w:hAnsiTheme="minorHAnsi"/>
                <w:sz w:val="22"/>
              </w:rPr>
              <w:t>realizacije</w:t>
            </w:r>
            <w:proofErr w:type="spellEnd"/>
            <w:r w:rsidRPr="00BC0842">
              <w:rPr>
                <w:rFonts w:asciiTheme="minorHAnsi" w:hAnsiTheme="minorHAnsi"/>
                <w:sz w:val="22"/>
              </w:rPr>
              <w:t xml:space="preserve"> </w:t>
            </w:r>
            <w:proofErr w:type="spellStart"/>
            <w:r w:rsidRPr="00BC0842">
              <w:rPr>
                <w:rFonts w:asciiTheme="minorHAnsi" w:hAnsiTheme="minorHAnsi"/>
                <w:sz w:val="22"/>
              </w:rPr>
              <w:t>projekta</w:t>
            </w:r>
            <w:proofErr w:type="spellEnd"/>
          </w:p>
          <w:p w14:paraId="707DD3E9" w14:textId="77777777" w:rsidR="00BC0842" w:rsidRPr="00BC0842" w:rsidRDefault="00BC0842" w:rsidP="00BC0842">
            <w:pPr>
              <w:rPr>
                <w:rFonts w:asciiTheme="minorHAnsi" w:hAnsiTheme="minorHAnsi"/>
                <w:sz w:val="22"/>
              </w:rPr>
            </w:pPr>
          </w:p>
        </w:tc>
      </w:tr>
      <w:tr w:rsidR="00BC0842" w:rsidRPr="00BC0842" w14:paraId="6B9E6BEC" w14:textId="77777777" w:rsidTr="00BC0842">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9EC25B9" w14:textId="77777777" w:rsidR="00BC0842" w:rsidRPr="00BC0842" w:rsidRDefault="00BC0842" w:rsidP="00BC0842">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36FF1FD" w14:textId="77777777" w:rsidR="00BC0842" w:rsidRPr="00BC0842" w:rsidRDefault="00BC0842" w:rsidP="00BC0842">
            <w:pPr>
              <w:rPr>
                <w:rFonts w:asciiTheme="minorHAnsi" w:hAnsiTheme="minorHAnsi"/>
                <w:sz w:val="22"/>
              </w:rPr>
            </w:pPr>
            <w:r w:rsidRPr="00BC0842">
              <w:rPr>
                <w:rFonts w:asciiTheme="minorHAnsi" w:hAnsiTheme="minorHAnsi"/>
                <w:sz w:val="22"/>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8A35132" w14:textId="77777777" w:rsidR="00BC0842" w:rsidRPr="00BC0842" w:rsidRDefault="00000000" w:rsidP="00BC0842">
            <w:pPr>
              <w:rPr>
                <w:rFonts w:asciiTheme="minorHAnsi" w:hAnsiTheme="minorHAnsi"/>
                <w:sz w:val="22"/>
              </w:rPr>
            </w:pPr>
            <w:sdt>
              <w:sdtPr>
                <w:id w:val="937260585"/>
                <w14:checkbox>
                  <w14:checked w14:val="0"/>
                  <w14:checkedState w14:val="2612" w14:font="MS Gothic"/>
                  <w14:uncheckedState w14:val="2610" w14:font="MS Gothic"/>
                </w14:checkbox>
              </w:sdt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w:t>
            </w:r>
            <w:proofErr w:type="spellStart"/>
            <w:r w:rsidR="00BC0842" w:rsidRPr="00BC0842">
              <w:rPr>
                <w:rFonts w:asciiTheme="minorHAnsi" w:hAnsiTheme="minorHAnsi"/>
                <w:sz w:val="22"/>
              </w:rPr>
              <w:t>Teaching</w:t>
            </w:r>
            <w:proofErr w:type="spellEnd"/>
            <w:r w:rsidR="00BC0842" w:rsidRPr="00BC0842">
              <w:rPr>
                <w:rFonts w:asciiTheme="minorHAnsi" w:hAnsiTheme="minorHAnsi"/>
                <w:sz w:val="22"/>
              </w:rPr>
              <w:t xml:space="preserve"> </w:t>
            </w:r>
            <w:proofErr w:type="spellStart"/>
            <w:r w:rsidR="00BC0842" w:rsidRPr="00BC0842">
              <w:rPr>
                <w:rFonts w:asciiTheme="minorHAnsi" w:hAnsiTheme="minorHAnsi"/>
                <w:sz w:val="22"/>
              </w:rPr>
              <w:t>material</w:t>
            </w:r>
            <w:proofErr w:type="spellEnd"/>
          </w:p>
          <w:p w14:paraId="5C6EE6A5" w14:textId="77777777" w:rsidR="00BC0842" w:rsidRPr="00BC0842" w:rsidRDefault="00000000" w:rsidP="00BC0842">
            <w:pPr>
              <w:rPr>
                <w:rFonts w:asciiTheme="minorHAnsi" w:hAnsiTheme="minorHAnsi"/>
                <w:sz w:val="22"/>
              </w:rPr>
            </w:pPr>
            <w:sdt>
              <w:sdtPr>
                <w:id w:val="1698886046"/>
                <w14:checkbox>
                  <w14:checked w14:val="0"/>
                  <w14:checkedState w14:val="2612" w14:font="MS Gothic"/>
                  <w14:uncheckedState w14:val="2610" w14:font="MS Gothic"/>
                </w14:checkbox>
              </w:sdt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Learning </w:t>
            </w:r>
            <w:proofErr w:type="spellStart"/>
            <w:r w:rsidR="00BC0842" w:rsidRPr="00BC0842">
              <w:rPr>
                <w:rFonts w:asciiTheme="minorHAnsi" w:hAnsiTheme="minorHAnsi"/>
                <w:sz w:val="22"/>
              </w:rPr>
              <w:t>material</w:t>
            </w:r>
            <w:proofErr w:type="spellEnd"/>
          </w:p>
          <w:p w14:paraId="25932EF8" w14:textId="77777777" w:rsidR="00BC0842" w:rsidRPr="00BC0842" w:rsidRDefault="00000000" w:rsidP="00BC0842">
            <w:pPr>
              <w:rPr>
                <w:rFonts w:asciiTheme="minorHAnsi" w:hAnsiTheme="minorHAnsi"/>
                <w:sz w:val="22"/>
              </w:rPr>
            </w:pPr>
            <w:sdt>
              <w:sdtPr>
                <w:id w:val="-1449456016"/>
                <w14:checkbox>
                  <w14:checked w14:val="0"/>
                  <w14:checkedState w14:val="2612" w14:font="MS Gothic"/>
                  <w14:uncheckedState w14:val="2610" w14:font="MS Gothic"/>
                </w14:checkbox>
              </w:sdt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Training </w:t>
            </w:r>
            <w:proofErr w:type="spellStart"/>
            <w:r w:rsidR="00BC0842" w:rsidRPr="00BC0842">
              <w:rPr>
                <w:rFonts w:asciiTheme="minorHAnsi" w:hAnsiTheme="minorHAnsi"/>
                <w:sz w:val="22"/>
              </w:rPr>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A7DB092" w14:textId="77777777" w:rsidR="00BC0842" w:rsidRPr="00BC0842" w:rsidRDefault="00000000" w:rsidP="00BC0842">
            <w:pPr>
              <w:rPr>
                <w:rFonts w:asciiTheme="minorHAnsi" w:hAnsiTheme="minorHAnsi"/>
                <w:sz w:val="22"/>
              </w:rPr>
            </w:pPr>
            <w:sdt>
              <w:sdtPr>
                <w:id w:val="403188615"/>
                <w14:checkbox>
                  <w14:checked w14:val="0"/>
                  <w14:checkedState w14:val="2612" w14:font="MS Gothic"/>
                  <w14:uncheckedState w14:val="2610" w14:font="MS Gothic"/>
                </w14:checkbox>
              </w:sdt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Event</w:t>
            </w:r>
          </w:p>
          <w:p w14:paraId="62EB87A9" w14:textId="77777777" w:rsidR="00BC0842" w:rsidRPr="00BC0842" w:rsidRDefault="00000000" w:rsidP="00BC0842">
            <w:pPr>
              <w:rPr>
                <w:rFonts w:asciiTheme="minorHAnsi" w:hAnsiTheme="minorHAnsi"/>
                <w:sz w:val="22"/>
              </w:rPr>
            </w:pPr>
            <w:sdt>
              <w:sdtPr>
                <w:id w:val="545194028"/>
                <w14:checkbox>
                  <w14:checked w14:val="0"/>
                  <w14:checkedState w14:val="2612" w14:font="MS Gothic"/>
                  <w14:uncheckedState w14:val="2610" w14:font="MS Gothic"/>
                </w14:checkbox>
              </w:sdt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Report </w:t>
            </w:r>
          </w:p>
          <w:p w14:paraId="00C04833" w14:textId="77777777" w:rsidR="00BC0842" w:rsidRPr="00BC0842" w:rsidRDefault="00000000" w:rsidP="00BC0842">
            <w:pPr>
              <w:rPr>
                <w:rFonts w:asciiTheme="minorHAnsi" w:hAnsiTheme="minorHAnsi"/>
                <w:sz w:val="22"/>
              </w:rPr>
            </w:pPr>
            <w:sdt>
              <w:sdtPr>
                <w:id w:val="-559084446"/>
                <w14:checkbox>
                  <w14:checked w14:val="1"/>
                  <w14:checkedState w14:val="2612" w14:font="MS Gothic"/>
                  <w14:uncheckedState w14:val="2610" w14:font="MS Gothic"/>
                </w14:checkbox>
              </w:sdt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Service/Product </w:t>
            </w:r>
          </w:p>
        </w:tc>
      </w:tr>
      <w:tr w:rsidR="00BC0842" w:rsidRPr="00BC0842" w14:paraId="4268918E" w14:textId="77777777" w:rsidTr="00BC0842">
        <w:tc>
          <w:tcPr>
            <w:tcW w:w="2127" w:type="dxa"/>
            <w:vMerge/>
            <w:tcBorders>
              <w:top w:val="single" w:sz="4" w:space="0" w:color="auto"/>
              <w:left w:val="single" w:sz="4" w:space="0" w:color="auto"/>
              <w:bottom w:val="single" w:sz="4" w:space="0" w:color="auto"/>
              <w:right w:val="single" w:sz="4" w:space="0" w:color="auto"/>
            </w:tcBorders>
            <w:vAlign w:val="center"/>
            <w:hideMark/>
          </w:tcPr>
          <w:p w14:paraId="379F1AB2" w14:textId="77777777" w:rsidR="00BC0842" w:rsidRPr="00BC0842" w:rsidRDefault="00BC0842" w:rsidP="00BC0842">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DCFFB7F" w14:textId="77777777" w:rsidR="00BC0842" w:rsidRPr="00BC0842" w:rsidRDefault="00BC0842" w:rsidP="00BC0842">
            <w:pPr>
              <w:rPr>
                <w:rFonts w:asciiTheme="minorHAnsi" w:hAnsiTheme="minorHAnsi"/>
                <w:sz w:val="22"/>
              </w:rPr>
            </w:pPr>
            <w:r w:rsidRPr="00BC0842">
              <w:rPr>
                <w:rFonts w:asciiTheme="minorHAnsi" w:hAnsiTheme="minorHAnsi"/>
                <w:sz w:val="22"/>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EF0395C" w14:textId="77777777" w:rsidR="00BC0842" w:rsidRPr="00BC0842" w:rsidRDefault="00BC0842" w:rsidP="00BC0842">
            <w:pPr>
              <w:rPr>
                <w:rFonts w:asciiTheme="minorHAnsi" w:hAnsiTheme="minorHAnsi"/>
                <w:sz w:val="22"/>
              </w:rPr>
            </w:pPr>
          </w:p>
          <w:p w14:paraId="40D572F0" w14:textId="77777777" w:rsidR="00BC0842" w:rsidRPr="00BC0842" w:rsidRDefault="00BC0842" w:rsidP="00BC0842">
            <w:pPr>
              <w:rPr>
                <w:rFonts w:asciiTheme="minorHAnsi" w:hAnsiTheme="minorHAnsi"/>
                <w:sz w:val="22"/>
              </w:rPr>
            </w:pPr>
            <w:r w:rsidRPr="00BC0842">
              <w:rPr>
                <w:rFonts w:asciiTheme="minorHAnsi" w:hAnsiTheme="minorHAnsi"/>
                <w:sz w:val="22"/>
              </w:rPr>
              <w:t xml:space="preserve">Plan </w:t>
            </w:r>
            <w:proofErr w:type="spellStart"/>
            <w:r w:rsidRPr="00BC0842">
              <w:rPr>
                <w:rFonts w:asciiTheme="minorHAnsi" w:hAnsiTheme="minorHAnsi"/>
                <w:sz w:val="22"/>
              </w:rPr>
              <w:t>realizacije</w:t>
            </w:r>
            <w:proofErr w:type="spellEnd"/>
            <w:r w:rsidRPr="00BC0842">
              <w:rPr>
                <w:rFonts w:asciiTheme="minorHAnsi" w:hAnsiTheme="minorHAnsi"/>
                <w:sz w:val="22"/>
              </w:rPr>
              <w:t xml:space="preserve"> </w:t>
            </w:r>
            <w:proofErr w:type="spellStart"/>
            <w:r w:rsidRPr="00BC0842">
              <w:rPr>
                <w:rFonts w:asciiTheme="minorHAnsi" w:hAnsiTheme="minorHAnsi"/>
                <w:sz w:val="22"/>
              </w:rPr>
              <w:t>projekta</w:t>
            </w:r>
            <w:proofErr w:type="spellEnd"/>
            <w:r w:rsidRPr="00BC0842">
              <w:rPr>
                <w:rFonts w:asciiTheme="minorHAnsi" w:hAnsiTheme="minorHAnsi"/>
                <w:sz w:val="22"/>
              </w:rPr>
              <w:t xml:space="preserve"> </w:t>
            </w:r>
            <w:proofErr w:type="spellStart"/>
            <w:r w:rsidRPr="00BC0842">
              <w:rPr>
                <w:rFonts w:asciiTheme="minorHAnsi" w:hAnsiTheme="minorHAnsi"/>
                <w:sz w:val="22"/>
              </w:rPr>
              <w:t>uključuje</w:t>
            </w:r>
            <w:proofErr w:type="spellEnd"/>
            <w:r w:rsidRPr="00BC0842">
              <w:rPr>
                <w:rFonts w:asciiTheme="minorHAnsi" w:hAnsiTheme="minorHAnsi"/>
                <w:sz w:val="22"/>
              </w:rPr>
              <w:t xml:space="preserve"> </w:t>
            </w:r>
            <w:proofErr w:type="spellStart"/>
            <w:r w:rsidRPr="00BC0842">
              <w:rPr>
                <w:rFonts w:asciiTheme="minorHAnsi" w:hAnsiTheme="minorHAnsi"/>
                <w:sz w:val="22"/>
              </w:rPr>
              <w:t>analizu</w:t>
            </w:r>
            <w:proofErr w:type="spellEnd"/>
            <w:r w:rsidRPr="00BC0842">
              <w:rPr>
                <w:rFonts w:asciiTheme="minorHAnsi" w:hAnsiTheme="minorHAnsi"/>
                <w:sz w:val="22"/>
              </w:rPr>
              <w:t xml:space="preserve"> </w:t>
            </w:r>
            <w:proofErr w:type="spellStart"/>
            <w:r w:rsidRPr="00BC0842">
              <w:rPr>
                <w:rFonts w:asciiTheme="minorHAnsi" w:hAnsiTheme="minorHAnsi"/>
                <w:sz w:val="22"/>
              </w:rPr>
              <w:t>zahteva</w:t>
            </w:r>
            <w:proofErr w:type="spellEnd"/>
            <w:r w:rsidRPr="00BC0842">
              <w:rPr>
                <w:rFonts w:asciiTheme="minorHAnsi" w:hAnsiTheme="minorHAnsi"/>
                <w:sz w:val="22"/>
              </w:rPr>
              <w:t xml:space="preserve">, </w:t>
            </w:r>
            <w:proofErr w:type="spellStart"/>
            <w:r w:rsidRPr="00BC0842">
              <w:rPr>
                <w:rFonts w:asciiTheme="minorHAnsi" w:hAnsiTheme="minorHAnsi"/>
                <w:sz w:val="22"/>
              </w:rPr>
              <w:t>planiranje</w:t>
            </w:r>
            <w:proofErr w:type="spellEnd"/>
            <w:r w:rsidRPr="00BC0842">
              <w:rPr>
                <w:rFonts w:asciiTheme="minorHAnsi" w:hAnsiTheme="minorHAnsi"/>
                <w:sz w:val="22"/>
              </w:rPr>
              <w:t xml:space="preserve"> </w:t>
            </w:r>
            <w:proofErr w:type="spellStart"/>
            <w:r w:rsidRPr="00BC0842">
              <w:rPr>
                <w:rFonts w:asciiTheme="minorHAnsi" w:hAnsiTheme="minorHAnsi"/>
                <w:sz w:val="22"/>
              </w:rPr>
              <w:t>resursa</w:t>
            </w:r>
            <w:proofErr w:type="spellEnd"/>
            <w:r w:rsidRPr="00BC0842">
              <w:rPr>
                <w:rFonts w:asciiTheme="minorHAnsi" w:hAnsiTheme="minorHAnsi"/>
                <w:sz w:val="22"/>
              </w:rPr>
              <w:t xml:space="preserve">, </w:t>
            </w:r>
            <w:proofErr w:type="spellStart"/>
            <w:r w:rsidRPr="00BC0842">
              <w:rPr>
                <w:rFonts w:asciiTheme="minorHAnsi" w:hAnsiTheme="minorHAnsi"/>
                <w:sz w:val="22"/>
              </w:rPr>
              <w:t>dizajn</w:t>
            </w:r>
            <w:proofErr w:type="spellEnd"/>
            <w:r w:rsidRPr="00BC0842">
              <w:rPr>
                <w:rFonts w:asciiTheme="minorHAnsi" w:hAnsiTheme="minorHAnsi"/>
                <w:sz w:val="22"/>
              </w:rPr>
              <w:t xml:space="preserve"> i </w:t>
            </w:r>
            <w:proofErr w:type="spellStart"/>
            <w:r w:rsidRPr="00BC0842">
              <w:rPr>
                <w:rFonts w:asciiTheme="minorHAnsi" w:hAnsiTheme="minorHAnsi"/>
                <w:sz w:val="22"/>
              </w:rPr>
              <w:t>razvoj</w:t>
            </w:r>
            <w:proofErr w:type="spellEnd"/>
            <w:r w:rsidRPr="00BC0842">
              <w:rPr>
                <w:rFonts w:asciiTheme="minorHAnsi" w:hAnsiTheme="minorHAnsi"/>
                <w:sz w:val="22"/>
              </w:rPr>
              <w:t xml:space="preserve"> </w:t>
            </w:r>
            <w:proofErr w:type="spellStart"/>
            <w:r w:rsidRPr="00BC0842">
              <w:rPr>
                <w:rFonts w:asciiTheme="minorHAnsi" w:hAnsiTheme="minorHAnsi"/>
                <w:sz w:val="22"/>
              </w:rPr>
              <w:t>softverskog</w:t>
            </w:r>
            <w:proofErr w:type="spellEnd"/>
            <w:r w:rsidRPr="00BC0842">
              <w:rPr>
                <w:rFonts w:asciiTheme="minorHAnsi" w:hAnsiTheme="minorHAnsi"/>
                <w:sz w:val="22"/>
              </w:rPr>
              <w:t xml:space="preserve"> </w:t>
            </w:r>
            <w:proofErr w:type="spellStart"/>
            <w:r w:rsidRPr="00BC0842">
              <w:rPr>
                <w:rFonts w:asciiTheme="minorHAnsi" w:hAnsiTheme="minorHAnsi"/>
                <w:sz w:val="22"/>
              </w:rPr>
              <w:t>rešenja</w:t>
            </w:r>
            <w:proofErr w:type="spellEnd"/>
            <w:r w:rsidRPr="00BC0842">
              <w:rPr>
                <w:rFonts w:asciiTheme="minorHAnsi" w:hAnsiTheme="minorHAnsi"/>
                <w:sz w:val="22"/>
              </w:rPr>
              <w:t xml:space="preserve">, </w:t>
            </w:r>
            <w:proofErr w:type="spellStart"/>
            <w:r w:rsidRPr="00BC0842">
              <w:rPr>
                <w:rFonts w:asciiTheme="minorHAnsi" w:hAnsiTheme="minorHAnsi"/>
                <w:sz w:val="22"/>
              </w:rPr>
              <w:t>implementaciju</w:t>
            </w:r>
            <w:proofErr w:type="spellEnd"/>
            <w:r w:rsidRPr="00BC0842">
              <w:rPr>
                <w:rFonts w:asciiTheme="minorHAnsi" w:hAnsiTheme="minorHAnsi"/>
                <w:sz w:val="22"/>
              </w:rPr>
              <w:t xml:space="preserve">, </w:t>
            </w:r>
            <w:proofErr w:type="spellStart"/>
            <w:r w:rsidRPr="00BC0842">
              <w:rPr>
                <w:rFonts w:asciiTheme="minorHAnsi" w:hAnsiTheme="minorHAnsi"/>
                <w:sz w:val="22"/>
              </w:rPr>
              <w:t>testiranje</w:t>
            </w:r>
            <w:proofErr w:type="spellEnd"/>
            <w:r w:rsidRPr="00BC0842">
              <w:rPr>
                <w:rFonts w:asciiTheme="minorHAnsi" w:hAnsiTheme="minorHAnsi"/>
                <w:sz w:val="22"/>
              </w:rPr>
              <w:t xml:space="preserve">, </w:t>
            </w:r>
            <w:proofErr w:type="spellStart"/>
            <w:r w:rsidRPr="00BC0842">
              <w:rPr>
                <w:rFonts w:asciiTheme="minorHAnsi" w:hAnsiTheme="minorHAnsi"/>
                <w:sz w:val="22"/>
              </w:rPr>
              <w:t>puštanje</w:t>
            </w:r>
            <w:proofErr w:type="spellEnd"/>
            <w:r w:rsidRPr="00BC0842">
              <w:rPr>
                <w:rFonts w:asciiTheme="minorHAnsi" w:hAnsiTheme="minorHAnsi"/>
                <w:sz w:val="22"/>
              </w:rPr>
              <w:t xml:space="preserve"> u rad i </w:t>
            </w:r>
            <w:proofErr w:type="spellStart"/>
            <w:r w:rsidRPr="00BC0842">
              <w:rPr>
                <w:rFonts w:asciiTheme="minorHAnsi" w:hAnsiTheme="minorHAnsi"/>
                <w:sz w:val="22"/>
              </w:rPr>
              <w:t>podršku</w:t>
            </w:r>
            <w:proofErr w:type="spellEnd"/>
            <w:r w:rsidRPr="00BC0842">
              <w:rPr>
                <w:rFonts w:asciiTheme="minorHAnsi" w:hAnsiTheme="minorHAnsi"/>
                <w:sz w:val="22"/>
              </w:rPr>
              <w:t xml:space="preserve"> </w:t>
            </w:r>
            <w:proofErr w:type="spellStart"/>
            <w:r w:rsidRPr="00BC0842">
              <w:rPr>
                <w:rFonts w:asciiTheme="minorHAnsi" w:hAnsiTheme="minorHAnsi"/>
                <w:sz w:val="22"/>
              </w:rPr>
              <w:t>korisnicima</w:t>
            </w:r>
            <w:proofErr w:type="spellEnd"/>
            <w:r w:rsidRPr="00BC0842">
              <w:rPr>
                <w:rFonts w:asciiTheme="minorHAnsi" w:hAnsiTheme="minorHAnsi"/>
                <w:sz w:val="22"/>
              </w:rPr>
              <w:t xml:space="preserve">, </w:t>
            </w:r>
            <w:proofErr w:type="spellStart"/>
            <w:r w:rsidRPr="00BC0842">
              <w:rPr>
                <w:rFonts w:asciiTheme="minorHAnsi" w:hAnsiTheme="minorHAnsi"/>
                <w:sz w:val="22"/>
              </w:rPr>
              <w:t>kao</w:t>
            </w:r>
            <w:proofErr w:type="spellEnd"/>
            <w:r w:rsidRPr="00BC0842">
              <w:rPr>
                <w:rFonts w:asciiTheme="minorHAnsi" w:hAnsiTheme="minorHAnsi"/>
                <w:sz w:val="22"/>
              </w:rPr>
              <w:t xml:space="preserve"> i </w:t>
            </w:r>
            <w:proofErr w:type="spellStart"/>
            <w:r w:rsidRPr="00BC0842">
              <w:rPr>
                <w:rFonts w:asciiTheme="minorHAnsi" w:hAnsiTheme="minorHAnsi"/>
                <w:sz w:val="22"/>
              </w:rPr>
              <w:t>evaluaciju</w:t>
            </w:r>
            <w:proofErr w:type="spellEnd"/>
            <w:r w:rsidRPr="00BC0842">
              <w:rPr>
                <w:rFonts w:asciiTheme="minorHAnsi" w:hAnsiTheme="minorHAnsi"/>
                <w:sz w:val="22"/>
              </w:rPr>
              <w:t xml:space="preserve"> i </w:t>
            </w:r>
            <w:proofErr w:type="spellStart"/>
            <w:r w:rsidRPr="00BC0842">
              <w:rPr>
                <w:rFonts w:asciiTheme="minorHAnsi" w:hAnsiTheme="minorHAnsi"/>
                <w:sz w:val="22"/>
              </w:rPr>
              <w:t>optimizaciju</w:t>
            </w:r>
            <w:proofErr w:type="spellEnd"/>
            <w:r w:rsidRPr="00BC0842">
              <w:rPr>
                <w:rFonts w:asciiTheme="minorHAnsi" w:hAnsiTheme="minorHAnsi"/>
                <w:sz w:val="22"/>
              </w:rPr>
              <w:t xml:space="preserve"> </w:t>
            </w:r>
            <w:proofErr w:type="spellStart"/>
            <w:r w:rsidRPr="00BC0842">
              <w:rPr>
                <w:rFonts w:asciiTheme="minorHAnsi" w:hAnsiTheme="minorHAnsi"/>
                <w:sz w:val="22"/>
              </w:rPr>
              <w:t>sistema</w:t>
            </w:r>
            <w:proofErr w:type="spellEnd"/>
            <w:r w:rsidRPr="00BC0842">
              <w:rPr>
                <w:rFonts w:asciiTheme="minorHAnsi" w:hAnsiTheme="minorHAnsi"/>
                <w:sz w:val="22"/>
              </w:rPr>
              <w:t xml:space="preserve">. </w:t>
            </w:r>
            <w:proofErr w:type="spellStart"/>
            <w:r w:rsidRPr="00BC0842">
              <w:rPr>
                <w:rFonts w:asciiTheme="minorHAnsi" w:hAnsiTheme="minorHAnsi"/>
                <w:sz w:val="22"/>
              </w:rPr>
              <w:t>Cilj</w:t>
            </w:r>
            <w:proofErr w:type="spellEnd"/>
            <w:r w:rsidRPr="00BC0842">
              <w:rPr>
                <w:rFonts w:asciiTheme="minorHAnsi" w:hAnsiTheme="minorHAnsi"/>
                <w:sz w:val="22"/>
              </w:rPr>
              <w:t xml:space="preserve"> je </w:t>
            </w:r>
            <w:proofErr w:type="spellStart"/>
            <w:r w:rsidRPr="00BC0842">
              <w:rPr>
                <w:rFonts w:asciiTheme="minorHAnsi" w:hAnsiTheme="minorHAnsi"/>
                <w:sz w:val="22"/>
              </w:rPr>
              <w:t>postići</w:t>
            </w:r>
            <w:proofErr w:type="spellEnd"/>
            <w:r w:rsidRPr="00BC0842">
              <w:rPr>
                <w:rFonts w:asciiTheme="minorHAnsi" w:hAnsiTheme="minorHAnsi"/>
                <w:sz w:val="22"/>
              </w:rPr>
              <w:t xml:space="preserve"> </w:t>
            </w:r>
            <w:proofErr w:type="spellStart"/>
            <w:r w:rsidRPr="00BC0842">
              <w:rPr>
                <w:rFonts w:asciiTheme="minorHAnsi" w:hAnsiTheme="minorHAnsi"/>
                <w:sz w:val="22"/>
              </w:rPr>
              <w:t>definisane</w:t>
            </w:r>
            <w:proofErr w:type="spellEnd"/>
            <w:r w:rsidRPr="00BC0842">
              <w:rPr>
                <w:rFonts w:asciiTheme="minorHAnsi" w:hAnsiTheme="minorHAnsi"/>
                <w:sz w:val="22"/>
              </w:rPr>
              <w:t xml:space="preserve"> </w:t>
            </w:r>
            <w:proofErr w:type="spellStart"/>
            <w:r w:rsidRPr="00BC0842">
              <w:rPr>
                <w:rFonts w:asciiTheme="minorHAnsi" w:hAnsiTheme="minorHAnsi"/>
                <w:sz w:val="22"/>
              </w:rPr>
              <w:t>ciljeve</w:t>
            </w:r>
            <w:proofErr w:type="spellEnd"/>
            <w:r w:rsidRPr="00BC0842">
              <w:rPr>
                <w:rFonts w:asciiTheme="minorHAnsi" w:hAnsiTheme="minorHAnsi"/>
                <w:sz w:val="22"/>
              </w:rPr>
              <w:t xml:space="preserve"> </w:t>
            </w:r>
            <w:proofErr w:type="spellStart"/>
            <w:r w:rsidRPr="00BC0842">
              <w:rPr>
                <w:rFonts w:asciiTheme="minorHAnsi" w:hAnsiTheme="minorHAnsi"/>
                <w:sz w:val="22"/>
              </w:rPr>
              <w:t>projekta</w:t>
            </w:r>
            <w:proofErr w:type="spellEnd"/>
            <w:r w:rsidRPr="00BC0842">
              <w:rPr>
                <w:rFonts w:asciiTheme="minorHAnsi" w:hAnsiTheme="minorHAnsi"/>
                <w:sz w:val="22"/>
              </w:rPr>
              <w:t xml:space="preserve"> </w:t>
            </w:r>
            <w:proofErr w:type="spellStart"/>
            <w:r w:rsidRPr="00BC0842">
              <w:rPr>
                <w:rFonts w:asciiTheme="minorHAnsi" w:hAnsiTheme="minorHAnsi"/>
                <w:sz w:val="22"/>
              </w:rPr>
              <w:t>unutar</w:t>
            </w:r>
            <w:proofErr w:type="spellEnd"/>
            <w:r w:rsidRPr="00BC0842">
              <w:rPr>
                <w:rFonts w:asciiTheme="minorHAnsi" w:hAnsiTheme="minorHAnsi"/>
                <w:sz w:val="22"/>
              </w:rPr>
              <w:t xml:space="preserve"> </w:t>
            </w:r>
            <w:proofErr w:type="spellStart"/>
            <w:r w:rsidRPr="00BC0842">
              <w:rPr>
                <w:rFonts w:asciiTheme="minorHAnsi" w:hAnsiTheme="minorHAnsi"/>
                <w:sz w:val="22"/>
              </w:rPr>
              <w:t>zadatih</w:t>
            </w:r>
            <w:proofErr w:type="spellEnd"/>
            <w:r w:rsidRPr="00BC0842">
              <w:rPr>
                <w:rFonts w:asciiTheme="minorHAnsi" w:hAnsiTheme="minorHAnsi"/>
                <w:sz w:val="22"/>
              </w:rPr>
              <w:t xml:space="preserve"> </w:t>
            </w:r>
            <w:proofErr w:type="spellStart"/>
            <w:r w:rsidRPr="00BC0842">
              <w:rPr>
                <w:rFonts w:asciiTheme="minorHAnsi" w:hAnsiTheme="minorHAnsi"/>
                <w:sz w:val="22"/>
              </w:rPr>
              <w:t>vremenskih</w:t>
            </w:r>
            <w:proofErr w:type="spellEnd"/>
            <w:r w:rsidRPr="00BC0842">
              <w:rPr>
                <w:rFonts w:asciiTheme="minorHAnsi" w:hAnsiTheme="minorHAnsi"/>
                <w:sz w:val="22"/>
              </w:rPr>
              <w:t xml:space="preserve"> </w:t>
            </w:r>
            <w:proofErr w:type="spellStart"/>
            <w:r w:rsidRPr="00BC0842">
              <w:rPr>
                <w:rFonts w:asciiTheme="minorHAnsi" w:hAnsiTheme="minorHAnsi"/>
                <w:sz w:val="22"/>
              </w:rPr>
              <w:t>rokova</w:t>
            </w:r>
            <w:proofErr w:type="spellEnd"/>
            <w:r w:rsidRPr="00BC0842">
              <w:rPr>
                <w:rFonts w:asciiTheme="minorHAnsi" w:hAnsiTheme="minorHAnsi"/>
                <w:sz w:val="22"/>
              </w:rPr>
              <w:t xml:space="preserve"> i </w:t>
            </w:r>
            <w:proofErr w:type="spellStart"/>
            <w:r w:rsidRPr="00BC0842">
              <w:rPr>
                <w:rFonts w:asciiTheme="minorHAnsi" w:hAnsiTheme="minorHAnsi"/>
                <w:sz w:val="22"/>
              </w:rPr>
              <w:t>proračuna</w:t>
            </w:r>
            <w:proofErr w:type="spellEnd"/>
            <w:r w:rsidRPr="00BC0842">
              <w:rPr>
                <w:rFonts w:asciiTheme="minorHAnsi" w:hAnsiTheme="minorHAnsi"/>
                <w:sz w:val="22"/>
              </w:rPr>
              <w:t>.</w:t>
            </w:r>
          </w:p>
          <w:p w14:paraId="57A725F8" w14:textId="77777777" w:rsidR="00BC0842" w:rsidRPr="00BC0842" w:rsidRDefault="00BC0842" w:rsidP="00BC0842">
            <w:pPr>
              <w:rPr>
                <w:rFonts w:asciiTheme="minorHAnsi" w:hAnsiTheme="minorHAnsi"/>
                <w:sz w:val="22"/>
              </w:rPr>
            </w:pPr>
          </w:p>
        </w:tc>
      </w:tr>
      <w:tr w:rsidR="00BC0842" w:rsidRPr="00BC0842" w14:paraId="40094DC7" w14:textId="77777777" w:rsidTr="00BC0842">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0A4D518" w14:textId="77777777" w:rsidR="00BC0842" w:rsidRPr="00BC0842" w:rsidRDefault="00BC0842" w:rsidP="00BC0842">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E8FD1C3" w14:textId="77777777" w:rsidR="00BC0842" w:rsidRPr="00BC0842" w:rsidRDefault="00BC0842" w:rsidP="00BC0842">
            <w:pPr>
              <w:rPr>
                <w:rFonts w:asciiTheme="minorHAnsi" w:hAnsiTheme="minorHAnsi"/>
                <w:sz w:val="22"/>
              </w:rPr>
            </w:pPr>
            <w:r w:rsidRPr="00BC0842">
              <w:rPr>
                <w:rFonts w:asciiTheme="minorHAnsi" w:hAnsiTheme="minorHAnsi"/>
                <w:sz w:val="22"/>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E6EE9BA" w14:textId="77777777" w:rsidR="00BC0842" w:rsidRPr="00BC0842" w:rsidRDefault="00BC0842" w:rsidP="00BC0842">
            <w:pPr>
              <w:rPr>
                <w:rFonts w:asciiTheme="minorHAnsi" w:hAnsiTheme="minorHAnsi"/>
                <w:sz w:val="22"/>
              </w:rPr>
            </w:pPr>
            <w:r w:rsidRPr="00BC0842">
              <w:rPr>
                <w:rFonts w:asciiTheme="minorHAnsi" w:hAnsiTheme="minorHAnsi"/>
                <w:sz w:val="22"/>
              </w:rPr>
              <w:t>M5</w:t>
            </w:r>
          </w:p>
        </w:tc>
      </w:tr>
      <w:tr w:rsidR="00BC0842" w:rsidRPr="00BC0842" w14:paraId="471BDD81" w14:textId="77777777" w:rsidTr="00BC0842">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FF99087" w14:textId="77777777" w:rsidR="00BC0842" w:rsidRPr="00BC0842" w:rsidRDefault="00BC0842" w:rsidP="00BC0842">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42A5E96" w14:textId="77777777" w:rsidR="00BC0842" w:rsidRPr="00BC0842" w:rsidRDefault="00BC0842" w:rsidP="00BC0842">
            <w:pPr>
              <w:rPr>
                <w:rFonts w:asciiTheme="minorHAnsi" w:hAnsiTheme="minorHAnsi"/>
                <w:sz w:val="22"/>
              </w:rPr>
            </w:pPr>
            <w:proofErr w:type="spellStart"/>
            <w:r w:rsidRPr="00BC0842">
              <w:rPr>
                <w:rFonts w:asciiTheme="minorHAnsi" w:hAnsiTheme="minorHAnsi"/>
                <w:sz w:val="22"/>
              </w:rPr>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87B8EA3" w14:textId="77777777" w:rsidR="00BC0842" w:rsidRPr="00BC0842" w:rsidRDefault="00BC0842" w:rsidP="00BC0842">
            <w:pPr>
              <w:rPr>
                <w:rFonts w:asciiTheme="minorHAnsi" w:hAnsiTheme="minorHAnsi"/>
                <w:sz w:val="22"/>
              </w:rPr>
            </w:pPr>
            <w:proofErr w:type="spellStart"/>
            <w:r w:rsidRPr="00BC0842">
              <w:rPr>
                <w:rFonts w:asciiTheme="minorHAnsi" w:hAnsiTheme="minorHAnsi"/>
                <w:sz w:val="22"/>
              </w:rPr>
              <w:t>Srpski</w:t>
            </w:r>
            <w:proofErr w:type="spellEnd"/>
            <w:r w:rsidRPr="00BC0842">
              <w:rPr>
                <w:rFonts w:asciiTheme="minorHAnsi" w:hAnsiTheme="minorHAnsi"/>
                <w:sz w:val="22"/>
              </w:rPr>
              <w:t xml:space="preserve">, </w:t>
            </w:r>
            <w:proofErr w:type="spellStart"/>
            <w:r w:rsidRPr="00BC0842">
              <w:rPr>
                <w:rFonts w:asciiTheme="minorHAnsi" w:hAnsiTheme="minorHAnsi"/>
                <w:sz w:val="22"/>
              </w:rPr>
              <w:t>Engleski</w:t>
            </w:r>
            <w:proofErr w:type="spellEnd"/>
          </w:p>
        </w:tc>
      </w:tr>
      <w:tr w:rsidR="00BC0842" w:rsidRPr="00BC0842" w14:paraId="37DB36BC" w14:textId="77777777" w:rsidTr="00BC0842">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30D72FC" w14:textId="77777777" w:rsidR="00BC0842" w:rsidRPr="00BC0842" w:rsidRDefault="00BC0842" w:rsidP="00BC0842">
            <w:pPr>
              <w:rPr>
                <w:rFonts w:asciiTheme="minorHAnsi" w:hAnsiTheme="minorHAnsi"/>
                <w:b/>
                <w:sz w:val="22"/>
              </w:rPr>
            </w:pPr>
            <w:r w:rsidRPr="00BC0842">
              <w:rPr>
                <w:rFonts w:asciiTheme="minorHAnsi" w:hAnsiTheme="minorHAnsi"/>
                <w:b/>
                <w:sz w:val="22"/>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600EE37" w14:textId="77777777" w:rsidR="00BC0842" w:rsidRPr="00BC0842" w:rsidRDefault="00000000" w:rsidP="00BC0842">
            <w:pPr>
              <w:rPr>
                <w:rFonts w:asciiTheme="minorHAnsi" w:hAnsiTheme="minorHAnsi"/>
                <w:sz w:val="22"/>
              </w:rPr>
            </w:pPr>
            <w:sdt>
              <w:sdtPr>
                <w:rPr>
                  <w:lang w:val="en-US"/>
                </w:rPr>
                <w:id w:val="1192264471"/>
                <w14:checkbox>
                  <w14:checked w14:val="0"/>
                  <w14:checkedState w14:val="2612" w14:font="MS Gothic"/>
                  <w14:uncheckedState w14:val="2610" w14:font="MS Gothic"/>
                </w14:checkbox>
              </w:sdtPr>
              <w:sdtContent>
                <w:r w:rsidR="00BC0842" w:rsidRPr="00BC0842">
                  <w:rPr>
                    <w:rFonts w:ascii="Segoe UI Symbol" w:hAnsi="Segoe UI Symbol" w:cs="Segoe UI Symbol"/>
                    <w:sz w:val="22"/>
                    <w:lang w:val="en-US"/>
                  </w:rPr>
                  <w:t>☐</w:t>
                </w:r>
              </w:sdtContent>
            </w:sdt>
            <w:r w:rsidR="00BC0842" w:rsidRPr="00BC0842">
              <w:rPr>
                <w:rFonts w:asciiTheme="minorHAnsi" w:hAnsiTheme="minorHAnsi"/>
                <w:sz w:val="22"/>
              </w:rPr>
              <w:t xml:space="preserve"> </w:t>
            </w:r>
            <w:proofErr w:type="spellStart"/>
            <w:r w:rsidR="00BC0842" w:rsidRPr="00BC0842">
              <w:rPr>
                <w:rFonts w:asciiTheme="minorHAnsi" w:hAnsiTheme="minorHAnsi"/>
                <w:sz w:val="22"/>
              </w:rPr>
              <w:t>Teaching</w:t>
            </w:r>
            <w:proofErr w:type="spellEnd"/>
            <w:r w:rsidR="00BC0842" w:rsidRPr="00BC0842">
              <w:rPr>
                <w:rFonts w:asciiTheme="minorHAnsi" w:hAnsiTheme="minorHAnsi"/>
                <w:sz w:val="22"/>
              </w:rPr>
              <w:t xml:space="preserve"> staff </w:t>
            </w:r>
          </w:p>
          <w:p w14:paraId="6CBF5E16" w14:textId="77777777" w:rsidR="00BC0842" w:rsidRPr="00BC0842" w:rsidRDefault="00000000" w:rsidP="00BC0842">
            <w:pPr>
              <w:rPr>
                <w:rFonts w:asciiTheme="minorHAnsi" w:hAnsiTheme="minorHAnsi"/>
                <w:sz w:val="22"/>
              </w:rPr>
            </w:pPr>
            <w:sdt>
              <w:sdtPr>
                <w:rPr>
                  <w:lang w:val="en-US"/>
                </w:rPr>
                <w:id w:val="1638925852"/>
                <w14:checkbox>
                  <w14:checked w14:val="0"/>
                  <w14:checkedState w14:val="2612" w14:font="MS Gothic"/>
                  <w14:uncheckedState w14:val="2610" w14:font="MS Gothic"/>
                </w14:checkbox>
              </w:sdtPr>
              <w:sdtContent>
                <w:r w:rsidR="00BC0842" w:rsidRPr="00BC0842">
                  <w:rPr>
                    <w:rFonts w:ascii="Segoe UI Symbol" w:hAnsi="Segoe UI Symbol" w:cs="Segoe UI Symbol"/>
                    <w:sz w:val="22"/>
                    <w:lang w:val="en-US"/>
                  </w:rPr>
                  <w:t>☐</w:t>
                </w:r>
              </w:sdtContent>
            </w:sdt>
            <w:r w:rsidR="00BC0842" w:rsidRPr="00BC0842">
              <w:rPr>
                <w:rFonts w:asciiTheme="minorHAnsi" w:hAnsiTheme="minorHAnsi"/>
                <w:sz w:val="22"/>
              </w:rPr>
              <w:t xml:space="preserve"> </w:t>
            </w:r>
            <w:proofErr w:type="spellStart"/>
            <w:r w:rsidR="00BC0842" w:rsidRPr="00BC0842">
              <w:rPr>
                <w:rFonts w:asciiTheme="minorHAnsi" w:hAnsiTheme="minorHAnsi"/>
                <w:sz w:val="22"/>
              </w:rPr>
              <w:t>Students</w:t>
            </w:r>
            <w:proofErr w:type="spellEnd"/>
            <w:r w:rsidR="00BC0842" w:rsidRPr="00BC0842">
              <w:rPr>
                <w:rFonts w:asciiTheme="minorHAnsi" w:hAnsiTheme="minorHAnsi"/>
                <w:sz w:val="22"/>
              </w:rPr>
              <w:t xml:space="preserve"> </w:t>
            </w:r>
          </w:p>
          <w:p w14:paraId="04897558" w14:textId="77777777" w:rsidR="00BC0842" w:rsidRPr="00BC0842" w:rsidRDefault="00000000" w:rsidP="00BC0842">
            <w:pPr>
              <w:rPr>
                <w:rFonts w:asciiTheme="minorHAnsi" w:hAnsiTheme="minorHAnsi"/>
                <w:sz w:val="22"/>
              </w:rPr>
            </w:pPr>
            <w:sdt>
              <w:sdtPr>
                <w:id w:val="-1432043201"/>
                <w14:checkbox>
                  <w14:checked w14:val="0"/>
                  <w14:checkedState w14:val="2612" w14:font="MS Gothic"/>
                  <w14:uncheckedState w14:val="2610" w14:font="MS Gothic"/>
                </w14:checkbox>
              </w:sdt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w:t>
            </w:r>
            <w:proofErr w:type="spellStart"/>
            <w:r w:rsidR="00BC0842" w:rsidRPr="00BC0842">
              <w:rPr>
                <w:rFonts w:asciiTheme="minorHAnsi" w:hAnsiTheme="minorHAnsi"/>
                <w:sz w:val="22"/>
              </w:rPr>
              <w:t>Trainees</w:t>
            </w:r>
            <w:proofErr w:type="spellEnd"/>
            <w:r w:rsidR="00BC0842" w:rsidRPr="00BC0842">
              <w:rPr>
                <w:rFonts w:asciiTheme="minorHAnsi" w:hAnsiTheme="minorHAnsi"/>
                <w:sz w:val="22"/>
              </w:rPr>
              <w:t xml:space="preserve"> </w:t>
            </w:r>
          </w:p>
          <w:p w14:paraId="2867747B" w14:textId="77777777" w:rsidR="00BC0842" w:rsidRPr="00BC0842" w:rsidRDefault="00000000" w:rsidP="00BC0842">
            <w:pPr>
              <w:rPr>
                <w:rFonts w:asciiTheme="minorHAnsi" w:hAnsiTheme="minorHAnsi"/>
                <w:sz w:val="22"/>
              </w:rPr>
            </w:pPr>
            <w:sdt>
              <w:sdtPr>
                <w:id w:val="-56936636"/>
                <w14:checkbox>
                  <w14:checked w14:val="0"/>
                  <w14:checkedState w14:val="2612" w14:font="MS Gothic"/>
                  <w14:uncheckedState w14:val="2610" w14:font="MS Gothic"/>
                </w14:checkbox>
              </w:sdt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Administrative staff</w:t>
            </w:r>
          </w:p>
          <w:p w14:paraId="23EC5F6A" w14:textId="77777777" w:rsidR="00BC0842" w:rsidRPr="00BC0842" w:rsidRDefault="00000000" w:rsidP="00BC0842">
            <w:pPr>
              <w:rPr>
                <w:rFonts w:asciiTheme="minorHAnsi" w:hAnsiTheme="minorHAnsi"/>
                <w:sz w:val="22"/>
              </w:rPr>
            </w:pPr>
            <w:sdt>
              <w:sdtPr>
                <w:id w:val="2124576521"/>
                <w14:checkbox>
                  <w14:checked w14:val="0"/>
                  <w14:checkedState w14:val="2612" w14:font="MS Gothic"/>
                  <w14:uncheckedState w14:val="2610" w14:font="MS Gothic"/>
                </w14:checkbox>
              </w:sdt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w:t>
            </w:r>
            <w:proofErr w:type="spellStart"/>
            <w:r w:rsidR="00BC0842" w:rsidRPr="00BC0842">
              <w:rPr>
                <w:rFonts w:asciiTheme="minorHAnsi" w:hAnsiTheme="minorHAnsi"/>
                <w:sz w:val="22"/>
              </w:rPr>
              <w:t>Technical</w:t>
            </w:r>
            <w:proofErr w:type="spellEnd"/>
            <w:r w:rsidR="00BC0842" w:rsidRPr="00BC0842">
              <w:rPr>
                <w:rFonts w:asciiTheme="minorHAnsi" w:hAnsiTheme="minorHAnsi"/>
                <w:sz w:val="22"/>
              </w:rPr>
              <w:t xml:space="preserve"> staff </w:t>
            </w:r>
          </w:p>
          <w:p w14:paraId="3E1518FC" w14:textId="77777777" w:rsidR="00BC0842" w:rsidRPr="00BC0842" w:rsidRDefault="00000000" w:rsidP="00BC0842">
            <w:pPr>
              <w:rPr>
                <w:rFonts w:asciiTheme="minorHAnsi" w:hAnsiTheme="minorHAnsi"/>
                <w:sz w:val="22"/>
              </w:rPr>
            </w:pPr>
            <w:sdt>
              <w:sdtPr>
                <w:id w:val="-232327194"/>
                <w14:checkbox>
                  <w14:checked w14:val="0"/>
                  <w14:checkedState w14:val="2612" w14:font="MS Gothic"/>
                  <w14:uncheckedState w14:val="2610" w14:font="MS Gothic"/>
                </w14:checkbox>
              </w:sdt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w:t>
            </w:r>
            <w:proofErr w:type="spellStart"/>
            <w:r w:rsidR="00BC0842" w:rsidRPr="00BC0842">
              <w:rPr>
                <w:rFonts w:asciiTheme="minorHAnsi" w:hAnsiTheme="minorHAnsi"/>
                <w:sz w:val="22"/>
              </w:rPr>
              <w:t>Librarians</w:t>
            </w:r>
            <w:proofErr w:type="spellEnd"/>
            <w:r w:rsidR="00BC0842" w:rsidRPr="00BC0842">
              <w:rPr>
                <w:rFonts w:asciiTheme="minorHAnsi" w:hAnsiTheme="minorHAnsi"/>
                <w:sz w:val="22"/>
              </w:rPr>
              <w:t xml:space="preserve"> </w:t>
            </w:r>
          </w:p>
          <w:p w14:paraId="4A6C4D38" w14:textId="77777777" w:rsidR="00BC0842" w:rsidRPr="00BC0842" w:rsidRDefault="00000000" w:rsidP="00BC0842">
            <w:pPr>
              <w:rPr>
                <w:rFonts w:asciiTheme="minorHAnsi" w:hAnsiTheme="minorHAnsi"/>
                <w:sz w:val="22"/>
              </w:rPr>
            </w:pPr>
            <w:sdt>
              <w:sdtPr>
                <w:id w:val="-1762980708"/>
                <w14:checkbox>
                  <w14:checked w14:val="1"/>
                  <w14:checkedState w14:val="2612" w14:font="MS Gothic"/>
                  <w14:uncheckedState w14:val="2610" w14:font="MS Gothic"/>
                </w14:checkbox>
              </w:sdt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w:t>
            </w:r>
            <w:proofErr w:type="spellStart"/>
            <w:r w:rsidR="00BC0842" w:rsidRPr="00BC0842">
              <w:rPr>
                <w:rFonts w:asciiTheme="minorHAnsi" w:hAnsiTheme="minorHAnsi"/>
                <w:sz w:val="22"/>
              </w:rPr>
              <w:t>Other</w:t>
            </w:r>
            <w:proofErr w:type="spellEnd"/>
          </w:p>
        </w:tc>
      </w:tr>
      <w:tr w:rsidR="00BC0842" w:rsidRPr="00BC0842" w14:paraId="7D4C6B1C" w14:textId="77777777" w:rsidTr="00BC0842">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FCF9885" w14:textId="77777777" w:rsidR="00BC0842" w:rsidRPr="00BC0842" w:rsidRDefault="00BC0842" w:rsidP="00BC0842">
            <w:pPr>
              <w:rPr>
                <w:rFonts w:asciiTheme="minorHAnsi" w:hAnsiTheme="minorHAnsi"/>
                <w:b/>
                <w:sz w:val="22"/>
              </w:rPr>
            </w:pPr>
          </w:p>
        </w:tc>
        <w:tc>
          <w:tcPr>
            <w:tcW w:w="7512" w:type="dxa"/>
            <w:gridSpan w:val="5"/>
            <w:tcBorders>
              <w:top w:val="single" w:sz="4" w:space="0" w:color="auto"/>
              <w:left w:val="single" w:sz="4" w:space="0" w:color="auto"/>
              <w:bottom w:val="single" w:sz="4" w:space="0" w:color="auto"/>
              <w:right w:val="single" w:sz="4" w:space="0" w:color="auto"/>
            </w:tcBorders>
            <w:vAlign w:val="center"/>
          </w:tcPr>
          <w:p w14:paraId="0A1B1870" w14:textId="77777777" w:rsidR="00BC0842" w:rsidRPr="00BC0842" w:rsidRDefault="00BC0842" w:rsidP="00BC0842">
            <w:pPr>
              <w:rPr>
                <w:rFonts w:asciiTheme="minorHAnsi" w:hAnsiTheme="minorHAnsi"/>
                <w:i/>
                <w:sz w:val="22"/>
              </w:rPr>
            </w:pPr>
            <w:r w:rsidRPr="00BC0842">
              <w:rPr>
                <w:rFonts w:asciiTheme="minorHAnsi" w:hAnsiTheme="minorHAnsi"/>
                <w:i/>
                <w:sz w:val="22"/>
              </w:rPr>
              <w:t xml:space="preserve">If </w:t>
            </w:r>
            <w:proofErr w:type="spellStart"/>
            <w:r w:rsidRPr="00BC0842">
              <w:rPr>
                <w:rFonts w:asciiTheme="minorHAnsi" w:hAnsiTheme="minorHAnsi"/>
                <w:i/>
                <w:sz w:val="22"/>
              </w:rPr>
              <w:t>you</w:t>
            </w:r>
            <w:proofErr w:type="spellEnd"/>
            <w:r w:rsidRPr="00BC0842">
              <w:rPr>
                <w:rFonts w:asciiTheme="minorHAnsi" w:hAnsiTheme="minorHAnsi"/>
                <w:i/>
                <w:sz w:val="22"/>
              </w:rPr>
              <w:t xml:space="preserve"> </w:t>
            </w:r>
            <w:proofErr w:type="spellStart"/>
            <w:r w:rsidRPr="00BC0842">
              <w:rPr>
                <w:rFonts w:asciiTheme="minorHAnsi" w:hAnsiTheme="minorHAnsi"/>
                <w:i/>
                <w:sz w:val="22"/>
              </w:rPr>
              <w:t>selected</w:t>
            </w:r>
            <w:proofErr w:type="spellEnd"/>
            <w:r w:rsidRPr="00BC0842">
              <w:rPr>
                <w:rFonts w:asciiTheme="minorHAnsi" w:hAnsiTheme="minorHAnsi"/>
                <w:i/>
                <w:sz w:val="22"/>
              </w:rPr>
              <w:t xml:space="preserve"> '</w:t>
            </w:r>
            <w:proofErr w:type="spellStart"/>
            <w:r w:rsidRPr="00BC0842">
              <w:rPr>
                <w:rFonts w:asciiTheme="minorHAnsi" w:hAnsiTheme="minorHAnsi"/>
                <w:i/>
                <w:sz w:val="22"/>
              </w:rPr>
              <w:t>Other</w:t>
            </w:r>
            <w:proofErr w:type="spellEnd"/>
            <w:r w:rsidRPr="00BC0842">
              <w:rPr>
                <w:rFonts w:asciiTheme="minorHAnsi" w:hAnsiTheme="minorHAnsi"/>
                <w:i/>
                <w:sz w:val="22"/>
              </w:rPr>
              <w:t xml:space="preserve">', </w:t>
            </w:r>
            <w:proofErr w:type="spellStart"/>
            <w:r w:rsidRPr="00BC0842">
              <w:rPr>
                <w:rFonts w:asciiTheme="minorHAnsi" w:hAnsiTheme="minorHAnsi"/>
                <w:i/>
                <w:sz w:val="22"/>
              </w:rPr>
              <w:t>please</w:t>
            </w:r>
            <w:proofErr w:type="spellEnd"/>
            <w:r w:rsidRPr="00BC0842">
              <w:rPr>
                <w:rFonts w:asciiTheme="minorHAnsi" w:hAnsiTheme="minorHAnsi"/>
                <w:i/>
                <w:sz w:val="22"/>
              </w:rPr>
              <w:t xml:space="preserve"> </w:t>
            </w:r>
            <w:proofErr w:type="spellStart"/>
            <w:r w:rsidRPr="00BC0842">
              <w:rPr>
                <w:rFonts w:asciiTheme="minorHAnsi" w:hAnsiTheme="minorHAnsi"/>
                <w:i/>
                <w:sz w:val="22"/>
              </w:rPr>
              <w:t>identify</w:t>
            </w:r>
            <w:proofErr w:type="spellEnd"/>
            <w:r w:rsidRPr="00BC0842">
              <w:rPr>
                <w:rFonts w:asciiTheme="minorHAnsi" w:hAnsiTheme="minorHAnsi"/>
                <w:i/>
                <w:sz w:val="22"/>
              </w:rPr>
              <w:t xml:space="preserve"> </w:t>
            </w:r>
            <w:proofErr w:type="spellStart"/>
            <w:r w:rsidRPr="00BC0842">
              <w:rPr>
                <w:rFonts w:asciiTheme="minorHAnsi" w:hAnsiTheme="minorHAnsi"/>
                <w:i/>
                <w:sz w:val="22"/>
              </w:rPr>
              <w:t>these</w:t>
            </w:r>
            <w:proofErr w:type="spellEnd"/>
            <w:r w:rsidRPr="00BC0842">
              <w:rPr>
                <w:rFonts w:asciiTheme="minorHAnsi" w:hAnsiTheme="minorHAnsi"/>
                <w:i/>
                <w:sz w:val="22"/>
              </w:rPr>
              <w:t xml:space="preserve"> </w:t>
            </w:r>
            <w:proofErr w:type="spellStart"/>
            <w:r w:rsidRPr="00BC0842">
              <w:rPr>
                <w:rFonts w:asciiTheme="minorHAnsi" w:hAnsiTheme="minorHAnsi"/>
                <w:i/>
                <w:sz w:val="22"/>
              </w:rPr>
              <w:t>target</w:t>
            </w:r>
            <w:proofErr w:type="spellEnd"/>
            <w:r w:rsidRPr="00BC0842">
              <w:rPr>
                <w:rFonts w:asciiTheme="minorHAnsi" w:hAnsiTheme="minorHAnsi"/>
                <w:i/>
                <w:sz w:val="22"/>
              </w:rPr>
              <w:t xml:space="preserve"> groups. </w:t>
            </w:r>
          </w:p>
          <w:p w14:paraId="4C852660" w14:textId="77777777" w:rsidR="00BC0842" w:rsidRPr="00BC0842" w:rsidRDefault="00BC0842" w:rsidP="00BC0842">
            <w:pPr>
              <w:rPr>
                <w:rFonts w:asciiTheme="minorHAnsi" w:hAnsiTheme="minorHAnsi"/>
                <w:i/>
                <w:sz w:val="22"/>
              </w:rPr>
            </w:pPr>
            <w:r w:rsidRPr="00BC0842">
              <w:rPr>
                <w:rFonts w:asciiTheme="minorHAnsi" w:hAnsiTheme="minorHAnsi"/>
                <w:i/>
                <w:sz w:val="22"/>
              </w:rPr>
              <w:t xml:space="preserve">(Max. 250 </w:t>
            </w:r>
            <w:proofErr w:type="spellStart"/>
            <w:r w:rsidRPr="00BC0842">
              <w:rPr>
                <w:rFonts w:asciiTheme="minorHAnsi" w:hAnsiTheme="minorHAnsi"/>
                <w:i/>
                <w:sz w:val="22"/>
              </w:rPr>
              <w:t>words</w:t>
            </w:r>
            <w:proofErr w:type="spellEnd"/>
            <w:r w:rsidRPr="00BC0842">
              <w:rPr>
                <w:rFonts w:asciiTheme="minorHAnsi" w:hAnsiTheme="minorHAnsi"/>
                <w:i/>
                <w:sz w:val="22"/>
              </w:rPr>
              <w:t xml:space="preserve">) </w:t>
            </w:r>
          </w:p>
          <w:p w14:paraId="2B1E18BA" w14:textId="77777777" w:rsidR="00BC0842" w:rsidRPr="00BC0842" w:rsidRDefault="00BC0842" w:rsidP="00BC0842">
            <w:pPr>
              <w:rPr>
                <w:rFonts w:asciiTheme="minorHAnsi" w:hAnsiTheme="minorHAnsi"/>
                <w:iCs/>
                <w:sz w:val="22"/>
              </w:rPr>
            </w:pPr>
            <w:r w:rsidRPr="00BC0842">
              <w:rPr>
                <w:rFonts w:asciiTheme="minorHAnsi" w:hAnsiTheme="minorHAnsi"/>
                <w:iCs/>
                <w:sz w:val="22"/>
              </w:rPr>
              <w:t xml:space="preserve">-Project team </w:t>
            </w:r>
            <w:proofErr w:type="spellStart"/>
            <w:r w:rsidRPr="00BC0842">
              <w:rPr>
                <w:rFonts w:asciiTheme="minorHAnsi" w:hAnsiTheme="minorHAnsi"/>
                <w:iCs/>
                <w:sz w:val="22"/>
              </w:rPr>
              <w:t>koji</w:t>
            </w:r>
            <w:proofErr w:type="spellEnd"/>
            <w:r w:rsidRPr="00BC0842">
              <w:rPr>
                <w:rFonts w:asciiTheme="minorHAnsi" w:hAnsiTheme="minorHAnsi"/>
                <w:iCs/>
                <w:sz w:val="22"/>
              </w:rPr>
              <w:t xml:space="preserve"> </w:t>
            </w:r>
            <w:proofErr w:type="spellStart"/>
            <w:r w:rsidRPr="00BC0842">
              <w:rPr>
                <w:rFonts w:asciiTheme="minorHAnsi" w:hAnsiTheme="minorHAnsi"/>
                <w:iCs/>
                <w:sz w:val="22"/>
              </w:rPr>
              <w:t>obuhvata</w:t>
            </w:r>
            <w:proofErr w:type="spellEnd"/>
            <w:r w:rsidRPr="00BC0842">
              <w:rPr>
                <w:rFonts w:asciiTheme="minorHAnsi" w:hAnsiTheme="minorHAnsi"/>
                <w:iCs/>
                <w:sz w:val="22"/>
              </w:rPr>
              <w:t xml:space="preserve"> </w:t>
            </w:r>
            <w:proofErr w:type="spellStart"/>
            <w:r w:rsidRPr="00BC0842">
              <w:rPr>
                <w:rFonts w:asciiTheme="minorHAnsi" w:hAnsiTheme="minorHAnsi"/>
                <w:iCs/>
                <w:sz w:val="22"/>
              </w:rPr>
              <w:t>članove</w:t>
            </w:r>
            <w:proofErr w:type="spellEnd"/>
            <w:r w:rsidRPr="00BC0842">
              <w:rPr>
                <w:rFonts w:asciiTheme="minorHAnsi" w:hAnsiTheme="minorHAnsi"/>
                <w:iCs/>
                <w:sz w:val="22"/>
              </w:rPr>
              <w:t xml:space="preserve"> </w:t>
            </w:r>
            <w:proofErr w:type="spellStart"/>
            <w:r w:rsidRPr="00BC0842">
              <w:rPr>
                <w:rFonts w:asciiTheme="minorHAnsi" w:hAnsiTheme="minorHAnsi"/>
                <w:iCs/>
                <w:sz w:val="22"/>
              </w:rPr>
              <w:t>tima</w:t>
            </w:r>
            <w:proofErr w:type="spellEnd"/>
            <w:r w:rsidRPr="00BC0842">
              <w:rPr>
                <w:rFonts w:asciiTheme="minorHAnsi" w:hAnsiTheme="minorHAnsi"/>
                <w:iCs/>
                <w:sz w:val="22"/>
              </w:rPr>
              <w:t xml:space="preserve"> </w:t>
            </w:r>
            <w:proofErr w:type="spellStart"/>
            <w:r w:rsidRPr="00BC0842">
              <w:rPr>
                <w:rFonts w:asciiTheme="minorHAnsi" w:hAnsiTheme="minorHAnsi"/>
                <w:iCs/>
                <w:sz w:val="22"/>
              </w:rPr>
              <w:t>koji</w:t>
            </w:r>
            <w:proofErr w:type="spellEnd"/>
            <w:r w:rsidRPr="00BC0842">
              <w:rPr>
                <w:rFonts w:asciiTheme="minorHAnsi" w:hAnsiTheme="minorHAnsi"/>
                <w:iCs/>
                <w:sz w:val="22"/>
              </w:rPr>
              <w:t xml:space="preserve"> </w:t>
            </w:r>
            <w:proofErr w:type="spellStart"/>
            <w:r w:rsidRPr="00BC0842">
              <w:rPr>
                <w:rFonts w:asciiTheme="minorHAnsi" w:hAnsiTheme="minorHAnsi"/>
                <w:iCs/>
                <w:sz w:val="22"/>
              </w:rPr>
              <w:t>će</w:t>
            </w:r>
            <w:proofErr w:type="spellEnd"/>
            <w:r w:rsidRPr="00BC0842">
              <w:rPr>
                <w:rFonts w:asciiTheme="minorHAnsi" w:hAnsiTheme="minorHAnsi"/>
                <w:iCs/>
                <w:sz w:val="22"/>
              </w:rPr>
              <w:t xml:space="preserve"> </w:t>
            </w:r>
            <w:proofErr w:type="spellStart"/>
            <w:r w:rsidRPr="00BC0842">
              <w:rPr>
                <w:rFonts w:asciiTheme="minorHAnsi" w:hAnsiTheme="minorHAnsi"/>
                <w:iCs/>
                <w:sz w:val="22"/>
              </w:rPr>
              <w:t>biti</w:t>
            </w:r>
            <w:proofErr w:type="spellEnd"/>
            <w:r w:rsidRPr="00BC0842">
              <w:rPr>
                <w:rFonts w:asciiTheme="minorHAnsi" w:hAnsiTheme="minorHAnsi"/>
                <w:iCs/>
                <w:sz w:val="22"/>
              </w:rPr>
              <w:t xml:space="preserve"> </w:t>
            </w:r>
            <w:proofErr w:type="spellStart"/>
            <w:r w:rsidRPr="00BC0842">
              <w:rPr>
                <w:rFonts w:asciiTheme="minorHAnsi" w:hAnsiTheme="minorHAnsi"/>
                <w:iCs/>
                <w:sz w:val="22"/>
              </w:rPr>
              <w:t>odgovorni</w:t>
            </w:r>
            <w:proofErr w:type="spellEnd"/>
            <w:r w:rsidRPr="00BC0842">
              <w:rPr>
                <w:rFonts w:asciiTheme="minorHAnsi" w:hAnsiTheme="minorHAnsi"/>
                <w:iCs/>
                <w:sz w:val="22"/>
              </w:rPr>
              <w:t xml:space="preserve"> </w:t>
            </w:r>
            <w:proofErr w:type="spellStart"/>
            <w:r w:rsidRPr="00BC0842">
              <w:rPr>
                <w:rFonts w:asciiTheme="minorHAnsi" w:hAnsiTheme="minorHAnsi"/>
                <w:iCs/>
                <w:sz w:val="22"/>
              </w:rPr>
              <w:t>za</w:t>
            </w:r>
            <w:proofErr w:type="spellEnd"/>
            <w:r w:rsidRPr="00BC0842">
              <w:rPr>
                <w:rFonts w:asciiTheme="minorHAnsi" w:hAnsiTheme="minorHAnsi"/>
                <w:iCs/>
                <w:sz w:val="22"/>
              </w:rPr>
              <w:t xml:space="preserve"> </w:t>
            </w:r>
            <w:proofErr w:type="spellStart"/>
            <w:r w:rsidRPr="00BC0842">
              <w:rPr>
                <w:rFonts w:asciiTheme="minorHAnsi" w:hAnsiTheme="minorHAnsi"/>
                <w:iCs/>
                <w:sz w:val="22"/>
              </w:rPr>
              <w:t>sprovođenje</w:t>
            </w:r>
            <w:proofErr w:type="spellEnd"/>
            <w:r w:rsidRPr="00BC0842">
              <w:rPr>
                <w:rFonts w:asciiTheme="minorHAnsi" w:hAnsiTheme="minorHAnsi"/>
                <w:iCs/>
                <w:sz w:val="22"/>
              </w:rPr>
              <w:t xml:space="preserve"> </w:t>
            </w:r>
            <w:proofErr w:type="spellStart"/>
            <w:r w:rsidRPr="00BC0842">
              <w:rPr>
                <w:rFonts w:asciiTheme="minorHAnsi" w:hAnsiTheme="minorHAnsi"/>
                <w:iCs/>
                <w:sz w:val="22"/>
              </w:rPr>
              <w:t>projekta</w:t>
            </w:r>
            <w:proofErr w:type="spellEnd"/>
            <w:r w:rsidRPr="00BC0842">
              <w:rPr>
                <w:rFonts w:asciiTheme="minorHAnsi" w:hAnsiTheme="minorHAnsi"/>
                <w:iCs/>
                <w:sz w:val="22"/>
              </w:rPr>
              <w:t xml:space="preserve">, </w:t>
            </w:r>
            <w:proofErr w:type="spellStart"/>
            <w:r w:rsidRPr="00BC0842">
              <w:rPr>
                <w:rFonts w:asciiTheme="minorHAnsi" w:hAnsiTheme="minorHAnsi"/>
                <w:iCs/>
                <w:sz w:val="22"/>
              </w:rPr>
              <w:t>kao</w:t>
            </w:r>
            <w:proofErr w:type="spellEnd"/>
            <w:r w:rsidRPr="00BC0842">
              <w:rPr>
                <w:rFonts w:asciiTheme="minorHAnsi" w:hAnsiTheme="minorHAnsi"/>
                <w:iCs/>
                <w:sz w:val="22"/>
              </w:rPr>
              <w:t xml:space="preserve"> </w:t>
            </w:r>
            <w:proofErr w:type="spellStart"/>
            <w:r w:rsidRPr="00BC0842">
              <w:rPr>
                <w:rFonts w:asciiTheme="minorHAnsi" w:hAnsiTheme="minorHAnsi"/>
                <w:iCs/>
                <w:sz w:val="22"/>
              </w:rPr>
              <w:t>što</w:t>
            </w:r>
            <w:proofErr w:type="spellEnd"/>
            <w:r w:rsidRPr="00BC0842">
              <w:rPr>
                <w:rFonts w:asciiTheme="minorHAnsi" w:hAnsiTheme="minorHAnsi"/>
                <w:iCs/>
                <w:sz w:val="22"/>
              </w:rPr>
              <w:t xml:space="preserve"> su </w:t>
            </w:r>
            <w:proofErr w:type="spellStart"/>
            <w:r w:rsidRPr="00BC0842">
              <w:rPr>
                <w:rFonts w:asciiTheme="minorHAnsi" w:hAnsiTheme="minorHAnsi"/>
                <w:iCs/>
                <w:sz w:val="22"/>
              </w:rPr>
              <w:t>projekt</w:t>
            </w:r>
            <w:proofErr w:type="spellEnd"/>
            <w:r w:rsidRPr="00BC0842">
              <w:rPr>
                <w:rFonts w:asciiTheme="minorHAnsi" w:hAnsiTheme="minorHAnsi"/>
                <w:iCs/>
                <w:sz w:val="22"/>
              </w:rPr>
              <w:t xml:space="preserve"> </w:t>
            </w:r>
            <w:proofErr w:type="spellStart"/>
            <w:r w:rsidRPr="00BC0842">
              <w:rPr>
                <w:rFonts w:asciiTheme="minorHAnsi" w:hAnsiTheme="minorHAnsi"/>
                <w:iCs/>
                <w:sz w:val="22"/>
              </w:rPr>
              <w:t>menadžeri</w:t>
            </w:r>
            <w:proofErr w:type="spellEnd"/>
            <w:r w:rsidRPr="00BC0842">
              <w:rPr>
                <w:rFonts w:asciiTheme="minorHAnsi" w:hAnsiTheme="minorHAnsi"/>
                <w:iCs/>
                <w:sz w:val="22"/>
              </w:rPr>
              <w:t xml:space="preserve">, </w:t>
            </w:r>
            <w:proofErr w:type="spellStart"/>
            <w:r w:rsidRPr="00BC0842">
              <w:rPr>
                <w:rFonts w:asciiTheme="minorHAnsi" w:hAnsiTheme="minorHAnsi"/>
                <w:iCs/>
                <w:sz w:val="22"/>
              </w:rPr>
              <w:t>programeri</w:t>
            </w:r>
            <w:proofErr w:type="spellEnd"/>
            <w:r w:rsidRPr="00BC0842">
              <w:rPr>
                <w:rFonts w:asciiTheme="minorHAnsi" w:hAnsiTheme="minorHAnsi"/>
                <w:iCs/>
                <w:sz w:val="22"/>
              </w:rPr>
              <w:t xml:space="preserve">, </w:t>
            </w:r>
            <w:proofErr w:type="spellStart"/>
            <w:r w:rsidRPr="00BC0842">
              <w:rPr>
                <w:rFonts w:asciiTheme="minorHAnsi" w:hAnsiTheme="minorHAnsi"/>
                <w:iCs/>
                <w:sz w:val="22"/>
              </w:rPr>
              <w:t>dizajneri</w:t>
            </w:r>
            <w:proofErr w:type="spellEnd"/>
            <w:r w:rsidRPr="00BC0842">
              <w:rPr>
                <w:rFonts w:asciiTheme="minorHAnsi" w:hAnsiTheme="minorHAnsi"/>
                <w:iCs/>
                <w:sz w:val="22"/>
              </w:rPr>
              <w:t xml:space="preserve">, </w:t>
            </w:r>
            <w:proofErr w:type="spellStart"/>
            <w:r w:rsidRPr="00BC0842">
              <w:rPr>
                <w:rFonts w:asciiTheme="minorHAnsi" w:hAnsiTheme="minorHAnsi"/>
                <w:iCs/>
                <w:sz w:val="22"/>
              </w:rPr>
              <w:t>testeri</w:t>
            </w:r>
            <w:proofErr w:type="spellEnd"/>
            <w:r w:rsidRPr="00BC0842">
              <w:rPr>
                <w:rFonts w:asciiTheme="minorHAnsi" w:hAnsiTheme="minorHAnsi"/>
                <w:iCs/>
                <w:sz w:val="22"/>
              </w:rPr>
              <w:t xml:space="preserve"> i </w:t>
            </w:r>
            <w:proofErr w:type="spellStart"/>
            <w:r w:rsidRPr="00BC0842">
              <w:rPr>
                <w:rFonts w:asciiTheme="minorHAnsi" w:hAnsiTheme="minorHAnsi"/>
                <w:iCs/>
                <w:sz w:val="22"/>
              </w:rPr>
              <w:t>drugi</w:t>
            </w:r>
            <w:proofErr w:type="spellEnd"/>
            <w:r w:rsidRPr="00BC0842">
              <w:rPr>
                <w:rFonts w:asciiTheme="minorHAnsi" w:hAnsiTheme="minorHAnsi"/>
                <w:iCs/>
                <w:sz w:val="22"/>
              </w:rPr>
              <w:t xml:space="preserve"> </w:t>
            </w:r>
            <w:proofErr w:type="spellStart"/>
            <w:r w:rsidRPr="00BC0842">
              <w:rPr>
                <w:rFonts w:asciiTheme="minorHAnsi" w:hAnsiTheme="minorHAnsi"/>
                <w:iCs/>
                <w:sz w:val="22"/>
              </w:rPr>
              <w:t>stručnjaci</w:t>
            </w:r>
            <w:proofErr w:type="spellEnd"/>
            <w:r w:rsidRPr="00BC0842">
              <w:rPr>
                <w:rFonts w:asciiTheme="minorHAnsi" w:hAnsiTheme="minorHAnsi"/>
                <w:iCs/>
                <w:sz w:val="22"/>
              </w:rPr>
              <w:t xml:space="preserve"> </w:t>
            </w:r>
            <w:proofErr w:type="spellStart"/>
            <w:r w:rsidRPr="00BC0842">
              <w:rPr>
                <w:rFonts w:asciiTheme="minorHAnsi" w:hAnsiTheme="minorHAnsi"/>
                <w:iCs/>
                <w:sz w:val="22"/>
              </w:rPr>
              <w:t>uključeni</w:t>
            </w:r>
            <w:proofErr w:type="spellEnd"/>
            <w:r w:rsidRPr="00BC0842">
              <w:rPr>
                <w:rFonts w:asciiTheme="minorHAnsi" w:hAnsiTheme="minorHAnsi"/>
                <w:iCs/>
                <w:sz w:val="22"/>
              </w:rPr>
              <w:t xml:space="preserve"> u </w:t>
            </w:r>
            <w:proofErr w:type="spellStart"/>
            <w:r w:rsidRPr="00BC0842">
              <w:rPr>
                <w:rFonts w:asciiTheme="minorHAnsi" w:hAnsiTheme="minorHAnsi"/>
                <w:iCs/>
                <w:sz w:val="22"/>
              </w:rPr>
              <w:t>projekat</w:t>
            </w:r>
            <w:proofErr w:type="spellEnd"/>
            <w:r w:rsidRPr="00BC0842">
              <w:rPr>
                <w:rFonts w:asciiTheme="minorHAnsi" w:hAnsiTheme="minorHAnsi"/>
                <w:iCs/>
                <w:sz w:val="22"/>
              </w:rPr>
              <w:t>.</w:t>
            </w:r>
          </w:p>
          <w:p w14:paraId="3CA767F8" w14:textId="77777777" w:rsidR="00BC0842" w:rsidRPr="00BC0842" w:rsidRDefault="00BC0842" w:rsidP="00BC0842">
            <w:pPr>
              <w:rPr>
                <w:rFonts w:asciiTheme="minorHAnsi" w:hAnsiTheme="minorHAnsi"/>
                <w:b/>
                <w:i/>
                <w:sz w:val="22"/>
              </w:rPr>
            </w:pPr>
          </w:p>
        </w:tc>
      </w:tr>
      <w:tr w:rsidR="00BC0842" w:rsidRPr="00BC0842" w14:paraId="2A5F0C83" w14:textId="77777777" w:rsidTr="00BC0842">
        <w:trPr>
          <w:trHeight w:val="557"/>
        </w:trPr>
        <w:tc>
          <w:tcPr>
            <w:tcW w:w="2127" w:type="dxa"/>
            <w:tcBorders>
              <w:top w:val="single" w:sz="4" w:space="0" w:color="auto"/>
              <w:left w:val="single" w:sz="4" w:space="0" w:color="auto"/>
              <w:bottom w:val="single" w:sz="4" w:space="0" w:color="auto"/>
              <w:right w:val="single" w:sz="4" w:space="0" w:color="auto"/>
            </w:tcBorders>
            <w:vAlign w:val="center"/>
            <w:hideMark/>
          </w:tcPr>
          <w:p w14:paraId="77B5FF17" w14:textId="77777777" w:rsidR="00BC0842" w:rsidRPr="00BC0842" w:rsidRDefault="00BC0842" w:rsidP="00BC0842">
            <w:pPr>
              <w:rPr>
                <w:rFonts w:asciiTheme="minorHAnsi" w:hAnsiTheme="minorHAnsi"/>
                <w:b/>
                <w:sz w:val="22"/>
              </w:rPr>
            </w:pPr>
            <w:proofErr w:type="spellStart"/>
            <w:r w:rsidRPr="00BC0842">
              <w:rPr>
                <w:rFonts w:asciiTheme="minorHAnsi" w:hAnsiTheme="minorHAnsi"/>
                <w:b/>
                <w:sz w:val="22"/>
              </w:rPr>
              <w:t>Dissemination</w:t>
            </w:r>
            <w:proofErr w:type="spellEnd"/>
            <w:r w:rsidRPr="00BC0842">
              <w:rPr>
                <w:rFonts w:asciiTheme="minorHAnsi" w:hAnsiTheme="minorHAnsi"/>
                <w:b/>
                <w:sz w:val="22"/>
              </w:rPr>
              <w:t xml:space="preserve"> </w:t>
            </w:r>
            <w:proofErr w:type="spellStart"/>
            <w:r w:rsidRPr="00BC0842">
              <w:rPr>
                <w:rFonts w:asciiTheme="minorHAnsi" w:hAnsiTheme="minorHAnsi"/>
                <w:b/>
                <w:sz w:val="22"/>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1C08012E" w14:textId="77777777" w:rsidR="00BC0842" w:rsidRPr="00BC0842" w:rsidRDefault="00000000" w:rsidP="00BC0842">
            <w:pPr>
              <w:rPr>
                <w:rFonts w:asciiTheme="minorHAnsi" w:hAnsiTheme="minorHAnsi"/>
                <w:sz w:val="22"/>
              </w:rPr>
            </w:pPr>
            <w:sdt>
              <w:sdtPr>
                <w:id w:val="275529684"/>
                <w14:checkbox>
                  <w14:checked w14:val="0"/>
                  <w14:checkedState w14:val="2612" w14:font="MS Gothic"/>
                  <w14:uncheckedState w14:val="2610" w14:font="MS Gothic"/>
                </w14:checkbox>
              </w:sdt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w:t>
            </w:r>
            <w:proofErr w:type="spellStart"/>
            <w:r w:rsidR="00BC0842" w:rsidRPr="00BC0842">
              <w:rPr>
                <w:rFonts w:asciiTheme="minorHAnsi" w:hAnsiTheme="minorHAnsi"/>
                <w:sz w:val="22"/>
              </w:rPr>
              <w:t>Department</w:t>
            </w:r>
            <w:proofErr w:type="spellEnd"/>
            <w:r w:rsidR="00BC0842" w:rsidRPr="00BC0842">
              <w:rPr>
                <w:rFonts w:asciiTheme="minorHAnsi" w:hAnsiTheme="minorHAnsi"/>
                <w:sz w:val="22"/>
              </w:rPr>
              <w:t xml:space="preserve"> / </w:t>
            </w:r>
            <w:proofErr w:type="spellStart"/>
            <w:r w:rsidR="00BC0842" w:rsidRPr="00BC0842">
              <w:rPr>
                <w:rFonts w:asciiTheme="minorHAnsi" w:hAnsiTheme="minorHAnsi"/>
                <w:sz w:val="22"/>
              </w:rPr>
              <w:t>Faculty</w:t>
            </w:r>
            <w:proofErr w:type="spellEnd"/>
            <w:r w:rsidR="00BC0842" w:rsidRPr="00BC0842">
              <w:rPr>
                <w:rFonts w:asciiTheme="minorHAnsi" w:hAnsiTheme="minorHAnsi"/>
                <w:sz w:val="22"/>
              </w:rPr>
              <w:t xml:space="preserve"> </w:t>
            </w:r>
          </w:p>
          <w:p w14:paraId="7A2203DF" w14:textId="77777777" w:rsidR="00BC0842" w:rsidRPr="00BC0842" w:rsidRDefault="00000000" w:rsidP="00BC0842">
            <w:pPr>
              <w:rPr>
                <w:rFonts w:asciiTheme="minorHAnsi" w:hAnsiTheme="minorHAnsi"/>
                <w:sz w:val="22"/>
              </w:rPr>
            </w:pPr>
            <w:sdt>
              <w:sdtPr>
                <w:id w:val="-118532019"/>
                <w14:checkbox>
                  <w14:checked w14:val="1"/>
                  <w14:checkedState w14:val="2612" w14:font="MS Gothic"/>
                  <w14:uncheckedState w14:val="2610" w14:font="MS Gothic"/>
                </w14:checkbox>
              </w:sdt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Institution</w:t>
            </w:r>
          </w:p>
        </w:tc>
        <w:tc>
          <w:tcPr>
            <w:tcW w:w="2504" w:type="dxa"/>
            <w:gridSpan w:val="2"/>
            <w:tcBorders>
              <w:top w:val="single" w:sz="4" w:space="0" w:color="auto"/>
              <w:left w:val="nil"/>
              <w:bottom w:val="single" w:sz="4" w:space="0" w:color="auto"/>
              <w:right w:val="nil"/>
            </w:tcBorders>
            <w:vAlign w:val="center"/>
            <w:hideMark/>
          </w:tcPr>
          <w:p w14:paraId="05FB6AC4" w14:textId="77777777" w:rsidR="00BC0842" w:rsidRPr="00BC0842" w:rsidRDefault="00000000" w:rsidP="00BC0842">
            <w:pPr>
              <w:rPr>
                <w:rFonts w:asciiTheme="minorHAnsi" w:hAnsiTheme="minorHAnsi"/>
                <w:sz w:val="22"/>
              </w:rPr>
            </w:pPr>
            <w:sdt>
              <w:sdtPr>
                <w:id w:val="-925804429"/>
                <w14:checkbox>
                  <w14:checked w14:val="0"/>
                  <w14:checkedState w14:val="2612" w14:font="MS Gothic"/>
                  <w14:uncheckedState w14:val="2610" w14:font="MS Gothic"/>
                </w14:checkbox>
              </w:sdt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Local</w:t>
            </w:r>
          </w:p>
          <w:p w14:paraId="193B9249" w14:textId="77777777" w:rsidR="00BC0842" w:rsidRPr="00BC0842" w:rsidRDefault="00000000" w:rsidP="00BC0842">
            <w:pPr>
              <w:rPr>
                <w:rFonts w:asciiTheme="minorHAnsi" w:hAnsiTheme="minorHAnsi"/>
                <w:sz w:val="22"/>
              </w:rPr>
            </w:pPr>
            <w:sdt>
              <w:sdtPr>
                <w:id w:val="-2009505084"/>
                <w14:checkbox>
                  <w14:checked w14:val="0"/>
                  <w14:checkedState w14:val="2612" w14:font="MS Gothic"/>
                  <w14:uncheckedState w14:val="2610" w14:font="MS Gothic"/>
                </w14:checkbox>
              </w:sdt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w:t>
            </w:r>
            <w:proofErr w:type="spellStart"/>
            <w:r w:rsidR="00BC0842" w:rsidRPr="00BC0842">
              <w:rPr>
                <w:rFonts w:asciiTheme="minorHAnsi" w:hAnsiTheme="minorHAnsi"/>
                <w:sz w:val="22"/>
              </w:rPr>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1D67AD06" w14:textId="77777777" w:rsidR="00BC0842" w:rsidRPr="00BC0842" w:rsidRDefault="00000000" w:rsidP="00BC0842">
            <w:pPr>
              <w:rPr>
                <w:rFonts w:asciiTheme="minorHAnsi" w:hAnsiTheme="minorHAnsi"/>
                <w:sz w:val="22"/>
              </w:rPr>
            </w:pPr>
            <w:sdt>
              <w:sdtPr>
                <w:id w:val="1171141674"/>
                <w14:checkbox>
                  <w14:checked w14:val="0"/>
                  <w14:checkedState w14:val="2612" w14:font="MS Gothic"/>
                  <w14:uncheckedState w14:val="2610" w14:font="MS Gothic"/>
                </w14:checkbox>
              </w:sdt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National</w:t>
            </w:r>
          </w:p>
          <w:p w14:paraId="2D6582FE" w14:textId="77777777" w:rsidR="00BC0842" w:rsidRPr="00BC0842" w:rsidRDefault="00000000" w:rsidP="00BC0842">
            <w:pPr>
              <w:rPr>
                <w:rFonts w:asciiTheme="minorHAnsi" w:hAnsiTheme="minorHAnsi"/>
                <w:sz w:val="22"/>
              </w:rPr>
            </w:pPr>
            <w:sdt>
              <w:sdtPr>
                <w:id w:val="-2045743728"/>
                <w14:checkbox>
                  <w14:checked w14:val="0"/>
                  <w14:checkedState w14:val="2612" w14:font="MS Gothic"/>
                  <w14:uncheckedState w14:val="2610" w14:font="MS Gothic"/>
                </w14:checkbox>
              </w:sdt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International</w:t>
            </w:r>
          </w:p>
        </w:tc>
      </w:tr>
    </w:tbl>
    <w:p w14:paraId="1B6FC6F2" w14:textId="77777777" w:rsidR="00BC0842" w:rsidRPr="00BC0842" w:rsidRDefault="00BC0842" w:rsidP="00BC0842"/>
    <w:p w14:paraId="183ED04B" w14:textId="77777777" w:rsidR="001B53F6" w:rsidRDefault="001B53F6" w:rsidP="00F64B5D"/>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75306D" w:rsidRPr="0075306D" w14:paraId="5EA9BFD0" w14:textId="77777777" w:rsidTr="0075306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7559CBD" w14:textId="77777777" w:rsidR="0075306D" w:rsidRPr="0075306D" w:rsidRDefault="0075306D" w:rsidP="0075306D">
            <w:pPr>
              <w:rPr>
                <w:b/>
              </w:rPr>
            </w:pPr>
            <w:proofErr w:type="spellStart"/>
            <w:r w:rsidRPr="0075306D">
              <w:rPr>
                <w:b/>
              </w:rPr>
              <w:t>Expected</w:t>
            </w:r>
            <w:proofErr w:type="spellEnd"/>
            <w:r w:rsidRPr="0075306D">
              <w:rPr>
                <w:b/>
              </w:rPr>
              <w:t xml:space="preserve"> </w:t>
            </w:r>
            <w:proofErr w:type="spellStart"/>
            <w:r w:rsidRPr="0075306D">
              <w:rPr>
                <w:b/>
              </w:rPr>
              <w:t>Deliverable</w:t>
            </w:r>
            <w:proofErr w:type="spellEnd"/>
            <w:r w:rsidRPr="0075306D">
              <w:rPr>
                <w:b/>
              </w:rPr>
              <w:t>/</w:t>
            </w:r>
            <w:proofErr w:type="spellStart"/>
            <w:r w:rsidRPr="0075306D">
              <w:rPr>
                <w:b/>
              </w:rPr>
              <w:t>Results</w:t>
            </w:r>
            <w:proofErr w:type="spellEnd"/>
            <w:r w:rsidRPr="0075306D">
              <w:rPr>
                <w:b/>
              </w:rPr>
              <w:t>/</w:t>
            </w:r>
          </w:p>
          <w:p w14:paraId="1A6AD62E" w14:textId="77777777" w:rsidR="0075306D" w:rsidRPr="0075306D" w:rsidRDefault="0075306D" w:rsidP="0075306D">
            <w:pPr>
              <w:rPr>
                <w:rFonts w:asciiTheme="minorHAnsi" w:hAnsiTheme="minorHAnsi"/>
                <w:sz w:val="22"/>
              </w:rPr>
            </w:pPr>
            <w:proofErr w:type="spellStart"/>
            <w:r w:rsidRPr="0075306D">
              <w:rPr>
                <w:rFonts w:asciiTheme="minorHAnsi" w:hAnsiTheme="minorHAnsi"/>
                <w:b/>
                <w:sz w:val="22"/>
              </w:rPr>
              <w:t>Outcomes</w:t>
            </w:r>
            <w:proofErr w:type="spellEnd"/>
            <w:r w:rsidRPr="0075306D">
              <w:rPr>
                <w:rFonts w:asciiTheme="minorHAnsi" w:hAnsiTheme="minorHAnsi"/>
                <w:sz w:val="22"/>
              </w:rPr>
              <w:t xml:space="preserve"> </w:t>
            </w:r>
            <w:sdt>
              <w:sdtPr>
                <w:id w:val="1146556485"/>
                <w14:checkbox>
                  <w14:checked w14:val="1"/>
                  <w14:checkedState w14:val="2612" w14:font="MS Gothic"/>
                  <w14:uncheckedState w14:val="2610" w14:font="MS Gothic"/>
                </w14:checkbox>
              </w:sdtPr>
              <w:sdtContent>
                <w:r w:rsidRPr="0075306D">
                  <w:rPr>
                    <w:rFonts w:ascii="Segoe UI Symbol" w:hAnsi="Segoe UI Symbol" w:cs="Segoe UI Symbol"/>
                    <w:sz w:val="22"/>
                  </w:rPr>
                  <w:t>☒</w:t>
                </w:r>
              </w:sdtContent>
            </w:sdt>
          </w:p>
        </w:tc>
        <w:tc>
          <w:tcPr>
            <w:tcW w:w="1984" w:type="dxa"/>
            <w:tcBorders>
              <w:top w:val="single" w:sz="4" w:space="0" w:color="auto"/>
              <w:left w:val="single" w:sz="4" w:space="0" w:color="auto"/>
              <w:bottom w:val="single" w:sz="4" w:space="0" w:color="auto"/>
              <w:right w:val="single" w:sz="4" w:space="0" w:color="auto"/>
            </w:tcBorders>
            <w:vAlign w:val="center"/>
            <w:hideMark/>
          </w:tcPr>
          <w:p w14:paraId="0FA75C2F" w14:textId="77777777" w:rsidR="0075306D" w:rsidRPr="0075306D" w:rsidRDefault="0075306D" w:rsidP="0075306D">
            <w:pPr>
              <w:rPr>
                <w:rFonts w:asciiTheme="minorHAnsi" w:hAnsiTheme="minorHAnsi"/>
                <w:sz w:val="22"/>
              </w:rPr>
            </w:pPr>
            <w:r w:rsidRPr="0075306D">
              <w:rPr>
                <w:rFonts w:asciiTheme="minorHAnsi" w:hAnsiTheme="minorHAnsi"/>
                <w:sz w:val="22"/>
              </w:rPr>
              <w:t xml:space="preserve">Work Package and </w:t>
            </w:r>
            <w:proofErr w:type="spellStart"/>
            <w:r w:rsidRPr="0075306D">
              <w:rPr>
                <w:rFonts w:asciiTheme="minorHAnsi" w:hAnsiTheme="minorHAnsi"/>
                <w:sz w:val="22"/>
              </w:rPr>
              <w:t>Outcome</w:t>
            </w:r>
            <w:proofErr w:type="spellEnd"/>
            <w:r w:rsidRPr="0075306D">
              <w:rPr>
                <w:rFonts w:asciiTheme="minorHAnsi" w:hAnsiTheme="minorHAnsi"/>
                <w:sz w:val="22"/>
              </w:rPr>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28836C4" w14:textId="77777777" w:rsidR="0075306D" w:rsidRPr="0075306D" w:rsidRDefault="0075306D" w:rsidP="00010FBB">
            <w:pPr>
              <w:jc w:val="right"/>
              <w:rPr>
                <w:rFonts w:asciiTheme="minorHAnsi" w:hAnsiTheme="minorHAnsi"/>
                <w:b/>
                <w:sz w:val="22"/>
              </w:rPr>
            </w:pPr>
            <w:r w:rsidRPr="0075306D">
              <w:rPr>
                <w:rFonts w:asciiTheme="minorHAnsi" w:hAnsiTheme="minorHAnsi"/>
                <w:b/>
                <w:sz w:val="22"/>
              </w:rPr>
              <w:t>12.3.</w:t>
            </w:r>
          </w:p>
        </w:tc>
      </w:tr>
      <w:tr w:rsidR="0075306D" w:rsidRPr="0075306D" w14:paraId="5AB84870" w14:textId="77777777" w:rsidTr="0075306D">
        <w:tc>
          <w:tcPr>
            <w:tcW w:w="2127" w:type="dxa"/>
            <w:vMerge/>
            <w:tcBorders>
              <w:top w:val="single" w:sz="4" w:space="0" w:color="auto"/>
              <w:left w:val="single" w:sz="4" w:space="0" w:color="auto"/>
              <w:bottom w:val="single" w:sz="4" w:space="0" w:color="auto"/>
              <w:right w:val="single" w:sz="4" w:space="0" w:color="auto"/>
            </w:tcBorders>
            <w:vAlign w:val="center"/>
            <w:hideMark/>
          </w:tcPr>
          <w:p w14:paraId="31307AC3" w14:textId="77777777" w:rsidR="0075306D" w:rsidRPr="0075306D" w:rsidRDefault="0075306D" w:rsidP="0075306D">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BE24968" w14:textId="77777777" w:rsidR="0075306D" w:rsidRPr="0075306D" w:rsidRDefault="0075306D" w:rsidP="0075306D">
            <w:pPr>
              <w:rPr>
                <w:rFonts w:asciiTheme="minorHAnsi" w:hAnsiTheme="minorHAnsi"/>
                <w:sz w:val="22"/>
              </w:rPr>
            </w:pPr>
            <w:proofErr w:type="spellStart"/>
            <w:r w:rsidRPr="0075306D">
              <w:rPr>
                <w:rFonts w:asciiTheme="minorHAnsi" w:hAnsiTheme="minorHAnsi"/>
                <w:sz w:val="22"/>
              </w:rPr>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2326E7F6" w14:textId="77777777" w:rsidR="0075306D" w:rsidRPr="0075306D" w:rsidRDefault="0075306D" w:rsidP="0075306D">
            <w:pPr>
              <w:rPr>
                <w:rFonts w:asciiTheme="minorHAnsi" w:hAnsiTheme="minorHAnsi"/>
                <w:sz w:val="22"/>
              </w:rPr>
            </w:pPr>
          </w:p>
          <w:p w14:paraId="269D7F4B" w14:textId="77777777" w:rsidR="0075306D" w:rsidRPr="0075306D" w:rsidRDefault="0075306D" w:rsidP="0075306D">
            <w:pPr>
              <w:rPr>
                <w:rFonts w:asciiTheme="minorHAnsi" w:hAnsiTheme="minorHAnsi"/>
                <w:sz w:val="22"/>
              </w:rPr>
            </w:pPr>
            <w:proofErr w:type="spellStart"/>
            <w:r w:rsidRPr="0075306D">
              <w:rPr>
                <w:rFonts w:asciiTheme="minorHAnsi" w:hAnsiTheme="minorHAnsi"/>
                <w:sz w:val="22"/>
              </w:rPr>
              <w:t>Raspored</w:t>
            </w:r>
            <w:proofErr w:type="spellEnd"/>
            <w:r w:rsidRPr="0075306D">
              <w:rPr>
                <w:rFonts w:asciiTheme="minorHAnsi" w:hAnsiTheme="minorHAnsi"/>
                <w:sz w:val="22"/>
              </w:rPr>
              <w:t xml:space="preserve"> </w:t>
            </w:r>
            <w:proofErr w:type="spellStart"/>
            <w:r w:rsidRPr="0075306D">
              <w:rPr>
                <w:rFonts w:asciiTheme="minorHAnsi" w:hAnsiTheme="minorHAnsi"/>
                <w:sz w:val="22"/>
              </w:rPr>
              <w:t>aktivnosti</w:t>
            </w:r>
            <w:proofErr w:type="spellEnd"/>
          </w:p>
          <w:p w14:paraId="03291932" w14:textId="77777777" w:rsidR="0075306D" w:rsidRPr="0075306D" w:rsidRDefault="0075306D" w:rsidP="0075306D">
            <w:pPr>
              <w:rPr>
                <w:rFonts w:asciiTheme="minorHAnsi" w:hAnsiTheme="minorHAnsi"/>
                <w:sz w:val="22"/>
              </w:rPr>
            </w:pPr>
          </w:p>
        </w:tc>
      </w:tr>
      <w:tr w:rsidR="0075306D" w:rsidRPr="0075306D" w14:paraId="4C7DBD8E" w14:textId="77777777" w:rsidTr="0075306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ABFD025" w14:textId="77777777" w:rsidR="0075306D" w:rsidRPr="0075306D" w:rsidRDefault="0075306D" w:rsidP="0075306D">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BA11C04" w14:textId="77777777" w:rsidR="0075306D" w:rsidRPr="0075306D" w:rsidRDefault="0075306D" w:rsidP="0075306D">
            <w:pPr>
              <w:rPr>
                <w:rFonts w:asciiTheme="minorHAnsi" w:hAnsiTheme="minorHAnsi"/>
                <w:sz w:val="22"/>
              </w:rPr>
            </w:pPr>
            <w:r w:rsidRPr="0075306D">
              <w:rPr>
                <w:rFonts w:asciiTheme="minorHAnsi" w:hAnsiTheme="minorHAnsi"/>
                <w:sz w:val="22"/>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EBCB9F7" w14:textId="77777777" w:rsidR="0075306D" w:rsidRPr="0075306D" w:rsidRDefault="00000000" w:rsidP="0075306D">
            <w:pPr>
              <w:rPr>
                <w:rFonts w:asciiTheme="minorHAnsi" w:hAnsiTheme="minorHAnsi"/>
                <w:sz w:val="22"/>
              </w:rPr>
            </w:pPr>
            <w:sdt>
              <w:sdtPr>
                <w:id w:val="2012417274"/>
                <w14:checkbox>
                  <w14:checked w14:val="0"/>
                  <w14:checkedState w14:val="2612" w14:font="MS Gothic"/>
                  <w14:uncheckedState w14:val="2610" w14:font="MS Gothic"/>
                </w14:checkbox>
              </w:sdt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w:t>
            </w:r>
            <w:proofErr w:type="spellStart"/>
            <w:r w:rsidR="0075306D" w:rsidRPr="0075306D">
              <w:rPr>
                <w:rFonts w:asciiTheme="minorHAnsi" w:hAnsiTheme="minorHAnsi"/>
                <w:sz w:val="22"/>
              </w:rPr>
              <w:t>Teaching</w:t>
            </w:r>
            <w:proofErr w:type="spellEnd"/>
            <w:r w:rsidR="0075306D" w:rsidRPr="0075306D">
              <w:rPr>
                <w:rFonts w:asciiTheme="minorHAnsi" w:hAnsiTheme="minorHAnsi"/>
                <w:sz w:val="22"/>
              </w:rPr>
              <w:t xml:space="preserve"> </w:t>
            </w:r>
            <w:proofErr w:type="spellStart"/>
            <w:r w:rsidR="0075306D" w:rsidRPr="0075306D">
              <w:rPr>
                <w:rFonts w:asciiTheme="minorHAnsi" w:hAnsiTheme="minorHAnsi"/>
                <w:sz w:val="22"/>
              </w:rPr>
              <w:t>material</w:t>
            </w:r>
            <w:proofErr w:type="spellEnd"/>
          </w:p>
          <w:p w14:paraId="393723E1" w14:textId="77777777" w:rsidR="0075306D" w:rsidRPr="0075306D" w:rsidRDefault="00000000" w:rsidP="0075306D">
            <w:pPr>
              <w:rPr>
                <w:rFonts w:asciiTheme="minorHAnsi" w:hAnsiTheme="minorHAnsi"/>
                <w:sz w:val="22"/>
              </w:rPr>
            </w:pPr>
            <w:sdt>
              <w:sdtPr>
                <w:id w:val="516810971"/>
                <w14:checkbox>
                  <w14:checked w14:val="1"/>
                  <w14:checkedState w14:val="2612" w14:font="MS Gothic"/>
                  <w14:uncheckedState w14:val="2610" w14:font="MS Gothic"/>
                </w14:checkbox>
              </w:sdt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Learning </w:t>
            </w:r>
            <w:proofErr w:type="spellStart"/>
            <w:r w:rsidR="0075306D" w:rsidRPr="0075306D">
              <w:rPr>
                <w:rFonts w:asciiTheme="minorHAnsi" w:hAnsiTheme="minorHAnsi"/>
                <w:sz w:val="22"/>
              </w:rPr>
              <w:t>material</w:t>
            </w:r>
            <w:proofErr w:type="spellEnd"/>
          </w:p>
          <w:p w14:paraId="13683ED7" w14:textId="77777777" w:rsidR="0075306D" w:rsidRPr="0075306D" w:rsidRDefault="00000000" w:rsidP="0075306D">
            <w:pPr>
              <w:rPr>
                <w:rFonts w:asciiTheme="minorHAnsi" w:hAnsiTheme="minorHAnsi"/>
                <w:sz w:val="22"/>
              </w:rPr>
            </w:pPr>
            <w:sdt>
              <w:sdtPr>
                <w:id w:val="-1984534673"/>
                <w14:checkbox>
                  <w14:checked w14:val="0"/>
                  <w14:checkedState w14:val="2612" w14:font="MS Gothic"/>
                  <w14:uncheckedState w14:val="2610" w14:font="MS Gothic"/>
                </w14:checkbox>
              </w:sdt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Training </w:t>
            </w:r>
            <w:proofErr w:type="spellStart"/>
            <w:r w:rsidR="0075306D" w:rsidRPr="0075306D">
              <w:rPr>
                <w:rFonts w:asciiTheme="minorHAnsi" w:hAnsiTheme="minorHAnsi"/>
                <w:sz w:val="22"/>
              </w:rPr>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13F7841" w14:textId="77777777" w:rsidR="0075306D" w:rsidRPr="0075306D" w:rsidRDefault="00000000" w:rsidP="0075306D">
            <w:pPr>
              <w:rPr>
                <w:rFonts w:asciiTheme="minorHAnsi" w:hAnsiTheme="minorHAnsi"/>
                <w:sz w:val="22"/>
              </w:rPr>
            </w:pPr>
            <w:sdt>
              <w:sdtPr>
                <w:id w:val="1446962102"/>
                <w14:checkbox>
                  <w14:checked w14:val="0"/>
                  <w14:checkedState w14:val="2612" w14:font="MS Gothic"/>
                  <w14:uncheckedState w14:val="2610" w14:font="MS Gothic"/>
                </w14:checkbox>
              </w:sdt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Event</w:t>
            </w:r>
          </w:p>
          <w:p w14:paraId="1AF5074B" w14:textId="77777777" w:rsidR="0075306D" w:rsidRPr="0075306D" w:rsidRDefault="00000000" w:rsidP="0075306D">
            <w:pPr>
              <w:rPr>
                <w:rFonts w:asciiTheme="minorHAnsi" w:hAnsiTheme="minorHAnsi"/>
                <w:sz w:val="22"/>
              </w:rPr>
            </w:pPr>
            <w:sdt>
              <w:sdtPr>
                <w:id w:val="871726156"/>
                <w14:checkbox>
                  <w14:checked w14:val="0"/>
                  <w14:checkedState w14:val="2612" w14:font="MS Gothic"/>
                  <w14:uncheckedState w14:val="2610" w14:font="MS Gothic"/>
                </w14:checkbox>
              </w:sdt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Report </w:t>
            </w:r>
          </w:p>
          <w:p w14:paraId="45258C22" w14:textId="77777777" w:rsidR="0075306D" w:rsidRPr="0075306D" w:rsidRDefault="00000000" w:rsidP="0075306D">
            <w:pPr>
              <w:rPr>
                <w:rFonts w:asciiTheme="minorHAnsi" w:hAnsiTheme="minorHAnsi"/>
                <w:sz w:val="22"/>
              </w:rPr>
            </w:pPr>
            <w:sdt>
              <w:sdtPr>
                <w:id w:val="-1072879798"/>
                <w14:checkbox>
                  <w14:checked w14:val="0"/>
                  <w14:checkedState w14:val="2612" w14:font="MS Gothic"/>
                  <w14:uncheckedState w14:val="2610" w14:font="MS Gothic"/>
                </w14:checkbox>
              </w:sdt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Service/Product </w:t>
            </w:r>
          </w:p>
        </w:tc>
      </w:tr>
      <w:tr w:rsidR="0075306D" w:rsidRPr="0075306D" w14:paraId="682497EF" w14:textId="77777777" w:rsidTr="0075306D">
        <w:tc>
          <w:tcPr>
            <w:tcW w:w="2127" w:type="dxa"/>
            <w:vMerge/>
            <w:tcBorders>
              <w:top w:val="single" w:sz="4" w:space="0" w:color="auto"/>
              <w:left w:val="single" w:sz="4" w:space="0" w:color="auto"/>
              <w:bottom w:val="single" w:sz="4" w:space="0" w:color="auto"/>
              <w:right w:val="single" w:sz="4" w:space="0" w:color="auto"/>
            </w:tcBorders>
            <w:vAlign w:val="center"/>
            <w:hideMark/>
          </w:tcPr>
          <w:p w14:paraId="0EDDDC30" w14:textId="77777777" w:rsidR="0075306D" w:rsidRPr="0075306D" w:rsidRDefault="0075306D" w:rsidP="0075306D">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054CA9E" w14:textId="77777777" w:rsidR="0075306D" w:rsidRPr="0075306D" w:rsidRDefault="0075306D" w:rsidP="0075306D">
            <w:pPr>
              <w:rPr>
                <w:rFonts w:asciiTheme="minorHAnsi" w:hAnsiTheme="minorHAnsi"/>
                <w:sz w:val="22"/>
              </w:rPr>
            </w:pPr>
            <w:r w:rsidRPr="0075306D">
              <w:rPr>
                <w:rFonts w:asciiTheme="minorHAnsi" w:hAnsiTheme="minorHAnsi"/>
                <w:sz w:val="22"/>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FEDFD8A" w14:textId="77777777" w:rsidR="0075306D" w:rsidRPr="0075306D" w:rsidRDefault="0075306D" w:rsidP="0075306D">
            <w:pPr>
              <w:rPr>
                <w:rFonts w:asciiTheme="minorHAnsi" w:hAnsiTheme="minorHAnsi"/>
                <w:sz w:val="22"/>
              </w:rPr>
            </w:pPr>
            <w:proofErr w:type="spellStart"/>
            <w:r w:rsidRPr="0075306D">
              <w:rPr>
                <w:rFonts w:asciiTheme="minorHAnsi" w:hAnsiTheme="minorHAnsi"/>
                <w:sz w:val="22"/>
              </w:rPr>
              <w:t>Raspored</w:t>
            </w:r>
            <w:proofErr w:type="spellEnd"/>
            <w:r w:rsidRPr="0075306D">
              <w:rPr>
                <w:rFonts w:asciiTheme="minorHAnsi" w:hAnsiTheme="minorHAnsi"/>
                <w:sz w:val="22"/>
              </w:rPr>
              <w:t xml:space="preserve"> </w:t>
            </w:r>
            <w:proofErr w:type="spellStart"/>
            <w:r w:rsidRPr="0075306D">
              <w:rPr>
                <w:rFonts w:asciiTheme="minorHAnsi" w:hAnsiTheme="minorHAnsi"/>
                <w:sz w:val="22"/>
              </w:rPr>
              <w:t>aktivnosti</w:t>
            </w:r>
            <w:proofErr w:type="spellEnd"/>
            <w:r w:rsidRPr="0075306D">
              <w:rPr>
                <w:rFonts w:asciiTheme="minorHAnsi" w:hAnsiTheme="minorHAnsi"/>
                <w:sz w:val="22"/>
              </w:rPr>
              <w:t xml:space="preserve"> je </w:t>
            </w:r>
            <w:proofErr w:type="spellStart"/>
            <w:r w:rsidRPr="0075306D">
              <w:rPr>
                <w:rFonts w:asciiTheme="minorHAnsi" w:hAnsiTheme="minorHAnsi"/>
                <w:sz w:val="22"/>
              </w:rPr>
              <w:t>planirani</w:t>
            </w:r>
            <w:proofErr w:type="spellEnd"/>
            <w:r w:rsidRPr="0075306D">
              <w:rPr>
                <w:rFonts w:asciiTheme="minorHAnsi" w:hAnsiTheme="minorHAnsi"/>
                <w:sz w:val="22"/>
              </w:rPr>
              <w:t xml:space="preserve"> </w:t>
            </w:r>
            <w:proofErr w:type="spellStart"/>
            <w:r w:rsidRPr="0075306D">
              <w:rPr>
                <w:rFonts w:asciiTheme="minorHAnsi" w:hAnsiTheme="minorHAnsi"/>
                <w:sz w:val="22"/>
              </w:rPr>
              <w:t>redosled</w:t>
            </w:r>
            <w:proofErr w:type="spellEnd"/>
            <w:r w:rsidRPr="0075306D">
              <w:rPr>
                <w:rFonts w:asciiTheme="minorHAnsi" w:hAnsiTheme="minorHAnsi"/>
                <w:sz w:val="22"/>
              </w:rPr>
              <w:t xml:space="preserve"> i </w:t>
            </w:r>
            <w:proofErr w:type="spellStart"/>
            <w:r w:rsidRPr="0075306D">
              <w:rPr>
                <w:rFonts w:asciiTheme="minorHAnsi" w:hAnsiTheme="minorHAnsi"/>
                <w:sz w:val="22"/>
              </w:rPr>
              <w:t>vremenski</w:t>
            </w:r>
            <w:proofErr w:type="spellEnd"/>
            <w:r w:rsidRPr="0075306D">
              <w:rPr>
                <w:rFonts w:asciiTheme="minorHAnsi" w:hAnsiTheme="minorHAnsi"/>
                <w:sz w:val="22"/>
              </w:rPr>
              <w:t xml:space="preserve"> </w:t>
            </w:r>
            <w:proofErr w:type="spellStart"/>
            <w:r w:rsidRPr="0075306D">
              <w:rPr>
                <w:rFonts w:asciiTheme="minorHAnsi" w:hAnsiTheme="minorHAnsi"/>
                <w:sz w:val="22"/>
              </w:rPr>
              <w:t>okvir</w:t>
            </w:r>
            <w:proofErr w:type="spellEnd"/>
            <w:r w:rsidRPr="0075306D">
              <w:rPr>
                <w:rFonts w:asciiTheme="minorHAnsi" w:hAnsiTheme="minorHAnsi"/>
                <w:sz w:val="22"/>
              </w:rPr>
              <w:t xml:space="preserve"> </w:t>
            </w:r>
            <w:proofErr w:type="spellStart"/>
            <w:r w:rsidRPr="0075306D">
              <w:rPr>
                <w:rFonts w:asciiTheme="minorHAnsi" w:hAnsiTheme="minorHAnsi"/>
                <w:sz w:val="22"/>
              </w:rPr>
              <w:t>za</w:t>
            </w:r>
            <w:proofErr w:type="spellEnd"/>
            <w:r w:rsidRPr="0075306D">
              <w:rPr>
                <w:rFonts w:asciiTheme="minorHAnsi" w:hAnsiTheme="minorHAnsi"/>
                <w:sz w:val="22"/>
              </w:rPr>
              <w:t xml:space="preserve"> </w:t>
            </w:r>
            <w:proofErr w:type="spellStart"/>
            <w:r w:rsidRPr="0075306D">
              <w:rPr>
                <w:rFonts w:asciiTheme="minorHAnsi" w:hAnsiTheme="minorHAnsi"/>
                <w:sz w:val="22"/>
              </w:rPr>
              <w:t>sve</w:t>
            </w:r>
            <w:proofErr w:type="spellEnd"/>
            <w:r w:rsidRPr="0075306D">
              <w:rPr>
                <w:rFonts w:asciiTheme="minorHAnsi" w:hAnsiTheme="minorHAnsi"/>
                <w:sz w:val="22"/>
              </w:rPr>
              <w:t xml:space="preserve"> </w:t>
            </w:r>
            <w:proofErr w:type="spellStart"/>
            <w:r w:rsidRPr="0075306D">
              <w:rPr>
                <w:rFonts w:asciiTheme="minorHAnsi" w:hAnsiTheme="minorHAnsi"/>
                <w:sz w:val="22"/>
              </w:rPr>
              <w:t>aktivnosti</w:t>
            </w:r>
            <w:proofErr w:type="spellEnd"/>
            <w:r w:rsidRPr="0075306D">
              <w:rPr>
                <w:rFonts w:asciiTheme="minorHAnsi" w:hAnsiTheme="minorHAnsi"/>
                <w:sz w:val="22"/>
              </w:rPr>
              <w:t xml:space="preserve"> </w:t>
            </w:r>
            <w:proofErr w:type="spellStart"/>
            <w:r w:rsidRPr="0075306D">
              <w:rPr>
                <w:rFonts w:asciiTheme="minorHAnsi" w:hAnsiTheme="minorHAnsi"/>
                <w:sz w:val="22"/>
              </w:rPr>
              <w:t>projekta</w:t>
            </w:r>
            <w:proofErr w:type="spellEnd"/>
            <w:r w:rsidRPr="0075306D">
              <w:rPr>
                <w:rFonts w:asciiTheme="minorHAnsi" w:hAnsiTheme="minorHAnsi"/>
                <w:sz w:val="22"/>
              </w:rPr>
              <w:t xml:space="preserve">. </w:t>
            </w:r>
            <w:proofErr w:type="spellStart"/>
            <w:r w:rsidRPr="0075306D">
              <w:rPr>
                <w:rFonts w:asciiTheme="minorHAnsi" w:hAnsiTheme="minorHAnsi"/>
                <w:sz w:val="22"/>
              </w:rPr>
              <w:t>Uključuje</w:t>
            </w:r>
            <w:proofErr w:type="spellEnd"/>
            <w:r w:rsidRPr="0075306D">
              <w:rPr>
                <w:rFonts w:asciiTheme="minorHAnsi" w:hAnsiTheme="minorHAnsi"/>
                <w:sz w:val="22"/>
              </w:rPr>
              <w:t xml:space="preserve"> </w:t>
            </w:r>
            <w:proofErr w:type="spellStart"/>
            <w:r w:rsidRPr="0075306D">
              <w:rPr>
                <w:rFonts w:asciiTheme="minorHAnsi" w:hAnsiTheme="minorHAnsi"/>
                <w:sz w:val="22"/>
              </w:rPr>
              <w:t>identifikaciju</w:t>
            </w:r>
            <w:proofErr w:type="spellEnd"/>
            <w:r w:rsidRPr="0075306D">
              <w:rPr>
                <w:rFonts w:asciiTheme="minorHAnsi" w:hAnsiTheme="minorHAnsi"/>
                <w:sz w:val="22"/>
              </w:rPr>
              <w:t xml:space="preserve"> </w:t>
            </w:r>
            <w:proofErr w:type="spellStart"/>
            <w:r w:rsidRPr="0075306D">
              <w:rPr>
                <w:rFonts w:asciiTheme="minorHAnsi" w:hAnsiTheme="minorHAnsi"/>
                <w:sz w:val="22"/>
              </w:rPr>
              <w:t>aktivnosti</w:t>
            </w:r>
            <w:proofErr w:type="spellEnd"/>
            <w:r w:rsidRPr="0075306D">
              <w:rPr>
                <w:rFonts w:asciiTheme="minorHAnsi" w:hAnsiTheme="minorHAnsi"/>
                <w:sz w:val="22"/>
              </w:rPr>
              <w:t xml:space="preserve">, </w:t>
            </w:r>
            <w:proofErr w:type="spellStart"/>
            <w:r w:rsidRPr="0075306D">
              <w:rPr>
                <w:rFonts w:asciiTheme="minorHAnsi" w:hAnsiTheme="minorHAnsi"/>
                <w:sz w:val="22"/>
              </w:rPr>
              <w:t>definisanje</w:t>
            </w:r>
            <w:proofErr w:type="spellEnd"/>
            <w:r w:rsidRPr="0075306D">
              <w:rPr>
                <w:rFonts w:asciiTheme="minorHAnsi" w:hAnsiTheme="minorHAnsi"/>
                <w:sz w:val="22"/>
              </w:rPr>
              <w:t xml:space="preserve"> </w:t>
            </w:r>
            <w:proofErr w:type="spellStart"/>
            <w:r w:rsidRPr="0075306D">
              <w:rPr>
                <w:rFonts w:asciiTheme="minorHAnsi" w:hAnsiTheme="minorHAnsi"/>
                <w:sz w:val="22"/>
              </w:rPr>
              <w:t>vremenskog</w:t>
            </w:r>
            <w:proofErr w:type="spellEnd"/>
            <w:r w:rsidRPr="0075306D">
              <w:rPr>
                <w:rFonts w:asciiTheme="minorHAnsi" w:hAnsiTheme="minorHAnsi"/>
                <w:sz w:val="22"/>
              </w:rPr>
              <w:t xml:space="preserve"> plana, </w:t>
            </w:r>
            <w:proofErr w:type="spellStart"/>
            <w:r w:rsidRPr="0075306D">
              <w:rPr>
                <w:rFonts w:asciiTheme="minorHAnsi" w:hAnsiTheme="minorHAnsi"/>
                <w:sz w:val="22"/>
              </w:rPr>
              <w:t>alokaciju</w:t>
            </w:r>
            <w:proofErr w:type="spellEnd"/>
            <w:r w:rsidRPr="0075306D">
              <w:rPr>
                <w:rFonts w:asciiTheme="minorHAnsi" w:hAnsiTheme="minorHAnsi"/>
                <w:sz w:val="22"/>
              </w:rPr>
              <w:t xml:space="preserve"> </w:t>
            </w:r>
            <w:proofErr w:type="spellStart"/>
            <w:r w:rsidRPr="0075306D">
              <w:rPr>
                <w:rFonts w:asciiTheme="minorHAnsi" w:hAnsiTheme="minorHAnsi"/>
                <w:sz w:val="22"/>
              </w:rPr>
              <w:t>resursa</w:t>
            </w:r>
            <w:proofErr w:type="spellEnd"/>
            <w:r w:rsidRPr="0075306D">
              <w:rPr>
                <w:rFonts w:asciiTheme="minorHAnsi" w:hAnsiTheme="minorHAnsi"/>
                <w:sz w:val="22"/>
              </w:rPr>
              <w:t xml:space="preserve">, </w:t>
            </w:r>
            <w:proofErr w:type="spellStart"/>
            <w:r w:rsidRPr="0075306D">
              <w:rPr>
                <w:rFonts w:asciiTheme="minorHAnsi" w:hAnsiTheme="minorHAnsi"/>
                <w:sz w:val="22"/>
              </w:rPr>
              <w:t>podele</w:t>
            </w:r>
            <w:proofErr w:type="spellEnd"/>
            <w:r w:rsidRPr="0075306D">
              <w:rPr>
                <w:rFonts w:asciiTheme="minorHAnsi" w:hAnsiTheme="minorHAnsi"/>
                <w:sz w:val="22"/>
              </w:rPr>
              <w:t xml:space="preserve"> </w:t>
            </w:r>
            <w:proofErr w:type="spellStart"/>
            <w:r w:rsidRPr="0075306D">
              <w:rPr>
                <w:rFonts w:asciiTheme="minorHAnsi" w:hAnsiTheme="minorHAnsi"/>
                <w:sz w:val="22"/>
              </w:rPr>
              <w:t>tima</w:t>
            </w:r>
            <w:proofErr w:type="spellEnd"/>
            <w:r w:rsidRPr="0075306D">
              <w:rPr>
                <w:rFonts w:asciiTheme="minorHAnsi" w:hAnsiTheme="minorHAnsi"/>
                <w:sz w:val="22"/>
              </w:rPr>
              <w:t xml:space="preserve"> i </w:t>
            </w:r>
            <w:proofErr w:type="spellStart"/>
            <w:r w:rsidRPr="0075306D">
              <w:rPr>
                <w:rFonts w:asciiTheme="minorHAnsi" w:hAnsiTheme="minorHAnsi"/>
                <w:sz w:val="22"/>
              </w:rPr>
              <w:t>zadatke</w:t>
            </w:r>
            <w:proofErr w:type="spellEnd"/>
            <w:r w:rsidRPr="0075306D">
              <w:rPr>
                <w:rFonts w:asciiTheme="minorHAnsi" w:hAnsiTheme="minorHAnsi"/>
                <w:sz w:val="22"/>
              </w:rPr>
              <w:t xml:space="preserve">, </w:t>
            </w:r>
            <w:proofErr w:type="spellStart"/>
            <w:r w:rsidRPr="0075306D">
              <w:rPr>
                <w:rFonts w:asciiTheme="minorHAnsi" w:hAnsiTheme="minorHAnsi"/>
                <w:sz w:val="22"/>
              </w:rPr>
              <w:t>kao</w:t>
            </w:r>
            <w:proofErr w:type="spellEnd"/>
            <w:r w:rsidRPr="0075306D">
              <w:rPr>
                <w:rFonts w:asciiTheme="minorHAnsi" w:hAnsiTheme="minorHAnsi"/>
                <w:sz w:val="22"/>
              </w:rPr>
              <w:t xml:space="preserve"> i </w:t>
            </w:r>
            <w:proofErr w:type="spellStart"/>
            <w:r w:rsidRPr="0075306D">
              <w:rPr>
                <w:rFonts w:asciiTheme="minorHAnsi" w:hAnsiTheme="minorHAnsi"/>
                <w:sz w:val="22"/>
              </w:rPr>
              <w:t>kontrolu</w:t>
            </w:r>
            <w:proofErr w:type="spellEnd"/>
            <w:r w:rsidRPr="0075306D">
              <w:rPr>
                <w:rFonts w:asciiTheme="minorHAnsi" w:hAnsiTheme="minorHAnsi"/>
                <w:sz w:val="22"/>
              </w:rPr>
              <w:t xml:space="preserve"> </w:t>
            </w:r>
            <w:proofErr w:type="spellStart"/>
            <w:r w:rsidRPr="0075306D">
              <w:rPr>
                <w:rFonts w:asciiTheme="minorHAnsi" w:hAnsiTheme="minorHAnsi"/>
                <w:sz w:val="22"/>
              </w:rPr>
              <w:t>napretka</w:t>
            </w:r>
            <w:proofErr w:type="spellEnd"/>
            <w:r w:rsidRPr="0075306D">
              <w:rPr>
                <w:rFonts w:asciiTheme="minorHAnsi" w:hAnsiTheme="minorHAnsi"/>
                <w:sz w:val="22"/>
              </w:rPr>
              <w:t xml:space="preserve"> </w:t>
            </w:r>
            <w:proofErr w:type="spellStart"/>
            <w:r w:rsidRPr="0075306D">
              <w:rPr>
                <w:rFonts w:asciiTheme="minorHAnsi" w:hAnsiTheme="minorHAnsi"/>
                <w:sz w:val="22"/>
              </w:rPr>
              <w:t>projekta</w:t>
            </w:r>
            <w:proofErr w:type="spellEnd"/>
            <w:r w:rsidRPr="0075306D">
              <w:rPr>
                <w:rFonts w:asciiTheme="minorHAnsi" w:hAnsiTheme="minorHAnsi"/>
                <w:sz w:val="22"/>
              </w:rPr>
              <w:t xml:space="preserve">. Ovo </w:t>
            </w:r>
            <w:proofErr w:type="spellStart"/>
            <w:r w:rsidRPr="0075306D">
              <w:rPr>
                <w:rFonts w:asciiTheme="minorHAnsi" w:hAnsiTheme="minorHAnsi"/>
                <w:sz w:val="22"/>
              </w:rPr>
              <w:t>osigurava</w:t>
            </w:r>
            <w:proofErr w:type="spellEnd"/>
            <w:r w:rsidRPr="0075306D">
              <w:rPr>
                <w:rFonts w:asciiTheme="minorHAnsi" w:hAnsiTheme="minorHAnsi"/>
                <w:sz w:val="22"/>
              </w:rPr>
              <w:t xml:space="preserve"> da se </w:t>
            </w:r>
            <w:proofErr w:type="spellStart"/>
            <w:r w:rsidRPr="0075306D">
              <w:rPr>
                <w:rFonts w:asciiTheme="minorHAnsi" w:hAnsiTheme="minorHAnsi"/>
                <w:sz w:val="22"/>
              </w:rPr>
              <w:t>projekat</w:t>
            </w:r>
            <w:proofErr w:type="spellEnd"/>
            <w:r w:rsidRPr="0075306D">
              <w:rPr>
                <w:rFonts w:asciiTheme="minorHAnsi" w:hAnsiTheme="minorHAnsi"/>
                <w:sz w:val="22"/>
              </w:rPr>
              <w:t xml:space="preserve"> </w:t>
            </w:r>
            <w:proofErr w:type="spellStart"/>
            <w:r w:rsidRPr="0075306D">
              <w:rPr>
                <w:rFonts w:asciiTheme="minorHAnsi" w:hAnsiTheme="minorHAnsi"/>
                <w:sz w:val="22"/>
              </w:rPr>
              <w:t>odvija</w:t>
            </w:r>
            <w:proofErr w:type="spellEnd"/>
            <w:r w:rsidRPr="0075306D">
              <w:rPr>
                <w:rFonts w:asciiTheme="minorHAnsi" w:hAnsiTheme="minorHAnsi"/>
                <w:sz w:val="22"/>
              </w:rPr>
              <w:t xml:space="preserve"> </w:t>
            </w:r>
            <w:proofErr w:type="spellStart"/>
            <w:r w:rsidRPr="0075306D">
              <w:rPr>
                <w:rFonts w:asciiTheme="minorHAnsi" w:hAnsiTheme="minorHAnsi"/>
                <w:sz w:val="22"/>
              </w:rPr>
              <w:t>prema</w:t>
            </w:r>
            <w:proofErr w:type="spellEnd"/>
            <w:r w:rsidRPr="0075306D">
              <w:rPr>
                <w:rFonts w:asciiTheme="minorHAnsi" w:hAnsiTheme="minorHAnsi"/>
                <w:sz w:val="22"/>
              </w:rPr>
              <w:t xml:space="preserve"> </w:t>
            </w:r>
            <w:proofErr w:type="spellStart"/>
            <w:r w:rsidRPr="0075306D">
              <w:rPr>
                <w:rFonts w:asciiTheme="minorHAnsi" w:hAnsiTheme="minorHAnsi"/>
                <w:sz w:val="22"/>
              </w:rPr>
              <w:t>planu</w:t>
            </w:r>
            <w:proofErr w:type="spellEnd"/>
            <w:r w:rsidRPr="0075306D">
              <w:rPr>
                <w:rFonts w:asciiTheme="minorHAnsi" w:hAnsiTheme="minorHAnsi"/>
                <w:sz w:val="22"/>
              </w:rPr>
              <w:t xml:space="preserve"> i </w:t>
            </w:r>
            <w:proofErr w:type="spellStart"/>
            <w:r w:rsidRPr="0075306D">
              <w:rPr>
                <w:rFonts w:asciiTheme="minorHAnsi" w:hAnsiTheme="minorHAnsi"/>
                <w:sz w:val="22"/>
              </w:rPr>
              <w:t>omogućava</w:t>
            </w:r>
            <w:proofErr w:type="spellEnd"/>
            <w:r w:rsidRPr="0075306D">
              <w:rPr>
                <w:rFonts w:asciiTheme="minorHAnsi" w:hAnsiTheme="minorHAnsi"/>
                <w:sz w:val="22"/>
              </w:rPr>
              <w:t xml:space="preserve"> </w:t>
            </w:r>
            <w:proofErr w:type="spellStart"/>
            <w:r w:rsidRPr="0075306D">
              <w:rPr>
                <w:rFonts w:asciiTheme="minorHAnsi" w:hAnsiTheme="minorHAnsi"/>
                <w:sz w:val="22"/>
              </w:rPr>
              <w:t>efikasno</w:t>
            </w:r>
            <w:proofErr w:type="spellEnd"/>
            <w:r w:rsidRPr="0075306D">
              <w:rPr>
                <w:rFonts w:asciiTheme="minorHAnsi" w:hAnsiTheme="minorHAnsi"/>
                <w:sz w:val="22"/>
              </w:rPr>
              <w:t xml:space="preserve"> </w:t>
            </w:r>
            <w:proofErr w:type="spellStart"/>
            <w:r w:rsidRPr="0075306D">
              <w:rPr>
                <w:rFonts w:asciiTheme="minorHAnsi" w:hAnsiTheme="minorHAnsi"/>
                <w:sz w:val="22"/>
              </w:rPr>
              <w:t>upravljanje</w:t>
            </w:r>
            <w:proofErr w:type="spellEnd"/>
            <w:r w:rsidRPr="0075306D">
              <w:rPr>
                <w:rFonts w:asciiTheme="minorHAnsi" w:hAnsiTheme="minorHAnsi"/>
                <w:sz w:val="22"/>
              </w:rPr>
              <w:t xml:space="preserve"> </w:t>
            </w:r>
            <w:proofErr w:type="spellStart"/>
            <w:r w:rsidRPr="0075306D">
              <w:rPr>
                <w:rFonts w:asciiTheme="minorHAnsi" w:hAnsiTheme="minorHAnsi"/>
                <w:sz w:val="22"/>
              </w:rPr>
              <w:t>aktivnostima</w:t>
            </w:r>
            <w:proofErr w:type="spellEnd"/>
            <w:r w:rsidRPr="0075306D">
              <w:rPr>
                <w:rFonts w:asciiTheme="minorHAnsi" w:hAnsiTheme="minorHAnsi"/>
                <w:sz w:val="22"/>
              </w:rPr>
              <w:t>.</w:t>
            </w:r>
          </w:p>
        </w:tc>
      </w:tr>
      <w:tr w:rsidR="0075306D" w:rsidRPr="0075306D" w14:paraId="3D2A8110" w14:textId="77777777" w:rsidTr="0075306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EE58EF4" w14:textId="77777777" w:rsidR="0075306D" w:rsidRPr="0075306D" w:rsidRDefault="0075306D" w:rsidP="0075306D">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7AA0C65" w14:textId="77777777" w:rsidR="0075306D" w:rsidRPr="0075306D" w:rsidRDefault="0075306D" w:rsidP="0075306D">
            <w:pPr>
              <w:rPr>
                <w:rFonts w:asciiTheme="minorHAnsi" w:hAnsiTheme="minorHAnsi"/>
                <w:sz w:val="22"/>
              </w:rPr>
            </w:pPr>
            <w:r w:rsidRPr="0075306D">
              <w:rPr>
                <w:rFonts w:asciiTheme="minorHAnsi" w:hAnsiTheme="minorHAnsi"/>
                <w:sz w:val="22"/>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1AA4BCB" w14:textId="77777777" w:rsidR="0075306D" w:rsidRPr="0075306D" w:rsidRDefault="0075306D" w:rsidP="0075306D">
            <w:pPr>
              <w:rPr>
                <w:rFonts w:asciiTheme="minorHAnsi" w:hAnsiTheme="minorHAnsi"/>
                <w:sz w:val="22"/>
              </w:rPr>
            </w:pPr>
            <w:r w:rsidRPr="0075306D">
              <w:rPr>
                <w:rFonts w:asciiTheme="minorHAnsi" w:hAnsiTheme="minorHAnsi"/>
                <w:sz w:val="22"/>
              </w:rPr>
              <w:t>M5</w:t>
            </w:r>
          </w:p>
        </w:tc>
      </w:tr>
      <w:tr w:rsidR="0075306D" w:rsidRPr="0075306D" w14:paraId="619B5CD0" w14:textId="77777777" w:rsidTr="0075306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2A6263F" w14:textId="77777777" w:rsidR="0075306D" w:rsidRPr="0075306D" w:rsidRDefault="0075306D" w:rsidP="0075306D">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B15F3C9" w14:textId="77777777" w:rsidR="0075306D" w:rsidRPr="0075306D" w:rsidRDefault="0075306D" w:rsidP="0075306D">
            <w:pPr>
              <w:rPr>
                <w:rFonts w:asciiTheme="minorHAnsi" w:hAnsiTheme="minorHAnsi"/>
                <w:sz w:val="22"/>
              </w:rPr>
            </w:pPr>
            <w:proofErr w:type="spellStart"/>
            <w:r w:rsidRPr="0075306D">
              <w:rPr>
                <w:rFonts w:asciiTheme="minorHAnsi" w:hAnsiTheme="minorHAnsi"/>
                <w:sz w:val="22"/>
              </w:rPr>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43648FF" w14:textId="77777777" w:rsidR="0075306D" w:rsidRPr="0075306D" w:rsidRDefault="0075306D" w:rsidP="0075306D">
            <w:pPr>
              <w:rPr>
                <w:rFonts w:asciiTheme="minorHAnsi" w:hAnsiTheme="minorHAnsi"/>
                <w:sz w:val="22"/>
              </w:rPr>
            </w:pPr>
            <w:proofErr w:type="spellStart"/>
            <w:r w:rsidRPr="0075306D">
              <w:rPr>
                <w:rFonts w:asciiTheme="minorHAnsi" w:hAnsiTheme="minorHAnsi"/>
                <w:sz w:val="22"/>
              </w:rPr>
              <w:t>Srpski</w:t>
            </w:r>
            <w:proofErr w:type="spellEnd"/>
            <w:r w:rsidRPr="0075306D">
              <w:rPr>
                <w:rFonts w:asciiTheme="minorHAnsi" w:hAnsiTheme="minorHAnsi"/>
                <w:sz w:val="22"/>
              </w:rPr>
              <w:t xml:space="preserve">, </w:t>
            </w:r>
            <w:proofErr w:type="spellStart"/>
            <w:r w:rsidRPr="0075306D">
              <w:rPr>
                <w:rFonts w:asciiTheme="minorHAnsi" w:hAnsiTheme="minorHAnsi"/>
                <w:sz w:val="22"/>
              </w:rPr>
              <w:t>Engleski</w:t>
            </w:r>
            <w:proofErr w:type="spellEnd"/>
          </w:p>
        </w:tc>
      </w:tr>
      <w:tr w:rsidR="0075306D" w:rsidRPr="0075306D" w14:paraId="0DEE3B57" w14:textId="77777777" w:rsidTr="0075306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0449345" w14:textId="77777777" w:rsidR="0075306D" w:rsidRPr="0075306D" w:rsidRDefault="0075306D" w:rsidP="0075306D">
            <w:pPr>
              <w:rPr>
                <w:rFonts w:asciiTheme="minorHAnsi" w:hAnsiTheme="minorHAnsi"/>
                <w:b/>
                <w:sz w:val="22"/>
              </w:rPr>
            </w:pPr>
            <w:r w:rsidRPr="0075306D">
              <w:rPr>
                <w:rFonts w:asciiTheme="minorHAnsi" w:hAnsiTheme="minorHAnsi"/>
                <w:b/>
                <w:sz w:val="22"/>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1D293A3" w14:textId="77777777" w:rsidR="0075306D" w:rsidRPr="0075306D" w:rsidRDefault="00000000" w:rsidP="0075306D">
            <w:pPr>
              <w:rPr>
                <w:rFonts w:asciiTheme="minorHAnsi" w:hAnsiTheme="minorHAnsi"/>
                <w:sz w:val="22"/>
              </w:rPr>
            </w:pPr>
            <w:sdt>
              <w:sdtPr>
                <w:rPr>
                  <w:lang w:val="en-US"/>
                </w:rPr>
                <w:id w:val="-2102408601"/>
                <w14:checkbox>
                  <w14:checked w14:val="0"/>
                  <w14:checkedState w14:val="2612" w14:font="MS Gothic"/>
                  <w14:uncheckedState w14:val="2610" w14:font="MS Gothic"/>
                </w14:checkbox>
              </w:sdtPr>
              <w:sdtContent>
                <w:r w:rsidR="0075306D" w:rsidRPr="0075306D">
                  <w:rPr>
                    <w:rFonts w:ascii="Segoe UI Symbol" w:hAnsi="Segoe UI Symbol" w:cs="Segoe UI Symbol"/>
                    <w:sz w:val="22"/>
                    <w:lang w:val="en-US"/>
                  </w:rPr>
                  <w:t>☐</w:t>
                </w:r>
              </w:sdtContent>
            </w:sdt>
            <w:r w:rsidR="0075306D" w:rsidRPr="0075306D">
              <w:rPr>
                <w:rFonts w:asciiTheme="minorHAnsi" w:hAnsiTheme="minorHAnsi"/>
                <w:sz w:val="22"/>
              </w:rPr>
              <w:t xml:space="preserve"> </w:t>
            </w:r>
            <w:proofErr w:type="spellStart"/>
            <w:r w:rsidR="0075306D" w:rsidRPr="0075306D">
              <w:rPr>
                <w:rFonts w:asciiTheme="minorHAnsi" w:hAnsiTheme="minorHAnsi"/>
                <w:sz w:val="22"/>
              </w:rPr>
              <w:t>Teaching</w:t>
            </w:r>
            <w:proofErr w:type="spellEnd"/>
            <w:r w:rsidR="0075306D" w:rsidRPr="0075306D">
              <w:rPr>
                <w:rFonts w:asciiTheme="minorHAnsi" w:hAnsiTheme="minorHAnsi"/>
                <w:sz w:val="22"/>
              </w:rPr>
              <w:t xml:space="preserve"> staff </w:t>
            </w:r>
          </w:p>
          <w:p w14:paraId="06769854" w14:textId="77777777" w:rsidR="0075306D" w:rsidRPr="0075306D" w:rsidRDefault="00000000" w:rsidP="0075306D">
            <w:pPr>
              <w:rPr>
                <w:rFonts w:asciiTheme="minorHAnsi" w:hAnsiTheme="minorHAnsi"/>
                <w:sz w:val="22"/>
              </w:rPr>
            </w:pPr>
            <w:sdt>
              <w:sdtPr>
                <w:rPr>
                  <w:lang w:val="en-US"/>
                </w:rPr>
                <w:id w:val="771059863"/>
                <w14:checkbox>
                  <w14:checked w14:val="0"/>
                  <w14:checkedState w14:val="2612" w14:font="MS Gothic"/>
                  <w14:uncheckedState w14:val="2610" w14:font="MS Gothic"/>
                </w14:checkbox>
              </w:sdtPr>
              <w:sdtContent>
                <w:r w:rsidR="0075306D" w:rsidRPr="0075306D">
                  <w:rPr>
                    <w:rFonts w:ascii="Segoe UI Symbol" w:hAnsi="Segoe UI Symbol" w:cs="Segoe UI Symbol"/>
                    <w:sz w:val="22"/>
                    <w:lang w:val="en-US"/>
                  </w:rPr>
                  <w:t>☐</w:t>
                </w:r>
              </w:sdtContent>
            </w:sdt>
            <w:r w:rsidR="0075306D" w:rsidRPr="0075306D">
              <w:rPr>
                <w:rFonts w:asciiTheme="minorHAnsi" w:hAnsiTheme="minorHAnsi"/>
                <w:sz w:val="22"/>
              </w:rPr>
              <w:t xml:space="preserve"> </w:t>
            </w:r>
            <w:proofErr w:type="spellStart"/>
            <w:r w:rsidR="0075306D" w:rsidRPr="0075306D">
              <w:rPr>
                <w:rFonts w:asciiTheme="minorHAnsi" w:hAnsiTheme="minorHAnsi"/>
                <w:sz w:val="22"/>
              </w:rPr>
              <w:t>Students</w:t>
            </w:r>
            <w:proofErr w:type="spellEnd"/>
            <w:r w:rsidR="0075306D" w:rsidRPr="0075306D">
              <w:rPr>
                <w:rFonts w:asciiTheme="minorHAnsi" w:hAnsiTheme="minorHAnsi"/>
                <w:sz w:val="22"/>
              </w:rPr>
              <w:t xml:space="preserve"> </w:t>
            </w:r>
          </w:p>
          <w:p w14:paraId="0EBE8645" w14:textId="77777777" w:rsidR="0075306D" w:rsidRPr="0075306D" w:rsidRDefault="00000000" w:rsidP="0075306D">
            <w:pPr>
              <w:rPr>
                <w:rFonts w:asciiTheme="minorHAnsi" w:hAnsiTheme="minorHAnsi"/>
                <w:sz w:val="22"/>
              </w:rPr>
            </w:pPr>
            <w:sdt>
              <w:sdtPr>
                <w:id w:val="-1535027354"/>
                <w14:checkbox>
                  <w14:checked w14:val="0"/>
                  <w14:checkedState w14:val="2612" w14:font="MS Gothic"/>
                  <w14:uncheckedState w14:val="2610" w14:font="MS Gothic"/>
                </w14:checkbox>
              </w:sdt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w:t>
            </w:r>
            <w:proofErr w:type="spellStart"/>
            <w:r w:rsidR="0075306D" w:rsidRPr="0075306D">
              <w:rPr>
                <w:rFonts w:asciiTheme="minorHAnsi" w:hAnsiTheme="minorHAnsi"/>
                <w:sz w:val="22"/>
              </w:rPr>
              <w:t>Trainees</w:t>
            </w:r>
            <w:proofErr w:type="spellEnd"/>
            <w:r w:rsidR="0075306D" w:rsidRPr="0075306D">
              <w:rPr>
                <w:rFonts w:asciiTheme="minorHAnsi" w:hAnsiTheme="minorHAnsi"/>
                <w:sz w:val="22"/>
              </w:rPr>
              <w:t xml:space="preserve"> </w:t>
            </w:r>
          </w:p>
          <w:p w14:paraId="3E31AE91" w14:textId="77777777" w:rsidR="0075306D" w:rsidRPr="0075306D" w:rsidRDefault="00000000" w:rsidP="0075306D">
            <w:pPr>
              <w:rPr>
                <w:rFonts w:asciiTheme="minorHAnsi" w:hAnsiTheme="minorHAnsi"/>
                <w:sz w:val="22"/>
              </w:rPr>
            </w:pPr>
            <w:sdt>
              <w:sdtPr>
                <w:id w:val="1087585363"/>
                <w14:checkbox>
                  <w14:checked w14:val="0"/>
                  <w14:checkedState w14:val="2612" w14:font="MS Gothic"/>
                  <w14:uncheckedState w14:val="2610" w14:font="MS Gothic"/>
                </w14:checkbox>
              </w:sdt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Administrative staff</w:t>
            </w:r>
          </w:p>
          <w:p w14:paraId="1302D366" w14:textId="77777777" w:rsidR="0075306D" w:rsidRPr="0075306D" w:rsidRDefault="00000000" w:rsidP="0075306D">
            <w:pPr>
              <w:rPr>
                <w:rFonts w:asciiTheme="minorHAnsi" w:hAnsiTheme="minorHAnsi"/>
                <w:sz w:val="22"/>
              </w:rPr>
            </w:pPr>
            <w:sdt>
              <w:sdtPr>
                <w:id w:val="-1690979883"/>
                <w14:checkbox>
                  <w14:checked w14:val="0"/>
                  <w14:checkedState w14:val="2612" w14:font="MS Gothic"/>
                  <w14:uncheckedState w14:val="2610" w14:font="MS Gothic"/>
                </w14:checkbox>
              </w:sdt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w:t>
            </w:r>
            <w:proofErr w:type="spellStart"/>
            <w:r w:rsidR="0075306D" w:rsidRPr="0075306D">
              <w:rPr>
                <w:rFonts w:asciiTheme="minorHAnsi" w:hAnsiTheme="minorHAnsi"/>
                <w:sz w:val="22"/>
              </w:rPr>
              <w:t>Technical</w:t>
            </w:r>
            <w:proofErr w:type="spellEnd"/>
            <w:r w:rsidR="0075306D" w:rsidRPr="0075306D">
              <w:rPr>
                <w:rFonts w:asciiTheme="minorHAnsi" w:hAnsiTheme="minorHAnsi"/>
                <w:sz w:val="22"/>
              </w:rPr>
              <w:t xml:space="preserve"> staff </w:t>
            </w:r>
          </w:p>
          <w:p w14:paraId="6E749C43" w14:textId="77777777" w:rsidR="0075306D" w:rsidRPr="0075306D" w:rsidRDefault="00000000" w:rsidP="0075306D">
            <w:pPr>
              <w:rPr>
                <w:rFonts w:asciiTheme="minorHAnsi" w:hAnsiTheme="minorHAnsi"/>
                <w:sz w:val="22"/>
              </w:rPr>
            </w:pPr>
            <w:sdt>
              <w:sdtPr>
                <w:id w:val="-1820486606"/>
                <w14:checkbox>
                  <w14:checked w14:val="0"/>
                  <w14:checkedState w14:val="2612" w14:font="MS Gothic"/>
                  <w14:uncheckedState w14:val="2610" w14:font="MS Gothic"/>
                </w14:checkbox>
              </w:sdt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w:t>
            </w:r>
            <w:proofErr w:type="spellStart"/>
            <w:r w:rsidR="0075306D" w:rsidRPr="0075306D">
              <w:rPr>
                <w:rFonts w:asciiTheme="minorHAnsi" w:hAnsiTheme="minorHAnsi"/>
                <w:sz w:val="22"/>
              </w:rPr>
              <w:t>Librarians</w:t>
            </w:r>
            <w:proofErr w:type="spellEnd"/>
            <w:r w:rsidR="0075306D" w:rsidRPr="0075306D">
              <w:rPr>
                <w:rFonts w:asciiTheme="minorHAnsi" w:hAnsiTheme="minorHAnsi"/>
                <w:sz w:val="22"/>
              </w:rPr>
              <w:t xml:space="preserve"> </w:t>
            </w:r>
          </w:p>
          <w:p w14:paraId="0A9B96A0" w14:textId="77777777" w:rsidR="0075306D" w:rsidRPr="0075306D" w:rsidRDefault="00000000" w:rsidP="0075306D">
            <w:pPr>
              <w:rPr>
                <w:rFonts w:asciiTheme="minorHAnsi" w:hAnsiTheme="minorHAnsi"/>
                <w:sz w:val="22"/>
              </w:rPr>
            </w:pPr>
            <w:sdt>
              <w:sdtPr>
                <w:id w:val="-1819794048"/>
                <w14:checkbox>
                  <w14:checked w14:val="1"/>
                  <w14:checkedState w14:val="2612" w14:font="MS Gothic"/>
                  <w14:uncheckedState w14:val="2610" w14:font="MS Gothic"/>
                </w14:checkbox>
              </w:sdt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w:t>
            </w:r>
            <w:proofErr w:type="spellStart"/>
            <w:r w:rsidR="0075306D" w:rsidRPr="0075306D">
              <w:rPr>
                <w:rFonts w:asciiTheme="minorHAnsi" w:hAnsiTheme="minorHAnsi"/>
                <w:sz w:val="22"/>
              </w:rPr>
              <w:t>Other</w:t>
            </w:r>
            <w:proofErr w:type="spellEnd"/>
          </w:p>
        </w:tc>
      </w:tr>
      <w:tr w:rsidR="0075306D" w:rsidRPr="0075306D" w14:paraId="4B6E4CED" w14:textId="77777777" w:rsidTr="0075306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7672976" w14:textId="77777777" w:rsidR="0075306D" w:rsidRPr="0075306D" w:rsidRDefault="0075306D" w:rsidP="0075306D">
            <w:pPr>
              <w:rPr>
                <w:rFonts w:asciiTheme="minorHAnsi" w:hAnsiTheme="minorHAnsi"/>
                <w:b/>
                <w:sz w:val="22"/>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BAE57D4" w14:textId="77777777" w:rsidR="0075306D" w:rsidRPr="0075306D" w:rsidRDefault="0075306D" w:rsidP="0075306D">
            <w:pPr>
              <w:rPr>
                <w:rFonts w:asciiTheme="minorHAnsi" w:hAnsiTheme="minorHAnsi"/>
                <w:i/>
                <w:sz w:val="22"/>
              </w:rPr>
            </w:pPr>
            <w:r w:rsidRPr="0075306D">
              <w:rPr>
                <w:rFonts w:asciiTheme="minorHAnsi" w:hAnsiTheme="minorHAnsi"/>
                <w:i/>
                <w:sz w:val="22"/>
              </w:rPr>
              <w:t xml:space="preserve">If </w:t>
            </w:r>
            <w:proofErr w:type="spellStart"/>
            <w:r w:rsidRPr="0075306D">
              <w:rPr>
                <w:rFonts w:asciiTheme="minorHAnsi" w:hAnsiTheme="minorHAnsi"/>
                <w:i/>
                <w:sz w:val="22"/>
              </w:rPr>
              <w:t>you</w:t>
            </w:r>
            <w:proofErr w:type="spellEnd"/>
            <w:r w:rsidRPr="0075306D">
              <w:rPr>
                <w:rFonts w:asciiTheme="minorHAnsi" w:hAnsiTheme="minorHAnsi"/>
                <w:i/>
                <w:sz w:val="22"/>
              </w:rPr>
              <w:t xml:space="preserve"> </w:t>
            </w:r>
            <w:proofErr w:type="spellStart"/>
            <w:r w:rsidRPr="0075306D">
              <w:rPr>
                <w:rFonts w:asciiTheme="minorHAnsi" w:hAnsiTheme="minorHAnsi"/>
                <w:i/>
                <w:sz w:val="22"/>
              </w:rPr>
              <w:t>selected</w:t>
            </w:r>
            <w:proofErr w:type="spellEnd"/>
            <w:r w:rsidRPr="0075306D">
              <w:rPr>
                <w:rFonts w:asciiTheme="minorHAnsi" w:hAnsiTheme="minorHAnsi"/>
                <w:i/>
                <w:sz w:val="22"/>
              </w:rPr>
              <w:t xml:space="preserve"> '</w:t>
            </w:r>
            <w:proofErr w:type="spellStart"/>
            <w:r w:rsidRPr="0075306D">
              <w:rPr>
                <w:rFonts w:asciiTheme="minorHAnsi" w:hAnsiTheme="minorHAnsi"/>
                <w:i/>
                <w:sz w:val="22"/>
              </w:rPr>
              <w:t>Other</w:t>
            </w:r>
            <w:proofErr w:type="spellEnd"/>
            <w:r w:rsidRPr="0075306D">
              <w:rPr>
                <w:rFonts w:asciiTheme="minorHAnsi" w:hAnsiTheme="minorHAnsi"/>
                <w:i/>
                <w:sz w:val="22"/>
              </w:rPr>
              <w:t xml:space="preserve">', </w:t>
            </w:r>
            <w:proofErr w:type="spellStart"/>
            <w:r w:rsidRPr="0075306D">
              <w:rPr>
                <w:rFonts w:asciiTheme="minorHAnsi" w:hAnsiTheme="minorHAnsi"/>
                <w:i/>
                <w:sz w:val="22"/>
              </w:rPr>
              <w:t>please</w:t>
            </w:r>
            <w:proofErr w:type="spellEnd"/>
            <w:r w:rsidRPr="0075306D">
              <w:rPr>
                <w:rFonts w:asciiTheme="minorHAnsi" w:hAnsiTheme="minorHAnsi"/>
                <w:i/>
                <w:sz w:val="22"/>
              </w:rPr>
              <w:t xml:space="preserve"> </w:t>
            </w:r>
            <w:proofErr w:type="spellStart"/>
            <w:r w:rsidRPr="0075306D">
              <w:rPr>
                <w:rFonts w:asciiTheme="minorHAnsi" w:hAnsiTheme="minorHAnsi"/>
                <w:i/>
                <w:sz w:val="22"/>
              </w:rPr>
              <w:t>identify</w:t>
            </w:r>
            <w:proofErr w:type="spellEnd"/>
            <w:r w:rsidRPr="0075306D">
              <w:rPr>
                <w:rFonts w:asciiTheme="minorHAnsi" w:hAnsiTheme="minorHAnsi"/>
                <w:i/>
                <w:sz w:val="22"/>
              </w:rPr>
              <w:t xml:space="preserve"> </w:t>
            </w:r>
            <w:proofErr w:type="spellStart"/>
            <w:r w:rsidRPr="0075306D">
              <w:rPr>
                <w:rFonts w:asciiTheme="minorHAnsi" w:hAnsiTheme="minorHAnsi"/>
                <w:i/>
                <w:sz w:val="22"/>
              </w:rPr>
              <w:t>these</w:t>
            </w:r>
            <w:proofErr w:type="spellEnd"/>
            <w:r w:rsidRPr="0075306D">
              <w:rPr>
                <w:rFonts w:asciiTheme="minorHAnsi" w:hAnsiTheme="minorHAnsi"/>
                <w:i/>
                <w:sz w:val="22"/>
              </w:rPr>
              <w:t xml:space="preserve"> </w:t>
            </w:r>
            <w:proofErr w:type="spellStart"/>
            <w:r w:rsidRPr="0075306D">
              <w:rPr>
                <w:rFonts w:asciiTheme="minorHAnsi" w:hAnsiTheme="minorHAnsi"/>
                <w:i/>
                <w:sz w:val="22"/>
              </w:rPr>
              <w:t>target</w:t>
            </w:r>
            <w:proofErr w:type="spellEnd"/>
            <w:r w:rsidRPr="0075306D">
              <w:rPr>
                <w:rFonts w:asciiTheme="minorHAnsi" w:hAnsiTheme="minorHAnsi"/>
                <w:i/>
                <w:sz w:val="22"/>
              </w:rPr>
              <w:t xml:space="preserve"> groups. </w:t>
            </w:r>
          </w:p>
          <w:p w14:paraId="0A6C3031" w14:textId="77777777" w:rsidR="0075306D" w:rsidRPr="0075306D" w:rsidRDefault="0075306D" w:rsidP="0075306D">
            <w:pPr>
              <w:rPr>
                <w:rFonts w:asciiTheme="minorHAnsi" w:hAnsiTheme="minorHAnsi"/>
                <w:i/>
                <w:sz w:val="22"/>
              </w:rPr>
            </w:pPr>
            <w:r w:rsidRPr="0075306D">
              <w:rPr>
                <w:rFonts w:asciiTheme="minorHAnsi" w:hAnsiTheme="minorHAnsi"/>
                <w:i/>
                <w:sz w:val="22"/>
              </w:rPr>
              <w:t xml:space="preserve">(Max. 250 </w:t>
            </w:r>
            <w:proofErr w:type="spellStart"/>
            <w:r w:rsidRPr="0075306D">
              <w:rPr>
                <w:rFonts w:asciiTheme="minorHAnsi" w:hAnsiTheme="minorHAnsi"/>
                <w:i/>
                <w:sz w:val="22"/>
              </w:rPr>
              <w:t>words</w:t>
            </w:r>
            <w:proofErr w:type="spellEnd"/>
            <w:r w:rsidRPr="0075306D">
              <w:rPr>
                <w:rFonts w:asciiTheme="minorHAnsi" w:hAnsiTheme="minorHAnsi"/>
                <w:i/>
                <w:sz w:val="22"/>
              </w:rPr>
              <w:t>)</w:t>
            </w:r>
          </w:p>
          <w:p w14:paraId="738188E9" w14:textId="77777777" w:rsidR="0075306D" w:rsidRPr="0075306D" w:rsidRDefault="0075306D" w:rsidP="0075306D">
            <w:pPr>
              <w:rPr>
                <w:rFonts w:asciiTheme="minorHAnsi" w:hAnsiTheme="minorHAnsi"/>
                <w:b/>
                <w:iCs/>
                <w:sz w:val="22"/>
              </w:rPr>
            </w:pPr>
            <w:r w:rsidRPr="0075306D">
              <w:rPr>
                <w:rFonts w:asciiTheme="minorHAnsi" w:hAnsiTheme="minorHAnsi"/>
                <w:iCs/>
                <w:sz w:val="22"/>
              </w:rPr>
              <w:t>-</w:t>
            </w:r>
            <w:proofErr w:type="spellStart"/>
            <w:r w:rsidRPr="0075306D">
              <w:rPr>
                <w:rFonts w:asciiTheme="minorHAnsi" w:hAnsiTheme="minorHAnsi"/>
                <w:iCs/>
                <w:sz w:val="22"/>
              </w:rPr>
              <w:t>project</w:t>
            </w:r>
            <w:proofErr w:type="spellEnd"/>
            <w:r w:rsidRPr="0075306D">
              <w:rPr>
                <w:rFonts w:asciiTheme="minorHAnsi" w:hAnsiTheme="minorHAnsi"/>
                <w:iCs/>
                <w:sz w:val="22"/>
              </w:rPr>
              <w:t xml:space="preserve"> team</w:t>
            </w:r>
          </w:p>
        </w:tc>
      </w:tr>
      <w:tr w:rsidR="0075306D" w:rsidRPr="0075306D" w14:paraId="041A0CDF" w14:textId="77777777" w:rsidTr="0075306D">
        <w:trPr>
          <w:trHeight w:val="557"/>
        </w:trPr>
        <w:tc>
          <w:tcPr>
            <w:tcW w:w="2127" w:type="dxa"/>
            <w:tcBorders>
              <w:top w:val="single" w:sz="4" w:space="0" w:color="auto"/>
              <w:left w:val="single" w:sz="4" w:space="0" w:color="auto"/>
              <w:bottom w:val="single" w:sz="4" w:space="0" w:color="auto"/>
              <w:right w:val="single" w:sz="4" w:space="0" w:color="auto"/>
            </w:tcBorders>
            <w:vAlign w:val="center"/>
            <w:hideMark/>
          </w:tcPr>
          <w:p w14:paraId="618A0AB8" w14:textId="77777777" w:rsidR="0075306D" w:rsidRPr="0075306D" w:rsidRDefault="0075306D" w:rsidP="0075306D">
            <w:pPr>
              <w:rPr>
                <w:rFonts w:asciiTheme="minorHAnsi" w:hAnsiTheme="minorHAnsi"/>
                <w:b/>
                <w:sz w:val="22"/>
              </w:rPr>
            </w:pPr>
            <w:proofErr w:type="spellStart"/>
            <w:r w:rsidRPr="0075306D">
              <w:rPr>
                <w:rFonts w:asciiTheme="minorHAnsi" w:hAnsiTheme="minorHAnsi"/>
                <w:b/>
                <w:sz w:val="22"/>
              </w:rPr>
              <w:t>Dissemination</w:t>
            </w:r>
            <w:proofErr w:type="spellEnd"/>
            <w:r w:rsidRPr="0075306D">
              <w:rPr>
                <w:rFonts w:asciiTheme="minorHAnsi" w:hAnsiTheme="minorHAnsi"/>
                <w:b/>
                <w:sz w:val="22"/>
              </w:rPr>
              <w:t xml:space="preserve"> </w:t>
            </w:r>
            <w:proofErr w:type="spellStart"/>
            <w:r w:rsidRPr="0075306D">
              <w:rPr>
                <w:rFonts w:asciiTheme="minorHAnsi" w:hAnsiTheme="minorHAnsi"/>
                <w:b/>
                <w:sz w:val="22"/>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07CA20E5" w14:textId="77777777" w:rsidR="0075306D" w:rsidRPr="0075306D" w:rsidRDefault="00000000" w:rsidP="0075306D">
            <w:pPr>
              <w:rPr>
                <w:rFonts w:asciiTheme="minorHAnsi" w:hAnsiTheme="minorHAnsi"/>
                <w:sz w:val="22"/>
              </w:rPr>
            </w:pPr>
            <w:sdt>
              <w:sdtPr>
                <w:id w:val="-213131039"/>
                <w14:checkbox>
                  <w14:checked w14:val="1"/>
                  <w14:checkedState w14:val="2612" w14:font="MS Gothic"/>
                  <w14:uncheckedState w14:val="2610" w14:font="MS Gothic"/>
                </w14:checkbox>
              </w:sdt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w:t>
            </w:r>
            <w:proofErr w:type="spellStart"/>
            <w:r w:rsidR="0075306D" w:rsidRPr="0075306D">
              <w:rPr>
                <w:rFonts w:asciiTheme="minorHAnsi" w:hAnsiTheme="minorHAnsi"/>
                <w:sz w:val="22"/>
              </w:rPr>
              <w:t>Department</w:t>
            </w:r>
            <w:proofErr w:type="spellEnd"/>
            <w:r w:rsidR="0075306D" w:rsidRPr="0075306D">
              <w:rPr>
                <w:rFonts w:asciiTheme="minorHAnsi" w:hAnsiTheme="minorHAnsi"/>
                <w:sz w:val="22"/>
              </w:rPr>
              <w:t xml:space="preserve"> / </w:t>
            </w:r>
            <w:proofErr w:type="spellStart"/>
            <w:r w:rsidR="0075306D" w:rsidRPr="0075306D">
              <w:rPr>
                <w:rFonts w:asciiTheme="minorHAnsi" w:hAnsiTheme="minorHAnsi"/>
                <w:sz w:val="22"/>
              </w:rPr>
              <w:t>Faculty</w:t>
            </w:r>
            <w:proofErr w:type="spellEnd"/>
            <w:r w:rsidR="0075306D" w:rsidRPr="0075306D">
              <w:rPr>
                <w:rFonts w:asciiTheme="minorHAnsi" w:hAnsiTheme="minorHAnsi"/>
                <w:sz w:val="22"/>
              </w:rPr>
              <w:t xml:space="preserve"> </w:t>
            </w:r>
          </w:p>
          <w:p w14:paraId="705CA1D1" w14:textId="77777777" w:rsidR="0075306D" w:rsidRPr="0075306D" w:rsidRDefault="00000000" w:rsidP="0075306D">
            <w:pPr>
              <w:rPr>
                <w:rFonts w:asciiTheme="minorHAnsi" w:hAnsiTheme="minorHAnsi"/>
                <w:sz w:val="22"/>
              </w:rPr>
            </w:pPr>
            <w:sdt>
              <w:sdtPr>
                <w:id w:val="-2054766013"/>
                <w14:checkbox>
                  <w14:checked w14:val="0"/>
                  <w14:checkedState w14:val="2612" w14:font="MS Gothic"/>
                  <w14:uncheckedState w14:val="2610" w14:font="MS Gothic"/>
                </w14:checkbox>
              </w:sdt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Institution</w:t>
            </w:r>
          </w:p>
        </w:tc>
        <w:tc>
          <w:tcPr>
            <w:tcW w:w="2504" w:type="dxa"/>
            <w:gridSpan w:val="2"/>
            <w:tcBorders>
              <w:top w:val="single" w:sz="4" w:space="0" w:color="auto"/>
              <w:left w:val="nil"/>
              <w:bottom w:val="single" w:sz="4" w:space="0" w:color="auto"/>
              <w:right w:val="nil"/>
            </w:tcBorders>
            <w:vAlign w:val="center"/>
            <w:hideMark/>
          </w:tcPr>
          <w:p w14:paraId="2CB8CAB5" w14:textId="77777777" w:rsidR="0075306D" w:rsidRPr="0075306D" w:rsidRDefault="00000000" w:rsidP="0075306D">
            <w:pPr>
              <w:rPr>
                <w:rFonts w:asciiTheme="minorHAnsi" w:hAnsiTheme="minorHAnsi"/>
                <w:sz w:val="22"/>
              </w:rPr>
            </w:pPr>
            <w:sdt>
              <w:sdtPr>
                <w:id w:val="-567348191"/>
                <w14:checkbox>
                  <w14:checked w14:val="0"/>
                  <w14:checkedState w14:val="2612" w14:font="MS Gothic"/>
                  <w14:uncheckedState w14:val="2610" w14:font="MS Gothic"/>
                </w14:checkbox>
              </w:sdt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Local</w:t>
            </w:r>
          </w:p>
          <w:p w14:paraId="48455E4A" w14:textId="77777777" w:rsidR="0075306D" w:rsidRPr="0075306D" w:rsidRDefault="00000000" w:rsidP="0075306D">
            <w:pPr>
              <w:rPr>
                <w:rFonts w:asciiTheme="minorHAnsi" w:hAnsiTheme="minorHAnsi"/>
                <w:sz w:val="22"/>
              </w:rPr>
            </w:pPr>
            <w:sdt>
              <w:sdtPr>
                <w:id w:val="117491668"/>
                <w14:checkbox>
                  <w14:checked w14:val="0"/>
                  <w14:checkedState w14:val="2612" w14:font="MS Gothic"/>
                  <w14:uncheckedState w14:val="2610" w14:font="MS Gothic"/>
                </w14:checkbox>
              </w:sdt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w:t>
            </w:r>
            <w:proofErr w:type="spellStart"/>
            <w:r w:rsidR="0075306D" w:rsidRPr="0075306D">
              <w:rPr>
                <w:rFonts w:asciiTheme="minorHAnsi" w:hAnsiTheme="minorHAnsi"/>
                <w:sz w:val="22"/>
              </w:rPr>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283F233D" w14:textId="77777777" w:rsidR="0075306D" w:rsidRPr="0075306D" w:rsidRDefault="00000000" w:rsidP="0075306D">
            <w:pPr>
              <w:rPr>
                <w:rFonts w:asciiTheme="minorHAnsi" w:hAnsiTheme="minorHAnsi"/>
                <w:sz w:val="22"/>
              </w:rPr>
            </w:pPr>
            <w:sdt>
              <w:sdtPr>
                <w:id w:val="1941098637"/>
                <w14:checkbox>
                  <w14:checked w14:val="0"/>
                  <w14:checkedState w14:val="2612" w14:font="MS Gothic"/>
                  <w14:uncheckedState w14:val="2610" w14:font="MS Gothic"/>
                </w14:checkbox>
              </w:sdt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National</w:t>
            </w:r>
          </w:p>
          <w:p w14:paraId="19379349" w14:textId="77777777" w:rsidR="0075306D" w:rsidRPr="0075306D" w:rsidRDefault="00000000" w:rsidP="0075306D">
            <w:pPr>
              <w:rPr>
                <w:rFonts w:asciiTheme="minorHAnsi" w:hAnsiTheme="minorHAnsi"/>
                <w:sz w:val="22"/>
              </w:rPr>
            </w:pPr>
            <w:sdt>
              <w:sdtPr>
                <w:id w:val="112030660"/>
                <w14:checkbox>
                  <w14:checked w14:val="0"/>
                  <w14:checkedState w14:val="2612" w14:font="MS Gothic"/>
                  <w14:uncheckedState w14:val="2610" w14:font="MS Gothic"/>
                </w14:checkbox>
              </w:sdt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International</w:t>
            </w:r>
          </w:p>
        </w:tc>
      </w:tr>
    </w:tbl>
    <w:p w14:paraId="766C8713" w14:textId="77777777" w:rsidR="0075306D" w:rsidRDefault="0075306D" w:rsidP="0075306D"/>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7A3679" w:rsidRPr="007A3679" w14:paraId="31A88894" w14:textId="77777777" w:rsidTr="007A3679">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8683B67" w14:textId="77777777" w:rsidR="007A3679" w:rsidRPr="007A3679" w:rsidRDefault="007A3679" w:rsidP="007A3679">
            <w:pPr>
              <w:rPr>
                <w:b/>
              </w:rPr>
            </w:pPr>
            <w:proofErr w:type="spellStart"/>
            <w:r w:rsidRPr="007A3679">
              <w:rPr>
                <w:b/>
              </w:rPr>
              <w:t>Expected</w:t>
            </w:r>
            <w:proofErr w:type="spellEnd"/>
            <w:r w:rsidRPr="007A3679">
              <w:rPr>
                <w:b/>
              </w:rPr>
              <w:t xml:space="preserve"> </w:t>
            </w:r>
            <w:proofErr w:type="spellStart"/>
            <w:r w:rsidRPr="007A3679">
              <w:rPr>
                <w:b/>
              </w:rPr>
              <w:t>Deliverable</w:t>
            </w:r>
            <w:proofErr w:type="spellEnd"/>
            <w:r w:rsidRPr="007A3679">
              <w:rPr>
                <w:b/>
              </w:rPr>
              <w:t>/</w:t>
            </w:r>
            <w:proofErr w:type="spellStart"/>
            <w:r w:rsidRPr="007A3679">
              <w:rPr>
                <w:b/>
              </w:rPr>
              <w:t>Results</w:t>
            </w:r>
            <w:proofErr w:type="spellEnd"/>
            <w:r w:rsidRPr="007A3679">
              <w:rPr>
                <w:b/>
              </w:rPr>
              <w:t>/</w:t>
            </w:r>
          </w:p>
          <w:p w14:paraId="31BBC572" w14:textId="77777777" w:rsidR="007A3679" w:rsidRPr="007A3679" w:rsidRDefault="007A3679" w:rsidP="007A3679">
            <w:proofErr w:type="spellStart"/>
            <w:r w:rsidRPr="007A3679">
              <w:rPr>
                <w:b/>
              </w:rPr>
              <w:t>Outcomes</w:t>
            </w:r>
            <w:proofErr w:type="spellEnd"/>
            <w:r w:rsidRPr="007A3679">
              <w:t xml:space="preserve"> </w:t>
            </w:r>
            <w:sdt>
              <w:sdtPr>
                <w:id w:val="-626159278"/>
                <w14:checkbox>
                  <w14:checked w14:val="1"/>
                  <w14:checkedState w14:val="2612" w14:font="MS Gothic"/>
                  <w14:uncheckedState w14:val="2610" w14:font="MS Gothic"/>
                </w14:checkbox>
              </w:sdtPr>
              <w:sdtContent>
                <w:r w:rsidRPr="007A3679">
                  <w:rPr>
                    <w:rFonts w:ascii="Segoe UI Symbol" w:hAnsi="Segoe UI Symbol" w:cs="Segoe UI Symbol"/>
                  </w:rPr>
                  <w:t>☒</w:t>
                </w:r>
              </w:sdtContent>
            </w:sdt>
          </w:p>
        </w:tc>
        <w:tc>
          <w:tcPr>
            <w:tcW w:w="1984" w:type="dxa"/>
            <w:tcBorders>
              <w:top w:val="single" w:sz="4" w:space="0" w:color="auto"/>
              <w:left w:val="single" w:sz="4" w:space="0" w:color="auto"/>
              <w:bottom w:val="single" w:sz="4" w:space="0" w:color="auto"/>
              <w:right w:val="single" w:sz="4" w:space="0" w:color="auto"/>
            </w:tcBorders>
            <w:vAlign w:val="center"/>
            <w:hideMark/>
          </w:tcPr>
          <w:p w14:paraId="0B9276E4" w14:textId="77777777" w:rsidR="007A3679" w:rsidRPr="007A3679" w:rsidRDefault="007A3679" w:rsidP="007A3679">
            <w:r w:rsidRPr="007A3679">
              <w:t xml:space="preserve">Work Package and </w:t>
            </w:r>
            <w:proofErr w:type="spellStart"/>
            <w:r w:rsidRPr="007A3679">
              <w:t>Outcome</w:t>
            </w:r>
            <w:proofErr w:type="spellEnd"/>
            <w:r w:rsidRPr="007A3679">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CE7BF74" w14:textId="77777777" w:rsidR="007A3679" w:rsidRPr="007A3679" w:rsidRDefault="007A3679" w:rsidP="00010FBB">
            <w:pPr>
              <w:jc w:val="right"/>
              <w:rPr>
                <w:b/>
              </w:rPr>
            </w:pPr>
            <w:r w:rsidRPr="007A3679">
              <w:rPr>
                <w:b/>
              </w:rPr>
              <w:t>12.4.</w:t>
            </w:r>
          </w:p>
        </w:tc>
      </w:tr>
      <w:tr w:rsidR="007A3679" w:rsidRPr="007A3679" w14:paraId="61A11093"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298C5B87"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08A001A5" w14:textId="77777777" w:rsidR="007A3679" w:rsidRPr="007A3679" w:rsidRDefault="007A3679" w:rsidP="007A3679">
            <w:proofErr w:type="spellStart"/>
            <w:r w:rsidRPr="007A3679">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D6BC1DF" w14:textId="77777777" w:rsidR="007A3679" w:rsidRPr="007A3679" w:rsidRDefault="007A3679" w:rsidP="007A3679"/>
          <w:p w14:paraId="29F98B4A" w14:textId="77777777" w:rsidR="007A3679" w:rsidRPr="007A3679" w:rsidRDefault="007A3679" w:rsidP="007A3679">
            <w:proofErr w:type="spellStart"/>
            <w:r w:rsidRPr="007A3679">
              <w:t>Definisanje</w:t>
            </w:r>
            <w:proofErr w:type="spellEnd"/>
            <w:r w:rsidRPr="007A3679">
              <w:t xml:space="preserve"> </w:t>
            </w:r>
            <w:proofErr w:type="spellStart"/>
            <w:r w:rsidRPr="007A3679">
              <w:t>vizije</w:t>
            </w:r>
            <w:proofErr w:type="spellEnd"/>
            <w:r w:rsidRPr="007A3679">
              <w:t xml:space="preserve"> </w:t>
            </w:r>
            <w:proofErr w:type="spellStart"/>
            <w:r w:rsidRPr="007A3679">
              <w:t>sistema</w:t>
            </w:r>
            <w:proofErr w:type="spellEnd"/>
          </w:p>
          <w:p w14:paraId="65615259" w14:textId="77777777" w:rsidR="007A3679" w:rsidRPr="007A3679" w:rsidRDefault="007A3679" w:rsidP="007A3679"/>
        </w:tc>
      </w:tr>
      <w:tr w:rsidR="007A3679" w:rsidRPr="007A3679" w14:paraId="7CDE6E4E" w14:textId="77777777" w:rsidTr="007A3679">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B05B4FC"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24FD22BB" w14:textId="77777777" w:rsidR="007A3679" w:rsidRPr="007A3679" w:rsidRDefault="007A3679" w:rsidP="007A3679">
            <w:r w:rsidRPr="007A3679">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E2A2B17" w14:textId="77777777" w:rsidR="007A3679" w:rsidRPr="007A3679" w:rsidRDefault="00000000" w:rsidP="007A3679">
            <w:sdt>
              <w:sdtPr>
                <w:id w:val="114323931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Teaching</w:t>
            </w:r>
            <w:proofErr w:type="spellEnd"/>
            <w:r w:rsidR="007A3679" w:rsidRPr="007A3679">
              <w:t xml:space="preserve"> </w:t>
            </w:r>
            <w:proofErr w:type="spellStart"/>
            <w:r w:rsidR="007A3679" w:rsidRPr="007A3679">
              <w:t>material</w:t>
            </w:r>
            <w:proofErr w:type="spellEnd"/>
          </w:p>
          <w:p w14:paraId="52C3CBF3" w14:textId="77777777" w:rsidR="007A3679" w:rsidRPr="007A3679" w:rsidRDefault="00000000" w:rsidP="007A3679">
            <w:sdt>
              <w:sdtPr>
                <w:id w:val="-1800597415"/>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Learning </w:t>
            </w:r>
            <w:proofErr w:type="spellStart"/>
            <w:r w:rsidR="007A3679" w:rsidRPr="007A3679">
              <w:t>material</w:t>
            </w:r>
            <w:proofErr w:type="spellEnd"/>
          </w:p>
          <w:p w14:paraId="3C7404C4" w14:textId="77777777" w:rsidR="007A3679" w:rsidRPr="007A3679" w:rsidRDefault="00000000" w:rsidP="007A3679">
            <w:sdt>
              <w:sdtPr>
                <w:id w:val="1654173271"/>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Training </w:t>
            </w:r>
            <w:proofErr w:type="spellStart"/>
            <w:r w:rsidR="007A3679" w:rsidRPr="007A3679">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9E7A4BA" w14:textId="77777777" w:rsidR="007A3679" w:rsidRPr="007A3679" w:rsidRDefault="00000000" w:rsidP="007A3679">
            <w:sdt>
              <w:sdtPr>
                <w:id w:val="-1486542790"/>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Event</w:t>
            </w:r>
          </w:p>
          <w:p w14:paraId="56A73F06" w14:textId="77777777" w:rsidR="007A3679" w:rsidRPr="007A3679" w:rsidRDefault="00000000" w:rsidP="007A3679">
            <w:sdt>
              <w:sdtPr>
                <w:id w:val="2139374307"/>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Report </w:t>
            </w:r>
          </w:p>
          <w:p w14:paraId="69299FA5" w14:textId="77777777" w:rsidR="007A3679" w:rsidRPr="007A3679" w:rsidRDefault="00000000" w:rsidP="007A3679">
            <w:sdt>
              <w:sdtPr>
                <w:id w:val="161501847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Service/Product </w:t>
            </w:r>
          </w:p>
        </w:tc>
      </w:tr>
      <w:tr w:rsidR="007A3679" w:rsidRPr="007A3679" w14:paraId="62FD4C3D"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7C3A9FB7"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700E3992" w14:textId="77777777" w:rsidR="007A3679" w:rsidRPr="007A3679" w:rsidRDefault="007A3679" w:rsidP="007A3679">
            <w:r w:rsidRPr="007A3679">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6CC38D3F" w14:textId="77777777" w:rsidR="007A3679" w:rsidRPr="007A3679" w:rsidRDefault="007A3679" w:rsidP="007A3679"/>
          <w:p w14:paraId="250EA9CB" w14:textId="77777777" w:rsidR="007A3679" w:rsidRPr="007A3679" w:rsidRDefault="007A3679" w:rsidP="007A3679">
            <w:proofErr w:type="spellStart"/>
            <w:r w:rsidRPr="007A3679">
              <w:t>Definisanje</w:t>
            </w:r>
            <w:proofErr w:type="spellEnd"/>
            <w:r w:rsidRPr="007A3679">
              <w:t xml:space="preserve"> </w:t>
            </w:r>
            <w:proofErr w:type="spellStart"/>
            <w:r w:rsidRPr="007A3679">
              <w:t>vizije</w:t>
            </w:r>
            <w:proofErr w:type="spellEnd"/>
            <w:r w:rsidRPr="007A3679">
              <w:t xml:space="preserve"> </w:t>
            </w:r>
            <w:proofErr w:type="spellStart"/>
            <w:r w:rsidRPr="007A3679">
              <w:t>sistema</w:t>
            </w:r>
            <w:proofErr w:type="spellEnd"/>
            <w:r w:rsidRPr="007A3679">
              <w:t xml:space="preserve"> je </w:t>
            </w:r>
            <w:proofErr w:type="spellStart"/>
            <w:r w:rsidRPr="007A3679">
              <w:t>proces</w:t>
            </w:r>
            <w:proofErr w:type="spellEnd"/>
            <w:r w:rsidRPr="007A3679">
              <w:t xml:space="preserve"> </w:t>
            </w:r>
            <w:proofErr w:type="spellStart"/>
            <w:r w:rsidRPr="007A3679">
              <w:t>koji</w:t>
            </w:r>
            <w:proofErr w:type="spellEnd"/>
            <w:r w:rsidRPr="007A3679">
              <w:t xml:space="preserve"> </w:t>
            </w:r>
            <w:proofErr w:type="spellStart"/>
            <w:r w:rsidRPr="007A3679">
              <w:t>identifikuje</w:t>
            </w:r>
            <w:proofErr w:type="spellEnd"/>
            <w:r w:rsidRPr="007A3679">
              <w:t xml:space="preserve"> </w:t>
            </w:r>
            <w:proofErr w:type="spellStart"/>
            <w:r w:rsidRPr="007A3679">
              <w:t>ciljeve</w:t>
            </w:r>
            <w:proofErr w:type="spellEnd"/>
            <w:r w:rsidRPr="007A3679">
              <w:t xml:space="preserve">, </w:t>
            </w:r>
            <w:proofErr w:type="spellStart"/>
            <w:r w:rsidRPr="007A3679">
              <w:t>vrednosti</w:t>
            </w:r>
            <w:proofErr w:type="spellEnd"/>
            <w:r w:rsidRPr="007A3679">
              <w:t xml:space="preserve"> i </w:t>
            </w:r>
            <w:proofErr w:type="spellStart"/>
            <w:r w:rsidRPr="007A3679">
              <w:t>željene</w:t>
            </w:r>
            <w:proofErr w:type="spellEnd"/>
            <w:r w:rsidRPr="007A3679">
              <w:t xml:space="preserve"> </w:t>
            </w:r>
            <w:proofErr w:type="spellStart"/>
            <w:r w:rsidRPr="007A3679">
              <w:t>karakteristike</w:t>
            </w:r>
            <w:proofErr w:type="spellEnd"/>
            <w:r w:rsidRPr="007A3679">
              <w:t xml:space="preserve"> </w:t>
            </w:r>
            <w:proofErr w:type="spellStart"/>
            <w:r w:rsidRPr="007A3679">
              <w:t>sistema</w:t>
            </w:r>
            <w:proofErr w:type="spellEnd"/>
            <w:r w:rsidRPr="007A3679">
              <w:t xml:space="preserve">. </w:t>
            </w:r>
            <w:proofErr w:type="spellStart"/>
            <w:r w:rsidRPr="007A3679">
              <w:t>Ukratko</w:t>
            </w:r>
            <w:proofErr w:type="spellEnd"/>
            <w:r w:rsidRPr="007A3679">
              <w:t xml:space="preserve">, to je </w:t>
            </w:r>
            <w:proofErr w:type="spellStart"/>
            <w:r w:rsidRPr="007A3679">
              <w:t>jasna</w:t>
            </w:r>
            <w:proofErr w:type="spellEnd"/>
            <w:r w:rsidRPr="007A3679">
              <w:t xml:space="preserve"> </w:t>
            </w:r>
            <w:proofErr w:type="spellStart"/>
            <w:r w:rsidRPr="007A3679">
              <w:t>slika</w:t>
            </w:r>
            <w:proofErr w:type="spellEnd"/>
            <w:r w:rsidRPr="007A3679">
              <w:t xml:space="preserve"> o tome </w:t>
            </w:r>
            <w:proofErr w:type="spellStart"/>
            <w:r w:rsidRPr="007A3679">
              <w:t>šta</w:t>
            </w:r>
            <w:proofErr w:type="spellEnd"/>
            <w:r w:rsidRPr="007A3679">
              <w:t xml:space="preserve"> </w:t>
            </w:r>
            <w:proofErr w:type="spellStart"/>
            <w:r w:rsidRPr="007A3679">
              <w:t>sistem</w:t>
            </w:r>
            <w:proofErr w:type="spellEnd"/>
            <w:r w:rsidRPr="007A3679">
              <w:t xml:space="preserve"> </w:t>
            </w:r>
            <w:proofErr w:type="spellStart"/>
            <w:r w:rsidRPr="007A3679">
              <w:t>treba</w:t>
            </w:r>
            <w:proofErr w:type="spellEnd"/>
            <w:r w:rsidRPr="007A3679">
              <w:t xml:space="preserve"> da </w:t>
            </w:r>
            <w:proofErr w:type="spellStart"/>
            <w:r w:rsidRPr="007A3679">
              <w:t>postigne</w:t>
            </w:r>
            <w:proofErr w:type="spellEnd"/>
            <w:r w:rsidRPr="007A3679">
              <w:t xml:space="preserve"> i </w:t>
            </w:r>
            <w:proofErr w:type="spellStart"/>
            <w:r w:rsidRPr="007A3679">
              <w:t>kako</w:t>
            </w:r>
            <w:proofErr w:type="spellEnd"/>
            <w:r w:rsidRPr="007A3679">
              <w:t xml:space="preserve"> </w:t>
            </w:r>
            <w:proofErr w:type="spellStart"/>
            <w:r w:rsidRPr="007A3679">
              <w:t>će</w:t>
            </w:r>
            <w:proofErr w:type="spellEnd"/>
            <w:r w:rsidRPr="007A3679">
              <w:t xml:space="preserve"> </w:t>
            </w:r>
            <w:proofErr w:type="spellStart"/>
            <w:r w:rsidRPr="007A3679">
              <w:t>rešiti</w:t>
            </w:r>
            <w:proofErr w:type="spellEnd"/>
            <w:r w:rsidRPr="007A3679">
              <w:t xml:space="preserve"> </w:t>
            </w:r>
            <w:proofErr w:type="spellStart"/>
            <w:r w:rsidRPr="007A3679">
              <w:t>specifične</w:t>
            </w:r>
            <w:proofErr w:type="spellEnd"/>
            <w:r w:rsidRPr="007A3679">
              <w:t xml:space="preserve"> </w:t>
            </w:r>
            <w:proofErr w:type="spellStart"/>
            <w:r w:rsidRPr="007A3679">
              <w:t>potrebe</w:t>
            </w:r>
            <w:proofErr w:type="spellEnd"/>
            <w:r w:rsidRPr="007A3679">
              <w:t xml:space="preserve"> i </w:t>
            </w:r>
            <w:proofErr w:type="spellStart"/>
            <w:r w:rsidRPr="007A3679">
              <w:t>probleme</w:t>
            </w:r>
            <w:proofErr w:type="spellEnd"/>
            <w:r w:rsidRPr="007A3679">
              <w:t xml:space="preserve">. </w:t>
            </w:r>
            <w:proofErr w:type="spellStart"/>
            <w:r w:rsidRPr="007A3679">
              <w:t>Vizija</w:t>
            </w:r>
            <w:proofErr w:type="spellEnd"/>
            <w:r w:rsidRPr="007A3679">
              <w:t xml:space="preserve"> </w:t>
            </w:r>
            <w:proofErr w:type="spellStart"/>
            <w:r w:rsidRPr="007A3679">
              <w:t>obuhvata</w:t>
            </w:r>
            <w:proofErr w:type="spellEnd"/>
            <w:r w:rsidRPr="007A3679">
              <w:t xml:space="preserve"> </w:t>
            </w:r>
            <w:proofErr w:type="spellStart"/>
            <w:r w:rsidRPr="007A3679">
              <w:t>korisnike</w:t>
            </w:r>
            <w:proofErr w:type="spellEnd"/>
            <w:r w:rsidRPr="007A3679">
              <w:t xml:space="preserve">, </w:t>
            </w:r>
            <w:proofErr w:type="spellStart"/>
            <w:r w:rsidRPr="007A3679">
              <w:t>njihove</w:t>
            </w:r>
            <w:proofErr w:type="spellEnd"/>
            <w:r w:rsidRPr="007A3679">
              <w:t xml:space="preserve"> </w:t>
            </w:r>
            <w:proofErr w:type="spellStart"/>
            <w:r w:rsidRPr="007A3679">
              <w:t>potrebe</w:t>
            </w:r>
            <w:proofErr w:type="spellEnd"/>
            <w:r w:rsidRPr="007A3679">
              <w:t xml:space="preserve"> i </w:t>
            </w:r>
            <w:proofErr w:type="spellStart"/>
            <w:r w:rsidRPr="007A3679">
              <w:t>ciljeve</w:t>
            </w:r>
            <w:proofErr w:type="spellEnd"/>
            <w:r w:rsidRPr="007A3679">
              <w:t xml:space="preserve">, te </w:t>
            </w:r>
            <w:proofErr w:type="spellStart"/>
            <w:r w:rsidRPr="007A3679">
              <w:t>pruža</w:t>
            </w:r>
            <w:proofErr w:type="spellEnd"/>
            <w:r w:rsidRPr="007A3679">
              <w:t xml:space="preserve"> </w:t>
            </w:r>
            <w:proofErr w:type="spellStart"/>
            <w:r w:rsidRPr="007A3679">
              <w:t>smernice</w:t>
            </w:r>
            <w:proofErr w:type="spellEnd"/>
            <w:r w:rsidRPr="007A3679">
              <w:t xml:space="preserve"> </w:t>
            </w:r>
            <w:proofErr w:type="spellStart"/>
            <w:r w:rsidRPr="007A3679">
              <w:t>za</w:t>
            </w:r>
            <w:proofErr w:type="spellEnd"/>
            <w:r w:rsidRPr="007A3679">
              <w:t xml:space="preserve"> </w:t>
            </w:r>
            <w:proofErr w:type="spellStart"/>
            <w:r w:rsidRPr="007A3679">
              <w:t>razvoj</w:t>
            </w:r>
            <w:proofErr w:type="spellEnd"/>
            <w:r w:rsidRPr="007A3679">
              <w:t xml:space="preserve"> i </w:t>
            </w:r>
            <w:proofErr w:type="spellStart"/>
            <w:r w:rsidRPr="007A3679">
              <w:t>implementaciju</w:t>
            </w:r>
            <w:proofErr w:type="spellEnd"/>
            <w:r w:rsidRPr="007A3679">
              <w:t xml:space="preserve"> </w:t>
            </w:r>
            <w:proofErr w:type="spellStart"/>
            <w:r w:rsidRPr="007A3679">
              <w:t>sistema</w:t>
            </w:r>
            <w:proofErr w:type="spellEnd"/>
            <w:r w:rsidRPr="007A3679">
              <w:t>.</w:t>
            </w:r>
          </w:p>
          <w:p w14:paraId="3E94869F" w14:textId="77777777" w:rsidR="007A3679" w:rsidRPr="007A3679" w:rsidRDefault="007A3679" w:rsidP="007A3679"/>
        </w:tc>
      </w:tr>
      <w:tr w:rsidR="007A3679" w:rsidRPr="007A3679" w14:paraId="427A96C8" w14:textId="77777777" w:rsidTr="007A3679">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A62AF21"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26E55F34" w14:textId="77777777" w:rsidR="007A3679" w:rsidRPr="007A3679" w:rsidRDefault="007A3679" w:rsidP="007A3679">
            <w:r w:rsidRPr="007A3679">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8821C0A" w14:textId="77777777" w:rsidR="007A3679" w:rsidRPr="007A3679" w:rsidRDefault="007A3679" w:rsidP="007A3679">
            <w:r w:rsidRPr="007A3679">
              <w:t>M6</w:t>
            </w:r>
          </w:p>
        </w:tc>
      </w:tr>
      <w:tr w:rsidR="007A3679" w:rsidRPr="007A3679" w14:paraId="70D14BCB" w14:textId="77777777" w:rsidTr="007A3679">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3F746C0"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70623A9E" w14:textId="77777777" w:rsidR="007A3679" w:rsidRPr="007A3679" w:rsidRDefault="007A3679" w:rsidP="007A3679">
            <w:proofErr w:type="spellStart"/>
            <w:r w:rsidRPr="007A3679">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36FBDCE" w14:textId="77777777" w:rsidR="007A3679" w:rsidRPr="007A3679" w:rsidRDefault="007A3679" w:rsidP="007A3679">
            <w:proofErr w:type="spellStart"/>
            <w:r w:rsidRPr="007A3679">
              <w:t>Srpski</w:t>
            </w:r>
            <w:proofErr w:type="spellEnd"/>
            <w:r w:rsidRPr="007A3679">
              <w:t xml:space="preserve">, </w:t>
            </w:r>
            <w:proofErr w:type="spellStart"/>
            <w:r w:rsidRPr="007A3679">
              <w:t>Engleski</w:t>
            </w:r>
            <w:proofErr w:type="spellEnd"/>
          </w:p>
        </w:tc>
      </w:tr>
      <w:tr w:rsidR="007A3679" w:rsidRPr="007A3679" w14:paraId="56631A3A" w14:textId="77777777" w:rsidTr="007A3679">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855A149" w14:textId="77777777" w:rsidR="007A3679" w:rsidRPr="007A3679" w:rsidRDefault="007A3679" w:rsidP="007A3679">
            <w:pPr>
              <w:rPr>
                <w:b/>
              </w:rPr>
            </w:pPr>
            <w:r w:rsidRPr="007A3679">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8192EC7" w14:textId="77777777" w:rsidR="007A3679" w:rsidRPr="007A3679" w:rsidRDefault="00000000" w:rsidP="007A3679">
            <w:sdt>
              <w:sdtPr>
                <w:rPr>
                  <w:lang w:val="en-US"/>
                </w:rPr>
                <w:id w:val="-2046058658"/>
                <w14:checkbox>
                  <w14:checked w14:val="0"/>
                  <w14:checkedState w14:val="2612" w14:font="MS Gothic"/>
                  <w14:uncheckedState w14:val="2610" w14:font="MS Gothic"/>
                </w14:checkbox>
              </w:sdtPr>
              <w:sdtContent>
                <w:r w:rsidR="007A3679" w:rsidRPr="007A3679">
                  <w:rPr>
                    <w:rFonts w:ascii="Segoe UI Symbol" w:hAnsi="Segoe UI Symbol" w:cs="Segoe UI Symbol"/>
                    <w:lang w:val="en-US"/>
                  </w:rPr>
                  <w:t>☐</w:t>
                </w:r>
              </w:sdtContent>
            </w:sdt>
            <w:r w:rsidR="007A3679" w:rsidRPr="007A3679">
              <w:t xml:space="preserve"> </w:t>
            </w:r>
            <w:proofErr w:type="spellStart"/>
            <w:r w:rsidR="007A3679" w:rsidRPr="007A3679">
              <w:t>Teaching</w:t>
            </w:r>
            <w:proofErr w:type="spellEnd"/>
            <w:r w:rsidR="007A3679" w:rsidRPr="007A3679">
              <w:t xml:space="preserve"> staff </w:t>
            </w:r>
          </w:p>
          <w:p w14:paraId="79249082" w14:textId="77777777" w:rsidR="007A3679" w:rsidRPr="007A3679" w:rsidRDefault="00000000" w:rsidP="007A3679">
            <w:sdt>
              <w:sdtPr>
                <w:rPr>
                  <w:lang w:val="en-US"/>
                </w:rPr>
                <w:id w:val="672998049"/>
                <w14:checkbox>
                  <w14:checked w14:val="0"/>
                  <w14:checkedState w14:val="2612" w14:font="MS Gothic"/>
                  <w14:uncheckedState w14:val="2610" w14:font="MS Gothic"/>
                </w14:checkbox>
              </w:sdtPr>
              <w:sdtContent>
                <w:r w:rsidR="007A3679" w:rsidRPr="007A3679">
                  <w:rPr>
                    <w:rFonts w:ascii="Segoe UI Symbol" w:hAnsi="Segoe UI Symbol" w:cs="Segoe UI Symbol"/>
                    <w:lang w:val="en-US"/>
                  </w:rPr>
                  <w:t>☐</w:t>
                </w:r>
              </w:sdtContent>
            </w:sdt>
            <w:r w:rsidR="007A3679" w:rsidRPr="007A3679">
              <w:t xml:space="preserve"> </w:t>
            </w:r>
            <w:proofErr w:type="spellStart"/>
            <w:r w:rsidR="007A3679" w:rsidRPr="007A3679">
              <w:t>Students</w:t>
            </w:r>
            <w:proofErr w:type="spellEnd"/>
            <w:r w:rsidR="007A3679" w:rsidRPr="007A3679">
              <w:t xml:space="preserve"> </w:t>
            </w:r>
          </w:p>
          <w:p w14:paraId="0AC8D420" w14:textId="77777777" w:rsidR="007A3679" w:rsidRPr="007A3679" w:rsidRDefault="00000000" w:rsidP="007A3679">
            <w:sdt>
              <w:sdtPr>
                <w:id w:val="-118682905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Trainees</w:t>
            </w:r>
            <w:proofErr w:type="spellEnd"/>
            <w:r w:rsidR="007A3679" w:rsidRPr="007A3679">
              <w:t xml:space="preserve"> </w:t>
            </w:r>
          </w:p>
          <w:p w14:paraId="557E7DB4" w14:textId="77777777" w:rsidR="007A3679" w:rsidRPr="007A3679" w:rsidRDefault="00000000" w:rsidP="007A3679">
            <w:sdt>
              <w:sdtPr>
                <w:id w:val="-243878085"/>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Administrative staff</w:t>
            </w:r>
          </w:p>
          <w:p w14:paraId="70A9576D" w14:textId="77777777" w:rsidR="007A3679" w:rsidRPr="007A3679" w:rsidRDefault="00000000" w:rsidP="007A3679">
            <w:sdt>
              <w:sdtPr>
                <w:id w:val="-1518541713"/>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Technical</w:t>
            </w:r>
            <w:proofErr w:type="spellEnd"/>
            <w:r w:rsidR="007A3679" w:rsidRPr="007A3679">
              <w:t xml:space="preserve"> staff </w:t>
            </w:r>
          </w:p>
          <w:p w14:paraId="2B8BE629" w14:textId="77777777" w:rsidR="007A3679" w:rsidRPr="007A3679" w:rsidRDefault="00000000" w:rsidP="007A3679">
            <w:sdt>
              <w:sdtPr>
                <w:id w:val="-718746270"/>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Librarians</w:t>
            </w:r>
            <w:proofErr w:type="spellEnd"/>
            <w:r w:rsidR="007A3679" w:rsidRPr="007A3679">
              <w:t xml:space="preserve"> </w:t>
            </w:r>
          </w:p>
          <w:p w14:paraId="31098C96" w14:textId="77777777" w:rsidR="007A3679" w:rsidRPr="007A3679" w:rsidRDefault="00000000" w:rsidP="007A3679">
            <w:sdt>
              <w:sdtPr>
                <w:id w:val="-1892108010"/>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Other</w:t>
            </w:r>
            <w:proofErr w:type="spellEnd"/>
          </w:p>
        </w:tc>
      </w:tr>
      <w:tr w:rsidR="007A3679" w:rsidRPr="007A3679" w14:paraId="360762FC" w14:textId="77777777" w:rsidTr="007A3679">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2F204B4" w14:textId="77777777" w:rsidR="007A3679" w:rsidRPr="007A3679" w:rsidRDefault="007A3679" w:rsidP="007A3679">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tcPr>
          <w:p w14:paraId="09AB3ADF" w14:textId="77777777" w:rsidR="007A3679" w:rsidRPr="007A3679" w:rsidRDefault="007A3679" w:rsidP="007A3679">
            <w:pPr>
              <w:rPr>
                <w:i/>
              </w:rPr>
            </w:pPr>
            <w:r w:rsidRPr="007A3679">
              <w:rPr>
                <w:i/>
              </w:rPr>
              <w:t xml:space="preserve">If </w:t>
            </w:r>
            <w:proofErr w:type="spellStart"/>
            <w:r w:rsidRPr="007A3679">
              <w:rPr>
                <w:i/>
              </w:rPr>
              <w:t>you</w:t>
            </w:r>
            <w:proofErr w:type="spellEnd"/>
            <w:r w:rsidRPr="007A3679">
              <w:rPr>
                <w:i/>
              </w:rPr>
              <w:t xml:space="preserve"> </w:t>
            </w:r>
            <w:proofErr w:type="spellStart"/>
            <w:r w:rsidRPr="007A3679">
              <w:rPr>
                <w:i/>
              </w:rPr>
              <w:t>selected</w:t>
            </w:r>
            <w:proofErr w:type="spellEnd"/>
            <w:r w:rsidRPr="007A3679">
              <w:rPr>
                <w:i/>
              </w:rPr>
              <w:t xml:space="preserve"> '</w:t>
            </w:r>
            <w:proofErr w:type="spellStart"/>
            <w:r w:rsidRPr="007A3679">
              <w:rPr>
                <w:i/>
              </w:rPr>
              <w:t>Other</w:t>
            </w:r>
            <w:proofErr w:type="spellEnd"/>
            <w:r w:rsidRPr="007A3679">
              <w:rPr>
                <w:i/>
              </w:rPr>
              <w:t xml:space="preserve">', </w:t>
            </w:r>
            <w:proofErr w:type="spellStart"/>
            <w:r w:rsidRPr="007A3679">
              <w:rPr>
                <w:i/>
              </w:rPr>
              <w:t>please</w:t>
            </w:r>
            <w:proofErr w:type="spellEnd"/>
            <w:r w:rsidRPr="007A3679">
              <w:rPr>
                <w:i/>
              </w:rPr>
              <w:t xml:space="preserve"> </w:t>
            </w:r>
            <w:proofErr w:type="spellStart"/>
            <w:r w:rsidRPr="007A3679">
              <w:rPr>
                <w:i/>
              </w:rPr>
              <w:t>identify</w:t>
            </w:r>
            <w:proofErr w:type="spellEnd"/>
            <w:r w:rsidRPr="007A3679">
              <w:rPr>
                <w:i/>
              </w:rPr>
              <w:t xml:space="preserve"> </w:t>
            </w:r>
            <w:proofErr w:type="spellStart"/>
            <w:r w:rsidRPr="007A3679">
              <w:rPr>
                <w:i/>
              </w:rPr>
              <w:t>these</w:t>
            </w:r>
            <w:proofErr w:type="spellEnd"/>
            <w:r w:rsidRPr="007A3679">
              <w:rPr>
                <w:i/>
              </w:rPr>
              <w:t xml:space="preserve"> </w:t>
            </w:r>
            <w:proofErr w:type="spellStart"/>
            <w:r w:rsidRPr="007A3679">
              <w:rPr>
                <w:i/>
              </w:rPr>
              <w:t>target</w:t>
            </w:r>
            <w:proofErr w:type="spellEnd"/>
            <w:r w:rsidRPr="007A3679">
              <w:rPr>
                <w:i/>
              </w:rPr>
              <w:t xml:space="preserve"> groups. </w:t>
            </w:r>
          </w:p>
          <w:p w14:paraId="08FE2973" w14:textId="77777777" w:rsidR="007A3679" w:rsidRPr="007A3679" w:rsidRDefault="007A3679" w:rsidP="007A3679">
            <w:pPr>
              <w:rPr>
                <w:i/>
              </w:rPr>
            </w:pPr>
            <w:r w:rsidRPr="007A3679">
              <w:rPr>
                <w:i/>
              </w:rPr>
              <w:t xml:space="preserve">(Max. 250 </w:t>
            </w:r>
            <w:proofErr w:type="spellStart"/>
            <w:r w:rsidRPr="007A3679">
              <w:rPr>
                <w:i/>
              </w:rPr>
              <w:t>words</w:t>
            </w:r>
            <w:proofErr w:type="spellEnd"/>
            <w:r w:rsidRPr="007A3679">
              <w:rPr>
                <w:i/>
              </w:rPr>
              <w:t>)</w:t>
            </w:r>
          </w:p>
          <w:p w14:paraId="1988C93E" w14:textId="77777777" w:rsidR="007A3679" w:rsidRPr="007A3679" w:rsidRDefault="007A3679" w:rsidP="007A3679">
            <w:pPr>
              <w:rPr>
                <w:iCs/>
              </w:rPr>
            </w:pPr>
            <w:r w:rsidRPr="007A3679">
              <w:rPr>
                <w:iCs/>
              </w:rPr>
              <w:t xml:space="preserve">-Project stakeholders </w:t>
            </w:r>
            <w:proofErr w:type="spellStart"/>
            <w:r w:rsidRPr="007A3679">
              <w:rPr>
                <w:iCs/>
              </w:rPr>
              <w:t>što</w:t>
            </w:r>
            <w:proofErr w:type="spellEnd"/>
            <w:r w:rsidRPr="007A3679">
              <w:rPr>
                <w:iCs/>
              </w:rPr>
              <w:t xml:space="preserve"> </w:t>
            </w:r>
            <w:proofErr w:type="spellStart"/>
            <w:r w:rsidRPr="007A3679">
              <w:rPr>
                <w:iCs/>
              </w:rPr>
              <w:t>može</w:t>
            </w:r>
            <w:proofErr w:type="spellEnd"/>
            <w:r w:rsidRPr="007A3679">
              <w:rPr>
                <w:iCs/>
              </w:rPr>
              <w:t xml:space="preserve"> </w:t>
            </w:r>
            <w:proofErr w:type="spellStart"/>
            <w:r w:rsidRPr="007A3679">
              <w:rPr>
                <w:iCs/>
              </w:rPr>
              <w:t>obuhvatati</w:t>
            </w:r>
            <w:proofErr w:type="spellEnd"/>
            <w:r w:rsidRPr="007A3679">
              <w:rPr>
                <w:iCs/>
              </w:rPr>
              <w:t xml:space="preserve"> </w:t>
            </w:r>
            <w:proofErr w:type="spellStart"/>
            <w:r w:rsidRPr="007A3679">
              <w:rPr>
                <w:iCs/>
              </w:rPr>
              <w:t>relevantne</w:t>
            </w:r>
            <w:proofErr w:type="spellEnd"/>
            <w:r w:rsidRPr="007A3679">
              <w:rPr>
                <w:iCs/>
              </w:rPr>
              <w:t xml:space="preserve"> </w:t>
            </w:r>
            <w:proofErr w:type="spellStart"/>
            <w:r w:rsidRPr="007A3679">
              <w:rPr>
                <w:iCs/>
              </w:rPr>
              <w:t>zainteresovane</w:t>
            </w:r>
            <w:proofErr w:type="spellEnd"/>
            <w:r w:rsidRPr="007A3679">
              <w:rPr>
                <w:iCs/>
              </w:rPr>
              <w:t xml:space="preserve"> </w:t>
            </w:r>
            <w:proofErr w:type="spellStart"/>
            <w:r w:rsidRPr="007A3679">
              <w:rPr>
                <w:iCs/>
              </w:rPr>
              <w:t>strane</w:t>
            </w:r>
            <w:proofErr w:type="spellEnd"/>
            <w:r w:rsidRPr="007A3679">
              <w:rPr>
                <w:iCs/>
              </w:rPr>
              <w:t xml:space="preserve"> </w:t>
            </w:r>
            <w:proofErr w:type="spellStart"/>
            <w:r w:rsidRPr="007A3679">
              <w:rPr>
                <w:iCs/>
              </w:rPr>
              <w:t>kao</w:t>
            </w:r>
            <w:proofErr w:type="spellEnd"/>
            <w:r w:rsidRPr="007A3679">
              <w:rPr>
                <w:iCs/>
              </w:rPr>
              <w:t xml:space="preserve"> </w:t>
            </w:r>
            <w:proofErr w:type="spellStart"/>
            <w:r w:rsidRPr="007A3679">
              <w:rPr>
                <w:iCs/>
              </w:rPr>
              <w:t>što</w:t>
            </w:r>
            <w:proofErr w:type="spellEnd"/>
            <w:r w:rsidRPr="007A3679">
              <w:rPr>
                <w:iCs/>
              </w:rPr>
              <w:t xml:space="preserve"> su </w:t>
            </w:r>
            <w:proofErr w:type="spellStart"/>
            <w:r w:rsidRPr="007A3679">
              <w:rPr>
                <w:iCs/>
              </w:rPr>
              <w:t>menadžeri</w:t>
            </w:r>
            <w:proofErr w:type="spellEnd"/>
            <w:r w:rsidRPr="007A3679">
              <w:rPr>
                <w:iCs/>
              </w:rPr>
              <w:t xml:space="preserve">, </w:t>
            </w:r>
            <w:proofErr w:type="spellStart"/>
            <w:r w:rsidRPr="007A3679">
              <w:rPr>
                <w:iCs/>
              </w:rPr>
              <w:t>klijenti</w:t>
            </w:r>
            <w:proofErr w:type="spellEnd"/>
            <w:r w:rsidRPr="007A3679">
              <w:rPr>
                <w:iCs/>
              </w:rPr>
              <w:t xml:space="preserve">, </w:t>
            </w:r>
            <w:proofErr w:type="spellStart"/>
            <w:r w:rsidRPr="007A3679">
              <w:rPr>
                <w:iCs/>
              </w:rPr>
              <w:t>korisnici</w:t>
            </w:r>
            <w:proofErr w:type="spellEnd"/>
            <w:r w:rsidRPr="007A3679">
              <w:rPr>
                <w:iCs/>
              </w:rPr>
              <w:t xml:space="preserve">, </w:t>
            </w:r>
            <w:proofErr w:type="spellStart"/>
            <w:r w:rsidRPr="007A3679">
              <w:rPr>
                <w:iCs/>
              </w:rPr>
              <w:t>eksperti</w:t>
            </w:r>
            <w:proofErr w:type="spellEnd"/>
            <w:r w:rsidRPr="007A3679">
              <w:rPr>
                <w:iCs/>
              </w:rPr>
              <w:t xml:space="preserve"> </w:t>
            </w:r>
            <w:proofErr w:type="spellStart"/>
            <w:r w:rsidRPr="007A3679">
              <w:rPr>
                <w:iCs/>
              </w:rPr>
              <w:t>iz</w:t>
            </w:r>
            <w:proofErr w:type="spellEnd"/>
            <w:r w:rsidRPr="007A3679">
              <w:rPr>
                <w:iCs/>
              </w:rPr>
              <w:t xml:space="preserve"> </w:t>
            </w:r>
            <w:proofErr w:type="spellStart"/>
            <w:r w:rsidRPr="007A3679">
              <w:rPr>
                <w:iCs/>
              </w:rPr>
              <w:t>određene</w:t>
            </w:r>
            <w:proofErr w:type="spellEnd"/>
            <w:r w:rsidRPr="007A3679">
              <w:rPr>
                <w:iCs/>
              </w:rPr>
              <w:t xml:space="preserve"> </w:t>
            </w:r>
            <w:proofErr w:type="spellStart"/>
            <w:r w:rsidRPr="007A3679">
              <w:rPr>
                <w:iCs/>
              </w:rPr>
              <w:t>oblasti</w:t>
            </w:r>
            <w:proofErr w:type="spellEnd"/>
            <w:r w:rsidRPr="007A3679">
              <w:rPr>
                <w:iCs/>
              </w:rPr>
              <w:t xml:space="preserve"> </w:t>
            </w:r>
            <w:proofErr w:type="spellStart"/>
            <w:r w:rsidRPr="007A3679">
              <w:rPr>
                <w:iCs/>
              </w:rPr>
              <w:t>ili</w:t>
            </w:r>
            <w:proofErr w:type="spellEnd"/>
            <w:r w:rsidRPr="007A3679">
              <w:rPr>
                <w:iCs/>
              </w:rPr>
              <w:t xml:space="preserve"> </w:t>
            </w:r>
            <w:proofErr w:type="spellStart"/>
            <w:r w:rsidRPr="007A3679">
              <w:rPr>
                <w:iCs/>
              </w:rPr>
              <w:t>drugi</w:t>
            </w:r>
            <w:proofErr w:type="spellEnd"/>
            <w:r w:rsidRPr="007A3679">
              <w:rPr>
                <w:iCs/>
              </w:rPr>
              <w:t xml:space="preserve"> </w:t>
            </w:r>
            <w:proofErr w:type="spellStart"/>
            <w:r w:rsidRPr="007A3679">
              <w:rPr>
                <w:iCs/>
              </w:rPr>
              <w:t>ključni</w:t>
            </w:r>
            <w:proofErr w:type="spellEnd"/>
            <w:r w:rsidRPr="007A3679">
              <w:rPr>
                <w:iCs/>
              </w:rPr>
              <w:t xml:space="preserve"> </w:t>
            </w:r>
            <w:proofErr w:type="spellStart"/>
            <w:r w:rsidRPr="007A3679">
              <w:rPr>
                <w:iCs/>
              </w:rPr>
              <w:t>donosioci</w:t>
            </w:r>
            <w:proofErr w:type="spellEnd"/>
            <w:r w:rsidRPr="007A3679">
              <w:rPr>
                <w:iCs/>
              </w:rPr>
              <w:t xml:space="preserve"> </w:t>
            </w:r>
            <w:proofErr w:type="spellStart"/>
            <w:r w:rsidRPr="007A3679">
              <w:rPr>
                <w:iCs/>
              </w:rPr>
              <w:t>odluka</w:t>
            </w:r>
            <w:proofErr w:type="spellEnd"/>
            <w:r w:rsidRPr="007A3679">
              <w:rPr>
                <w:iCs/>
              </w:rPr>
              <w:t xml:space="preserve"> </w:t>
            </w:r>
            <w:proofErr w:type="spellStart"/>
            <w:r w:rsidRPr="007A3679">
              <w:rPr>
                <w:iCs/>
              </w:rPr>
              <w:t>koji</w:t>
            </w:r>
            <w:proofErr w:type="spellEnd"/>
            <w:r w:rsidRPr="007A3679">
              <w:rPr>
                <w:iCs/>
              </w:rPr>
              <w:t xml:space="preserve"> su </w:t>
            </w:r>
            <w:proofErr w:type="spellStart"/>
            <w:r w:rsidRPr="007A3679">
              <w:rPr>
                <w:iCs/>
              </w:rPr>
              <w:t>uključeni</w:t>
            </w:r>
            <w:proofErr w:type="spellEnd"/>
            <w:r w:rsidRPr="007A3679">
              <w:rPr>
                <w:iCs/>
              </w:rPr>
              <w:t xml:space="preserve"> u </w:t>
            </w:r>
            <w:proofErr w:type="spellStart"/>
            <w:r w:rsidRPr="007A3679">
              <w:rPr>
                <w:iCs/>
              </w:rPr>
              <w:t>projekat</w:t>
            </w:r>
            <w:proofErr w:type="spellEnd"/>
            <w:r w:rsidRPr="007A3679">
              <w:rPr>
                <w:iCs/>
              </w:rPr>
              <w:t>.</w:t>
            </w:r>
          </w:p>
          <w:p w14:paraId="2F9D064C" w14:textId="77777777" w:rsidR="007A3679" w:rsidRPr="007A3679" w:rsidRDefault="007A3679" w:rsidP="007A3679">
            <w:pPr>
              <w:rPr>
                <w:b/>
                <w:iCs/>
              </w:rPr>
            </w:pPr>
          </w:p>
        </w:tc>
      </w:tr>
      <w:tr w:rsidR="007A3679" w:rsidRPr="007A3679" w14:paraId="38F8C7F7" w14:textId="77777777" w:rsidTr="007A3679">
        <w:trPr>
          <w:trHeight w:val="557"/>
        </w:trPr>
        <w:tc>
          <w:tcPr>
            <w:tcW w:w="2127" w:type="dxa"/>
            <w:tcBorders>
              <w:top w:val="single" w:sz="4" w:space="0" w:color="auto"/>
              <w:left w:val="single" w:sz="4" w:space="0" w:color="auto"/>
              <w:bottom w:val="single" w:sz="4" w:space="0" w:color="auto"/>
              <w:right w:val="single" w:sz="4" w:space="0" w:color="auto"/>
            </w:tcBorders>
            <w:vAlign w:val="center"/>
            <w:hideMark/>
          </w:tcPr>
          <w:p w14:paraId="546D1B10" w14:textId="77777777" w:rsidR="007A3679" w:rsidRPr="007A3679" w:rsidRDefault="007A3679" w:rsidP="007A3679">
            <w:pPr>
              <w:rPr>
                <w:b/>
              </w:rPr>
            </w:pPr>
            <w:proofErr w:type="spellStart"/>
            <w:r w:rsidRPr="007A3679">
              <w:rPr>
                <w:b/>
              </w:rPr>
              <w:t>Dissemination</w:t>
            </w:r>
            <w:proofErr w:type="spellEnd"/>
            <w:r w:rsidRPr="007A3679">
              <w:rPr>
                <w:b/>
              </w:rPr>
              <w:t xml:space="preserve"> </w:t>
            </w:r>
            <w:proofErr w:type="spellStart"/>
            <w:r w:rsidRPr="007A3679">
              <w:rPr>
                <w:b/>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78B41385" w14:textId="77777777" w:rsidR="007A3679" w:rsidRPr="007A3679" w:rsidRDefault="00000000" w:rsidP="007A3679">
            <w:sdt>
              <w:sdtPr>
                <w:id w:val="-482850831"/>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Department</w:t>
            </w:r>
            <w:proofErr w:type="spellEnd"/>
            <w:r w:rsidR="007A3679" w:rsidRPr="007A3679">
              <w:t xml:space="preserve"> / </w:t>
            </w:r>
            <w:proofErr w:type="spellStart"/>
            <w:r w:rsidR="007A3679" w:rsidRPr="007A3679">
              <w:t>Faculty</w:t>
            </w:r>
            <w:proofErr w:type="spellEnd"/>
            <w:r w:rsidR="007A3679" w:rsidRPr="007A3679">
              <w:t xml:space="preserve"> </w:t>
            </w:r>
          </w:p>
          <w:p w14:paraId="2F5DC5EF" w14:textId="77777777" w:rsidR="007A3679" w:rsidRPr="007A3679" w:rsidRDefault="00000000" w:rsidP="007A3679">
            <w:sdt>
              <w:sdtPr>
                <w:id w:val="1274201495"/>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Institution</w:t>
            </w:r>
          </w:p>
        </w:tc>
        <w:tc>
          <w:tcPr>
            <w:tcW w:w="2504" w:type="dxa"/>
            <w:gridSpan w:val="2"/>
            <w:tcBorders>
              <w:top w:val="single" w:sz="4" w:space="0" w:color="auto"/>
              <w:left w:val="nil"/>
              <w:bottom w:val="single" w:sz="4" w:space="0" w:color="auto"/>
              <w:right w:val="nil"/>
            </w:tcBorders>
            <w:vAlign w:val="center"/>
            <w:hideMark/>
          </w:tcPr>
          <w:p w14:paraId="3B7F3BF7" w14:textId="77777777" w:rsidR="007A3679" w:rsidRPr="007A3679" w:rsidRDefault="00000000" w:rsidP="007A3679">
            <w:sdt>
              <w:sdtPr>
                <w:id w:val="-1750111421"/>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Local</w:t>
            </w:r>
          </w:p>
          <w:p w14:paraId="1B2C39EA" w14:textId="77777777" w:rsidR="007A3679" w:rsidRPr="007A3679" w:rsidRDefault="00000000" w:rsidP="007A3679">
            <w:sdt>
              <w:sdtPr>
                <w:id w:val="88074977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0AB68EEB" w14:textId="77777777" w:rsidR="007A3679" w:rsidRPr="007A3679" w:rsidRDefault="00000000" w:rsidP="007A3679">
            <w:sdt>
              <w:sdtPr>
                <w:id w:val="1014895068"/>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National</w:t>
            </w:r>
          </w:p>
          <w:p w14:paraId="189576BC" w14:textId="77777777" w:rsidR="007A3679" w:rsidRPr="007A3679" w:rsidRDefault="00000000" w:rsidP="007A3679">
            <w:sdt>
              <w:sdtPr>
                <w:id w:val="172602572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International</w:t>
            </w:r>
          </w:p>
        </w:tc>
      </w:tr>
    </w:tbl>
    <w:p w14:paraId="3B1C1504" w14:textId="77777777" w:rsidR="007A3679" w:rsidRPr="007A3679" w:rsidRDefault="007A3679" w:rsidP="007A3679"/>
    <w:p w14:paraId="3F5EFC77" w14:textId="77777777" w:rsidR="007A3679" w:rsidRPr="007A3679" w:rsidRDefault="007A3679" w:rsidP="007A3679"/>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7A3679" w:rsidRPr="007A3679" w14:paraId="423BB644" w14:textId="77777777" w:rsidTr="007A3679">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A083C0B" w14:textId="77777777" w:rsidR="007A3679" w:rsidRPr="007A3679" w:rsidRDefault="007A3679" w:rsidP="007A3679">
            <w:pPr>
              <w:rPr>
                <w:b/>
              </w:rPr>
            </w:pPr>
            <w:proofErr w:type="spellStart"/>
            <w:r w:rsidRPr="007A3679">
              <w:rPr>
                <w:b/>
              </w:rPr>
              <w:t>Expected</w:t>
            </w:r>
            <w:proofErr w:type="spellEnd"/>
            <w:r w:rsidRPr="007A3679">
              <w:rPr>
                <w:b/>
              </w:rPr>
              <w:t xml:space="preserve"> </w:t>
            </w:r>
            <w:proofErr w:type="spellStart"/>
            <w:r w:rsidRPr="007A3679">
              <w:rPr>
                <w:b/>
              </w:rPr>
              <w:t>Deliverable</w:t>
            </w:r>
            <w:proofErr w:type="spellEnd"/>
            <w:r w:rsidRPr="007A3679">
              <w:rPr>
                <w:b/>
              </w:rPr>
              <w:t>/</w:t>
            </w:r>
            <w:proofErr w:type="spellStart"/>
            <w:r w:rsidRPr="007A3679">
              <w:rPr>
                <w:b/>
              </w:rPr>
              <w:t>Results</w:t>
            </w:r>
            <w:proofErr w:type="spellEnd"/>
            <w:r w:rsidRPr="007A3679">
              <w:rPr>
                <w:b/>
              </w:rPr>
              <w:t>/</w:t>
            </w:r>
          </w:p>
          <w:p w14:paraId="68F45187" w14:textId="77777777" w:rsidR="007A3679" w:rsidRPr="007A3679" w:rsidRDefault="007A3679" w:rsidP="007A3679">
            <w:proofErr w:type="spellStart"/>
            <w:r w:rsidRPr="007A3679">
              <w:rPr>
                <w:b/>
              </w:rPr>
              <w:t>Outcomes</w:t>
            </w:r>
            <w:proofErr w:type="spellEnd"/>
            <w:r w:rsidRPr="007A3679">
              <w:t xml:space="preserve"> </w:t>
            </w:r>
            <w:sdt>
              <w:sdtPr>
                <w:id w:val="-1725822332"/>
                <w14:checkbox>
                  <w14:checked w14:val="1"/>
                  <w14:checkedState w14:val="2612" w14:font="MS Gothic"/>
                  <w14:uncheckedState w14:val="2610" w14:font="MS Gothic"/>
                </w14:checkbox>
              </w:sdtPr>
              <w:sdtContent>
                <w:r w:rsidRPr="007A3679">
                  <w:rPr>
                    <w:rFonts w:ascii="Segoe UI Symbol" w:hAnsi="Segoe UI Symbol" w:cs="Segoe UI Symbol"/>
                  </w:rPr>
                  <w:t>☒</w:t>
                </w:r>
              </w:sdtContent>
            </w:sdt>
          </w:p>
        </w:tc>
        <w:tc>
          <w:tcPr>
            <w:tcW w:w="1984" w:type="dxa"/>
            <w:tcBorders>
              <w:top w:val="single" w:sz="4" w:space="0" w:color="auto"/>
              <w:left w:val="single" w:sz="4" w:space="0" w:color="auto"/>
              <w:bottom w:val="single" w:sz="4" w:space="0" w:color="auto"/>
              <w:right w:val="single" w:sz="4" w:space="0" w:color="auto"/>
            </w:tcBorders>
            <w:vAlign w:val="center"/>
            <w:hideMark/>
          </w:tcPr>
          <w:p w14:paraId="7FE89895" w14:textId="77777777" w:rsidR="007A3679" w:rsidRPr="007A3679" w:rsidRDefault="007A3679" w:rsidP="007A3679">
            <w:r w:rsidRPr="007A3679">
              <w:t xml:space="preserve">Work Package and </w:t>
            </w:r>
            <w:proofErr w:type="spellStart"/>
            <w:r w:rsidRPr="007A3679">
              <w:t>Outcome</w:t>
            </w:r>
            <w:proofErr w:type="spellEnd"/>
            <w:r w:rsidRPr="007A3679">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9328597" w14:textId="77777777" w:rsidR="007A3679" w:rsidRPr="007A3679" w:rsidRDefault="007A3679" w:rsidP="00010FBB">
            <w:pPr>
              <w:jc w:val="right"/>
              <w:rPr>
                <w:b/>
              </w:rPr>
            </w:pPr>
            <w:r w:rsidRPr="007A3679">
              <w:rPr>
                <w:b/>
              </w:rPr>
              <w:t>12.5.</w:t>
            </w:r>
          </w:p>
        </w:tc>
      </w:tr>
      <w:tr w:rsidR="007A3679" w:rsidRPr="007A3679" w14:paraId="59A99D7C"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07CC2254"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3D4D98E7" w14:textId="77777777" w:rsidR="007A3679" w:rsidRPr="007A3679" w:rsidRDefault="007A3679" w:rsidP="007A3679">
            <w:proofErr w:type="spellStart"/>
            <w:r w:rsidRPr="007A3679">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4EFAC15" w14:textId="77777777" w:rsidR="007A3679" w:rsidRPr="007A3679" w:rsidRDefault="007A3679" w:rsidP="007A3679">
            <w:proofErr w:type="spellStart"/>
            <w:r w:rsidRPr="007A3679">
              <w:t>Specifikacija</w:t>
            </w:r>
            <w:proofErr w:type="spellEnd"/>
            <w:r w:rsidRPr="007A3679">
              <w:t xml:space="preserve"> </w:t>
            </w:r>
            <w:proofErr w:type="spellStart"/>
            <w:r w:rsidRPr="007A3679">
              <w:t>zahteva</w:t>
            </w:r>
            <w:proofErr w:type="spellEnd"/>
          </w:p>
        </w:tc>
      </w:tr>
      <w:tr w:rsidR="007A3679" w:rsidRPr="007A3679" w14:paraId="4F237E1B" w14:textId="77777777" w:rsidTr="007A3679">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B0B818D"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6375E074" w14:textId="77777777" w:rsidR="007A3679" w:rsidRPr="007A3679" w:rsidRDefault="007A3679" w:rsidP="007A3679">
            <w:r w:rsidRPr="007A3679">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C30A100" w14:textId="77777777" w:rsidR="007A3679" w:rsidRPr="007A3679" w:rsidRDefault="00000000" w:rsidP="007A3679">
            <w:sdt>
              <w:sdtPr>
                <w:id w:val="-1056247558"/>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Teaching</w:t>
            </w:r>
            <w:proofErr w:type="spellEnd"/>
            <w:r w:rsidR="007A3679" w:rsidRPr="007A3679">
              <w:t xml:space="preserve"> </w:t>
            </w:r>
            <w:proofErr w:type="spellStart"/>
            <w:r w:rsidR="007A3679" w:rsidRPr="007A3679">
              <w:t>material</w:t>
            </w:r>
            <w:proofErr w:type="spellEnd"/>
          </w:p>
          <w:p w14:paraId="309D5531" w14:textId="77777777" w:rsidR="007A3679" w:rsidRPr="007A3679" w:rsidRDefault="00000000" w:rsidP="007A3679">
            <w:sdt>
              <w:sdtPr>
                <w:id w:val="-2015983902"/>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Learning </w:t>
            </w:r>
            <w:proofErr w:type="spellStart"/>
            <w:r w:rsidR="007A3679" w:rsidRPr="007A3679">
              <w:t>material</w:t>
            </w:r>
            <w:proofErr w:type="spellEnd"/>
          </w:p>
          <w:p w14:paraId="1EDA0AA0" w14:textId="77777777" w:rsidR="007A3679" w:rsidRPr="007A3679" w:rsidRDefault="00000000" w:rsidP="007A3679">
            <w:sdt>
              <w:sdtPr>
                <w:id w:val="-625922498"/>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Training </w:t>
            </w:r>
            <w:proofErr w:type="spellStart"/>
            <w:r w:rsidR="007A3679" w:rsidRPr="007A3679">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DD65D17" w14:textId="77777777" w:rsidR="007A3679" w:rsidRPr="007A3679" w:rsidRDefault="00000000" w:rsidP="007A3679">
            <w:sdt>
              <w:sdtPr>
                <w:id w:val="129541267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Event</w:t>
            </w:r>
          </w:p>
          <w:p w14:paraId="13BE0157" w14:textId="77777777" w:rsidR="007A3679" w:rsidRPr="007A3679" w:rsidRDefault="00000000" w:rsidP="007A3679">
            <w:sdt>
              <w:sdtPr>
                <w:id w:val="1912044507"/>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Report </w:t>
            </w:r>
          </w:p>
          <w:p w14:paraId="7B46331B" w14:textId="77777777" w:rsidR="007A3679" w:rsidRPr="007A3679" w:rsidRDefault="00000000" w:rsidP="007A3679">
            <w:sdt>
              <w:sdtPr>
                <w:id w:val="-34541020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Service/Product </w:t>
            </w:r>
          </w:p>
        </w:tc>
      </w:tr>
      <w:tr w:rsidR="007A3679" w:rsidRPr="007A3679" w14:paraId="6EB06884"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1FA9AFD9"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4BCBC9BC" w14:textId="77777777" w:rsidR="007A3679" w:rsidRPr="007A3679" w:rsidRDefault="007A3679" w:rsidP="007A3679">
            <w:r w:rsidRPr="007A3679">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64070A16" w14:textId="77777777" w:rsidR="007A3679" w:rsidRPr="007A3679" w:rsidRDefault="007A3679" w:rsidP="007A3679"/>
          <w:p w14:paraId="7D1AD132" w14:textId="77777777" w:rsidR="007A3679" w:rsidRPr="007A3679" w:rsidRDefault="007A3679" w:rsidP="007A3679">
            <w:proofErr w:type="spellStart"/>
            <w:r w:rsidRPr="007A3679">
              <w:t>Specifikacija</w:t>
            </w:r>
            <w:proofErr w:type="spellEnd"/>
            <w:r w:rsidRPr="007A3679">
              <w:t xml:space="preserve"> </w:t>
            </w:r>
            <w:proofErr w:type="spellStart"/>
            <w:r w:rsidRPr="007A3679">
              <w:t>zahteva</w:t>
            </w:r>
            <w:proofErr w:type="spellEnd"/>
            <w:r w:rsidRPr="007A3679">
              <w:t xml:space="preserve"> je </w:t>
            </w:r>
            <w:proofErr w:type="spellStart"/>
            <w:r w:rsidRPr="007A3679">
              <w:t>dokument</w:t>
            </w:r>
            <w:proofErr w:type="spellEnd"/>
            <w:r w:rsidRPr="007A3679">
              <w:t xml:space="preserve"> </w:t>
            </w:r>
            <w:proofErr w:type="spellStart"/>
            <w:r w:rsidRPr="007A3679">
              <w:t>koji</w:t>
            </w:r>
            <w:proofErr w:type="spellEnd"/>
            <w:r w:rsidRPr="007A3679">
              <w:t xml:space="preserve"> </w:t>
            </w:r>
            <w:proofErr w:type="spellStart"/>
            <w:r w:rsidRPr="007A3679">
              <w:t>opisuje</w:t>
            </w:r>
            <w:proofErr w:type="spellEnd"/>
            <w:r w:rsidRPr="007A3679">
              <w:t xml:space="preserve"> </w:t>
            </w:r>
            <w:proofErr w:type="spellStart"/>
            <w:r w:rsidRPr="007A3679">
              <w:t>šta</w:t>
            </w:r>
            <w:proofErr w:type="spellEnd"/>
            <w:r w:rsidRPr="007A3679">
              <w:t xml:space="preserve"> </w:t>
            </w:r>
            <w:proofErr w:type="spellStart"/>
            <w:r w:rsidRPr="007A3679">
              <w:t>sistem</w:t>
            </w:r>
            <w:proofErr w:type="spellEnd"/>
            <w:r w:rsidRPr="007A3679">
              <w:t xml:space="preserve"> </w:t>
            </w:r>
            <w:proofErr w:type="spellStart"/>
            <w:r w:rsidRPr="007A3679">
              <w:t>treba</w:t>
            </w:r>
            <w:proofErr w:type="spellEnd"/>
            <w:r w:rsidRPr="007A3679">
              <w:t xml:space="preserve"> da </w:t>
            </w:r>
            <w:proofErr w:type="spellStart"/>
            <w:r w:rsidRPr="007A3679">
              <w:t>radi</w:t>
            </w:r>
            <w:proofErr w:type="spellEnd"/>
            <w:r w:rsidRPr="007A3679">
              <w:t xml:space="preserve"> i </w:t>
            </w:r>
            <w:proofErr w:type="spellStart"/>
            <w:r w:rsidRPr="007A3679">
              <w:t>kako</w:t>
            </w:r>
            <w:proofErr w:type="spellEnd"/>
            <w:r w:rsidRPr="007A3679">
              <w:t xml:space="preserve"> </w:t>
            </w:r>
            <w:proofErr w:type="spellStart"/>
            <w:r w:rsidRPr="007A3679">
              <w:t>treba</w:t>
            </w:r>
            <w:proofErr w:type="spellEnd"/>
            <w:r w:rsidRPr="007A3679">
              <w:t xml:space="preserve"> da se </w:t>
            </w:r>
            <w:proofErr w:type="spellStart"/>
            <w:r w:rsidRPr="007A3679">
              <w:t>ponaša</w:t>
            </w:r>
            <w:proofErr w:type="spellEnd"/>
            <w:r w:rsidRPr="007A3679">
              <w:t xml:space="preserve">. </w:t>
            </w:r>
            <w:proofErr w:type="spellStart"/>
            <w:r w:rsidRPr="007A3679">
              <w:t>Ukratko</w:t>
            </w:r>
            <w:proofErr w:type="spellEnd"/>
            <w:r w:rsidRPr="007A3679">
              <w:t xml:space="preserve">, to je </w:t>
            </w:r>
            <w:proofErr w:type="spellStart"/>
            <w:r w:rsidRPr="007A3679">
              <w:t>detaljan</w:t>
            </w:r>
            <w:proofErr w:type="spellEnd"/>
            <w:r w:rsidRPr="007A3679">
              <w:t xml:space="preserve"> </w:t>
            </w:r>
            <w:proofErr w:type="spellStart"/>
            <w:r w:rsidRPr="007A3679">
              <w:t>pregled</w:t>
            </w:r>
            <w:proofErr w:type="spellEnd"/>
            <w:r w:rsidRPr="007A3679">
              <w:t xml:space="preserve"> </w:t>
            </w:r>
            <w:proofErr w:type="spellStart"/>
            <w:r w:rsidRPr="007A3679">
              <w:t>funkcionalnosti</w:t>
            </w:r>
            <w:proofErr w:type="spellEnd"/>
            <w:r w:rsidRPr="007A3679">
              <w:t xml:space="preserve">, </w:t>
            </w:r>
            <w:proofErr w:type="spellStart"/>
            <w:r w:rsidRPr="007A3679">
              <w:t>ograničenja</w:t>
            </w:r>
            <w:proofErr w:type="spellEnd"/>
            <w:r w:rsidRPr="007A3679">
              <w:t xml:space="preserve"> i </w:t>
            </w:r>
            <w:proofErr w:type="spellStart"/>
            <w:r w:rsidRPr="007A3679">
              <w:t>performansi</w:t>
            </w:r>
            <w:proofErr w:type="spellEnd"/>
            <w:r w:rsidRPr="007A3679">
              <w:t xml:space="preserve"> </w:t>
            </w:r>
            <w:proofErr w:type="spellStart"/>
            <w:r w:rsidRPr="007A3679">
              <w:t>sistema</w:t>
            </w:r>
            <w:proofErr w:type="spellEnd"/>
            <w:r w:rsidRPr="007A3679">
              <w:t xml:space="preserve">. </w:t>
            </w:r>
            <w:proofErr w:type="spellStart"/>
            <w:r w:rsidRPr="007A3679">
              <w:t>Specifikacija</w:t>
            </w:r>
            <w:proofErr w:type="spellEnd"/>
            <w:r w:rsidRPr="007A3679">
              <w:t xml:space="preserve"> </w:t>
            </w:r>
            <w:proofErr w:type="spellStart"/>
            <w:r w:rsidRPr="007A3679">
              <w:t>zahteva</w:t>
            </w:r>
            <w:proofErr w:type="spellEnd"/>
            <w:r w:rsidRPr="007A3679">
              <w:t xml:space="preserve"> </w:t>
            </w:r>
            <w:proofErr w:type="spellStart"/>
            <w:r w:rsidRPr="007A3679">
              <w:t>identifikuje</w:t>
            </w:r>
            <w:proofErr w:type="spellEnd"/>
            <w:r w:rsidRPr="007A3679">
              <w:t xml:space="preserve"> </w:t>
            </w:r>
            <w:proofErr w:type="spellStart"/>
            <w:r w:rsidRPr="007A3679">
              <w:t>korisničke</w:t>
            </w:r>
            <w:proofErr w:type="spellEnd"/>
            <w:r w:rsidRPr="007A3679">
              <w:t xml:space="preserve"> </w:t>
            </w:r>
            <w:proofErr w:type="spellStart"/>
            <w:r w:rsidRPr="007A3679">
              <w:t>potrebe</w:t>
            </w:r>
            <w:proofErr w:type="spellEnd"/>
            <w:r w:rsidRPr="007A3679">
              <w:t xml:space="preserve"> i </w:t>
            </w:r>
            <w:proofErr w:type="spellStart"/>
            <w:r w:rsidRPr="007A3679">
              <w:t>tehničke</w:t>
            </w:r>
            <w:proofErr w:type="spellEnd"/>
            <w:r w:rsidRPr="007A3679">
              <w:t xml:space="preserve"> </w:t>
            </w:r>
            <w:proofErr w:type="spellStart"/>
            <w:r w:rsidRPr="007A3679">
              <w:t>specifikacije</w:t>
            </w:r>
            <w:proofErr w:type="spellEnd"/>
            <w:r w:rsidRPr="007A3679">
              <w:t xml:space="preserve">, </w:t>
            </w:r>
            <w:proofErr w:type="spellStart"/>
            <w:r w:rsidRPr="007A3679">
              <w:t>pružajući</w:t>
            </w:r>
            <w:proofErr w:type="spellEnd"/>
            <w:r w:rsidRPr="007A3679">
              <w:t xml:space="preserve"> </w:t>
            </w:r>
            <w:proofErr w:type="spellStart"/>
            <w:r w:rsidRPr="007A3679">
              <w:t>osnovu</w:t>
            </w:r>
            <w:proofErr w:type="spellEnd"/>
            <w:r w:rsidRPr="007A3679">
              <w:t xml:space="preserve"> </w:t>
            </w:r>
            <w:proofErr w:type="spellStart"/>
            <w:r w:rsidRPr="007A3679">
              <w:t>za</w:t>
            </w:r>
            <w:proofErr w:type="spellEnd"/>
            <w:r w:rsidRPr="007A3679">
              <w:t xml:space="preserve"> </w:t>
            </w:r>
            <w:proofErr w:type="spellStart"/>
            <w:r w:rsidRPr="007A3679">
              <w:t>razvoj</w:t>
            </w:r>
            <w:proofErr w:type="spellEnd"/>
            <w:r w:rsidRPr="007A3679">
              <w:t xml:space="preserve"> i </w:t>
            </w:r>
            <w:proofErr w:type="spellStart"/>
            <w:r w:rsidRPr="007A3679">
              <w:t>testiranje</w:t>
            </w:r>
            <w:proofErr w:type="spellEnd"/>
            <w:r w:rsidRPr="007A3679">
              <w:t xml:space="preserve"> </w:t>
            </w:r>
            <w:proofErr w:type="spellStart"/>
            <w:r w:rsidRPr="007A3679">
              <w:t>sistema</w:t>
            </w:r>
            <w:proofErr w:type="spellEnd"/>
            <w:r w:rsidRPr="007A3679">
              <w:t>.</w:t>
            </w:r>
          </w:p>
          <w:p w14:paraId="08D857E4" w14:textId="77777777" w:rsidR="007A3679" w:rsidRPr="007A3679" w:rsidRDefault="007A3679" w:rsidP="007A3679"/>
        </w:tc>
      </w:tr>
      <w:tr w:rsidR="007A3679" w:rsidRPr="007A3679" w14:paraId="2FC62602" w14:textId="77777777" w:rsidTr="007A3679">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0A693FB"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1187B9C3" w14:textId="77777777" w:rsidR="007A3679" w:rsidRPr="007A3679" w:rsidRDefault="007A3679" w:rsidP="007A3679">
            <w:r w:rsidRPr="007A3679">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EEE1C73" w14:textId="77777777" w:rsidR="007A3679" w:rsidRPr="007A3679" w:rsidRDefault="007A3679" w:rsidP="007A3679">
            <w:r w:rsidRPr="007A3679">
              <w:t>M6</w:t>
            </w:r>
          </w:p>
        </w:tc>
      </w:tr>
      <w:tr w:rsidR="007A3679" w:rsidRPr="007A3679" w14:paraId="2DD1DF27" w14:textId="77777777" w:rsidTr="007A3679">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FACDBBA"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05764B39" w14:textId="77777777" w:rsidR="007A3679" w:rsidRPr="007A3679" w:rsidRDefault="007A3679" w:rsidP="007A3679">
            <w:proofErr w:type="spellStart"/>
            <w:r w:rsidRPr="007A3679">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6308102" w14:textId="77777777" w:rsidR="007A3679" w:rsidRPr="007A3679" w:rsidRDefault="007A3679" w:rsidP="007A3679">
            <w:proofErr w:type="spellStart"/>
            <w:r w:rsidRPr="007A3679">
              <w:t>Srpski</w:t>
            </w:r>
            <w:proofErr w:type="spellEnd"/>
            <w:r w:rsidRPr="007A3679">
              <w:t xml:space="preserve">, </w:t>
            </w:r>
            <w:proofErr w:type="spellStart"/>
            <w:r w:rsidRPr="007A3679">
              <w:t>Engleski</w:t>
            </w:r>
            <w:proofErr w:type="spellEnd"/>
          </w:p>
        </w:tc>
      </w:tr>
      <w:tr w:rsidR="007A3679" w:rsidRPr="007A3679" w14:paraId="3F9DB2E2" w14:textId="77777777" w:rsidTr="007A3679">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76AA233" w14:textId="77777777" w:rsidR="007A3679" w:rsidRPr="007A3679" w:rsidRDefault="007A3679" w:rsidP="007A3679">
            <w:pPr>
              <w:rPr>
                <w:b/>
              </w:rPr>
            </w:pPr>
            <w:r w:rsidRPr="007A3679">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0DD5FDD" w14:textId="77777777" w:rsidR="007A3679" w:rsidRPr="007A3679" w:rsidRDefault="00000000" w:rsidP="007A3679">
            <w:sdt>
              <w:sdtPr>
                <w:rPr>
                  <w:lang w:val="en-US"/>
                </w:rPr>
                <w:id w:val="1568141199"/>
                <w14:checkbox>
                  <w14:checked w14:val="0"/>
                  <w14:checkedState w14:val="2612" w14:font="MS Gothic"/>
                  <w14:uncheckedState w14:val="2610" w14:font="MS Gothic"/>
                </w14:checkbox>
              </w:sdtPr>
              <w:sdtContent>
                <w:r w:rsidR="007A3679" w:rsidRPr="007A3679">
                  <w:rPr>
                    <w:rFonts w:ascii="Segoe UI Symbol" w:hAnsi="Segoe UI Symbol" w:cs="Segoe UI Symbol"/>
                    <w:lang w:val="en-US"/>
                  </w:rPr>
                  <w:t>☐</w:t>
                </w:r>
              </w:sdtContent>
            </w:sdt>
            <w:r w:rsidR="007A3679" w:rsidRPr="007A3679">
              <w:t xml:space="preserve"> </w:t>
            </w:r>
            <w:proofErr w:type="spellStart"/>
            <w:r w:rsidR="007A3679" w:rsidRPr="007A3679">
              <w:t>Teaching</w:t>
            </w:r>
            <w:proofErr w:type="spellEnd"/>
            <w:r w:rsidR="007A3679" w:rsidRPr="007A3679">
              <w:t xml:space="preserve"> staff </w:t>
            </w:r>
          </w:p>
          <w:p w14:paraId="47B352E3" w14:textId="77777777" w:rsidR="007A3679" w:rsidRPr="007A3679" w:rsidRDefault="00000000" w:rsidP="007A3679">
            <w:sdt>
              <w:sdtPr>
                <w:rPr>
                  <w:lang w:val="en-US"/>
                </w:rPr>
                <w:id w:val="-1667229308"/>
                <w14:checkbox>
                  <w14:checked w14:val="0"/>
                  <w14:checkedState w14:val="2612" w14:font="MS Gothic"/>
                  <w14:uncheckedState w14:val="2610" w14:font="MS Gothic"/>
                </w14:checkbox>
              </w:sdtPr>
              <w:sdtContent>
                <w:r w:rsidR="007A3679" w:rsidRPr="007A3679">
                  <w:rPr>
                    <w:rFonts w:ascii="Segoe UI Symbol" w:hAnsi="Segoe UI Symbol" w:cs="Segoe UI Symbol"/>
                    <w:lang w:val="en-US"/>
                  </w:rPr>
                  <w:t>☐</w:t>
                </w:r>
              </w:sdtContent>
            </w:sdt>
            <w:r w:rsidR="007A3679" w:rsidRPr="007A3679">
              <w:t xml:space="preserve"> </w:t>
            </w:r>
            <w:proofErr w:type="spellStart"/>
            <w:r w:rsidR="007A3679" w:rsidRPr="007A3679">
              <w:t>Students</w:t>
            </w:r>
            <w:proofErr w:type="spellEnd"/>
            <w:r w:rsidR="007A3679" w:rsidRPr="007A3679">
              <w:t xml:space="preserve"> </w:t>
            </w:r>
          </w:p>
          <w:p w14:paraId="457FB1BF" w14:textId="77777777" w:rsidR="007A3679" w:rsidRPr="007A3679" w:rsidRDefault="00000000" w:rsidP="007A3679">
            <w:sdt>
              <w:sdtPr>
                <w:id w:val="718635458"/>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Trainees</w:t>
            </w:r>
            <w:proofErr w:type="spellEnd"/>
            <w:r w:rsidR="007A3679" w:rsidRPr="007A3679">
              <w:t xml:space="preserve"> </w:t>
            </w:r>
          </w:p>
          <w:p w14:paraId="4ED2C52D" w14:textId="77777777" w:rsidR="007A3679" w:rsidRPr="007A3679" w:rsidRDefault="00000000" w:rsidP="007A3679">
            <w:sdt>
              <w:sdtPr>
                <w:id w:val="1582941418"/>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Administrative staff</w:t>
            </w:r>
          </w:p>
          <w:p w14:paraId="06E3328E" w14:textId="77777777" w:rsidR="007A3679" w:rsidRPr="007A3679" w:rsidRDefault="00000000" w:rsidP="007A3679">
            <w:sdt>
              <w:sdtPr>
                <w:id w:val="-1100567535"/>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Technical</w:t>
            </w:r>
            <w:proofErr w:type="spellEnd"/>
            <w:r w:rsidR="007A3679" w:rsidRPr="007A3679">
              <w:t xml:space="preserve"> staff </w:t>
            </w:r>
          </w:p>
          <w:p w14:paraId="551737F1" w14:textId="77777777" w:rsidR="007A3679" w:rsidRPr="007A3679" w:rsidRDefault="00000000" w:rsidP="007A3679">
            <w:sdt>
              <w:sdtPr>
                <w:id w:val="183626052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Librarians</w:t>
            </w:r>
            <w:proofErr w:type="spellEnd"/>
            <w:r w:rsidR="007A3679" w:rsidRPr="007A3679">
              <w:t xml:space="preserve"> </w:t>
            </w:r>
          </w:p>
          <w:p w14:paraId="76CA07E4" w14:textId="77777777" w:rsidR="007A3679" w:rsidRPr="007A3679" w:rsidRDefault="00000000" w:rsidP="007A3679">
            <w:sdt>
              <w:sdtPr>
                <w:id w:val="-196941693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Other</w:t>
            </w:r>
            <w:proofErr w:type="spellEnd"/>
          </w:p>
        </w:tc>
      </w:tr>
      <w:tr w:rsidR="007A3679" w:rsidRPr="007A3679" w14:paraId="763C1DEE" w14:textId="77777777" w:rsidTr="007A3679">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FE46816" w14:textId="77777777" w:rsidR="007A3679" w:rsidRPr="007A3679" w:rsidRDefault="007A3679" w:rsidP="007A3679">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879E19F" w14:textId="77777777" w:rsidR="007A3679" w:rsidRPr="007A3679" w:rsidRDefault="007A3679" w:rsidP="007A3679">
            <w:pPr>
              <w:rPr>
                <w:i/>
              </w:rPr>
            </w:pPr>
            <w:r w:rsidRPr="007A3679">
              <w:rPr>
                <w:i/>
              </w:rPr>
              <w:t xml:space="preserve">If </w:t>
            </w:r>
            <w:proofErr w:type="spellStart"/>
            <w:r w:rsidRPr="007A3679">
              <w:rPr>
                <w:i/>
              </w:rPr>
              <w:t>you</w:t>
            </w:r>
            <w:proofErr w:type="spellEnd"/>
            <w:r w:rsidRPr="007A3679">
              <w:rPr>
                <w:i/>
              </w:rPr>
              <w:t xml:space="preserve"> </w:t>
            </w:r>
            <w:proofErr w:type="spellStart"/>
            <w:r w:rsidRPr="007A3679">
              <w:rPr>
                <w:i/>
              </w:rPr>
              <w:t>selected</w:t>
            </w:r>
            <w:proofErr w:type="spellEnd"/>
            <w:r w:rsidRPr="007A3679">
              <w:rPr>
                <w:i/>
              </w:rPr>
              <w:t xml:space="preserve"> '</w:t>
            </w:r>
            <w:proofErr w:type="spellStart"/>
            <w:r w:rsidRPr="007A3679">
              <w:rPr>
                <w:i/>
              </w:rPr>
              <w:t>Other</w:t>
            </w:r>
            <w:proofErr w:type="spellEnd"/>
            <w:r w:rsidRPr="007A3679">
              <w:rPr>
                <w:i/>
              </w:rPr>
              <w:t xml:space="preserve">', </w:t>
            </w:r>
            <w:proofErr w:type="spellStart"/>
            <w:r w:rsidRPr="007A3679">
              <w:rPr>
                <w:i/>
              </w:rPr>
              <w:t>please</w:t>
            </w:r>
            <w:proofErr w:type="spellEnd"/>
            <w:r w:rsidRPr="007A3679">
              <w:rPr>
                <w:i/>
              </w:rPr>
              <w:t xml:space="preserve"> </w:t>
            </w:r>
            <w:proofErr w:type="spellStart"/>
            <w:r w:rsidRPr="007A3679">
              <w:rPr>
                <w:i/>
              </w:rPr>
              <w:t>identify</w:t>
            </w:r>
            <w:proofErr w:type="spellEnd"/>
            <w:r w:rsidRPr="007A3679">
              <w:rPr>
                <w:i/>
              </w:rPr>
              <w:t xml:space="preserve"> </w:t>
            </w:r>
            <w:proofErr w:type="spellStart"/>
            <w:r w:rsidRPr="007A3679">
              <w:rPr>
                <w:i/>
              </w:rPr>
              <w:t>these</w:t>
            </w:r>
            <w:proofErr w:type="spellEnd"/>
            <w:r w:rsidRPr="007A3679">
              <w:rPr>
                <w:i/>
              </w:rPr>
              <w:t xml:space="preserve"> </w:t>
            </w:r>
            <w:proofErr w:type="spellStart"/>
            <w:r w:rsidRPr="007A3679">
              <w:rPr>
                <w:i/>
              </w:rPr>
              <w:t>target</w:t>
            </w:r>
            <w:proofErr w:type="spellEnd"/>
            <w:r w:rsidRPr="007A3679">
              <w:rPr>
                <w:i/>
              </w:rPr>
              <w:t xml:space="preserve"> groups. </w:t>
            </w:r>
          </w:p>
          <w:p w14:paraId="16D14B22" w14:textId="77777777" w:rsidR="007A3679" w:rsidRPr="007A3679" w:rsidRDefault="007A3679" w:rsidP="007A3679">
            <w:pPr>
              <w:rPr>
                <w:b/>
                <w:i/>
              </w:rPr>
            </w:pPr>
            <w:r w:rsidRPr="007A3679">
              <w:rPr>
                <w:i/>
              </w:rPr>
              <w:t xml:space="preserve">(Max. 250 </w:t>
            </w:r>
            <w:proofErr w:type="spellStart"/>
            <w:r w:rsidRPr="007A3679">
              <w:rPr>
                <w:i/>
              </w:rPr>
              <w:t>words</w:t>
            </w:r>
            <w:proofErr w:type="spellEnd"/>
            <w:r w:rsidRPr="007A3679">
              <w:rPr>
                <w:i/>
              </w:rPr>
              <w:t>)</w:t>
            </w:r>
          </w:p>
        </w:tc>
      </w:tr>
      <w:tr w:rsidR="007A3679" w:rsidRPr="007A3679" w14:paraId="58EEC726" w14:textId="77777777" w:rsidTr="007A3679">
        <w:trPr>
          <w:trHeight w:val="557"/>
        </w:trPr>
        <w:tc>
          <w:tcPr>
            <w:tcW w:w="2127" w:type="dxa"/>
            <w:tcBorders>
              <w:top w:val="single" w:sz="4" w:space="0" w:color="auto"/>
              <w:left w:val="single" w:sz="4" w:space="0" w:color="auto"/>
              <w:bottom w:val="single" w:sz="4" w:space="0" w:color="auto"/>
              <w:right w:val="single" w:sz="4" w:space="0" w:color="auto"/>
            </w:tcBorders>
            <w:vAlign w:val="center"/>
            <w:hideMark/>
          </w:tcPr>
          <w:p w14:paraId="7B5537B5" w14:textId="77777777" w:rsidR="007A3679" w:rsidRPr="007A3679" w:rsidRDefault="007A3679" w:rsidP="007A3679">
            <w:pPr>
              <w:rPr>
                <w:b/>
              </w:rPr>
            </w:pPr>
            <w:proofErr w:type="spellStart"/>
            <w:r w:rsidRPr="007A3679">
              <w:rPr>
                <w:b/>
              </w:rPr>
              <w:t>Dissemination</w:t>
            </w:r>
            <w:proofErr w:type="spellEnd"/>
            <w:r w:rsidRPr="007A3679">
              <w:rPr>
                <w:b/>
              </w:rPr>
              <w:t xml:space="preserve"> </w:t>
            </w:r>
            <w:proofErr w:type="spellStart"/>
            <w:r w:rsidRPr="007A3679">
              <w:rPr>
                <w:b/>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0F470B86" w14:textId="77777777" w:rsidR="007A3679" w:rsidRPr="007A3679" w:rsidRDefault="00000000" w:rsidP="007A3679">
            <w:sdt>
              <w:sdtPr>
                <w:id w:val="-1971204701"/>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Department</w:t>
            </w:r>
            <w:proofErr w:type="spellEnd"/>
            <w:r w:rsidR="007A3679" w:rsidRPr="007A3679">
              <w:t xml:space="preserve"> / </w:t>
            </w:r>
            <w:proofErr w:type="spellStart"/>
            <w:r w:rsidR="007A3679" w:rsidRPr="007A3679">
              <w:t>Faculty</w:t>
            </w:r>
            <w:proofErr w:type="spellEnd"/>
            <w:r w:rsidR="007A3679" w:rsidRPr="007A3679">
              <w:t xml:space="preserve"> </w:t>
            </w:r>
          </w:p>
          <w:p w14:paraId="3391D565" w14:textId="77777777" w:rsidR="007A3679" w:rsidRPr="007A3679" w:rsidRDefault="00000000" w:rsidP="007A3679">
            <w:sdt>
              <w:sdtPr>
                <w:id w:val="1589569734"/>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Institution</w:t>
            </w:r>
          </w:p>
        </w:tc>
        <w:tc>
          <w:tcPr>
            <w:tcW w:w="2504" w:type="dxa"/>
            <w:gridSpan w:val="2"/>
            <w:tcBorders>
              <w:top w:val="single" w:sz="4" w:space="0" w:color="auto"/>
              <w:left w:val="nil"/>
              <w:bottom w:val="single" w:sz="4" w:space="0" w:color="auto"/>
              <w:right w:val="nil"/>
            </w:tcBorders>
            <w:vAlign w:val="center"/>
            <w:hideMark/>
          </w:tcPr>
          <w:p w14:paraId="7CB442A1" w14:textId="77777777" w:rsidR="007A3679" w:rsidRPr="007A3679" w:rsidRDefault="00000000" w:rsidP="007A3679">
            <w:sdt>
              <w:sdtPr>
                <w:id w:val="1697111632"/>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Local</w:t>
            </w:r>
          </w:p>
          <w:p w14:paraId="2A6D0A82" w14:textId="77777777" w:rsidR="007A3679" w:rsidRPr="007A3679" w:rsidRDefault="00000000" w:rsidP="007A3679">
            <w:sdt>
              <w:sdtPr>
                <w:id w:val="8281101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3438E5FC" w14:textId="77777777" w:rsidR="007A3679" w:rsidRPr="007A3679" w:rsidRDefault="00000000" w:rsidP="007A3679">
            <w:sdt>
              <w:sdtPr>
                <w:id w:val="-122066484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National</w:t>
            </w:r>
          </w:p>
          <w:p w14:paraId="05DBB656" w14:textId="77777777" w:rsidR="007A3679" w:rsidRPr="007A3679" w:rsidRDefault="00000000" w:rsidP="007A3679">
            <w:sdt>
              <w:sdtPr>
                <w:id w:val="187727183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International</w:t>
            </w:r>
          </w:p>
        </w:tc>
      </w:tr>
    </w:tbl>
    <w:p w14:paraId="5B5AE8B3" w14:textId="77777777" w:rsidR="007A3679" w:rsidRPr="007A3679" w:rsidRDefault="007A3679" w:rsidP="007A3679"/>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7A3679" w:rsidRPr="007A3679" w14:paraId="1780D437" w14:textId="77777777" w:rsidTr="007A3679">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99E0A72" w14:textId="77777777" w:rsidR="007A3679" w:rsidRPr="007A3679" w:rsidRDefault="007A3679" w:rsidP="007A3679">
            <w:pPr>
              <w:rPr>
                <w:b/>
              </w:rPr>
            </w:pPr>
            <w:proofErr w:type="spellStart"/>
            <w:r w:rsidRPr="007A3679">
              <w:rPr>
                <w:b/>
              </w:rPr>
              <w:t>Expected</w:t>
            </w:r>
            <w:proofErr w:type="spellEnd"/>
            <w:r w:rsidRPr="007A3679">
              <w:rPr>
                <w:b/>
              </w:rPr>
              <w:t xml:space="preserve"> </w:t>
            </w:r>
            <w:proofErr w:type="spellStart"/>
            <w:r w:rsidRPr="007A3679">
              <w:rPr>
                <w:b/>
              </w:rPr>
              <w:t>Deliverable</w:t>
            </w:r>
            <w:proofErr w:type="spellEnd"/>
            <w:r w:rsidRPr="007A3679">
              <w:rPr>
                <w:b/>
              </w:rPr>
              <w:t>/</w:t>
            </w:r>
            <w:proofErr w:type="spellStart"/>
            <w:r w:rsidRPr="007A3679">
              <w:rPr>
                <w:b/>
              </w:rPr>
              <w:t>Results</w:t>
            </w:r>
            <w:proofErr w:type="spellEnd"/>
            <w:r w:rsidRPr="007A3679">
              <w:rPr>
                <w:b/>
              </w:rPr>
              <w:t>/</w:t>
            </w:r>
          </w:p>
          <w:p w14:paraId="4F039513" w14:textId="77777777" w:rsidR="007A3679" w:rsidRPr="007A3679" w:rsidRDefault="007A3679" w:rsidP="007A3679">
            <w:proofErr w:type="spellStart"/>
            <w:r w:rsidRPr="007A3679">
              <w:rPr>
                <w:b/>
              </w:rPr>
              <w:t>Outcomes</w:t>
            </w:r>
            <w:proofErr w:type="spellEnd"/>
            <w:r w:rsidRPr="007A3679">
              <w:t xml:space="preserve"> </w:t>
            </w:r>
            <w:sdt>
              <w:sdtPr>
                <w:id w:val="1512574172"/>
                <w14:checkbox>
                  <w14:checked w14:val="1"/>
                  <w14:checkedState w14:val="2612" w14:font="MS Gothic"/>
                  <w14:uncheckedState w14:val="2610" w14:font="MS Gothic"/>
                </w14:checkbox>
              </w:sdtPr>
              <w:sdtContent>
                <w:r w:rsidRPr="007A3679">
                  <w:rPr>
                    <w:rFonts w:ascii="Segoe UI Symbol" w:hAnsi="Segoe UI Symbol" w:cs="Segoe UI Symbol"/>
                  </w:rPr>
                  <w:t>☒</w:t>
                </w:r>
              </w:sdtContent>
            </w:sdt>
          </w:p>
        </w:tc>
        <w:tc>
          <w:tcPr>
            <w:tcW w:w="1984" w:type="dxa"/>
            <w:tcBorders>
              <w:top w:val="single" w:sz="4" w:space="0" w:color="auto"/>
              <w:left w:val="single" w:sz="4" w:space="0" w:color="auto"/>
              <w:bottom w:val="single" w:sz="4" w:space="0" w:color="auto"/>
              <w:right w:val="single" w:sz="4" w:space="0" w:color="auto"/>
            </w:tcBorders>
            <w:vAlign w:val="center"/>
            <w:hideMark/>
          </w:tcPr>
          <w:p w14:paraId="577AD5B0" w14:textId="77777777" w:rsidR="007A3679" w:rsidRPr="007A3679" w:rsidRDefault="007A3679" w:rsidP="007A3679">
            <w:r w:rsidRPr="007A3679">
              <w:t xml:space="preserve">Work Package and </w:t>
            </w:r>
            <w:proofErr w:type="spellStart"/>
            <w:r w:rsidRPr="007A3679">
              <w:t>Outcome</w:t>
            </w:r>
            <w:proofErr w:type="spellEnd"/>
            <w:r w:rsidRPr="007A3679">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E64AE56" w14:textId="77777777" w:rsidR="007A3679" w:rsidRPr="007A3679" w:rsidRDefault="007A3679" w:rsidP="00010FBB">
            <w:pPr>
              <w:jc w:val="right"/>
              <w:rPr>
                <w:b/>
              </w:rPr>
            </w:pPr>
            <w:r w:rsidRPr="007A3679">
              <w:rPr>
                <w:b/>
              </w:rPr>
              <w:t>12.6.</w:t>
            </w:r>
          </w:p>
        </w:tc>
      </w:tr>
      <w:tr w:rsidR="007A3679" w:rsidRPr="007A3679" w14:paraId="2D6F95D0"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4459F395"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49E27E69" w14:textId="77777777" w:rsidR="007A3679" w:rsidRPr="007A3679" w:rsidRDefault="007A3679" w:rsidP="007A3679">
            <w:proofErr w:type="spellStart"/>
            <w:r w:rsidRPr="007A3679">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1184F79" w14:textId="77777777" w:rsidR="007A3679" w:rsidRPr="007A3679" w:rsidRDefault="007A3679" w:rsidP="007A3679"/>
          <w:p w14:paraId="6CAD99D0" w14:textId="77777777" w:rsidR="007A3679" w:rsidRPr="007A3679" w:rsidRDefault="007A3679" w:rsidP="007A3679">
            <w:proofErr w:type="spellStart"/>
            <w:r w:rsidRPr="007A3679">
              <w:t>Detaljni</w:t>
            </w:r>
            <w:proofErr w:type="spellEnd"/>
            <w:r w:rsidRPr="007A3679">
              <w:t xml:space="preserve"> </w:t>
            </w:r>
            <w:proofErr w:type="spellStart"/>
            <w:r w:rsidRPr="007A3679">
              <w:t>arhitekturni</w:t>
            </w:r>
            <w:proofErr w:type="spellEnd"/>
            <w:r w:rsidRPr="007A3679">
              <w:t xml:space="preserve"> </w:t>
            </w:r>
            <w:proofErr w:type="spellStart"/>
            <w:r w:rsidRPr="007A3679">
              <w:t>projekat</w:t>
            </w:r>
            <w:proofErr w:type="spellEnd"/>
          </w:p>
          <w:p w14:paraId="5AF2BDFE" w14:textId="77777777" w:rsidR="007A3679" w:rsidRPr="007A3679" w:rsidRDefault="007A3679" w:rsidP="007A3679"/>
        </w:tc>
      </w:tr>
      <w:tr w:rsidR="007A3679" w:rsidRPr="007A3679" w14:paraId="4B7AFA52" w14:textId="77777777" w:rsidTr="007A3679">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CD30C8E"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37955BB5" w14:textId="77777777" w:rsidR="007A3679" w:rsidRPr="007A3679" w:rsidRDefault="007A3679" w:rsidP="007A3679">
            <w:r w:rsidRPr="007A3679">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7EC0A77" w14:textId="77777777" w:rsidR="007A3679" w:rsidRPr="007A3679" w:rsidRDefault="00000000" w:rsidP="007A3679">
            <w:sdt>
              <w:sdtPr>
                <w:id w:val="-134069230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Teaching</w:t>
            </w:r>
            <w:proofErr w:type="spellEnd"/>
            <w:r w:rsidR="007A3679" w:rsidRPr="007A3679">
              <w:t xml:space="preserve"> </w:t>
            </w:r>
            <w:proofErr w:type="spellStart"/>
            <w:r w:rsidR="007A3679" w:rsidRPr="007A3679">
              <w:t>material</w:t>
            </w:r>
            <w:proofErr w:type="spellEnd"/>
          </w:p>
          <w:p w14:paraId="355A5DA9" w14:textId="77777777" w:rsidR="007A3679" w:rsidRPr="007A3679" w:rsidRDefault="00000000" w:rsidP="007A3679">
            <w:sdt>
              <w:sdtPr>
                <w:id w:val="1635512998"/>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Learning </w:t>
            </w:r>
            <w:proofErr w:type="spellStart"/>
            <w:r w:rsidR="007A3679" w:rsidRPr="007A3679">
              <w:t>material</w:t>
            </w:r>
            <w:proofErr w:type="spellEnd"/>
          </w:p>
          <w:p w14:paraId="66C7DB8F" w14:textId="77777777" w:rsidR="007A3679" w:rsidRPr="007A3679" w:rsidRDefault="00000000" w:rsidP="007A3679">
            <w:sdt>
              <w:sdtPr>
                <w:id w:val="117961840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Training </w:t>
            </w:r>
            <w:proofErr w:type="spellStart"/>
            <w:r w:rsidR="007A3679" w:rsidRPr="007A3679">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C3EDB83" w14:textId="77777777" w:rsidR="007A3679" w:rsidRPr="007A3679" w:rsidRDefault="00000000" w:rsidP="007A3679">
            <w:sdt>
              <w:sdtPr>
                <w:id w:val="-115822807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Event</w:t>
            </w:r>
          </w:p>
          <w:p w14:paraId="3277ECE9" w14:textId="77777777" w:rsidR="007A3679" w:rsidRPr="007A3679" w:rsidRDefault="00000000" w:rsidP="007A3679">
            <w:sdt>
              <w:sdtPr>
                <w:id w:val="-1226839356"/>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Report </w:t>
            </w:r>
          </w:p>
          <w:p w14:paraId="3DC86296" w14:textId="77777777" w:rsidR="007A3679" w:rsidRPr="007A3679" w:rsidRDefault="00000000" w:rsidP="007A3679">
            <w:sdt>
              <w:sdtPr>
                <w:id w:val="-844704820"/>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Service/Product </w:t>
            </w:r>
          </w:p>
        </w:tc>
      </w:tr>
      <w:tr w:rsidR="007A3679" w:rsidRPr="007A3679" w14:paraId="679A7742"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47E1EFDC"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41BB9D1E" w14:textId="77777777" w:rsidR="007A3679" w:rsidRPr="007A3679" w:rsidRDefault="007A3679" w:rsidP="007A3679">
            <w:r w:rsidRPr="007A3679">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5876BB4" w14:textId="77777777" w:rsidR="007A3679" w:rsidRPr="007A3679" w:rsidRDefault="007A3679" w:rsidP="007A3679"/>
          <w:p w14:paraId="473BB022" w14:textId="77777777" w:rsidR="007A3679" w:rsidRPr="007A3679" w:rsidRDefault="007A3679" w:rsidP="007A3679">
            <w:proofErr w:type="spellStart"/>
            <w:r w:rsidRPr="007A3679">
              <w:t>Detaljni</w:t>
            </w:r>
            <w:proofErr w:type="spellEnd"/>
            <w:r w:rsidRPr="007A3679">
              <w:t xml:space="preserve"> </w:t>
            </w:r>
            <w:proofErr w:type="spellStart"/>
            <w:r w:rsidRPr="007A3679">
              <w:t>arhitektonski</w:t>
            </w:r>
            <w:proofErr w:type="spellEnd"/>
            <w:r w:rsidRPr="007A3679">
              <w:t xml:space="preserve"> </w:t>
            </w:r>
            <w:proofErr w:type="spellStart"/>
            <w:r w:rsidRPr="007A3679">
              <w:t>projekat</w:t>
            </w:r>
            <w:proofErr w:type="spellEnd"/>
            <w:r w:rsidRPr="007A3679">
              <w:t xml:space="preserve"> je </w:t>
            </w:r>
            <w:proofErr w:type="spellStart"/>
            <w:r w:rsidRPr="007A3679">
              <w:t>dokument</w:t>
            </w:r>
            <w:proofErr w:type="spellEnd"/>
            <w:r w:rsidRPr="007A3679">
              <w:t xml:space="preserve"> </w:t>
            </w:r>
            <w:proofErr w:type="spellStart"/>
            <w:r w:rsidRPr="007A3679">
              <w:t>koji</w:t>
            </w:r>
            <w:proofErr w:type="spellEnd"/>
            <w:r w:rsidRPr="007A3679">
              <w:t xml:space="preserve"> </w:t>
            </w:r>
            <w:proofErr w:type="spellStart"/>
            <w:r w:rsidRPr="007A3679">
              <w:t>pruža</w:t>
            </w:r>
            <w:proofErr w:type="spellEnd"/>
            <w:r w:rsidRPr="007A3679">
              <w:t xml:space="preserve"> </w:t>
            </w:r>
            <w:proofErr w:type="spellStart"/>
            <w:r w:rsidRPr="007A3679">
              <w:t>detaljan</w:t>
            </w:r>
            <w:proofErr w:type="spellEnd"/>
            <w:r w:rsidRPr="007A3679">
              <w:t xml:space="preserve"> </w:t>
            </w:r>
            <w:proofErr w:type="spellStart"/>
            <w:r w:rsidRPr="007A3679">
              <w:t>opis</w:t>
            </w:r>
            <w:proofErr w:type="spellEnd"/>
            <w:r w:rsidRPr="007A3679">
              <w:t xml:space="preserve"> </w:t>
            </w:r>
            <w:proofErr w:type="spellStart"/>
            <w:r w:rsidRPr="007A3679">
              <w:t>strukture</w:t>
            </w:r>
            <w:proofErr w:type="spellEnd"/>
            <w:r w:rsidRPr="007A3679">
              <w:t xml:space="preserve">, </w:t>
            </w:r>
            <w:proofErr w:type="spellStart"/>
            <w:r w:rsidRPr="007A3679">
              <w:t>komponenti</w:t>
            </w:r>
            <w:proofErr w:type="spellEnd"/>
            <w:r w:rsidRPr="007A3679">
              <w:t xml:space="preserve"> i </w:t>
            </w:r>
            <w:proofErr w:type="spellStart"/>
            <w:r w:rsidRPr="007A3679">
              <w:t>interakcija</w:t>
            </w:r>
            <w:proofErr w:type="spellEnd"/>
            <w:r w:rsidRPr="007A3679">
              <w:t xml:space="preserve"> </w:t>
            </w:r>
            <w:proofErr w:type="spellStart"/>
            <w:r w:rsidRPr="007A3679">
              <w:t>sistema</w:t>
            </w:r>
            <w:proofErr w:type="spellEnd"/>
            <w:r w:rsidRPr="007A3679">
              <w:t xml:space="preserve">. </w:t>
            </w:r>
            <w:proofErr w:type="spellStart"/>
            <w:r w:rsidRPr="007A3679">
              <w:t>Ukratko</w:t>
            </w:r>
            <w:proofErr w:type="spellEnd"/>
            <w:r w:rsidRPr="007A3679">
              <w:t xml:space="preserve">, to je plan </w:t>
            </w:r>
            <w:proofErr w:type="spellStart"/>
            <w:r w:rsidRPr="007A3679">
              <w:t>koji</w:t>
            </w:r>
            <w:proofErr w:type="spellEnd"/>
            <w:r w:rsidRPr="007A3679">
              <w:t xml:space="preserve"> </w:t>
            </w:r>
            <w:proofErr w:type="spellStart"/>
            <w:r w:rsidRPr="007A3679">
              <w:t>definiše</w:t>
            </w:r>
            <w:proofErr w:type="spellEnd"/>
            <w:r w:rsidRPr="007A3679">
              <w:t xml:space="preserve"> </w:t>
            </w:r>
            <w:proofErr w:type="spellStart"/>
            <w:r w:rsidRPr="007A3679">
              <w:t>tehničke</w:t>
            </w:r>
            <w:proofErr w:type="spellEnd"/>
            <w:r w:rsidRPr="007A3679">
              <w:t xml:space="preserve"> </w:t>
            </w:r>
            <w:proofErr w:type="spellStart"/>
            <w:r w:rsidRPr="007A3679">
              <w:t>detalje</w:t>
            </w:r>
            <w:proofErr w:type="spellEnd"/>
            <w:r w:rsidRPr="007A3679">
              <w:t xml:space="preserve"> </w:t>
            </w:r>
            <w:proofErr w:type="spellStart"/>
            <w:r w:rsidRPr="007A3679">
              <w:t>implementacije</w:t>
            </w:r>
            <w:proofErr w:type="spellEnd"/>
            <w:r w:rsidRPr="007A3679">
              <w:t xml:space="preserve"> </w:t>
            </w:r>
            <w:proofErr w:type="spellStart"/>
            <w:r w:rsidRPr="007A3679">
              <w:t>sistema</w:t>
            </w:r>
            <w:proofErr w:type="spellEnd"/>
            <w:r w:rsidRPr="007A3679">
              <w:t xml:space="preserve"> i </w:t>
            </w:r>
            <w:proofErr w:type="spellStart"/>
            <w:r w:rsidRPr="007A3679">
              <w:t>organizaciju</w:t>
            </w:r>
            <w:proofErr w:type="spellEnd"/>
            <w:r w:rsidRPr="007A3679">
              <w:t xml:space="preserve"> </w:t>
            </w:r>
            <w:proofErr w:type="spellStart"/>
            <w:r w:rsidRPr="007A3679">
              <w:t>njegovih</w:t>
            </w:r>
            <w:proofErr w:type="spellEnd"/>
            <w:r w:rsidRPr="007A3679">
              <w:t xml:space="preserve"> </w:t>
            </w:r>
            <w:proofErr w:type="spellStart"/>
            <w:r w:rsidRPr="007A3679">
              <w:t>komponenti</w:t>
            </w:r>
            <w:proofErr w:type="spellEnd"/>
            <w:r w:rsidRPr="007A3679">
              <w:t xml:space="preserve">. </w:t>
            </w:r>
            <w:proofErr w:type="spellStart"/>
            <w:r w:rsidRPr="007A3679">
              <w:t>Ovaj</w:t>
            </w:r>
            <w:proofErr w:type="spellEnd"/>
            <w:r w:rsidRPr="007A3679">
              <w:t xml:space="preserve"> </w:t>
            </w:r>
            <w:proofErr w:type="spellStart"/>
            <w:r w:rsidRPr="007A3679">
              <w:t>dokument</w:t>
            </w:r>
            <w:proofErr w:type="spellEnd"/>
            <w:r w:rsidRPr="007A3679">
              <w:t xml:space="preserve"> </w:t>
            </w:r>
            <w:proofErr w:type="spellStart"/>
            <w:r w:rsidRPr="007A3679">
              <w:t>obezbeđuje</w:t>
            </w:r>
            <w:proofErr w:type="spellEnd"/>
            <w:r w:rsidRPr="007A3679">
              <w:t xml:space="preserve"> </w:t>
            </w:r>
            <w:proofErr w:type="spellStart"/>
            <w:r w:rsidRPr="007A3679">
              <w:t>smernice</w:t>
            </w:r>
            <w:proofErr w:type="spellEnd"/>
            <w:r w:rsidRPr="007A3679">
              <w:t xml:space="preserve"> </w:t>
            </w:r>
            <w:proofErr w:type="spellStart"/>
            <w:r w:rsidRPr="007A3679">
              <w:t>za</w:t>
            </w:r>
            <w:proofErr w:type="spellEnd"/>
            <w:r w:rsidRPr="007A3679">
              <w:t xml:space="preserve"> </w:t>
            </w:r>
            <w:proofErr w:type="spellStart"/>
            <w:r w:rsidRPr="007A3679">
              <w:t>razvoj</w:t>
            </w:r>
            <w:proofErr w:type="spellEnd"/>
            <w:r w:rsidRPr="007A3679">
              <w:t xml:space="preserve"> i </w:t>
            </w:r>
            <w:proofErr w:type="spellStart"/>
            <w:r w:rsidRPr="007A3679">
              <w:t>implementaciju</w:t>
            </w:r>
            <w:proofErr w:type="spellEnd"/>
            <w:r w:rsidRPr="007A3679">
              <w:t xml:space="preserve"> </w:t>
            </w:r>
            <w:proofErr w:type="spellStart"/>
            <w:r w:rsidRPr="007A3679">
              <w:t>sistema</w:t>
            </w:r>
            <w:proofErr w:type="spellEnd"/>
            <w:r w:rsidRPr="007A3679">
              <w:t xml:space="preserve">, </w:t>
            </w:r>
            <w:proofErr w:type="spellStart"/>
            <w:r w:rsidRPr="007A3679">
              <w:t>uključujući</w:t>
            </w:r>
            <w:proofErr w:type="spellEnd"/>
            <w:r w:rsidRPr="007A3679">
              <w:t xml:space="preserve"> </w:t>
            </w:r>
            <w:proofErr w:type="spellStart"/>
            <w:r w:rsidRPr="007A3679">
              <w:t>opis</w:t>
            </w:r>
            <w:proofErr w:type="spellEnd"/>
            <w:r w:rsidRPr="007A3679">
              <w:t xml:space="preserve"> </w:t>
            </w:r>
            <w:proofErr w:type="spellStart"/>
            <w:r w:rsidRPr="007A3679">
              <w:t>arhitekture</w:t>
            </w:r>
            <w:proofErr w:type="spellEnd"/>
            <w:r w:rsidRPr="007A3679">
              <w:t xml:space="preserve">, </w:t>
            </w:r>
            <w:proofErr w:type="spellStart"/>
            <w:r w:rsidRPr="007A3679">
              <w:t>komponenti</w:t>
            </w:r>
            <w:proofErr w:type="spellEnd"/>
            <w:r w:rsidRPr="007A3679">
              <w:t xml:space="preserve">, </w:t>
            </w:r>
            <w:proofErr w:type="spellStart"/>
            <w:r w:rsidRPr="007A3679">
              <w:t>interakcija</w:t>
            </w:r>
            <w:proofErr w:type="spellEnd"/>
            <w:r w:rsidRPr="007A3679">
              <w:t xml:space="preserve"> i </w:t>
            </w:r>
            <w:proofErr w:type="spellStart"/>
            <w:r w:rsidRPr="007A3679">
              <w:t>tehničkih</w:t>
            </w:r>
            <w:proofErr w:type="spellEnd"/>
            <w:r w:rsidRPr="007A3679">
              <w:t xml:space="preserve"> </w:t>
            </w:r>
            <w:proofErr w:type="spellStart"/>
            <w:r w:rsidRPr="007A3679">
              <w:t>smernica</w:t>
            </w:r>
            <w:proofErr w:type="spellEnd"/>
            <w:r w:rsidRPr="007A3679">
              <w:t>.</w:t>
            </w:r>
          </w:p>
          <w:p w14:paraId="57E0D6BA" w14:textId="77777777" w:rsidR="007A3679" w:rsidRPr="007A3679" w:rsidRDefault="007A3679" w:rsidP="007A3679"/>
        </w:tc>
      </w:tr>
      <w:tr w:rsidR="007A3679" w:rsidRPr="007A3679" w14:paraId="47D95BAF" w14:textId="77777777" w:rsidTr="007A3679">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BDE0914"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000EFF8A" w14:textId="77777777" w:rsidR="007A3679" w:rsidRPr="007A3679" w:rsidRDefault="007A3679" w:rsidP="007A3679">
            <w:r w:rsidRPr="007A3679">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A6DF83E" w14:textId="77777777" w:rsidR="007A3679" w:rsidRPr="007A3679" w:rsidRDefault="007A3679" w:rsidP="007A3679">
            <w:r w:rsidRPr="007A3679">
              <w:t>M7</w:t>
            </w:r>
          </w:p>
        </w:tc>
      </w:tr>
      <w:tr w:rsidR="007A3679" w:rsidRPr="007A3679" w14:paraId="4CFB8EA3" w14:textId="77777777" w:rsidTr="007A3679">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89F2508"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0C5CA9A8" w14:textId="77777777" w:rsidR="007A3679" w:rsidRPr="007A3679" w:rsidRDefault="007A3679" w:rsidP="007A3679">
            <w:proofErr w:type="spellStart"/>
            <w:r w:rsidRPr="007A3679">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9E54E59" w14:textId="77777777" w:rsidR="007A3679" w:rsidRPr="007A3679" w:rsidRDefault="007A3679" w:rsidP="007A3679">
            <w:proofErr w:type="spellStart"/>
            <w:r w:rsidRPr="007A3679">
              <w:t>Srpski</w:t>
            </w:r>
            <w:proofErr w:type="spellEnd"/>
            <w:r w:rsidRPr="007A3679">
              <w:t xml:space="preserve">, </w:t>
            </w:r>
            <w:proofErr w:type="spellStart"/>
            <w:r w:rsidRPr="007A3679">
              <w:t>Engleski</w:t>
            </w:r>
            <w:proofErr w:type="spellEnd"/>
          </w:p>
        </w:tc>
      </w:tr>
      <w:tr w:rsidR="007A3679" w:rsidRPr="007A3679" w14:paraId="218239E2" w14:textId="77777777" w:rsidTr="007A3679">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99BE90A" w14:textId="77777777" w:rsidR="007A3679" w:rsidRPr="007A3679" w:rsidRDefault="007A3679" w:rsidP="007A3679">
            <w:pPr>
              <w:rPr>
                <w:b/>
              </w:rPr>
            </w:pPr>
            <w:r w:rsidRPr="007A3679">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D481F11" w14:textId="77777777" w:rsidR="007A3679" w:rsidRPr="007A3679" w:rsidRDefault="00000000" w:rsidP="007A3679">
            <w:sdt>
              <w:sdtPr>
                <w:rPr>
                  <w:lang w:val="en-US"/>
                </w:rPr>
                <w:id w:val="-1558393869"/>
                <w14:checkbox>
                  <w14:checked w14:val="0"/>
                  <w14:checkedState w14:val="2612" w14:font="MS Gothic"/>
                  <w14:uncheckedState w14:val="2610" w14:font="MS Gothic"/>
                </w14:checkbox>
              </w:sdtPr>
              <w:sdtContent>
                <w:r w:rsidR="007A3679" w:rsidRPr="007A3679">
                  <w:rPr>
                    <w:rFonts w:ascii="Segoe UI Symbol" w:hAnsi="Segoe UI Symbol" w:cs="Segoe UI Symbol"/>
                    <w:lang w:val="en-US"/>
                  </w:rPr>
                  <w:t>☐</w:t>
                </w:r>
              </w:sdtContent>
            </w:sdt>
            <w:r w:rsidR="007A3679" w:rsidRPr="007A3679">
              <w:t xml:space="preserve"> </w:t>
            </w:r>
            <w:proofErr w:type="spellStart"/>
            <w:r w:rsidR="007A3679" w:rsidRPr="007A3679">
              <w:t>Teaching</w:t>
            </w:r>
            <w:proofErr w:type="spellEnd"/>
            <w:r w:rsidR="007A3679" w:rsidRPr="007A3679">
              <w:t xml:space="preserve"> staff </w:t>
            </w:r>
          </w:p>
          <w:p w14:paraId="72DCA15F" w14:textId="77777777" w:rsidR="007A3679" w:rsidRPr="007A3679" w:rsidRDefault="00000000" w:rsidP="007A3679">
            <w:sdt>
              <w:sdtPr>
                <w:rPr>
                  <w:lang w:val="en-US"/>
                </w:rPr>
                <w:id w:val="-2120754823"/>
                <w14:checkbox>
                  <w14:checked w14:val="0"/>
                  <w14:checkedState w14:val="2612" w14:font="MS Gothic"/>
                  <w14:uncheckedState w14:val="2610" w14:font="MS Gothic"/>
                </w14:checkbox>
              </w:sdtPr>
              <w:sdtContent>
                <w:r w:rsidR="007A3679" w:rsidRPr="007A3679">
                  <w:rPr>
                    <w:rFonts w:ascii="Segoe UI Symbol" w:hAnsi="Segoe UI Symbol" w:cs="Segoe UI Symbol"/>
                    <w:lang w:val="en-US"/>
                  </w:rPr>
                  <w:t>☐</w:t>
                </w:r>
              </w:sdtContent>
            </w:sdt>
            <w:r w:rsidR="007A3679" w:rsidRPr="007A3679">
              <w:t xml:space="preserve"> </w:t>
            </w:r>
            <w:proofErr w:type="spellStart"/>
            <w:r w:rsidR="007A3679" w:rsidRPr="007A3679">
              <w:t>Students</w:t>
            </w:r>
            <w:proofErr w:type="spellEnd"/>
            <w:r w:rsidR="007A3679" w:rsidRPr="007A3679">
              <w:t xml:space="preserve"> </w:t>
            </w:r>
          </w:p>
          <w:p w14:paraId="15279D52" w14:textId="77777777" w:rsidR="007A3679" w:rsidRPr="007A3679" w:rsidRDefault="00000000" w:rsidP="007A3679">
            <w:sdt>
              <w:sdtPr>
                <w:id w:val="141289846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Trainees</w:t>
            </w:r>
            <w:proofErr w:type="spellEnd"/>
            <w:r w:rsidR="007A3679" w:rsidRPr="007A3679">
              <w:t xml:space="preserve"> </w:t>
            </w:r>
          </w:p>
          <w:p w14:paraId="2BCB042B" w14:textId="77777777" w:rsidR="007A3679" w:rsidRPr="007A3679" w:rsidRDefault="00000000" w:rsidP="007A3679">
            <w:sdt>
              <w:sdtPr>
                <w:id w:val="1895312605"/>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Administrative staff</w:t>
            </w:r>
          </w:p>
          <w:p w14:paraId="266BB3FF" w14:textId="77777777" w:rsidR="007A3679" w:rsidRPr="007A3679" w:rsidRDefault="00000000" w:rsidP="007A3679">
            <w:sdt>
              <w:sdtPr>
                <w:id w:val="1551193322"/>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Technical</w:t>
            </w:r>
            <w:proofErr w:type="spellEnd"/>
            <w:r w:rsidR="007A3679" w:rsidRPr="007A3679">
              <w:t xml:space="preserve"> staff </w:t>
            </w:r>
          </w:p>
          <w:p w14:paraId="0CE51754" w14:textId="77777777" w:rsidR="007A3679" w:rsidRPr="007A3679" w:rsidRDefault="00000000" w:rsidP="007A3679">
            <w:sdt>
              <w:sdtPr>
                <w:id w:val="-40691276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Librarians</w:t>
            </w:r>
            <w:proofErr w:type="spellEnd"/>
            <w:r w:rsidR="007A3679" w:rsidRPr="007A3679">
              <w:t xml:space="preserve"> </w:t>
            </w:r>
          </w:p>
          <w:p w14:paraId="4BBCB540" w14:textId="77777777" w:rsidR="007A3679" w:rsidRPr="007A3679" w:rsidRDefault="00000000" w:rsidP="007A3679">
            <w:sdt>
              <w:sdtPr>
                <w:id w:val="-345872172"/>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Other</w:t>
            </w:r>
            <w:proofErr w:type="spellEnd"/>
          </w:p>
        </w:tc>
      </w:tr>
      <w:tr w:rsidR="007A3679" w:rsidRPr="007A3679" w14:paraId="057DF2DB" w14:textId="77777777" w:rsidTr="007A3679">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BF36094" w14:textId="77777777" w:rsidR="007A3679" w:rsidRPr="007A3679" w:rsidRDefault="007A3679" w:rsidP="007A3679">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2CCE08F" w14:textId="77777777" w:rsidR="007A3679" w:rsidRPr="007A3679" w:rsidRDefault="007A3679" w:rsidP="007A3679">
            <w:pPr>
              <w:rPr>
                <w:i/>
              </w:rPr>
            </w:pPr>
            <w:r w:rsidRPr="007A3679">
              <w:rPr>
                <w:i/>
              </w:rPr>
              <w:t xml:space="preserve">If </w:t>
            </w:r>
            <w:proofErr w:type="spellStart"/>
            <w:r w:rsidRPr="007A3679">
              <w:rPr>
                <w:i/>
              </w:rPr>
              <w:t>you</w:t>
            </w:r>
            <w:proofErr w:type="spellEnd"/>
            <w:r w:rsidRPr="007A3679">
              <w:rPr>
                <w:i/>
              </w:rPr>
              <w:t xml:space="preserve"> </w:t>
            </w:r>
            <w:proofErr w:type="spellStart"/>
            <w:r w:rsidRPr="007A3679">
              <w:rPr>
                <w:i/>
              </w:rPr>
              <w:t>selected</w:t>
            </w:r>
            <w:proofErr w:type="spellEnd"/>
            <w:r w:rsidRPr="007A3679">
              <w:rPr>
                <w:i/>
              </w:rPr>
              <w:t xml:space="preserve"> '</w:t>
            </w:r>
            <w:proofErr w:type="spellStart"/>
            <w:r w:rsidRPr="007A3679">
              <w:rPr>
                <w:i/>
              </w:rPr>
              <w:t>Other</w:t>
            </w:r>
            <w:proofErr w:type="spellEnd"/>
            <w:r w:rsidRPr="007A3679">
              <w:rPr>
                <w:i/>
              </w:rPr>
              <w:t xml:space="preserve">', </w:t>
            </w:r>
            <w:proofErr w:type="spellStart"/>
            <w:r w:rsidRPr="007A3679">
              <w:rPr>
                <w:i/>
              </w:rPr>
              <w:t>please</w:t>
            </w:r>
            <w:proofErr w:type="spellEnd"/>
            <w:r w:rsidRPr="007A3679">
              <w:rPr>
                <w:i/>
              </w:rPr>
              <w:t xml:space="preserve"> </w:t>
            </w:r>
            <w:proofErr w:type="spellStart"/>
            <w:r w:rsidRPr="007A3679">
              <w:rPr>
                <w:i/>
              </w:rPr>
              <w:t>identify</w:t>
            </w:r>
            <w:proofErr w:type="spellEnd"/>
            <w:r w:rsidRPr="007A3679">
              <w:rPr>
                <w:i/>
              </w:rPr>
              <w:t xml:space="preserve"> </w:t>
            </w:r>
            <w:proofErr w:type="spellStart"/>
            <w:r w:rsidRPr="007A3679">
              <w:rPr>
                <w:i/>
              </w:rPr>
              <w:t>these</w:t>
            </w:r>
            <w:proofErr w:type="spellEnd"/>
            <w:r w:rsidRPr="007A3679">
              <w:rPr>
                <w:i/>
              </w:rPr>
              <w:t xml:space="preserve"> </w:t>
            </w:r>
            <w:proofErr w:type="spellStart"/>
            <w:r w:rsidRPr="007A3679">
              <w:rPr>
                <w:i/>
              </w:rPr>
              <w:t>target</w:t>
            </w:r>
            <w:proofErr w:type="spellEnd"/>
            <w:r w:rsidRPr="007A3679">
              <w:rPr>
                <w:i/>
              </w:rPr>
              <w:t xml:space="preserve"> groups. </w:t>
            </w:r>
          </w:p>
          <w:p w14:paraId="68CFC323" w14:textId="77777777" w:rsidR="007A3679" w:rsidRPr="007A3679" w:rsidRDefault="007A3679" w:rsidP="007A3679">
            <w:pPr>
              <w:rPr>
                <w:b/>
                <w:i/>
              </w:rPr>
            </w:pPr>
            <w:r w:rsidRPr="007A3679">
              <w:rPr>
                <w:i/>
              </w:rPr>
              <w:t xml:space="preserve">(Max. 250 </w:t>
            </w:r>
            <w:proofErr w:type="spellStart"/>
            <w:r w:rsidRPr="007A3679">
              <w:rPr>
                <w:i/>
              </w:rPr>
              <w:t>words</w:t>
            </w:r>
            <w:proofErr w:type="spellEnd"/>
            <w:r w:rsidRPr="007A3679">
              <w:rPr>
                <w:i/>
              </w:rPr>
              <w:t>)</w:t>
            </w:r>
          </w:p>
        </w:tc>
      </w:tr>
      <w:tr w:rsidR="007A3679" w:rsidRPr="007A3679" w14:paraId="404675ED" w14:textId="77777777" w:rsidTr="007A3679">
        <w:trPr>
          <w:trHeight w:val="557"/>
        </w:trPr>
        <w:tc>
          <w:tcPr>
            <w:tcW w:w="2127" w:type="dxa"/>
            <w:tcBorders>
              <w:top w:val="single" w:sz="4" w:space="0" w:color="auto"/>
              <w:left w:val="single" w:sz="4" w:space="0" w:color="auto"/>
              <w:bottom w:val="single" w:sz="4" w:space="0" w:color="auto"/>
              <w:right w:val="single" w:sz="4" w:space="0" w:color="auto"/>
            </w:tcBorders>
            <w:vAlign w:val="center"/>
            <w:hideMark/>
          </w:tcPr>
          <w:p w14:paraId="4BDA6691" w14:textId="77777777" w:rsidR="007A3679" w:rsidRPr="007A3679" w:rsidRDefault="007A3679" w:rsidP="007A3679">
            <w:pPr>
              <w:rPr>
                <w:b/>
              </w:rPr>
            </w:pPr>
            <w:proofErr w:type="spellStart"/>
            <w:r w:rsidRPr="007A3679">
              <w:rPr>
                <w:b/>
              </w:rPr>
              <w:lastRenderedPageBreak/>
              <w:t>Dissemination</w:t>
            </w:r>
            <w:proofErr w:type="spellEnd"/>
            <w:r w:rsidRPr="007A3679">
              <w:rPr>
                <w:b/>
              </w:rPr>
              <w:t xml:space="preserve"> </w:t>
            </w:r>
            <w:proofErr w:type="spellStart"/>
            <w:r w:rsidRPr="007A3679">
              <w:rPr>
                <w:b/>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149DAC8F" w14:textId="77777777" w:rsidR="007A3679" w:rsidRPr="007A3679" w:rsidRDefault="00000000" w:rsidP="007A3679">
            <w:sdt>
              <w:sdtPr>
                <w:id w:val="-631256181"/>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Department</w:t>
            </w:r>
            <w:proofErr w:type="spellEnd"/>
            <w:r w:rsidR="007A3679" w:rsidRPr="007A3679">
              <w:t xml:space="preserve"> / </w:t>
            </w:r>
            <w:proofErr w:type="spellStart"/>
            <w:r w:rsidR="007A3679" w:rsidRPr="007A3679">
              <w:t>Faculty</w:t>
            </w:r>
            <w:proofErr w:type="spellEnd"/>
            <w:r w:rsidR="007A3679" w:rsidRPr="007A3679">
              <w:t xml:space="preserve"> </w:t>
            </w:r>
          </w:p>
          <w:p w14:paraId="7FF1A24B" w14:textId="77777777" w:rsidR="007A3679" w:rsidRPr="007A3679" w:rsidRDefault="00000000" w:rsidP="007A3679">
            <w:sdt>
              <w:sdtPr>
                <w:id w:val="-189373445"/>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Institution</w:t>
            </w:r>
          </w:p>
        </w:tc>
        <w:tc>
          <w:tcPr>
            <w:tcW w:w="2504" w:type="dxa"/>
            <w:gridSpan w:val="2"/>
            <w:tcBorders>
              <w:top w:val="single" w:sz="4" w:space="0" w:color="auto"/>
              <w:left w:val="nil"/>
              <w:bottom w:val="single" w:sz="4" w:space="0" w:color="auto"/>
              <w:right w:val="nil"/>
            </w:tcBorders>
            <w:vAlign w:val="center"/>
            <w:hideMark/>
          </w:tcPr>
          <w:p w14:paraId="73EC07DC" w14:textId="77777777" w:rsidR="007A3679" w:rsidRPr="007A3679" w:rsidRDefault="00000000" w:rsidP="007A3679">
            <w:sdt>
              <w:sdtPr>
                <w:id w:val="-21639972"/>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Local</w:t>
            </w:r>
          </w:p>
          <w:p w14:paraId="40F6836D" w14:textId="77777777" w:rsidR="007A3679" w:rsidRPr="007A3679" w:rsidRDefault="00000000" w:rsidP="007A3679">
            <w:sdt>
              <w:sdtPr>
                <w:id w:val="1990897341"/>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4C1CB3DB" w14:textId="77777777" w:rsidR="007A3679" w:rsidRPr="007A3679" w:rsidRDefault="00000000" w:rsidP="007A3679">
            <w:sdt>
              <w:sdtPr>
                <w:id w:val="-40462022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National</w:t>
            </w:r>
          </w:p>
          <w:p w14:paraId="042CA870" w14:textId="77777777" w:rsidR="007A3679" w:rsidRPr="007A3679" w:rsidRDefault="00000000" w:rsidP="007A3679">
            <w:sdt>
              <w:sdtPr>
                <w:id w:val="-1955481039"/>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International</w:t>
            </w:r>
          </w:p>
        </w:tc>
      </w:tr>
    </w:tbl>
    <w:p w14:paraId="6A26E980" w14:textId="77777777" w:rsidR="007A3679" w:rsidRPr="007A3679" w:rsidRDefault="007A3679" w:rsidP="007A3679"/>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7A3679" w:rsidRPr="007A3679" w14:paraId="631046C8" w14:textId="77777777" w:rsidTr="007A3679">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1D8BC9F" w14:textId="77777777" w:rsidR="007A3679" w:rsidRPr="007A3679" w:rsidRDefault="007A3679" w:rsidP="007A3679">
            <w:pPr>
              <w:rPr>
                <w:b/>
              </w:rPr>
            </w:pPr>
            <w:proofErr w:type="spellStart"/>
            <w:r w:rsidRPr="007A3679">
              <w:rPr>
                <w:b/>
              </w:rPr>
              <w:t>Expected</w:t>
            </w:r>
            <w:proofErr w:type="spellEnd"/>
            <w:r w:rsidRPr="007A3679">
              <w:rPr>
                <w:b/>
              </w:rPr>
              <w:t xml:space="preserve"> </w:t>
            </w:r>
            <w:proofErr w:type="spellStart"/>
            <w:r w:rsidRPr="007A3679">
              <w:rPr>
                <w:b/>
              </w:rPr>
              <w:t>Deliverable</w:t>
            </w:r>
            <w:proofErr w:type="spellEnd"/>
            <w:r w:rsidRPr="007A3679">
              <w:rPr>
                <w:b/>
              </w:rPr>
              <w:t>/</w:t>
            </w:r>
            <w:proofErr w:type="spellStart"/>
            <w:r w:rsidRPr="007A3679">
              <w:rPr>
                <w:b/>
              </w:rPr>
              <w:t>Results</w:t>
            </w:r>
            <w:proofErr w:type="spellEnd"/>
            <w:r w:rsidRPr="007A3679">
              <w:rPr>
                <w:b/>
              </w:rPr>
              <w:t>/</w:t>
            </w:r>
          </w:p>
          <w:p w14:paraId="22C919E6" w14:textId="77777777" w:rsidR="007A3679" w:rsidRPr="007A3679" w:rsidRDefault="007A3679" w:rsidP="007A3679">
            <w:proofErr w:type="spellStart"/>
            <w:r w:rsidRPr="007A3679">
              <w:rPr>
                <w:b/>
              </w:rPr>
              <w:t>Outcomes</w:t>
            </w:r>
            <w:proofErr w:type="spellEnd"/>
            <w:r w:rsidRPr="007A3679">
              <w:t xml:space="preserve"> </w:t>
            </w:r>
            <w:sdt>
              <w:sdtPr>
                <w:id w:val="-91857149"/>
                <w14:checkbox>
                  <w14:checked w14:val="1"/>
                  <w14:checkedState w14:val="2612" w14:font="MS Gothic"/>
                  <w14:uncheckedState w14:val="2610" w14:font="MS Gothic"/>
                </w14:checkbox>
              </w:sdtPr>
              <w:sdtContent>
                <w:r w:rsidRPr="007A3679">
                  <w:rPr>
                    <w:rFonts w:ascii="Segoe UI Symbol" w:hAnsi="Segoe UI Symbol" w:cs="Segoe UI Symbol"/>
                  </w:rPr>
                  <w:t>☒</w:t>
                </w:r>
              </w:sdtContent>
            </w:sdt>
          </w:p>
        </w:tc>
        <w:tc>
          <w:tcPr>
            <w:tcW w:w="1984" w:type="dxa"/>
            <w:tcBorders>
              <w:top w:val="single" w:sz="4" w:space="0" w:color="auto"/>
              <w:left w:val="single" w:sz="4" w:space="0" w:color="auto"/>
              <w:bottom w:val="single" w:sz="4" w:space="0" w:color="auto"/>
              <w:right w:val="single" w:sz="4" w:space="0" w:color="auto"/>
            </w:tcBorders>
            <w:vAlign w:val="center"/>
            <w:hideMark/>
          </w:tcPr>
          <w:p w14:paraId="17F34308" w14:textId="77777777" w:rsidR="007A3679" w:rsidRPr="007A3679" w:rsidRDefault="007A3679" w:rsidP="007A3679">
            <w:r w:rsidRPr="007A3679">
              <w:t xml:space="preserve">Work Package and </w:t>
            </w:r>
            <w:proofErr w:type="spellStart"/>
            <w:r w:rsidRPr="007A3679">
              <w:t>Outcome</w:t>
            </w:r>
            <w:proofErr w:type="spellEnd"/>
            <w:r w:rsidRPr="007A3679">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A5F3F67" w14:textId="77777777" w:rsidR="007A3679" w:rsidRPr="007A3679" w:rsidRDefault="007A3679" w:rsidP="00010FBB">
            <w:pPr>
              <w:jc w:val="right"/>
              <w:rPr>
                <w:b/>
              </w:rPr>
            </w:pPr>
            <w:r w:rsidRPr="007A3679">
              <w:rPr>
                <w:b/>
              </w:rPr>
              <w:t>12.7.</w:t>
            </w:r>
          </w:p>
        </w:tc>
      </w:tr>
      <w:tr w:rsidR="007A3679" w:rsidRPr="007A3679" w14:paraId="03C9ADCE"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027843DF"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5AD073FD" w14:textId="77777777" w:rsidR="007A3679" w:rsidRPr="007A3679" w:rsidRDefault="007A3679" w:rsidP="007A3679">
            <w:proofErr w:type="spellStart"/>
            <w:r w:rsidRPr="007A3679">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09FE90AD" w14:textId="77777777" w:rsidR="007A3679" w:rsidRPr="007A3679" w:rsidRDefault="007A3679" w:rsidP="007A3679"/>
          <w:p w14:paraId="0600E636" w14:textId="77777777" w:rsidR="007A3679" w:rsidRPr="007A3679" w:rsidRDefault="007A3679" w:rsidP="007A3679">
            <w:r w:rsidRPr="007A3679">
              <w:t xml:space="preserve">Plan </w:t>
            </w:r>
            <w:proofErr w:type="spellStart"/>
            <w:r w:rsidRPr="007A3679">
              <w:t>testiranja</w:t>
            </w:r>
            <w:proofErr w:type="spellEnd"/>
          </w:p>
          <w:p w14:paraId="6B8C6348" w14:textId="77777777" w:rsidR="007A3679" w:rsidRPr="007A3679" w:rsidRDefault="007A3679" w:rsidP="007A3679"/>
        </w:tc>
      </w:tr>
      <w:tr w:rsidR="007A3679" w:rsidRPr="007A3679" w14:paraId="3A30326C" w14:textId="77777777" w:rsidTr="007A3679">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B1D79FF"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64DE1462" w14:textId="77777777" w:rsidR="007A3679" w:rsidRPr="007A3679" w:rsidRDefault="007A3679" w:rsidP="007A3679">
            <w:r w:rsidRPr="007A3679">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6C0F168" w14:textId="77777777" w:rsidR="007A3679" w:rsidRPr="007A3679" w:rsidRDefault="00000000" w:rsidP="007A3679">
            <w:sdt>
              <w:sdtPr>
                <w:id w:val="128662551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Teaching</w:t>
            </w:r>
            <w:proofErr w:type="spellEnd"/>
            <w:r w:rsidR="007A3679" w:rsidRPr="007A3679">
              <w:t xml:space="preserve"> </w:t>
            </w:r>
            <w:proofErr w:type="spellStart"/>
            <w:r w:rsidR="007A3679" w:rsidRPr="007A3679">
              <w:t>material</w:t>
            </w:r>
            <w:proofErr w:type="spellEnd"/>
          </w:p>
          <w:p w14:paraId="22F9FBA6" w14:textId="77777777" w:rsidR="007A3679" w:rsidRPr="007A3679" w:rsidRDefault="00000000" w:rsidP="007A3679">
            <w:sdt>
              <w:sdtPr>
                <w:id w:val="-1677732288"/>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Learning </w:t>
            </w:r>
            <w:proofErr w:type="spellStart"/>
            <w:r w:rsidR="007A3679" w:rsidRPr="007A3679">
              <w:t>material</w:t>
            </w:r>
            <w:proofErr w:type="spellEnd"/>
          </w:p>
          <w:p w14:paraId="6B37D31D" w14:textId="77777777" w:rsidR="007A3679" w:rsidRPr="007A3679" w:rsidRDefault="00000000" w:rsidP="007A3679">
            <w:sdt>
              <w:sdtPr>
                <w:id w:val="-933664210"/>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Training </w:t>
            </w:r>
            <w:proofErr w:type="spellStart"/>
            <w:r w:rsidR="007A3679" w:rsidRPr="007A3679">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7AAE822" w14:textId="77777777" w:rsidR="007A3679" w:rsidRPr="007A3679" w:rsidRDefault="00000000" w:rsidP="007A3679">
            <w:sdt>
              <w:sdtPr>
                <w:id w:val="-109046788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Event</w:t>
            </w:r>
          </w:p>
          <w:p w14:paraId="52985012" w14:textId="77777777" w:rsidR="007A3679" w:rsidRPr="007A3679" w:rsidRDefault="00000000" w:rsidP="007A3679">
            <w:sdt>
              <w:sdtPr>
                <w:id w:val="508722999"/>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Report </w:t>
            </w:r>
          </w:p>
          <w:p w14:paraId="384495B6" w14:textId="77777777" w:rsidR="007A3679" w:rsidRPr="007A3679" w:rsidRDefault="00000000" w:rsidP="007A3679">
            <w:sdt>
              <w:sdtPr>
                <w:id w:val="-126044513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Service/Product </w:t>
            </w:r>
          </w:p>
        </w:tc>
      </w:tr>
      <w:tr w:rsidR="007A3679" w:rsidRPr="007A3679" w14:paraId="44DFD235"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660B21C3"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541B2F73" w14:textId="77777777" w:rsidR="007A3679" w:rsidRPr="007A3679" w:rsidRDefault="007A3679" w:rsidP="007A3679">
            <w:r w:rsidRPr="007A3679">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31F8210D" w14:textId="77777777" w:rsidR="007A3679" w:rsidRPr="007A3679" w:rsidRDefault="007A3679" w:rsidP="007A3679"/>
          <w:p w14:paraId="1718B423" w14:textId="77777777" w:rsidR="007A3679" w:rsidRPr="007A3679" w:rsidRDefault="007A3679" w:rsidP="007A3679">
            <w:r w:rsidRPr="007A3679">
              <w:t xml:space="preserve">Plan </w:t>
            </w:r>
            <w:proofErr w:type="spellStart"/>
            <w:r w:rsidRPr="007A3679">
              <w:t>testiranja</w:t>
            </w:r>
            <w:proofErr w:type="spellEnd"/>
            <w:r w:rsidRPr="007A3679">
              <w:t xml:space="preserve"> je </w:t>
            </w:r>
            <w:proofErr w:type="spellStart"/>
            <w:r w:rsidRPr="007A3679">
              <w:t>dokument</w:t>
            </w:r>
            <w:proofErr w:type="spellEnd"/>
            <w:r w:rsidRPr="007A3679">
              <w:t xml:space="preserve"> </w:t>
            </w:r>
            <w:proofErr w:type="spellStart"/>
            <w:r w:rsidRPr="007A3679">
              <w:t>koji</w:t>
            </w:r>
            <w:proofErr w:type="spellEnd"/>
            <w:r w:rsidRPr="007A3679">
              <w:t xml:space="preserve"> </w:t>
            </w:r>
            <w:proofErr w:type="spellStart"/>
            <w:r w:rsidRPr="007A3679">
              <w:t>sadrži</w:t>
            </w:r>
            <w:proofErr w:type="spellEnd"/>
            <w:r w:rsidRPr="007A3679">
              <w:t xml:space="preserve"> </w:t>
            </w:r>
            <w:proofErr w:type="spellStart"/>
            <w:r w:rsidRPr="007A3679">
              <w:t>strategiju</w:t>
            </w:r>
            <w:proofErr w:type="spellEnd"/>
            <w:r w:rsidRPr="007A3679">
              <w:t xml:space="preserve"> i </w:t>
            </w:r>
            <w:proofErr w:type="spellStart"/>
            <w:r w:rsidRPr="007A3679">
              <w:t>aktivnosti</w:t>
            </w:r>
            <w:proofErr w:type="spellEnd"/>
            <w:r w:rsidRPr="007A3679">
              <w:t xml:space="preserve"> </w:t>
            </w:r>
            <w:proofErr w:type="spellStart"/>
            <w:r w:rsidRPr="007A3679">
              <w:t>za</w:t>
            </w:r>
            <w:proofErr w:type="spellEnd"/>
            <w:r w:rsidRPr="007A3679">
              <w:t xml:space="preserve"> </w:t>
            </w:r>
            <w:proofErr w:type="spellStart"/>
            <w:r w:rsidRPr="007A3679">
              <w:t>testiranje</w:t>
            </w:r>
            <w:proofErr w:type="spellEnd"/>
            <w:r w:rsidRPr="007A3679">
              <w:t xml:space="preserve"> </w:t>
            </w:r>
            <w:proofErr w:type="spellStart"/>
            <w:r w:rsidRPr="007A3679">
              <w:t>sistema</w:t>
            </w:r>
            <w:proofErr w:type="spellEnd"/>
            <w:r w:rsidRPr="007A3679">
              <w:t xml:space="preserve">. </w:t>
            </w:r>
            <w:proofErr w:type="spellStart"/>
            <w:r w:rsidRPr="007A3679">
              <w:t>Ukratko</w:t>
            </w:r>
            <w:proofErr w:type="spellEnd"/>
            <w:r w:rsidRPr="007A3679">
              <w:t xml:space="preserve">, to je plan </w:t>
            </w:r>
            <w:proofErr w:type="spellStart"/>
            <w:r w:rsidRPr="007A3679">
              <w:t>koji</w:t>
            </w:r>
            <w:proofErr w:type="spellEnd"/>
            <w:r w:rsidRPr="007A3679">
              <w:t xml:space="preserve"> </w:t>
            </w:r>
            <w:proofErr w:type="spellStart"/>
            <w:r w:rsidRPr="007A3679">
              <w:t>opisuje</w:t>
            </w:r>
            <w:proofErr w:type="spellEnd"/>
            <w:r w:rsidRPr="007A3679">
              <w:t xml:space="preserve"> </w:t>
            </w:r>
            <w:proofErr w:type="spellStart"/>
            <w:r w:rsidRPr="007A3679">
              <w:t>ciljeve</w:t>
            </w:r>
            <w:proofErr w:type="spellEnd"/>
            <w:r w:rsidRPr="007A3679">
              <w:t xml:space="preserve">, </w:t>
            </w:r>
            <w:proofErr w:type="spellStart"/>
            <w:r w:rsidRPr="007A3679">
              <w:t>pristup</w:t>
            </w:r>
            <w:proofErr w:type="spellEnd"/>
            <w:r w:rsidRPr="007A3679">
              <w:t xml:space="preserve">, </w:t>
            </w:r>
            <w:proofErr w:type="spellStart"/>
            <w:r w:rsidRPr="007A3679">
              <w:t>aktivnosti</w:t>
            </w:r>
            <w:proofErr w:type="spellEnd"/>
            <w:r w:rsidRPr="007A3679">
              <w:t xml:space="preserve">, </w:t>
            </w:r>
            <w:proofErr w:type="spellStart"/>
            <w:r w:rsidRPr="007A3679">
              <w:t>resurse</w:t>
            </w:r>
            <w:proofErr w:type="spellEnd"/>
            <w:r w:rsidRPr="007A3679">
              <w:t xml:space="preserve"> i </w:t>
            </w:r>
            <w:proofErr w:type="spellStart"/>
            <w:r w:rsidRPr="007A3679">
              <w:t>raspored</w:t>
            </w:r>
            <w:proofErr w:type="spellEnd"/>
            <w:r w:rsidRPr="007A3679">
              <w:t xml:space="preserve"> </w:t>
            </w:r>
            <w:proofErr w:type="spellStart"/>
            <w:r w:rsidRPr="007A3679">
              <w:t>testiranja</w:t>
            </w:r>
            <w:proofErr w:type="spellEnd"/>
            <w:r w:rsidRPr="007A3679">
              <w:t xml:space="preserve">. </w:t>
            </w:r>
            <w:proofErr w:type="spellStart"/>
            <w:r w:rsidRPr="007A3679">
              <w:t>Ovaj</w:t>
            </w:r>
            <w:proofErr w:type="spellEnd"/>
            <w:r w:rsidRPr="007A3679">
              <w:t xml:space="preserve"> plan </w:t>
            </w:r>
            <w:proofErr w:type="spellStart"/>
            <w:r w:rsidRPr="007A3679">
              <w:t>pomaže</w:t>
            </w:r>
            <w:proofErr w:type="spellEnd"/>
            <w:r w:rsidRPr="007A3679">
              <w:t xml:space="preserve"> u </w:t>
            </w:r>
            <w:proofErr w:type="spellStart"/>
            <w:r w:rsidRPr="007A3679">
              <w:t>organizaciji</w:t>
            </w:r>
            <w:proofErr w:type="spellEnd"/>
            <w:r w:rsidRPr="007A3679">
              <w:t xml:space="preserve"> </w:t>
            </w:r>
            <w:proofErr w:type="spellStart"/>
            <w:r w:rsidRPr="007A3679">
              <w:t>testiranja</w:t>
            </w:r>
            <w:proofErr w:type="spellEnd"/>
            <w:r w:rsidRPr="007A3679">
              <w:t xml:space="preserve"> i </w:t>
            </w:r>
            <w:proofErr w:type="spellStart"/>
            <w:r w:rsidRPr="007A3679">
              <w:t>osigurava</w:t>
            </w:r>
            <w:proofErr w:type="spellEnd"/>
            <w:r w:rsidRPr="007A3679">
              <w:t xml:space="preserve"> </w:t>
            </w:r>
            <w:proofErr w:type="spellStart"/>
            <w:r w:rsidRPr="007A3679">
              <w:t>ispravnost</w:t>
            </w:r>
            <w:proofErr w:type="spellEnd"/>
            <w:r w:rsidRPr="007A3679">
              <w:t xml:space="preserve"> i </w:t>
            </w:r>
            <w:proofErr w:type="spellStart"/>
            <w:r w:rsidRPr="007A3679">
              <w:t>kvalitet</w:t>
            </w:r>
            <w:proofErr w:type="spellEnd"/>
            <w:r w:rsidRPr="007A3679">
              <w:t xml:space="preserve"> </w:t>
            </w:r>
            <w:proofErr w:type="spellStart"/>
            <w:r w:rsidRPr="007A3679">
              <w:t>sistema</w:t>
            </w:r>
            <w:proofErr w:type="spellEnd"/>
            <w:r w:rsidRPr="007A3679">
              <w:t xml:space="preserve"> </w:t>
            </w:r>
            <w:proofErr w:type="spellStart"/>
            <w:r w:rsidRPr="007A3679">
              <w:t>ili</w:t>
            </w:r>
            <w:proofErr w:type="spellEnd"/>
            <w:r w:rsidRPr="007A3679">
              <w:t xml:space="preserve"> </w:t>
            </w:r>
            <w:proofErr w:type="spellStart"/>
            <w:r w:rsidRPr="007A3679">
              <w:t>softverskog</w:t>
            </w:r>
            <w:proofErr w:type="spellEnd"/>
            <w:r w:rsidRPr="007A3679">
              <w:t xml:space="preserve"> </w:t>
            </w:r>
            <w:proofErr w:type="spellStart"/>
            <w:r w:rsidRPr="007A3679">
              <w:t>rešenja</w:t>
            </w:r>
            <w:proofErr w:type="spellEnd"/>
            <w:r w:rsidRPr="007A3679">
              <w:t>.</w:t>
            </w:r>
          </w:p>
          <w:p w14:paraId="29C34FF9" w14:textId="77777777" w:rsidR="007A3679" w:rsidRPr="007A3679" w:rsidRDefault="007A3679" w:rsidP="007A3679"/>
        </w:tc>
      </w:tr>
      <w:tr w:rsidR="007A3679" w:rsidRPr="007A3679" w14:paraId="07A50B23" w14:textId="77777777" w:rsidTr="007A3679">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990116C"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06F931BB" w14:textId="77777777" w:rsidR="007A3679" w:rsidRPr="007A3679" w:rsidRDefault="007A3679" w:rsidP="007A3679">
            <w:r w:rsidRPr="007A3679">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0F59014" w14:textId="77777777" w:rsidR="007A3679" w:rsidRPr="007A3679" w:rsidRDefault="007A3679" w:rsidP="007A3679">
            <w:r w:rsidRPr="007A3679">
              <w:t>M7</w:t>
            </w:r>
          </w:p>
        </w:tc>
      </w:tr>
      <w:tr w:rsidR="007A3679" w:rsidRPr="007A3679" w14:paraId="2F443725" w14:textId="77777777" w:rsidTr="007A3679">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1A8F636"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29FA4DCF" w14:textId="77777777" w:rsidR="007A3679" w:rsidRPr="007A3679" w:rsidRDefault="007A3679" w:rsidP="007A3679">
            <w:proofErr w:type="spellStart"/>
            <w:r w:rsidRPr="007A3679">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287D006" w14:textId="77777777" w:rsidR="007A3679" w:rsidRPr="007A3679" w:rsidRDefault="007A3679" w:rsidP="007A3679">
            <w:proofErr w:type="spellStart"/>
            <w:r w:rsidRPr="007A3679">
              <w:t>Srpski</w:t>
            </w:r>
            <w:proofErr w:type="spellEnd"/>
            <w:r w:rsidRPr="007A3679">
              <w:t xml:space="preserve">, </w:t>
            </w:r>
            <w:proofErr w:type="spellStart"/>
            <w:r w:rsidRPr="007A3679">
              <w:t>Engleski</w:t>
            </w:r>
            <w:proofErr w:type="spellEnd"/>
          </w:p>
        </w:tc>
      </w:tr>
      <w:tr w:rsidR="007A3679" w:rsidRPr="007A3679" w14:paraId="692508F8" w14:textId="77777777" w:rsidTr="007A3679">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7044C6D" w14:textId="77777777" w:rsidR="007A3679" w:rsidRPr="007A3679" w:rsidRDefault="007A3679" w:rsidP="007A3679">
            <w:pPr>
              <w:rPr>
                <w:b/>
              </w:rPr>
            </w:pPr>
            <w:r w:rsidRPr="007A3679">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AF4D51B" w14:textId="77777777" w:rsidR="007A3679" w:rsidRPr="007A3679" w:rsidRDefault="00000000" w:rsidP="007A3679">
            <w:sdt>
              <w:sdtPr>
                <w:rPr>
                  <w:lang w:val="en-US"/>
                </w:rPr>
                <w:id w:val="-1545129868"/>
                <w14:checkbox>
                  <w14:checked w14:val="0"/>
                  <w14:checkedState w14:val="2612" w14:font="MS Gothic"/>
                  <w14:uncheckedState w14:val="2610" w14:font="MS Gothic"/>
                </w14:checkbox>
              </w:sdtPr>
              <w:sdtContent>
                <w:r w:rsidR="007A3679" w:rsidRPr="007A3679">
                  <w:rPr>
                    <w:rFonts w:ascii="Segoe UI Symbol" w:hAnsi="Segoe UI Symbol" w:cs="Segoe UI Symbol"/>
                    <w:lang w:val="en-US"/>
                  </w:rPr>
                  <w:t>☐</w:t>
                </w:r>
              </w:sdtContent>
            </w:sdt>
            <w:r w:rsidR="007A3679" w:rsidRPr="007A3679">
              <w:t xml:space="preserve"> </w:t>
            </w:r>
            <w:proofErr w:type="spellStart"/>
            <w:r w:rsidR="007A3679" w:rsidRPr="007A3679">
              <w:t>Teaching</w:t>
            </w:r>
            <w:proofErr w:type="spellEnd"/>
            <w:r w:rsidR="007A3679" w:rsidRPr="007A3679">
              <w:t xml:space="preserve"> staff </w:t>
            </w:r>
          </w:p>
          <w:p w14:paraId="0DA028AE" w14:textId="77777777" w:rsidR="007A3679" w:rsidRPr="007A3679" w:rsidRDefault="00000000" w:rsidP="007A3679">
            <w:sdt>
              <w:sdtPr>
                <w:rPr>
                  <w:lang w:val="en-US"/>
                </w:rPr>
                <w:id w:val="729045722"/>
                <w14:checkbox>
                  <w14:checked w14:val="0"/>
                  <w14:checkedState w14:val="2612" w14:font="MS Gothic"/>
                  <w14:uncheckedState w14:val="2610" w14:font="MS Gothic"/>
                </w14:checkbox>
              </w:sdtPr>
              <w:sdtContent>
                <w:r w:rsidR="007A3679" w:rsidRPr="007A3679">
                  <w:rPr>
                    <w:rFonts w:ascii="Segoe UI Symbol" w:hAnsi="Segoe UI Symbol" w:cs="Segoe UI Symbol"/>
                    <w:lang w:val="en-US"/>
                  </w:rPr>
                  <w:t>☐</w:t>
                </w:r>
              </w:sdtContent>
            </w:sdt>
            <w:r w:rsidR="007A3679" w:rsidRPr="007A3679">
              <w:t xml:space="preserve"> </w:t>
            </w:r>
            <w:proofErr w:type="spellStart"/>
            <w:r w:rsidR="007A3679" w:rsidRPr="007A3679">
              <w:t>Students</w:t>
            </w:r>
            <w:proofErr w:type="spellEnd"/>
            <w:r w:rsidR="007A3679" w:rsidRPr="007A3679">
              <w:t xml:space="preserve"> </w:t>
            </w:r>
          </w:p>
          <w:p w14:paraId="544553B5" w14:textId="77777777" w:rsidR="007A3679" w:rsidRPr="007A3679" w:rsidRDefault="00000000" w:rsidP="007A3679">
            <w:sdt>
              <w:sdtPr>
                <w:id w:val="-101815593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Trainees</w:t>
            </w:r>
            <w:proofErr w:type="spellEnd"/>
            <w:r w:rsidR="007A3679" w:rsidRPr="007A3679">
              <w:t xml:space="preserve"> </w:t>
            </w:r>
          </w:p>
          <w:p w14:paraId="02A91EF3" w14:textId="77777777" w:rsidR="007A3679" w:rsidRPr="007A3679" w:rsidRDefault="00000000" w:rsidP="007A3679">
            <w:sdt>
              <w:sdtPr>
                <w:id w:val="13638726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Administrative staff</w:t>
            </w:r>
          </w:p>
          <w:p w14:paraId="2D14FBBD" w14:textId="77777777" w:rsidR="007A3679" w:rsidRPr="007A3679" w:rsidRDefault="00000000" w:rsidP="007A3679">
            <w:sdt>
              <w:sdtPr>
                <w:id w:val="-1885552130"/>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Technical</w:t>
            </w:r>
            <w:proofErr w:type="spellEnd"/>
            <w:r w:rsidR="007A3679" w:rsidRPr="007A3679">
              <w:t xml:space="preserve"> staff </w:t>
            </w:r>
          </w:p>
          <w:p w14:paraId="190A42A1" w14:textId="77777777" w:rsidR="007A3679" w:rsidRPr="007A3679" w:rsidRDefault="00000000" w:rsidP="007A3679">
            <w:sdt>
              <w:sdtPr>
                <w:id w:val="-2051837101"/>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Librarians</w:t>
            </w:r>
            <w:proofErr w:type="spellEnd"/>
            <w:r w:rsidR="007A3679" w:rsidRPr="007A3679">
              <w:t xml:space="preserve"> </w:t>
            </w:r>
          </w:p>
          <w:p w14:paraId="39AAD11D" w14:textId="77777777" w:rsidR="007A3679" w:rsidRPr="007A3679" w:rsidRDefault="00000000" w:rsidP="007A3679">
            <w:sdt>
              <w:sdtPr>
                <w:id w:val="-212646207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Other</w:t>
            </w:r>
            <w:proofErr w:type="spellEnd"/>
          </w:p>
        </w:tc>
      </w:tr>
      <w:tr w:rsidR="007A3679" w:rsidRPr="007A3679" w14:paraId="456700BE" w14:textId="77777777" w:rsidTr="007A3679">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CD5FE37" w14:textId="77777777" w:rsidR="007A3679" w:rsidRPr="007A3679" w:rsidRDefault="007A3679" w:rsidP="007A3679">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88661F1" w14:textId="77777777" w:rsidR="007A3679" w:rsidRPr="007A3679" w:rsidRDefault="007A3679" w:rsidP="007A3679">
            <w:pPr>
              <w:rPr>
                <w:i/>
              </w:rPr>
            </w:pPr>
            <w:r w:rsidRPr="007A3679">
              <w:rPr>
                <w:i/>
              </w:rPr>
              <w:t xml:space="preserve">If </w:t>
            </w:r>
            <w:proofErr w:type="spellStart"/>
            <w:r w:rsidRPr="007A3679">
              <w:rPr>
                <w:i/>
              </w:rPr>
              <w:t>you</w:t>
            </w:r>
            <w:proofErr w:type="spellEnd"/>
            <w:r w:rsidRPr="007A3679">
              <w:rPr>
                <w:i/>
              </w:rPr>
              <w:t xml:space="preserve"> </w:t>
            </w:r>
            <w:proofErr w:type="spellStart"/>
            <w:r w:rsidRPr="007A3679">
              <w:rPr>
                <w:i/>
              </w:rPr>
              <w:t>selected</w:t>
            </w:r>
            <w:proofErr w:type="spellEnd"/>
            <w:r w:rsidRPr="007A3679">
              <w:rPr>
                <w:i/>
              </w:rPr>
              <w:t xml:space="preserve"> '</w:t>
            </w:r>
            <w:proofErr w:type="spellStart"/>
            <w:r w:rsidRPr="007A3679">
              <w:rPr>
                <w:i/>
              </w:rPr>
              <w:t>Other</w:t>
            </w:r>
            <w:proofErr w:type="spellEnd"/>
            <w:r w:rsidRPr="007A3679">
              <w:rPr>
                <w:i/>
              </w:rPr>
              <w:t xml:space="preserve">', </w:t>
            </w:r>
            <w:proofErr w:type="spellStart"/>
            <w:r w:rsidRPr="007A3679">
              <w:rPr>
                <w:i/>
              </w:rPr>
              <w:t>please</w:t>
            </w:r>
            <w:proofErr w:type="spellEnd"/>
            <w:r w:rsidRPr="007A3679">
              <w:rPr>
                <w:i/>
              </w:rPr>
              <w:t xml:space="preserve"> </w:t>
            </w:r>
            <w:proofErr w:type="spellStart"/>
            <w:r w:rsidRPr="007A3679">
              <w:rPr>
                <w:i/>
              </w:rPr>
              <w:t>identify</w:t>
            </w:r>
            <w:proofErr w:type="spellEnd"/>
            <w:r w:rsidRPr="007A3679">
              <w:rPr>
                <w:i/>
              </w:rPr>
              <w:t xml:space="preserve"> </w:t>
            </w:r>
            <w:proofErr w:type="spellStart"/>
            <w:r w:rsidRPr="007A3679">
              <w:rPr>
                <w:i/>
              </w:rPr>
              <w:t>these</w:t>
            </w:r>
            <w:proofErr w:type="spellEnd"/>
            <w:r w:rsidRPr="007A3679">
              <w:rPr>
                <w:i/>
              </w:rPr>
              <w:t xml:space="preserve"> </w:t>
            </w:r>
            <w:proofErr w:type="spellStart"/>
            <w:r w:rsidRPr="007A3679">
              <w:rPr>
                <w:i/>
              </w:rPr>
              <w:t>target</w:t>
            </w:r>
            <w:proofErr w:type="spellEnd"/>
            <w:r w:rsidRPr="007A3679">
              <w:rPr>
                <w:i/>
              </w:rPr>
              <w:t xml:space="preserve"> groups. </w:t>
            </w:r>
          </w:p>
          <w:p w14:paraId="66682BD9" w14:textId="77777777" w:rsidR="007A3679" w:rsidRPr="007A3679" w:rsidRDefault="007A3679" w:rsidP="007A3679">
            <w:pPr>
              <w:rPr>
                <w:b/>
                <w:i/>
              </w:rPr>
            </w:pPr>
            <w:r w:rsidRPr="007A3679">
              <w:rPr>
                <w:i/>
              </w:rPr>
              <w:t xml:space="preserve">(Max. 250 </w:t>
            </w:r>
            <w:proofErr w:type="spellStart"/>
            <w:r w:rsidRPr="007A3679">
              <w:rPr>
                <w:i/>
              </w:rPr>
              <w:t>words</w:t>
            </w:r>
            <w:proofErr w:type="spellEnd"/>
            <w:r w:rsidRPr="007A3679">
              <w:rPr>
                <w:i/>
              </w:rPr>
              <w:t>)</w:t>
            </w:r>
          </w:p>
        </w:tc>
      </w:tr>
      <w:tr w:rsidR="007A3679" w:rsidRPr="007A3679" w14:paraId="53CF8511" w14:textId="77777777" w:rsidTr="007A3679">
        <w:trPr>
          <w:trHeight w:val="557"/>
        </w:trPr>
        <w:tc>
          <w:tcPr>
            <w:tcW w:w="2127" w:type="dxa"/>
            <w:tcBorders>
              <w:top w:val="single" w:sz="4" w:space="0" w:color="auto"/>
              <w:left w:val="single" w:sz="4" w:space="0" w:color="auto"/>
              <w:bottom w:val="single" w:sz="4" w:space="0" w:color="auto"/>
              <w:right w:val="single" w:sz="4" w:space="0" w:color="auto"/>
            </w:tcBorders>
            <w:vAlign w:val="center"/>
            <w:hideMark/>
          </w:tcPr>
          <w:p w14:paraId="1B945BDB" w14:textId="77777777" w:rsidR="007A3679" w:rsidRPr="007A3679" w:rsidRDefault="007A3679" w:rsidP="007A3679">
            <w:pPr>
              <w:rPr>
                <w:b/>
              </w:rPr>
            </w:pPr>
            <w:proofErr w:type="spellStart"/>
            <w:r w:rsidRPr="007A3679">
              <w:rPr>
                <w:b/>
              </w:rPr>
              <w:t>Dissemination</w:t>
            </w:r>
            <w:proofErr w:type="spellEnd"/>
            <w:r w:rsidRPr="007A3679">
              <w:rPr>
                <w:b/>
              </w:rPr>
              <w:t xml:space="preserve"> </w:t>
            </w:r>
            <w:proofErr w:type="spellStart"/>
            <w:r w:rsidRPr="007A3679">
              <w:rPr>
                <w:b/>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2594AA71" w14:textId="77777777" w:rsidR="007A3679" w:rsidRPr="007A3679" w:rsidRDefault="00000000" w:rsidP="007A3679">
            <w:sdt>
              <w:sdtPr>
                <w:id w:val="1193037662"/>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Department</w:t>
            </w:r>
            <w:proofErr w:type="spellEnd"/>
            <w:r w:rsidR="007A3679" w:rsidRPr="007A3679">
              <w:t xml:space="preserve"> / </w:t>
            </w:r>
            <w:proofErr w:type="spellStart"/>
            <w:r w:rsidR="007A3679" w:rsidRPr="007A3679">
              <w:t>Faculty</w:t>
            </w:r>
            <w:proofErr w:type="spellEnd"/>
            <w:r w:rsidR="007A3679" w:rsidRPr="007A3679">
              <w:t xml:space="preserve"> </w:t>
            </w:r>
          </w:p>
          <w:p w14:paraId="535B6846" w14:textId="77777777" w:rsidR="007A3679" w:rsidRPr="007A3679" w:rsidRDefault="00000000" w:rsidP="007A3679">
            <w:sdt>
              <w:sdtPr>
                <w:id w:val="695660315"/>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Institution</w:t>
            </w:r>
          </w:p>
        </w:tc>
        <w:tc>
          <w:tcPr>
            <w:tcW w:w="2504" w:type="dxa"/>
            <w:gridSpan w:val="2"/>
            <w:tcBorders>
              <w:top w:val="single" w:sz="4" w:space="0" w:color="auto"/>
              <w:left w:val="nil"/>
              <w:bottom w:val="single" w:sz="4" w:space="0" w:color="auto"/>
              <w:right w:val="nil"/>
            </w:tcBorders>
            <w:vAlign w:val="center"/>
            <w:hideMark/>
          </w:tcPr>
          <w:p w14:paraId="74BC1A3F" w14:textId="77777777" w:rsidR="007A3679" w:rsidRPr="007A3679" w:rsidRDefault="00000000" w:rsidP="007A3679">
            <w:sdt>
              <w:sdtPr>
                <w:id w:val="144449949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Local</w:t>
            </w:r>
          </w:p>
          <w:p w14:paraId="6F47D467" w14:textId="77777777" w:rsidR="007A3679" w:rsidRPr="007A3679" w:rsidRDefault="00000000" w:rsidP="007A3679">
            <w:sdt>
              <w:sdtPr>
                <w:id w:val="1963842873"/>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31AC5474" w14:textId="77777777" w:rsidR="007A3679" w:rsidRPr="007A3679" w:rsidRDefault="00000000" w:rsidP="007A3679">
            <w:sdt>
              <w:sdtPr>
                <w:id w:val="109852709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National</w:t>
            </w:r>
          </w:p>
          <w:p w14:paraId="3B30A24F" w14:textId="77777777" w:rsidR="007A3679" w:rsidRPr="007A3679" w:rsidRDefault="00000000" w:rsidP="007A3679">
            <w:sdt>
              <w:sdtPr>
                <w:id w:val="508794673"/>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International</w:t>
            </w:r>
          </w:p>
        </w:tc>
      </w:tr>
    </w:tbl>
    <w:p w14:paraId="5B30CB3E" w14:textId="77777777" w:rsidR="007A3679" w:rsidRPr="007A3679" w:rsidRDefault="007A3679" w:rsidP="007A3679"/>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7A3679" w:rsidRPr="007A3679" w14:paraId="42B54E56" w14:textId="77777777" w:rsidTr="007A3679">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9F20334" w14:textId="77777777" w:rsidR="007A3679" w:rsidRPr="007A3679" w:rsidRDefault="007A3679" w:rsidP="007A3679">
            <w:pPr>
              <w:rPr>
                <w:b/>
              </w:rPr>
            </w:pPr>
            <w:proofErr w:type="spellStart"/>
            <w:r w:rsidRPr="007A3679">
              <w:rPr>
                <w:b/>
              </w:rPr>
              <w:t>Expected</w:t>
            </w:r>
            <w:proofErr w:type="spellEnd"/>
            <w:r w:rsidRPr="007A3679">
              <w:rPr>
                <w:b/>
              </w:rPr>
              <w:t xml:space="preserve"> </w:t>
            </w:r>
            <w:proofErr w:type="spellStart"/>
            <w:r w:rsidRPr="007A3679">
              <w:rPr>
                <w:b/>
              </w:rPr>
              <w:t>Deliverable</w:t>
            </w:r>
            <w:proofErr w:type="spellEnd"/>
            <w:r w:rsidRPr="007A3679">
              <w:rPr>
                <w:b/>
              </w:rPr>
              <w:t>/</w:t>
            </w:r>
            <w:proofErr w:type="spellStart"/>
            <w:r w:rsidRPr="007A3679">
              <w:rPr>
                <w:b/>
              </w:rPr>
              <w:t>Results</w:t>
            </w:r>
            <w:proofErr w:type="spellEnd"/>
            <w:r w:rsidRPr="007A3679">
              <w:rPr>
                <w:b/>
              </w:rPr>
              <w:t>/</w:t>
            </w:r>
          </w:p>
          <w:p w14:paraId="5471E17E" w14:textId="77777777" w:rsidR="007A3679" w:rsidRPr="007A3679" w:rsidRDefault="007A3679" w:rsidP="007A3679">
            <w:proofErr w:type="spellStart"/>
            <w:r w:rsidRPr="007A3679">
              <w:rPr>
                <w:b/>
              </w:rPr>
              <w:t>Outcomes</w:t>
            </w:r>
            <w:proofErr w:type="spellEnd"/>
            <w:r w:rsidRPr="007A3679">
              <w:t xml:space="preserve"> </w:t>
            </w:r>
            <w:sdt>
              <w:sdtPr>
                <w:id w:val="-658073715"/>
                <w14:checkbox>
                  <w14:checked w14:val="1"/>
                  <w14:checkedState w14:val="2612" w14:font="MS Gothic"/>
                  <w14:uncheckedState w14:val="2610" w14:font="MS Gothic"/>
                </w14:checkbox>
              </w:sdtPr>
              <w:sdtContent>
                <w:r w:rsidRPr="007A3679">
                  <w:rPr>
                    <w:rFonts w:ascii="Segoe UI Symbol" w:hAnsi="Segoe UI Symbol" w:cs="Segoe UI Symbol"/>
                  </w:rPr>
                  <w:t>☒</w:t>
                </w:r>
              </w:sdtContent>
            </w:sdt>
          </w:p>
        </w:tc>
        <w:tc>
          <w:tcPr>
            <w:tcW w:w="1984" w:type="dxa"/>
            <w:tcBorders>
              <w:top w:val="single" w:sz="4" w:space="0" w:color="auto"/>
              <w:left w:val="single" w:sz="4" w:space="0" w:color="auto"/>
              <w:bottom w:val="single" w:sz="4" w:space="0" w:color="auto"/>
              <w:right w:val="single" w:sz="4" w:space="0" w:color="auto"/>
            </w:tcBorders>
            <w:vAlign w:val="center"/>
            <w:hideMark/>
          </w:tcPr>
          <w:p w14:paraId="2FE48580" w14:textId="77777777" w:rsidR="007A3679" w:rsidRPr="007A3679" w:rsidRDefault="007A3679" w:rsidP="007A3679">
            <w:r w:rsidRPr="007A3679">
              <w:t xml:space="preserve">Work Package and </w:t>
            </w:r>
            <w:proofErr w:type="spellStart"/>
            <w:r w:rsidRPr="007A3679">
              <w:t>Outcome</w:t>
            </w:r>
            <w:proofErr w:type="spellEnd"/>
            <w:r w:rsidRPr="007A3679">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CE25A76" w14:textId="77777777" w:rsidR="007A3679" w:rsidRPr="007A3679" w:rsidRDefault="007A3679" w:rsidP="00DA5B41">
            <w:pPr>
              <w:jc w:val="right"/>
              <w:rPr>
                <w:b/>
              </w:rPr>
            </w:pPr>
            <w:r w:rsidRPr="007A3679">
              <w:rPr>
                <w:b/>
              </w:rPr>
              <w:t>12.8.</w:t>
            </w:r>
          </w:p>
        </w:tc>
      </w:tr>
      <w:tr w:rsidR="007A3679" w:rsidRPr="007A3679" w14:paraId="6AE4BF5E"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408B219E"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34958536" w14:textId="77777777" w:rsidR="007A3679" w:rsidRPr="007A3679" w:rsidRDefault="007A3679" w:rsidP="007A3679">
            <w:proofErr w:type="spellStart"/>
            <w:r w:rsidRPr="007A3679">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67244826" w14:textId="77777777" w:rsidR="007A3679" w:rsidRPr="007A3679" w:rsidRDefault="007A3679" w:rsidP="007A3679"/>
          <w:p w14:paraId="75F0CA58" w14:textId="77777777" w:rsidR="007A3679" w:rsidRPr="007A3679" w:rsidRDefault="007A3679" w:rsidP="007A3679">
            <w:r w:rsidRPr="007A3679">
              <w:t xml:space="preserve">Test </w:t>
            </w:r>
            <w:proofErr w:type="spellStart"/>
            <w:r w:rsidRPr="007A3679">
              <w:t>specifikacija</w:t>
            </w:r>
            <w:proofErr w:type="spellEnd"/>
          </w:p>
          <w:p w14:paraId="318F8B6E" w14:textId="77777777" w:rsidR="007A3679" w:rsidRPr="007A3679" w:rsidRDefault="007A3679" w:rsidP="007A3679"/>
        </w:tc>
      </w:tr>
      <w:tr w:rsidR="007A3679" w:rsidRPr="007A3679" w14:paraId="123A448D" w14:textId="77777777" w:rsidTr="007A3679">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48E7321"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47E3AE1A" w14:textId="77777777" w:rsidR="007A3679" w:rsidRPr="007A3679" w:rsidRDefault="007A3679" w:rsidP="007A3679">
            <w:r w:rsidRPr="007A3679">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49AF19E" w14:textId="77777777" w:rsidR="007A3679" w:rsidRPr="007A3679" w:rsidRDefault="00000000" w:rsidP="007A3679">
            <w:sdt>
              <w:sdtPr>
                <w:id w:val="1635211231"/>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Teaching</w:t>
            </w:r>
            <w:proofErr w:type="spellEnd"/>
            <w:r w:rsidR="007A3679" w:rsidRPr="007A3679">
              <w:t xml:space="preserve"> </w:t>
            </w:r>
            <w:proofErr w:type="spellStart"/>
            <w:r w:rsidR="007A3679" w:rsidRPr="007A3679">
              <w:t>material</w:t>
            </w:r>
            <w:proofErr w:type="spellEnd"/>
          </w:p>
          <w:p w14:paraId="4733E987" w14:textId="77777777" w:rsidR="007A3679" w:rsidRPr="007A3679" w:rsidRDefault="00000000" w:rsidP="007A3679">
            <w:sdt>
              <w:sdtPr>
                <w:id w:val="179047615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Learning </w:t>
            </w:r>
            <w:proofErr w:type="spellStart"/>
            <w:r w:rsidR="007A3679" w:rsidRPr="007A3679">
              <w:t>material</w:t>
            </w:r>
            <w:proofErr w:type="spellEnd"/>
          </w:p>
          <w:p w14:paraId="2D92C38D" w14:textId="77777777" w:rsidR="007A3679" w:rsidRPr="007A3679" w:rsidRDefault="00000000" w:rsidP="007A3679">
            <w:sdt>
              <w:sdtPr>
                <w:id w:val="-125713457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Training </w:t>
            </w:r>
            <w:proofErr w:type="spellStart"/>
            <w:r w:rsidR="007A3679" w:rsidRPr="007A3679">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264B416" w14:textId="77777777" w:rsidR="007A3679" w:rsidRPr="007A3679" w:rsidRDefault="00000000" w:rsidP="007A3679">
            <w:sdt>
              <w:sdtPr>
                <w:id w:val="35090890"/>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Event</w:t>
            </w:r>
          </w:p>
          <w:p w14:paraId="1C5DB538" w14:textId="77777777" w:rsidR="007A3679" w:rsidRPr="007A3679" w:rsidRDefault="00000000" w:rsidP="007A3679">
            <w:sdt>
              <w:sdtPr>
                <w:id w:val="-1457560118"/>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Report </w:t>
            </w:r>
          </w:p>
          <w:p w14:paraId="51FDD752" w14:textId="77777777" w:rsidR="007A3679" w:rsidRPr="007A3679" w:rsidRDefault="00000000" w:rsidP="007A3679">
            <w:sdt>
              <w:sdtPr>
                <w:id w:val="1351678639"/>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Service/Product </w:t>
            </w:r>
          </w:p>
        </w:tc>
      </w:tr>
      <w:tr w:rsidR="007A3679" w:rsidRPr="007A3679" w14:paraId="1772422C"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60648DF1"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0CA643A6" w14:textId="77777777" w:rsidR="007A3679" w:rsidRPr="007A3679" w:rsidRDefault="007A3679" w:rsidP="007A3679">
            <w:r w:rsidRPr="007A3679">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617DFCC3" w14:textId="77777777" w:rsidR="007A3679" w:rsidRPr="007A3679" w:rsidRDefault="007A3679" w:rsidP="007A3679"/>
          <w:p w14:paraId="3956AD4A" w14:textId="77777777" w:rsidR="007A3679" w:rsidRPr="007A3679" w:rsidRDefault="007A3679" w:rsidP="007A3679">
            <w:r w:rsidRPr="007A3679">
              <w:t xml:space="preserve">Test </w:t>
            </w:r>
            <w:proofErr w:type="spellStart"/>
            <w:r w:rsidRPr="007A3679">
              <w:t>specifikacija</w:t>
            </w:r>
            <w:proofErr w:type="spellEnd"/>
            <w:r w:rsidRPr="007A3679">
              <w:t xml:space="preserve"> je </w:t>
            </w:r>
            <w:proofErr w:type="spellStart"/>
            <w:r w:rsidRPr="007A3679">
              <w:t>dokument</w:t>
            </w:r>
            <w:proofErr w:type="spellEnd"/>
            <w:r w:rsidRPr="007A3679">
              <w:t xml:space="preserve"> </w:t>
            </w:r>
            <w:proofErr w:type="spellStart"/>
            <w:r w:rsidRPr="007A3679">
              <w:t>koji</w:t>
            </w:r>
            <w:proofErr w:type="spellEnd"/>
            <w:r w:rsidRPr="007A3679">
              <w:t xml:space="preserve"> </w:t>
            </w:r>
            <w:proofErr w:type="spellStart"/>
            <w:r w:rsidRPr="007A3679">
              <w:t>opisuje</w:t>
            </w:r>
            <w:proofErr w:type="spellEnd"/>
            <w:r w:rsidRPr="007A3679">
              <w:t xml:space="preserve"> </w:t>
            </w:r>
            <w:proofErr w:type="spellStart"/>
            <w:r w:rsidRPr="007A3679">
              <w:t>detalje</w:t>
            </w:r>
            <w:proofErr w:type="spellEnd"/>
            <w:r w:rsidRPr="007A3679">
              <w:t xml:space="preserve"> </w:t>
            </w:r>
            <w:proofErr w:type="spellStart"/>
            <w:r w:rsidRPr="007A3679">
              <w:t>testiranja</w:t>
            </w:r>
            <w:proofErr w:type="spellEnd"/>
            <w:r w:rsidRPr="007A3679">
              <w:t xml:space="preserve"> </w:t>
            </w:r>
            <w:proofErr w:type="spellStart"/>
            <w:r w:rsidRPr="007A3679">
              <w:t>sistema</w:t>
            </w:r>
            <w:proofErr w:type="spellEnd"/>
            <w:r w:rsidRPr="007A3679">
              <w:t xml:space="preserve"> </w:t>
            </w:r>
            <w:proofErr w:type="spellStart"/>
            <w:r w:rsidRPr="007A3679">
              <w:t>ili</w:t>
            </w:r>
            <w:proofErr w:type="spellEnd"/>
            <w:r w:rsidRPr="007A3679">
              <w:t xml:space="preserve"> </w:t>
            </w:r>
            <w:proofErr w:type="spellStart"/>
            <w:r w:rsidRPr="007A3679">
              <w:t>softverskog</w:t>
            </w:r>
            <w:proofErr w:type="spellEnd"/>
            <w:r w:rsidRPr="007A3679">
              <w:t xml:space="preserve"> </w:t>
            </w:r>
            <w:proofErr w:type="spellStart"/>
            <w:r w:rsidRPr="007A3679">
              <w:t>rešenja</w:t>
            </w:r>
            <w:proofErr w:type="spellEnd"/>
            <w:r w:rsidRPr="007A3679">
              <w:t xml:space="preserve">. </w:t>
            </w:r>
            <w:proofErr w:type="spellStart"/>
            <w:r w:rsidRPr="007A3679">
              <w:t>Ukratko</w:t>
            </w:r>
            <w:proofErr w:type="spellEnd"/>
            <w:r w:rsidRPr="007A3679">
              <w:t xml:space="preserve">, to je </w:t>
            </w:r>
            <w:proofErr w:type="spellStart"/>
            <w:r w:rsidRPr="007A3679">
              <w:t>dokument</w:t>
            </w:r>
            <w:proofErr w:type="spellEnd"/>
            <w:r w:rsidRPr="007A3679">
              <w:t xml:space="preserve"> </w:t>
            </w:r>
            <w:proofErr w:type="spellStart"/>
            <w:r w:rsidRPr="007A3679">
              <w:t>koji</w:t>
            </w:r>
            <w:proofErr w:type="spellEnd"/>
            <w:r w:rsidRPr="007A3679">
              <w:t xml:space="preserve"> </w:t>
            </w:r>
            <w:proofErr w:type="spellStart"/>
            <w:r w:rsidRPr="007A3679">
              <w:t>definiše</w:t>
            </w:r>
            <w:proofErr w:type="spellEnd"/>
            <w:r w:rsidRPr="007A3679">
              <w:t xml:space="preserve"> </w:t>
            </w:r>
            <w:proofErr w:type="spellStart"/>
            <w:r w:rsidRPr="007A3679">
              <w:t>testne</w:t>
            </w:r>
            <w:proofErr w:type="spellEnd"/>
            <w:r w:rsidRPr="007A3679">
              <w:t xml:space="preserve"> </w:t>
            </w:r>
            <w:proofErr w:type="spellStart"/>
            <w:r w:rsidRPr="007A3679">
              <w:t>slučajeve</w:t>
            </w:r>
            <w:proofErr w:type="spellEnd"/>
            <w:r w:rsidRPr="007A3679">
              <w:t xml:space="preserve">, </w:t>
            </w:r>
            <w:proofErr w:type="spellStart"/>
            <w:r w:rsidRPr="007A3679">
              <w:t>scenarije</w:t>
            </w:r>
            <w:proofErr w:type="spellEnd"/>
            <w:r w:rsidRPr="007A3679">
              <w:t xml:space="preserve"> i </w:t>
            </w:r>
            <w:proofErr w:type="spellStart"/>
            <w:r w:rsidRPr="007A3679">
              <w:t>uslove</w:t>
            </w:r>
            <w:proofErr w:type="spellEnd"/>
            <w:r w:rsidRPr="007A3679">
              <w:t xml:space="preserve"> </w:t>
            </w:r>
            <w:proofErr w:type="spellStart"/>
            <w:r w:rsidRPr="007A3679">
              <w:t>testiranja</w:t>
            </w:r>
            <w:proofErr w:type="spellEnd"/>
            <w:r w:rsidRPr="007A3679">
              <w:t xml:space="preserve">, </w:t>
            </w:r>
            <w:proofErr w:type="spellStart"/>
            <w:r w:rsidRPr="007A3679">
              <w:t>kao</w:t>
            </w:r>
            <w:proofErr w:type="spellEnd"/>
            <w:r w:rsidRPr="007A3679">
              <w:t xml:space="preserve"> i </w:t>
            </w:r>
            <w:proofErr w:type="spellStart"/>
            <w:r w:rsidRPr="007A3679">
              <w:t>očekivane</w:t>
            </w:r>
            <w:proofErr w:type="spellEnd"/>
            <w:r w:rsidRPr="007A3679">
              <w:t xml:space="preserve"> </w:t>
            </w:r>
            <w:proofErr w:type="spellStart"/>
            <w:r w:rsidRPr="007A3679">
              <w:t>rezultate</w:t>
            </w:r>
            <w:proofErr w:type="spellEnd"/>
            <w:r w:rsidRPr="007A3679">
              <w:t xml:space="preserve">. </w:t>
            </w:r>
            <w:proofErr w:type="spellStart"/>
            <w:r w:rsidRPr="007A3679">
              <w:t>Ova</w:t>
            </w:r>
            <w:proofErr w:type="spellEnd"/>
            <w:r w:rsidRPr="007A3679">
              <w:t xml:space="preserve"> </w:t>
            </w:r>
            <w:proofErr w:type="spellStart"/>
            <w:r w:rsidRPr="007A3679">
              <w:t>specifikacija</w:t>
            </w:r>
            <w:proofErr w:type="spellEnd"/>
            <w:r w:rsidRPr="007A3679">
              <w:t xml:space="preserve"> </w:t>
            </w:r>
            <w:proofErr w:type="spellStart"/>
            <w:r w:rsidRPr="007A3679">
              <w:t>pomaže</w:t>
            </w:r>
            <w:proofErr w:type="spellEnd"/>
            <w:r w:rsidRPr="007A3679">
              <w:t xml:space="preserve"> u </w:t>
            </w:r>
            <w:proofErr w:type="spellStart"/>
            <w:r w:rsidRPr="007A3679">
              <w:t>organizaciji</w:t>
            </w:r>
            <w:proofErr w:type="spellEnd"/>
            <w:r w:rsidRPr="007A3679">
              <w:t xml:space="preserve"> i </w:t>
            </w:r>
            <w:proofErr w:type="spellStart"/>
            <w:r w:rsidRPr="007A3679">
              <w:t>izvršenju</w:t>
            </w:r>
            <w:proofErr w:type="spellEnd"/>
            <w:r w:rsidRPr="007A3679">
              <w:t xml:space="preserve"> </w:t>
            </w:r>
            <w:proofErr w:type="spellStart"/>
            <w:r w:rsidRPr="007A3679">
              <w:t>testiranja</w:t>
            </w:r>
            <w:proofErr w:type="spellEnd"/>
            <w:r w:rsidRPr="007A3679">
              <w:t xml:space="preserve">, </w:t>
            </w:r>
            <w:proofErr w:type="spellStart"/>
            <w:r w:rsidRPr="007A3679">
              <w:t>pružajući</w:t>
            </w:r>
            <w:proofErr w:type="spellEnd"/>
            <w:r w:rsidRPr="007A3679">
              <w:t xml:space="preserve"> </w:t>
            </w:r>
            <w:proofErr w:type="spellStart"/>
            <w:r w:rsidRPr="007A3679">
              <w:t>jasne</w:t>
            </w:r>
            <w:proofErr w:type="spellEnd"/>
            <w:r w:rsidRPr="007A3679">
              <w:t xml:space="preserve"> </w:t>
            </w:r>
            <w:proofErr w:type="spellStart"/>
            <w:r w:rsidRPr="007A3679">
              <w:t>smernice</w:t>
            </w:r>
            <w:proofErr w:type="spellEnd"/>
            <w:r w:rsidRPr="007A3679">
              <w:t xml:space="preserve"> </w:t>
            </w:r>
            <w:proofErr w:type="spellStart"/>
            <w:r w:rsidRPr="007A3679">
              <w:t>testerima</w:t>
            </w:r>
            <w:proofErr w:type="spellEnd"/>
            <w:r w:rsidRPr="007A3679">
              <w:t>.</w:t>
            </w:r>
          </w:p>
          <w:p w14:paraId="4D42D1AA" w14:textId="77777777" w:rsidR="007A3679" w:rsidRPr="007A3679" w:rsidRDefault="007A3679" w:rsidP="007A3679"/>
        </w:tc>
      </w:tr>
      <w:tr w:rsidR="007A3679" w:rsidRPr="007A3679" w14:paraId="7F6A455A" w14:textId="77777777" w:rsidTr="007A3679">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5615C8A"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5327E9B5" w14:textId="77777777" w:rsidR="007A3679" w:rsidRPr="007A3679" w:rsidRDefault="007A3679" w:rsidP="007A3679">
            <w:r w:rsidRPr="007A3679">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D3D9AD9" w14:textId="77777777" w:rsidR="007A3679" w:rsidRPr="007A3679" w:rsidRDefault="007A3679" w:rsidP="007A3679">
            <w:r w:rsidRPr="007A3679">
              <w:t>M7</w:t>
            </w:r>
          </w:p>
        </w:tc>
      </w:tr>
      <w:tr w:rsidR="007A3679" w:rsidRPr="007A3679" w14:paraId="7D7CC04A" w14:textId="77777777" w:rsidTr="007A3679">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AF39BB0"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5EA86A81" w14:textId="77777777" w:rsidR="007A3679" w:rsidRPr="007A3679" w:rsidRDefault="007A3679" w:rsidP="007A3679">
            <w:proofErr w:type="spellStart"/>
            <w:r w:rsidRPr="007A3679">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E0AC036" w14:textId="77777777" w:rsidR="007A3679" w:rsidRPr="007A3679" w:rsidRDefault="007A3679" w:rsidP="007A3679">
            <w:proofErr w:type="spellStart"/>
            <w:r w:rsidRPr="007A3679">
              <w:t>Srpski</w:t>
            </w:r>
            <w:proofErr w:type="spellEnd"/>
            <w:r w:rsidRPr="007A3679">
              <w:t xml:space="preserve">, </w:t>
            </w:r>
            <w:proofErr w:type="spellStart"/>
            <w:r w:rsidRPr="007A3679">
              <w:t>Engleski</w:t>
            </w:r>
            <w:proofErr w:type="spellEnd"/>
          </w:p>
        </w:tc>
      </w:tr>
      <w:tr w:rsidR="007A3679" w:rsidRPr="007A3679" w14:paraId="44BFD6CF" w14:textId="77777777" w:rsidTr="007A3679">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5E9CDA5" w14:textId="77777777" w:rsidR="007A3679" w:rsidRPr="007A3679" w:rsidRDefault="007A3679" w:rsidP="007A3679">
            <w:pPr>
              <w:rPr>
                <w:b/>
              </w:rPr>
            </w:pPr>
            <w:r w:rsidRPr="007A3679">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5830908" w14:textId="77777777" w:rsidR="007A3679" w:rsidRPr="007A3679" w:rsidRDefault="00000000" w:rsidP="007A3679">
            <w:sdt>
              <w:sdtPr>
                <w:rPr>
                  <w:lang w:val="en-US"/>
                </w:rPr>
                <w:id w:val="-2079116153"/>
                <w14:checkbox>
                  <w14:checked w14:val="0"/>
                  <w14:checkedState w14:val="2612" w14:font="MS Gothic"/>
                  <w14:uncheckedState w14:val="2610" w14:font="MS Gothic"/>
                </w14:checkbox>
              </w:sdtPr>
              <w:sdtContent>
                <w:r w:rsidR="007A3679" w:rsidRPr="007A3679">
                  <w:rPr>
                    <w:rFonts w:ascii="Segoe UI Symbol" w:hAnsi="Segoe UI Symbol" w:cs="Segoe UI Symbol"/>
                    <w:lang w:val="en-US"/>
                  </w:rPr>
                  <w:t>☐</w:t>
                </w:r>
              </w:sdtContent>
            </w:sdt>
            <w:r w:rsidR="007A3679" w:rsidRPr="007A3679">
              <w:t xml:space="preserve"> </w:t>
            </w:r>
            <w:proofErr w:type="spellStart"/>
            <w:r w:rsidR="007A3679" w:rsidRPr="007A3679">
              <w:t>Teaching</w:t>
            </w:r>
            <w:proofErr w:type="spellEnd"/>
            <w:r w:rsidR="007A3679" w:rsidRPr="007A3679">
              <w:t xml:space="preserve"> staff </w:t>
            </w:r>
          </w:p>
          <w:p w14:paraId="6EFE6CCB" w14:textId="77777777" w:rsidR="007A3679" w:rsidRPr="007A3679" w:rsidRDefault="00000000" w:rsidP="007A3679">
            <w:sdt>
              <w:sdtPr>
                <w:rPr>
                  <w:lang w:val="en-US"/>
                </w:rPr>
                <w:id w:val="1608229049"/>
                <w14:checkbox>
                  <w14:checked w14:val="0"/>
                  <w14:checkedState w14:val="2612" w14:font="MS Gothic"/>
                  <w14:uncheckedState w14:val="2610" w14:font="MS Gothic"/>
                </w14:checkbox>
              </w:sdtPr>
              <w:sdtContent>
                <w:r w:rsidR="007A3679" w:rsidRPr="007A3679">
                  <w:rPr>
                    <w:rFonts w:ascii="Segoe UI Symbol" w:hAnsi="Segoe UI Symbol" w:cs="Segoe UI Symbol"/>
                    <w:lang w:val="en-US"/>
                  </w:rPr>
                  <w:t>☐</w:t>
                </w:r>
              </w:sdtContent>
            </w:sdt>
            <w:r w:rsidR="007A3679" w:rsidRPr="007A3679">
              <w:t xml:space="preserve"> </w:t>
            </w:r>
            <w:proofErr w:type="spellStart"/>
            <w:r w:rsidR="007A3679" w:rsidRPr="007A3679">
              <w:t>Students</w:t>
            </w:r>
            <w:proofErr w:type="spellEnd"/>
            <w:r w:rsidR="007A3679" w:rsidRPr="007A3679">
              <w:t xml:space="preserve"> </w:t>
            </w:r>
          </w:p>
          <w:p w14:paraId="31A08F60" w14:textId="77777777" w:rsidR="007A3679" w:rsidRPr="007A3679" w:rsidRDefault="00000000" w:rsidP="007A3679">
            <w:sdt>
              <w:sdtPr>
                <w:id w:val="774216373"/>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Trainees</w:t>
            </w:r>
            <w:proofErr w:type="spellEnd"/>
            <w:r w:rsidR="007A3679" w:rsidRPr="007A3679">
              <w:t xml:space="preserve"> </w:t>
            </w:r>
          </w:p>
          <w:p w14:paraId="77A91171" w14:textId="77777777" w:rsidR="007A3679" w:rsidRPr="007A3679" w:rsidRDefault="00000000" w:rsidP="007A3679">
            <w:sdt>
              <w:sdtPr>
                <w:id w:val="2097829202"/>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Administrative staff</w:t>
            </w:r>
          </w:p>
          <w:p w14:paraId="2C0F0567" w14:textId="77777777" w:rsidR="007A3679" w:rsidRPr="007A3679" w:rsidRDefault="00000000" w:rsidP="007A3679">
            <w:sdt>
              <w:sdtPr>
                <w:id w:val="2007620902"/>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Technical</w:t>
            </w:r>
            <w:proofErr w:type="spellEnd"/>
            <w:r w:rsidR="007A3679" w:rsidRPr="007A3679">
              <w:t xml:space="preserve"> staff </w:t>
            </w:r>
          </w:p>
          <w:p w14:paraId="574F02E1" w14:textId="77777777" w:rsidR="007A3679" w:rsidRPr="007A3679" w:rsidRDefault="00000000" w:rsidP="007A3679">
            <w:sdt>
              <w:sdtPr>
                <w:id w:val="148974482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Librarians</w:t>
            </w:r>
            <w:proofErr w:type="spellEnd"/>
            <w:r w:rsidR="007A3679" w:rsidRPr="007A3679">
              <w:t xml:space="preserve"> </w:t>
            </w:r>
          </w:p>
          <w:p w14:paraId="0D2E5000" w14:textId="77777777" w:rsidR="007A3679" w:rsidRPr="007A3679" w:rsidRDefault="00000000" w:rsidP="007A3679">
            <w:sdt>
              <w:sdtPr>
                <w:id w:val="1236820060"/>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Other</w:t>
            </w:r>
            <w:proofErr w:type="spellEnd"/>
          </w:p>
        </w:tc>
      </w:tr>
      <w:tr w:rsidR="007A3679" w:rsidRPr="007A3679" w14:paraId="32E20880" w14:textId="77777777" w:rsidTr="007A3679">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EA08FA1" w14:textId="77777777" w:rsidR="007A3679" w:rsidRPr="007A3679" w:rsidRDefault="007A3679" w:rsidP="007A3679">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0B2D174" w14:textId="77777777" w:rsidR="007A3679" w:rsidRPr="007A3679" w:rsidRDefault="007A3679" w:rsidP="007A3679">
            <w:pPr>
              <w:rPr>
                <w:i/>
              </w:rPr>
            </w:pPr>
            <w:r w:rsidRPr="007A3679">
              <w:rPr>
                <w:i/>
              </w:rPr>
              <w:t xml:space="preserve">If </w:t>
            </w:r>
            <w:proofErr w:type="spellStart"/>
            <w:r w:rsidRPr="007A3679">
              <w:rPr>
                <w:i/>
              </w:rPr>
              <w:t>you</w:t>
            </w:r>
            <w:proofErr w:type="spellEnd"/>
            <w:r w:rsidRPr="007A3679">
              <w:rPr>
                <w:i/>
              </w:rPr>
              <w:t xml:space="preserve"> </w:t>
            </w:r>
            <w:proofErr w:type="spellStart"/>
            <w:r w:rsidRPr="007A3679">
              <w:rPr>
                <w:i/>
              </w:rPr>
              <w:t>selected</w:t>
            </w:r>
            <w:proofErr w:type="spellEnd"/>
            <w:r w:rsidRPr="007A3679">
              <w:rPr>
                <w:i/>
              </w:rPr>
              <w:t xml:space="preserve"> '</w:t>
            </w:r>
            <w:proofErr w:type="spellStart"/>
            <w:r w:rsidRPr="007A3679">
              <w:rPr>
                <w:i/>
              </w:rPr>
              <w:t>Other</w:t>
            </w:r>
            <w:proofErr w:type="spellEnd"/>
            <w:r w:rsidRPr="007A3679">
              <w:rPr>
                <w:i/>
              </w:rPr>
              <w:t xml:space="preserve">', </w:t>
            </w:r>
            <w:proofErr w:type="spellStart"/>
            <w:r w:rsidRPr="007A3679">
              <w:rPr>
                <w:i/>
              </w:rPr>
              <w:t>please</w:t>
            </w:r>
            <w:proofErr w:type="spellEnd"/>
            <w:r w:rsidRPr="007A3679">
              <w:rPr>
                <w:i/>
              </w:rPr>
              <w:t xml:space="preserve"> </w:t>
            </w:r>
            <w:proofErr w:type="spellStart"/>
            <w:r w:rsidRPr="007A3679">
              <w:rPr>
                <w:i/>
              </w:rPr>
              <w:t>identify</w:t>
            </w:r>
            <w:proofErr w:type="spellEnd"/>
            <w:r w:rsidRPr="007A3679">
              <w:rPr>
                <w:i/>
              </w:rPr>
              <w:t xml:space="preserve"> </w:t>
            </w:r>
            <w:proofErr w:type="spellStart"/>
            <w:r w:rsidRPr="007A3679">
              <w:rPr>
                <w:i/>
              </w:rPr>
              <w:t>these</w:t>
            </w:r>
            <w:proofErr w:type="spellEnd"/>
            <w:r w:rsidRPr="007A3679">
              <w:rPr>
                <w:i/>
              </w:rPr>
              <w:t xml:space="preserve"> </w:t>
            </w:r>
            <w:proofErr w:type="spellStart"/>
            <w:r w:rsidRPr="007A3679">
              <w:rPr>
                <w:i/>
              </w:rPr>
              <w:t>target</w:t>
            </w:r>
            <w:proofErr w:type="spellEnd"/>
            <w:r w:rsidRPr="007A3679">
              <w:rPr>
                <w:i/>
              </w:rPr>
              <w:t xml:space="preserve"> groups. </w:t>
            </w:r>
          </w:p>
          <w:p w14:paraId="271A314C" w14:textId="77777777" w:rsidR="007A3679" w:rsidRPr="007A3679" w:rsidRDefault="007A3679" w:rsidP="007A3679">
            <w:pPr>
              <w:rPr>
                <w:b/>
                <w:i/>
              </w:rPr>
            </w:pPr>
            <w:r w:rsidRPr="007A3679">
              <w:rPr>
                <w:i/>
              </w:rPr>
              <w:t xml:space="preserve">(Max. 250 </w:t>
            </w:r>
            <w:proofErr w:type="spellStart"/>
            <w:r w:rsidRPr="007A3679">
              <w:rPr>
                <w:i/>
              </w:rPr>
              <w:t>words</w:t>
            </w:r>
            <w:proofErr w:type="spellEnd"/>
            <w:r w:rsidRPr="007A3679">
              <w:rPr>
                <w:i/>
              </w:rPr>
              <w:t>)</w:t>
            </w:r>
          </w:p>
        </w:tc>
      </w:tr>
      <w:tr w:rsidR="007A3679" w:rsidRPr="007A3679" w14:paraId="3119F5FF" w14:textId="77777777" w:rsidTr="007A3679">
        <w:trPr>
          <w:trHeight w:val="557"/>
        </w:trPr>
        <w:tc>
          <w:tcPr>
            <w:tcW w:w="2127" w:type="dxa"/>
            <w:tcBorders>
              <w:top w:val="single" w:sz="4" w:space="0" w:color="auto"/>
              <w:left w:val="single" w:sz="4" w:space="0" w:color="auto"/>
              <w:bottom w:val="single" w:sz="4" w:space="0" w:color="auto"/>
              <w:right w:val="single" w:sz="4" w:space="0" w:color="auto"/>
            </w:tcBorders>
            <w:vAlign w:val="center"/>
            <w:hideMark/>
          </w:tcPr>
          <w:p w14:paraId="246CF2D0" w14:textId="77777777" w:rsidR="007A3679" w:rsidRPr="007A3679" w:rsidRDefault="007A3679" w:rsidP="007A3679">
            <w:pPr>
              <w:rPr>
                <w:b/>
              </w:rPr>
            </w:pPr>
            <w:proofErr w:type="spellStart"/>
            <w:r w:rsidRPr="007A3679">
              <w:rPr>
                <w:b/>
              </w:rPr>
              <w:t>Dissemination</w:t>
            </w:r>
            <w:proofErr w:type="spellEnd"/>
            <w:r w:rsidRPr="007A3679">
              <w:rPr>
                <w:b/>
              </w:rPr>
              <w:t xml:space="preserve"> </w:t>
            </w:r>
            <w:proofErr w:type="spellStart"/>
            <w:r w:rsidRPr="007A3679">
              <w:rPr>
                <w:b/>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02ABE703" w14:textId="77777777" w:rsidR="007A3679" w:rsidRPr="007A3679" w:rsidRDefault="00000000" w:rsidP="007A3679">
            <w:sdt>
              <w:sdtPr>
                <w:id w:val="-242881077"/>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Department</w:t>
            </w:r>
            <w:proofErr w:type="spellEnd"/>
            <w:r w:rsidR="007A3679" w:rsidRPr="007A3679">
              <w:t xml:space="preserve"> / </w:t>
            </w:r>
            <w:proofErr w:type="spellStart"/>
            <w:r w:rsidR="007A3679" w:rsidRPr="007A3679">
              <w:t>Faculty</w:t>
            </w:r>
            <w:proofErr w:type="spellEnd"/>
            <w:r w:rsidR="007A3679" w:rsidRPr="007A3679">
              <w:t xml:space="preserve"> </w:t>
            </w:r>
          </w:p>
          <w:p w14:paraId="17CA2294" w14:textId="77777777" w:rsidR="007A3679" w:rsidRPr="007A3679" w:rsidRDefault="00000000" w:rsidP="007A3679">
            <w:sdt>
              <w:sdtPr>
                <w:id w:val="-13125085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Institution</w:t>
            </w:r>
          </w:p>
        </w:tc>
        <w:tc>
          <w:tcPr>
            <w:tcW w:w="2504" w:type="dxa"/>
            <w:gridSpan w:val="2"/>
            <w:tcBorders>
              <w:top w:val="single" w:sz="4" w:space="0" w:color="auto"/>
              <w:left w:val="nil"/>
              <w:bottom w:val="single" w:sz="4" w:space="0" w:color="auto"/>
              <w:right w:val="nil"/>
            </w:tcBorders>
            <w:vAlign w:val="center"/>
            <w:hideMark/>
          </w:tcPr>
          <w:p w14:paraId="409D3BFE" w14:textId="77777777" w:rsidR="007A3679" w:rsidRPr="007A3679" w:rsidRDefault="00000000" w:rsidP="007A3679">
            <w:sdt>
              <w:sdtPr>
                <w:id w:val="-66270201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Local</w:t>
            </w:r>
          </w:p>
          <w:p w14:paraId="6B1360E7" w14:textId="77777777" w:rsidR="007A3679" w:rsidRPr="007A3679" w:rsidRDefault="00000000" w:rsidP="007A3679">
            <w:sdt>
              <w:sdtPr>
                <w:id w:val="1616411083"/>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617971C1" w14:textId="77777777" w:rsidR="007A3679" w:rsidRPr="007A3679" w:rsidRDefault="00000000" w:rsidP="007A3679">
            <w:sdt>
              <w:sdtPr>
                <w:id w:val="-985012508"/>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National</w:t>
            </w:r>
          </w:p>
          <w:p w14:paraId="0B0DF26D" w14:textId="77777777" w:rsidR="007A3679" w:rsidRPr="007A3679" w:rsidRDefault="00000000" w:rsidP="007A3679">
            <w:sdt>
              <w:sdtPr>
                <w:id w:val="818383702"/>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International</w:t>
            </w:r>
          </w:p>
        </w:tc>
      </w:tr>
    </w:tbl>
    <w:p w14:paraId="4BFF0C88" w14:textId="77777777" w:rsidR="007A3679" w:rsidRPr="007A3679" w:rsidRDefault="007A3679" w:rsidP="007A3679"/>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7A3679" w:rsidRPr="007A3679" w14:paraId="39E37B20" w14:textId="77777777" w:rsidTr="007A3679">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2908F88" w14:textId="77777777" w:rsidR="007A3679" w:rsidRPr="007A3679" w:rsidRDefault="007A3679" w:rsidP="007A3679">
            <w:pPr>
              <w:rPr>
                <w:b/>
              </w:rPr>
            </w:pPr>
            <w:proofErr w:type="spellStart"/>
            <w:r w:rsidRPr="007A3679">
              <w:rPr>
                <w:b/>
              </w:rPr>
              <w:t>Expected</w:t>
            </w:r>
            <w:proofErr w:type="spellEnd"/>
            <w:r w:rsidRPr="007A3679">
              <w:rPr>
                <w:b/>
              </w:rPr>
              <w:t xml:space="preserve"> </w:t>
            </w:r>
            <w:proofErr w:type="spellStart"/>
            <w:r w:rsidRPr="007A3679">
              <w:rPr>
                <w:b/>
              </w:rPr>
              <w:t>Deliverable</w:t>
            </w:r>
            <w:proofErr w:type="spellEnd"/>
            <w:r w:rsidRPr="007A3679">
              <w:rPr>
                <w:b/>
              </w:rPr>
              <w:t>/</w:t>
            </w:r>
            <w:proofErr w:type="spellStart"/>
            <w:r w:rsidRPr="007A3679">
              <w:rPr>
                <w:b/>
              </w:rPr>
              <w:t>Results</w:t>
            </w:r>
            <w:proofErr w:type="spellEnd"/>
            <w:r w:rsidRPr="007A3679">
              <w:rPr>
                <w:b/>
              </w:rPr>
              <w:t>/</w:t>
            </w:r>
          </w:p>
          <w:p w14:paraId="4EDF0AE1" w14:textId="77777777" w:rsidR="007A3679" w:rsidRPr="007A3679" w:rsidRDefault="007A3679" w:rsidP="007A3679">
            <w:proofErr w:type="spellStart"/>
            <w:r w:rsidRPr="007A3679">
              <w:rPr>
                <w:b/>
              </w:rPr>
              <w:t>Outcomes</w:t>
            </w:r>
            <w:proofErr w:type="spellEnd"/>
            <w:r w:rsidRPr="007A3679">
              <w:t xml:space="preserve"> </w:t>
            </w:r>
            <w:sdt>
              <w:sdtPr>
                <w:id w:val="-105813594"/>
                <w14:checkbox>
                  <w14:checked w14:val="1"/>
                  <w14:checkedState w14:val="2612" w14:font="MS Gothic"/>
                  <w14:uncheckedState w14:val="2610" w14:font="MS Gothic"/>
                </w14:checkbox>
              </w:sdtPr>
              <w:sdtContent>
                <w:r w:rsidRPr="007A3679">
                  <w:rPr>
                    <w:rFonts w:ascii="Segoe UI Symbol" w:hAnsi="Segoe UI Symbol" w:cs="Segoe UI Symbol"/>
                  </w:rPr>
                  <w:t>☒</w:t>
                </w:r>
              </w:sdtContent>
            </w:sdt>
          </w:p>
        </w:tc>
        <w:tc>
          <w:tcPr>
            <w:tcW w:w="1984" w:type="dxa"/>
            <w:tcBorders>
              <w:top w:val="single" w:sz="4" w:space="0" w:color="auto"/>
              <w:left w:val="single" w:sz="4" w:space="0" w:color="auto"/>
              <w:bottom w:val="single" w:sz="4" w:space="0" w:color="auto"/>
              <w:right w:val="single" w:sz="4" w:space="0" w:color="auto"/>
            </w:tcBorders>
            <w:vAlign w:val="center"/>
            <w:hideMark/>
          </w:tcPr>
          <w:p w14:paraId="5DB13599" w14:textId="77777777" w:rsidR="007A3679" w:rsidRPr="007A3679" w:rsidRDefault="007A3679" w:rsidP="007A3679">
            <w:r w:rsidRPr="007A3679">
              <w:t xml:space="preserve">Work Package and </w:t>
            </w:r>
            <w:proofErr w:type="spellStart"/>
            <w:r w:rsidRPr="007A3679">
              <w:t>Outcome</w:t>
            </w:r>
            <w:proofErr w:type="spellEnd"/>
            <w:r w:rsidRPr="007A3679">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26222F1" w14:textId="77777777" w:rsidR="007A3679" w:rsidRPr="007A3679" w:rsidRDefault="007A3679" w:rsidP="00DA5B41">
            <w:pPr>
              <w:jc w:val="right"/>
              <w:rPr>
                <w:b/>
              </w:rPr>
            </w:pPr>
            <w:r w:rsidRPr="007A3679">
              <w:rPr>
                <w:b/>
              </w:rPr>
              <w:t>12.9.</w:t>
            </w:r>
          </w:p>
        </w:tc>
      </w:tr>
      <w:tr w:rsidR="007A3679" w:rsidRPr="007A3679" w14:paraId="4A41680B"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66F752F7"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3936AD7D" w14:textId="77777777" w:rsidR="007A3679" w:rsidRPr="007A3679" w:rsidRDefault="007A3679" w:rsidP="007A3679">
            <w:proofErr w:type="spellStart"/>
            <w:r w:rsidRPr="007A3679">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01AA7380" w14:textId="77777777" w:rsidR="007A3679" w:rsidRPr="007A3679" w:rsidRDefault="007A3679" w:rsidP="007A3679"/>
          <w:p w14:paraId="031D95E0" w14:textId="77777777" w:rsidR="007A3679" w:rsidRPr="007A3679" w:rsidRDefault="007A3679" w:rsidP="007A3679">
            <w:proofErr w:type="spellStart"/>
            <w:r w:rsidRPr="007A3679">
              <w:t>Formiranje</w:t>
            </w:r>
            <w:proofErr w:type="spellEnd"/>
            <w:r w:rsidRPr="007A3679">
              <w:t xml:space="preserve"> </w:t>
            </w:r>
            <w:proofErr w:type="spellStart"/>
            <w:r w:rsidRPr="007A3679">
              <w:t>korisničkog</w:t>
            </w:r>
            <w:proofErr w:type="spellEnd"/>
            <w:r w:rsidRPr="007A3679">
              <w:t xml:space="preserve"> </w:t>
            </w:r>
            <w:proofErr w:type="spellStart"/>
            <w:r w:rsidRPr="007A3679">
              <w:t>uputstva</w:t>
            </w:r>
            <w:proofErr w:type="spellEnd"/>
          </w:p>
          <w:p w14:paraId="210B517A" w14:textId="77777777" w:rsidR="007A3679" w:rsidRPr="007A3679" w:rsidRDefault="007A3679" w:rsidP="007A3679"/>
        </w:tc>
      </w:tr>
      <w:tr w:rsidR="007A3679" w:rsidRPr="007A3679" w14:paraId="64ECE58E" w14:textId="77777777" w:rsidTr="007A3679">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A413F11"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441D5D8C" w14:textId="77777777" w:rsidR="007A3679" w:rsidRPr="007A3679" w:rsidRDefault="007A3679" w:rsidP="007A3679">
            <w:r w:rsidRPr="007A3679">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59A8CB1" w14:textId="77777777" w:rsidR="007A3679" w:rsidRPr="007A3679" w:rsidRDefault="00000000" w:rsidP="007A3679">
            <w:sdt>
              <w:sdtPr>
                <w:id w:val="179971882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Teaching</w:t>
            </w:r>
            <w:proofErr w:type="spellEnd"/>
            <w:r w:rsidR="007A3679" w:rsidRPr="007A3679">
              <w:t xml:space="preserve"> </w:t>
            </w:r>
            <w:proofErr w:type="spellStart"/>
            <w:r w:rsidR="007A3679" w:rsidRPr="007A3679">
              <w:t>material</w:t>
            </w:r>
            <w:proofErr w:type="spellEnd"/>
          </w:p>
          <w:p w14:paraId="05142B0F" w14:textId="77777777" w:rsidR="007A3679" w:rsidRPr="007A3679" w:rsidRDefault="00000000" w:rsidP="007A3679">
            <w:sdt>
              <w:sdtPr>
                <w:id w:val="-279648777"/>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Learning </w:t>
            </w:r>
            <w:proofErr w:type="spellStart"/>
            <w:r w:rsidR="007A3679" w:rsidRPr="007A3679">
              <w:t>material</w:t>
            </w:r>
            <w:proofErr w:type="spellEnd"/>
          </w:p>
          <w:p w14:paraId="71C4A03C" w14:textId="77777777" w:rsidR="007A3679" w:rsidRPr="007A3679" w:rsidRDefault="00000000" w:rsidP="007A3679">
            <w:sdt>
              <w:sdtPr>
                <w:id w:val="-186443929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Training </w:t>
            </w:r>
            <w:proofErr w:type="spellStart"/>
            <w:r w:rsidR="007A3679" w:rsidRPr="007A3679">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F440A12" w14:textId="77777777" w:rsidR="007A3679" w:rsidRPr="007A3679" w:rsidRDefault="00000000" w:rsidP="007A3679">
            <w:sdt>
              <w:sdtPr>
                <w:id w:val="210206936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Event</w:t>
            </w:r>
          </w:p>
          <w:p w14:paraId="10431A27" w14:textId="77777777" w:rsidR="007A3679" w:rsidRPr="007A3679" w:rsidRDefault="00000000" w:rsidP="007A3679">
            <w:sdt>
              <w:sdtPr>
                <w:id w:val="390469345"/>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Report </w:t>
            </w:r>
          </w:p>
          <w:p w14:paraId="794EF3D3" w14:textId="77777777" w:rsidR="007A3679" w:rsidRPr="007A3679" w:rsidRDefault="00000000" w:rsidP="007A3679">
            <w:sdt>
              <w:sdtPr>
                <w:id w:val="-198470512"/>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Service/Product </w:t>
            </w:r>
          </w:p>
        </w:tc>
      </w:tr>
      <w:tr w:rsidR="007A3679" w:rsidRPr="007A3679" w14:paraId="53300D24"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6F2F54D2"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05D5ED23" w14:textId="77777777" w:rsidR="007A3679" w:rsidRPr="007A3679" w:rsidRDefault="007A3679" w:rsidP="007A3679">
            <w:r w:rsidRPr="007A3679">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AF6FA1B" w14:textId="77777777" w:rsidR="007A3679" w:rsidRPr="007A3679" w:rsidRDefault="007A3679" w:rsidP="007A3679"/>
          <w:p w14:paraId="6FE5C5F5" w14:textId="77777777" w:rsidR="007A3679" w:rsidRPr="007A3679" w:rsidRDefault="007A3679" w:rsidP="007A3679">
            <w:proofErr w:type="spellStart"/>
            <w:r w:rsidRPr="007A3679">
              <w:t>Formiranje</w:t>
            </w:r>
            <w:proofErr w:type="spellEnd"/>
            <w:r w:rsidRPr="007A3679">
              <w:t xml:space="preserve"> </w:t>
            </w:r>
            <w:proofErr w:type="spellStart"/>
            <w:r w:rsidRPr="007A3679">
              <w:t>korisničkog</w:t>
            </w:r>
            <w:proofErr w:type="spellEnd"/>
            <w:r w:rsidRPr="007A3679">
              <w:t xml:space="preserve"> </w:t>
            </w:r>
            <w:proofErr w:type="spellStart"/>
            <w:r w:rsidRPr="007A3679">
              <w:t>uputstva</w:t>
            </w:r>
            <w:proofErr w:type="spellEnd"/>
            <w:r w:rsidRPr="007A3679">
              <w:t xml:space="preserve"> je </w:t>
            </w:r>
            <w:proofErr w:type="spellStart"/>
            <w:r w:rsidRPr="007A3679">
              <w:t>proces</w:t>
            </w:r>
            <w:proofErr w:type="spellEnd"/>
            <w:r w:rsidRPr="007A3679">
              <w:t xml:space="preserve"> </w:t>
            </w:r>
            <w:proofErr w:type="spellStart"/>
            <w:r w:rsidRPr="007A3679">
              <w:t>izrade</w:t>
            </w:r>
            <w:proofErr w:type="spellEnd"/>
            <w:r w:rsidRPr="007A3679">
              <w:t xml:space="preserve"> </w:t>
            </w:r>
            <w:proofErr w:type="spellStart"/>
            <w:r w:rsidRPr="007A3679">
              <w:t>dokumenta</w:t>
            </w:r>
            <w:proofErr w:type="spellEnd"/>
            <w:r w:rsidRPr="007A3679">
              <w:t xml:space="preserve"> </w:t>
            </w:r>
            <w:proofErr w:type="spellStart"/>
            <w:r w:rsidRPr="007A3679">
              <w:t>koji</w:t>
            </w:r>
            <w:proofErr w:type="spellEnd"/>
            <w:r w:rsidRPr="007A3679">
              <w:t xml:space="preserve"> </w:t>
            </w:r>
            <w:proofErr w:type="spellStart"/>
            <w:r w:rsidRPr="007A3679">
              <w:t>pruža</w:t>
            </w:r>
            <w:proofErr w:type="spellEnd"/>
            <w:r w:rsidRPr="007A3679">
              <w:t xml:space="preserve"> </w:t>
            </w:r>
            <w:proofErr w:type="spellStart"/>
            <w:r w:rsidRPr="007A3679">
              <w:t>smernice</w:t>
            </w:r>
            <w:proofErr w:type="spellEnd"/>
            <w:r w:rsidRPr="007A3679">
              <w:t xml:space="preserve"> </w:t>
            </w:r>
            <w:proofErr w:type="spellStart"/>
            <w:r w:rsidRPr="007A3679">
              <w:t>korisnicima</w:t>
            </w:r>
            <w:proofErr w:type="spellEnd"/>
            <w:r w:rsidRPr="007A3679">
              <w:t xml:space="preserve"> o </w:t>
            </w:r>
            <w:proofErr w:type="spellStart"/>
            <w:r w:rsidRPr="007A3679">
              <w:t>korišćenju</w:t>
            </w:r>
            <w:proofErr w:type="spellEnd"/>
            <w:r w:rsidRPr="007A3679">
              <w:t xml:space="preserve"> </w:t>
            </w:r>
            <w:proofErr w:type="spellStart"/>
            <w:r w:rsidRPr="007A3679">
              <w:t>sistema</w:t>
            </w:r>
            <w:proofErr w:type="spellEnd"/>
            <w:r w:rsidRPr="007A3679">
              <w:t xml:space="preserve"> </w:t>
            </w:r>
            <w:proofErr w:type="spellStart"/>
            <w:r w:rsidRPr="007A3679">
              <w:t>ili</w:t>
            </w:r>
            <w:proofErr w:type="spellEnd"/>
            <w:r w:rsidRPr="007A3679">
              <w:t xml:space="preserve"> </w:t>
            </w:r>
            <w:proofErr w:type="spellStart"/>
            <w:r w:rsidRPr="007A3679">
              <w:t>softverskog</w:t>
            </w:r>
            <w:proofErr w:type="spellEnd"/>
            <w:r w:rsidRPr="007A3679">
              <w:t xml:space="preserve"> </w:t>
            </w:r>
            <w:proofErr w:type="spellStart"/>
            <w:r w:rsidRPr="007A3679">
              <w:t>rešenja</w:t>
            </w:r>
            <w:proofErr w:type="spellEnd"/>
            <w:r w:rsidRPr="007A3679">
              <w:t xml:space="preserve">. </w:t>
            </w:r>
            <w:proofErr w:type="spellStart"/>
            <w:r w:rsidRPr="007A3679">
              <w:t>Uputstvo</w:t>
            </w:r>
            <w:proofErr w:type="spellEnd"/>
            <w:r w:rsidRPr="007A3679">
              <w:t xml:space="preserve"> </w:t>
            </w:r>
            <w:proofErr w:type="spellStart"/>
            <w:r w:rsidRPr="007A3679">
              <w:t>sadrži</w:t>
            </w:r>
            <w:proofErr w:type="spellEnd"/>
            <w:r w:rsidRPr="007A3679">
              <w:t xml:space="preserve"> </w:t>
            </w:r>
            <w:proofErr w:type="spellStart"/>
            <w:r w:rsidRPr="007A3679">
              <w:t>opis</w:t>
            </w:r>
            <w:proofErr w:type="spellEnd"/>
            <w:r w:rsidRPr="007A3679">
              <w:t xml:space="preserve"> </w:t>
            </w:r>
            <w:proofErr w:type="spellStart"/>
            <w:r w:rsidRPr="007A3679">
              <w:t>funkcionalnosti</w:t>
            </w:r>
            <w:proofErr w:type="spellEnd"/>
            <w:r w:rsidRPr="007A3679">
              <w:t xml:space="preserve">, </w:t>
            </w:r>
            <w:proofErr w:type="spellStart"/>
            <w:r w:rsidRPr="007A3679">
              <w:t>korake</w:t>
            </w:r>
            <w:proofErr w:type="spellEnd"/>
            <w:r w:rsidRPr="007A3679">
              <w:t xml:space="preserve"> </w:t>
            </w:r>
            <w:proofErr w:type="spellStart"/>
            <w:r w:rsidRPr="007A3679">
              <w:t>za</w:t>
            </w:r>
            <w:proofErr w:type="spellEnd"/>
            <w:r w:rsidRPr="007A3679">
              <w:t xml:space="preserve"> </w:t>
            </w:r>
            <w:proofErr w:type="spellStart"/>
            <w:r w:rsidRPr="007A3679">
              <w:t>upotrebu</w:t>
            </w:r>
            <w:proofErr w:type="spellEnd"/>
            <w:r w:rsidRPr="007A3679">
              <w:t xml:space="preserve">, </w:t>
            </w:r>
            <w:proofErr w:type="spellStart"/>
            <w:r w:rsidRPr="007A3679">
              <w:t>podešavanja</w:t>
            </w:r>
            <w:proofErr w:type="spellEnd"/>
            <w:r w:rsidRPr="007A3679">
              <w:t xml:space="preserve">, </w:t>
            </w:r>
            <w:proofErr w:type="spellStart"/>
            <w:r w:rsidRPr="007A3679">
              <w:t>rešavanje</w:t>
            </w:r>
            <w:proofErr w:type="spellEnd"/>
            <w:r w:rsidRPr="007A3679">
              <w:t xml:space="preserve"> </w:t>
            </w:r>
            <w:proofErr w:type="spellStart"/>
            <w:r w:rsidRPr="007A3679">
              <w:t>problema</w:t>
            </w:r>
            <w:proofErr w:type="spellEnd"/>
            <w:r w:rsidRPr="007A3679">
              <w:t xml:space="preserve"> i </w:t>
            </w:r>
            <w:proofErr w:type="spellStart"/>
            <w:r w:rsidRPr="007A3679">
              <w:t>ilustracije</w:t>
            </w:r>
            <w:proofErr w:type="spellEnd"/>
            <w:r w:rsidRPr="007A3679">
              <w:t xml:space="preserve">. </w:t>
            </w:r>
            <w:proofErr w:type="spellStart"/>
            <w:r w:rsidRPr="007A3679">
              <w:t>Cilj</w:t>
            </w:r>
            <w:proofErr w:type="spellEnd"/>
            <w:r w:rsidRPr="007A3679">
              <w:t xml:space="preserve"> je </w:t>
            </w:r>
            <w:proofErr w:type="spellStart"/>
            <w:r w:rsidRPr="007A3679">
              <w:t>pomoći</w:t>
            </w:r>
            <w:proofErr w:type="spellEnd"/>
            <w:r w:rsidRPr="007A3679">
              <w:t xml:space="preserve"> </w:t>
            </w:r>
            <w:proofErr w:type="spellStart"/>
            <w:r w:rsidRPr="007A3679">
              <w:t>korisnicima</w:t>
            </w:r>
            <w:proofErr w:type="spellEnd"/>
            <w:r w:rsidRPr="007A3679">
              <w:t xml:space="preserve"> da </w:t>
            </w:r>
            <w:proofErr w:type="spellStart"/>
            <w:r w:rsidRPr="007A3679">
              <w:t>pravilno</w:t>
            </w:r>
            <w:proofErr w:type="spellEnd"/>
            <w:r w:rsidRPr="007A3679">
              <w:t xml:space="preserve"> koriste </w:t>
            </w:r>
            <w:proofErr w:type="spellStart"/>
            <w:r w:rsidRPr="007A3679">
              <w:t>sistem</w:t>
            </w:r>
            <w:proofErr w:type="spellEnd"/>
            <w:r w:rsidRPr="007A3679">
              <w:t xml:space="preserve"> i </w:t>
            </w:r>
            <w:proofErr w:type="spellStart"/>
            <w:r w:rsidRPr="007A3679">
              <w:t>iskoriste</w:t>
            </w:r>
            <w:proofErr w:type="spellEnd"/>
            <w:r w:rsidRPr="007A3679">
              <w:t xml:space="preserve"> </w:t>
            </w:r>
            <w:proofErr w:type="spellStart"/>
            <w:r w:rsidRPr="007A3679">
              <w:t>njegove</w:t>
            </w:r>
            <w:proofErr w:type="spellEnd"/>
            <w:r w:rsidRPr="007A3679">
              <w:t xml:space="preserve"> </w:t>
            </w:r>
            <w:proofErr w:type="spellStart"/>
            <w:r w:rsidRPr="007A3679">
              <w:t>mogućnosti</w:t>
            </w:r>
            <w:proofErr w:type="spellEnd"/>
            <w:r w:rsidRPr="007A3679">
              <w:t>.</w:t>
            </w:r>
          </w:p>
          <w:p w14:paraId="5CE8346C" w14:textId="77777777" w:rsidR="007A3679" w:rsidRPr="007A3679" w:rsidRDefault="007A3679" w:rsidP="007A3679"/>
        </w:tc>
      </w:tr>
      <w:tr w:rsidR="007A3679" w:rsidRPr="007A3679" w14:paraId="5BA27202" w14:textId="77777777" w:rsidTr="007A3679">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5750C38"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2662C0FF" w14:textId="77777777" w:rsidR="007A3679" w:rsidRPr="007A3679" w:rsidRDefault="007A3679" w:rsidP="007A3679">
            <w:r w:rsidRPr="007A3679">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592CBD5" w14:textId="77777777" w:rsidR="007A3679" w:rsidRPr="007A3679" w:rsidRDefault="007A3679" w:rsidP="007A3679">
            <w:r w:rsidRPr="007A3679">
              <w:t>M8</w:t>
            </w:r>
          </w:p>
        </w:tc>
      </w:tr>
      <w:tr w:rsidR="007A3679" w:rsidRPr="007A3679" w14:paraId="6B8870C0" w14:textId="77777777" w:rsidTr="007A3679">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01FCA972"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54FD3169" w14:textId="77777777" w:rsidR="007A3679" w:rsidRPr="007A3679" w:rsidRDefault="007A3679" w:rsidP="007A3679">
            <w:proofErr w:type="spellStart"/>
            <w:r w:rsidRPr="007A3679">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05D6F6D" w14:textId="77777777" w:rsidR="007A3679" w:rsidRPr="007A3679" w:rsidRDefault="007A3679" w:rsidP="007A3679">
            <w:proofErr w:type="spellStart"/>
            <w:r w:rsidRPr="007A3679">
              <w:t>Srpski</w:t>
            </w:r>
            <w:proofErr w:type="spellEnd"/>
            <w:r w:rsidRPr="007A3679">
              <w:t xml:space="preserve">, </w:t>
            </w:r>
            <w:proofErr w:type="spellStart"/>
            <w:r w:rsidRPr="007A3679">
              <w:t>Engleski</w:t>
            </w:r>
            <w:proofErr w:type="spellEnd"/>
          </w:p>
        </w:tc>
      </w:tr>
      <w:tr w:rsidR="007A3679" w:rsidRPr="007A3679" w14:paraId="1E9C1F2B" w14:textId="77777777" w:rsidTr="007A3679">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C5A72E1" w14:textId="77777777" w:rsidR="007A3679" w:rsidRPr="007A3679" w:rsidRDefault="007A3679" w:rsidP="007A3679">
            <w:pPr>
              <w:rPr>
                <w:b/>
              </w:rPr>
            </w:pPr>
            <w:r w:rsidRPr="007A3679">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4F608C3" w14:textId="77777777" w:rsidR="007A3679" w:rsidRPr="007A3679" w:rsidRDefault="00000000" w:rsidP="007A3679">
            <w:sdt>
              <w:sdtPr>
                <w:rPr>
                  <w:lang w:val="en-US"/>
                </w:rPr>
                <w:id w:val="-1341544254"/>
                <w14:checkbox>
                  <w14:checked w14:val="0"/>
                  <w14:checkedState w14:val="2612" w14:font="MS Gothic"/>
                  <w14:uncheckedState w14:val="2610" w14:font="MS Gothic"/>
                </w14:checkbox>
              </w:sdtPr>
              <w:sdtContent>
                <w:r w:rsidR="007A3679" w:rsidRPr="007A3679">
                  <w:rPr>
                    <w:rFonts w:ascii="Segoe UI Symbol" w:hAnsi="Segoe UI Symbol" w:cs="Segoe UI Symbol"/>
                    <w:lang w:val="en-US"/>
                  </w:rPr>
                  <w:t>☐</w:t>
                </w:r>
              </w:sdtContent>
            </w:sdt>
            <w:r w:rsidR="007A3679" w:rsidRPr="007A3679">
              <w:t xml:space="preserve"> </w:t>
            </w:r>
            <w:proofErr w:type="spellStart"/>
            <w:r w:rsidR="007A3679" w:rsidRPr="007A3679">
              <w:t>Teaching</w:t>
            </w:r>
            <w:proofErr w:type="spellEnd"/>
            <w:r w:rsidR="007A3679" w:rsidRPr="007A3679">
              <w:t xml:space="preserve"> staff </w:t>
            </w:r>
          </w:p>
          <w:p w14:paraId="4DBB17C0" w14:textId="77777777" w:rsidR="007A3679" w:rsidRPr="007A3679" w:rsidRDefault="00000000" w:rsidP="007A3679">
            <w:sdt>
              <w:sdtPr>
                <w:rPr>
                  <w:lang w:val="en-US"/>
                </w:rPr>
                <w:id w:val="1816525668"/>
                <w14:checkbox>
                  <w14:checked w14:val="0"/>
                  <w14:checkedState w14:val="2612" w14:font="MS Gothic"/>
                  <w14:uncheckedState w14:val="2610" w14:font="MS Gothic"/>
                </w14:checkbox>
              </w:sdtPr>
              <w:sdtContent>
                <w:r w:rsidR="007A3679" w:rsidRPr="007A3679">
                  <w:rPr>
                    <w:rFonts w:ascii="Segoe UI Symbol" w:hAnsi="Segoe UI Symbol" w:cs="Segoe UI Symbol"/>
                    <w:lang w:val="en-US"/>
                  </w:rPr>
                  <w:t>☐</w:t>
                </w:r>
              </w:sdtContent>
            </w:sdt>
            <w:r w:rsidR="007A3679" w:rsidRPr="007A3679">
              <w:t xml:space="preserve"> </w:t>
            </w:r>
            <w:proofErr w:type="spellStart"/>
            <w:r w:rsidR="007A3679" w:rsidRPr="007A3679">
              <w:t>Students</w:t>
            </w:r>
            <w:proofErr w:type="spellEnd"/>
            <w:r w:rsidR="007A3679" w:rsidRPr="007A3679">
              <w:t xml:space="preserve"> </w:t>
            </w:r>
          </w:p>
          <w:p w14:paraId="1D8B04B5" w14:textId="77777777" w:rsidR="007A3679" w:rsidRPr="007A3679" w:rsidRDefault="00000000" w:rsidP="007A3679">
            <w:sdt>
              <w:sdtPr>
                <w:id w:val="-144714508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Trainees</w:t>
            </w:r>
            <w:proofErr w:type="spellEnd"/>
            <w:r w:rsidR="007A3679" w:rsidRPr="007A3679">
              <w:t xml:space="preserve"> </w:t>
            </w:r>
          </w:p>
          <w:p w14:paraId="79405311" w14:textId="77777777" w:rsidR="007A3679" w:rsidRPr="007A3679" w:rsidRDefault="00000000" w:rsidP="007A3679">
            <w:sdt>
              <w:sdtPr>
                <w:id w:val="-195894614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Administrative staff</w:t>
            </w:r>
          </w:p>
          <w:p w14:paraId="33BF9FAC" w14:textId="77777777" w:rsidR="007A3679" w:rsidRPr="007A3679" w:rsidRDefault="00000000" w:rsidP="007A3679">
            <w:sdt>
              <w:sdtPr>
                <w:id w:val="96517006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Technical</w:t>
            </w:r>
            <w:proofErr w:type="spellEnd"/>
            <w:r w:rsidR="007A3679" w:rsidRPr="007A3679">
              <w:t xml:space="preserve"> staff </w:t>
            </w:r>
          </w:p>
          <w:p w14:paraId="595D63EC" w14:textId="77777777" w:rsidR="007A3679" w:rsidRPr="007A3679" w:rsidRDefault="00000000" w:rsidP="007A3679">
            <w:sdt>
              <w:sdtPr>
                <w:id w:val="-1915698530"/>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Librarians</w:t>
            </w:r>
            <w:proofErr w:type="spellEnd"/>
            <w:r w:rsidR="007A3679" w:rsidRPr="007A3679">
              <w:t xml:space="preserve"> </w:t>
            </w:r>
          </w:p>
          <w:p w14:paraId="6ECF37C9" w14:textId="77777777" w:rsidR="007A3679" w:rsidRPr="007A3679" w:rsidRDefault="00000000" w:rsidP="007A3679">
            <w:sdt>
              <w:sdtPr>
                <w:id w:val="-1904054465"/>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Other</w:t>
            </w:r>
            <w:proofErr w:type="spellEnd"/>
          </w:p>
        </w:tc>
      </w:tr>
      <w:tr w:rsidR="007A3679" w:rsidRPr="007A3679" w14:paraId="0DC274A8" w14:textId="77777777" w:rsidTr="007A3679">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66485EB" w14:textId="77777777" w:rsidR="007A3679" w:rsidRPr="007A3679" w:rsidRDefault="007A3679" w:rsidP="007A3679">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tcPr>
          <w:p w14:paraId="39726548" w14:textId="77777777" w:rsidR="007A3679" w:rsidRPr="007A3679" w:rsidRDefault="007A3679" w:rsidP="007A3679">
            <w:pPr>
              <w:rPr>
                <w:i/>
              </w:rPr>
            </w:pPr>
            <w:r w:rsidRPr="007A3679">
              <w:rPr>
                <w:i/>
              </w:rPr>
              <w:t xml:space="preserve">If </w:t>
            </w:r>
            <w:proofErr w:type="spellStart"/>
            <w:r w:rsidRPr="007A3679">
              <w:rPr>
                <w:i/>
              </w:rPr>
              <w:t>you</w:t>
            </w:r>
            <w:proofErr w:type="spellEnd"/>
            <w:r w:rsidRPr="007A3679">
              <w:rPr>
                <w:i/>
              </w:rPr>
              <w:t xml:space="preserve"> </w:t>
            </w:r>
            <w:proofErr w:type="spellStart"/>
            <w:r w:rsidRPr="007A3679">
              <w:rPr>
                <w:i/>
              </w:rPr>
              <w:t>selected</w:t>
            </w:r>
            <w:proofErr w:type="spellEnd"/>
            <w:r w:rsidRPr="007A3679">
              <w:rPr>
                <w:i/>
              </w:rPr>
              <w:t xml:space="preserve"> '</w:t>
            </w:r>
            <w:proofErr w:type="spellStart"/>
            <w:r w:rsidRPr="007A3679">
              <w:rPr>
                <w:i/>
              </w:rPr>
              <w:t>Other</w:t>
            </w:r>
            <w:proofErr w:type="spellEnd"/>
            <w:r w:rsidRPr="007A3679">
              <w:rPr>
                <w:i/>
              </w:rPr>
              <w:t xml:space="preserve">', </w:t>
            </w:r>
            <w:proofErr w:type="spellStart"/>
            <w:r w:rsidRPr="007A3679">
              <w:rPr>
                <w:i/>
              </w:rPr>
              <w:t>please</w:t>
            </w:r>
            <w:proofErr w:type="spellEnd"/>
            <w:r w:rsidRPr="007A3679">
              <w:rPr>
                <w:i/>
              </w:rPr>
              <w:t xml:space="preserve"> </w:t>
            </w:r>
            <w:proofErr w:type="spellStart"/>
            <w:r w:rsidRPr="007A3679">
              <w:rPr>
                <w:i/>
              </w:rPr>
              <w:t>identify</w:t>
            </w:r>
            <w:proofErr w:type="spellEnd"/>
            <w:r w:rsidRPr="007A3679">
              <w:rPr>
                <w:i/>
              </w:rPr>
              <w:t xml:space="preserve"> </w:t>
            </w:r>
            <w:proofErr w:type="spellStart"/>
            <w:r w:rsidRPr="007A3679">
              <w:rPr>
                <w:i/>
              </w:rPr>
              <w:t>these</w:t>
            </w:r>
            <w:proofErr w:type="spellEnd"/>
            <w:r w:rsidRPr="007A3679">
              <w:rPr>
                <w:i/>
              </w:rPr>
              <w:t xml:space="preserve"> </w:t>
            </w:r>
            <w:proofErr w:type="spellStart"/>
            <w:r w:rsidRPr="007A3679">
              <w:rPr>
                <w:i/>
              </w:rPr>
              <w:t>target</w:t>
            </w:r>
            <w:proofErr w:type="spellEnd"/>
            <w:r w:rsidRPr="007A3679">
              <w:rPr>
                <w:i/>
              </w:rPr>
              <w:t xml:space="preserve"> groups. </w:t>
            </w:r>
          </w:p>
          <w:p w14:paraId="74A45DFC" w14:textId="77777777" w:rsidR="007A3679" w:rsidRPr="007A3679" w:rsidRDefault="007A3679" w:rsidP="007A3679">
            <w:pPr>
              <w:rPr>
                <w:i/>
              </w:rPr>
            </w:pPr>
            <w:r w:rsidRPr="007A3679">
              <w:rPr>
                <w:i/>
              </w:rPr>
              <w:t xml:space="preserve">(Max. 250 </w:t>
            </w:r>
            <w:proofErr w:type="spellStart"/>
            <w:r w:rsidRPr="007A3679">
              <w:rPr>
                <w:i/>
              </w:rPr>
              <w:t>words</w:t>
            </w:r>
            <w:proofErr w:type="spellEnd"/>
            <w:r w:rsidRPr="007A3679">
              <w:rPr>
                <w:i/>
              </w:rPr>
              <w:t>)</w:t>
            </w:r>
          </w:p>
          <w:p w14:paraId="60B67CCA" w14:textId="77777777" w:rsidR="007A3679" w:rsidRPr="007A3679" w:rsidRDefault="007A3679" w:rsidP="007A3679">
            <w:pPr>
              <w:rPr>
                <w:iCs/>
              </w:rPr>
            </w:pPr>
            <w:r w:rsidRPr="007A3679">
              <w:rPr>
                <w:iCs/>
              </w:rPr>
              <w:t>-</w:t>
            </w:r>
            <w:proofErr w:type="spellStart"/>
            <w:r w:rsidRPr="007A3679">
              <w:rPr>
                <w:iCs/>
              </w:rPr>
              <w:t>Users</w:t>
            </w:r>
            <w:proofErr w:type="spellEnd"/>
            <w:r w:rsidRPr="007A3679">
              <w:rPr>
                <w:iCs/>
              </w:rPr>
              <w:t xml:space="preserve">- </w:t>
            </w:r>
            <w:proofErr w:type="spellStart"/>
            <w:r w:rsidRPr="007A3679">
              <w:rPr>
                <w:iCs/>
              </w:rPr>
              <w:t>svi</w:t>
            </w:r>
            <w:proofErr w:type="spellEnd"/>
            <w:r w:rsidRPr="007A3679">
              <w:rPr>
                <w:iCs/>
              </w:rPr>
              <w:t xml:space="preserve"> </w:t>
            </w:r>
            <w:proofErr w:type="spellStart"/>
            <w:r w:rsidRPr="007A3679">
              <w:rPr>
                <w:iCs/>
              </w:rPr>
              <w:t>potencijalni</w:t>
            </w:r>
            <w:proofErr w:type="spellEnd"/>
            <w:r w:rsidRPr="007A3679">
              <w:rPr>
                <w:iCs/>
              </w:rPr>
              <w:t xml:space="preserve"> </w:t>
            </w:r>
            <w:proofErr w:type="spellStart"/>
            <w:r w:rsidRPr="007A3679">
              <w:rPr>
                <w:iCs/>
              </w:rPr>
              <w:t>korisnici</w:t>
            </w:r>
            <w:proofErr w:type="spellEnd"/>
            <w:r w:rsidRPr="007A3679">
              <w:rPr>
                <w:iCs/>
              </w:rPr>
              <w:t xml:space="preserve"> </w:t>
            </w:r>
            <w:proofErr w:type="spellStart"/>
            <w:r w:rsidRPr="007A3679">
              <w:rPr>
                <w:iCs/>
              </w:rPr>
              <w:t>sistema</w:t>
            </w:r>
            <w:proofErr w:type="spellEnd"/>
            <w:r w:rsidRPr="007A3679">
              <w:rPr>
                <w:iCs/>
              </w:rPr>
              <w:t xml:space="preserve"> </w:t>
            </w:r>
            <w:proofErr w:type="spellStart"/>
            <w:r w:rsidRPr="007A3679">
              <w:rPr>
                <w:iCs/>
              </w:rPr>
              <w:t>ili</w:t>
            </w:r>
            <w:proofErr w:type="spellEnd"/>
            <w:r w:rsidRPr="007A3679">
              <w:rPr>
                <w:iCs/>
              </w:rPr>
              <w:t xml:space="preserve"> </w:t>
            </w:r>
            <w:proofErr w:type="spellStart"/>
            <w:r w:rsidRPr="007A3679">
              <w:rPr>
                <w:iCs/>
              </w:rPr>
              <w:t>softverskog</w:t>
            </w:r>
            <w:proofErr w:type="spellEnd"/>
            <w:r w:rsidRPr="007A3679">
              <w:rPr>
                <w:iCs/>
              </w:rPr>
              <w:t xml:space="preserve"> </w:t>
            </w:r>
            <w:proofErr w:type="spellStart"/>
            <w:r w:rsidRPr="007A3679">
              <w:rPr>
                <w:iCs/>
              </w:rPr>
              <w:t>rešenja</w:t>
            </w:r>
            <w:proofErr w:type="spellEnd"/>
            <w:r w:rsidRPr="007A3679">
              <w:rPr>
                <w:iCs/>
              </w:rPr>
              <w:t xml:space="preserve">, </w:t>
            </w:r>
            <w:proofErr w:type="spellStart"/>
            <w:r w:rsidRPr="007A3679">
              <w:rPr>
                <w:iCs/>
              </w:rPr>
              <w:t>bez</w:t>
            </w:r>
            <w:proofErr w:type="spellEnd"/>
            <w:r w:rsidRPr="007A3679">
              <w:rPr>
                <w:iCs/>
              </w:rPr>
              <w:t xml:space="preserve"> </w:t>
            </w:r>
            <w:proofErr w:type="spellStart"/>
            <w:r w:rsidRPr="007A3679">
              <w:rPr>
                <w:iCs/>
              </w:rPr>
              <w:t>obzira</w:t>
            </w:r>
            <w:proofErr w:type="spellEnd"/>
            <w:r w:rsidRPr="007A3679">
              <w:rPr>
                <w:iCs/>
              </w:rPr>
              <w:t xml:space="preserve"> na </w:t>
            </w:r>
            <w:proofErr w:type="spellStart"/>
            <w:r w:rsidRPr="007A3679">
              <w:rPr>
                <w:iCs/>
              </w:rPr>
              <w:t>njihovu</w:t>
            </w:r>
            <w:proofErr w:type="spellEnd"/>
            <w:r w:rsidRPr="007A3679">
              <w:rPr>
                <w:iCs/>
              </w:rPr>
              <w:t xml:space="preserve"> </w:t>
            </w:r>
            <w:proofErr w:type="spellStart"/>
            <w:r w:rsidRPr="007A3679">
              <w:rPr>
                <w:iCs/>
              </w:rPr>
              <w:t>specifičnu</w:t>
            </w:r>
            <w:proofErr w:type="spellEnd"/>
            <w:r w:rsidRPr="007A3679">
              <w:rPr>
                <w:iCs/>
              </w:rPr>
              <w:t xml:space="preserve"> </w:t>
            </w:r>
            <w:proofErr w:type="spellStart"/>
            <w:r w:rsidRPr="007A3679">
              <w:rPr>
                <w:iCs/>
              </w:rPr>
              <w:t>ulogu</w:t>
            </w:r>
            <w:proofErr w:type="spellEnd"/>
            <w:r w:rsidRPr="007A3679">
              <w:rPr>
                <w:iCs/>
              </w:rPr>
              <w:t xml:space="preserve"> </w:t>
            </w:r>
            <w:proofErr w:type="spellStart"/>
            <w:r w:rsidRPr="007A3679">
              <w:rPr>
                <w:iCs/>
              </w:rPr>
              <w:t>ili</w:t>
            </w:r>
            <w:proofErr w:type="spellEnd"/>
            <w:r w:rsidRPr="007A3679">
              <w:rPr>
                <w:iCs/>
              </w:rPr>
              <w:t xml:space="preserve"> </w:t>
            </w:r>
            <w:proofErr w:type="spellStart"/>
            <w:r w:rsidRPr="007A3679">
              <w:rPr>
                <w:iCs/>
              </w:rPr>
              <w:t>poziciju</w:t>
            </w:r>
            <w:proofErr w:type="spellEnd"/>
            <w:r w:rsidRPr="007A3679">
              <w:rPr>
                <w:iCs/>
              </w:rPr>
              <w:t xml:space="preserve">. To </w:t>
            </w:r>
            <w:proofErr w:type="spellStart"/>
            <w:r w:rsidRPr="007A3679">
              <w:rPr>
                <w:iCs/>
              </w:rPr>
              <w:t>uključuje</w:t>
            </w:r>
            <w:proofErr w:type="spellEnd"/>
            <w:r w:rsidRPr="007A3679">
              <w:rPr>
                <w:iCs/>
              </w:rPr>
              <w:t xml:space="preserve"> </w:t>
            </w:r>
            <w:proofErr w:type="spellStart"/>
            <w:r w:rsidRPr="007A3679">
              <w:rPr>
                <w:iCs/>
              </w:rPr>
              <w:t>nastavno</w:t>
            </w:r>
            <w:proofErr w:type="spellEnd"/>
            <w:r w:rsidRPr="007A3679">
              <w:rPr>
                <w:iCs/>
              </w:rPr>
              <w:t xml:space="preserve"> </w:t>
            </w:r>
            <w:proofErr w:type="spellStart"/>
            <w:r w:rsidRPr="007A3679">
              <w:rPr>
                <w:iCs/>
              </w:rPr>
              <w:t>osoblje</w:t>
            </w:r>
            <w:proofErr w:type="spellEnd"/>
            <w:r w:rsidRPr="007A3679">
              <w:rPr>
                <w:iCs/>
              </w:rPr>
              <w:t xml:space="preserve">, </w:t>
            </w:r>
            <w:proofErr w:type="spellStart"/>
            <w:r w:rsidRPr="007A3679">
              <w:rPr>
                <w:iCs/>
              </w:rPr>
              <w:t>studente</w:t>
            </w:r>
            <w:proofErr w:type="spellEnd"/>
            <w:r w:rsidRPr="007A3679">
              <w:rPr>
                <w:iCs/>
              </w:rPr>
              <w:t xml:space="preserve">, </w:t>
            </w:r>
            <w:proofErr w:type="spellStart"/>
            <w:r w:rsidRPr="007A3679">
              <w:rPr>
                <w:iCs/>
              </w:rPr>
              <w:t>praktikante</w:t>
            </w:r>
            <w:proofErr w:type="spellEnd"/>
            <w:r w:rsidRPr="007A3679">
              <w:rPr>
                <w:iCs/>
              </w:rPr>
              <w:t xml:space="preserve">, </w:t>
            </w:r>
            <w:proofErr w:type="spellStart"/>
            <w:r w:rsidRPr="007A3679">
              <w:rPr>
                <w:iCs/>
              </w:rPr>
              <w:t>administrativno</w:t>
            </w:r>
            <w:proofErr w:type="spellEnd"/>
            <w:r w:rsidRPr="007A3679">
              <w:rPr>
                <w:iCs/>
              </w:rPr>
              <w:t xml:space="preserve"> </w:t>
            </w:r>
            <w:proofErr w:type="spellStart"/>
            <w:r w:rsidRPr="007A3679">
              <w:rPr>
                <w:iCs/>
              </w:rPr>
              <w:t>osoblje</w:t>
            </w:r>
            <w:proofErr w:type="spellEnd"/>
            <w:r w:rsidRPr="007A3679">
              <w:rPr>
                <w:iCs/>
              </w:rPr>
              <w:t xml:space="preserve">, </w:t>
            </w:r>
            <w:proofErr w:type="spellStart"/>
            <w:r w:rsidRPr="007A3679">
              <w:rPr>
                <w:iCs/>
              </w:rPr>
              <w:t>tehničko</w:t>
            </w:r>
            <w:proofErr w:type="spellEnd"/>
            <w:r w:rsidRPr="007A3679">
              <w:rPr>
                <w:iCs/>
              </w:rPr>
              <w:t xml:space="preserve"> </w:t>
            </w:r>
            <w:proofErr w:type="spellStart"/>
            <w:r w:rsidRPr="007A3679">
              <w:rPr>
                <w:iCs/>
              </w:rPr>
              <w:t>osoblje</w:t>
            </w:r>
            <w:proofErr w:type="spellEnd"/>
            <w:r w:rsidRPr="007A3679">
              <w:rPr>
                <w:iCs/>
              </w:rPr>
              <w:t xml:space="preserve">, </w:t>
            </w:r>
            <w:proofErr w:type="spellStart"/>
            <w:r w:rsidRPr="007A3679">
              <w:rPr>
                <w:iCs/>
              </w:rPr>
              <w:t>bibliotekare</w:t>
            </w:r>
            <w:proofErr w:type="spellEnd"/>
            <w:r w:rsidRPr="007A3679">
              <w:rPr>
                <w:iCs/>
              </w:rPr>
              <w:t xml:space="preserve"> i </w:t>
            </w:r>
            <w:proofErr w:type="spellStart"/>
            <w:r w:rsidRPr="007A3679">
              <w:rPr>
                <w:iCs/>
              </w:rPr>
              <w:t>druge</w:t>
            </w:r>
            <w:proofErr w:type="spellEnd"/>
          </w:p>
          <w:p w14:paraId="53DE2F1E" w14:textId="77777777" w:rsidR="007A3679" w:rsidRPr="007A3679" w:rsidRDefault="007A3679" w:rsidP="007A3679">
            <w:pPr>
              <w:rPr>
                <w:b/>
                <w:i/>
              </w:rPr>
            </w:pPr>
          </w:p>
        </w:tc>
      </w:tr>
      <w:tr w:rsidR="007A3679" w:rsidRPr="007A3679" w14:paraId="3F9FFE7B" w14:textId="77777777" w:rsidTr="007A3679">
        <w:trPr>
          <w:trHeight w:val="557"/>
        </w:trPr>
        <w:tc>
          <w:tcPr>
            <w:tcW w:w="2127" w:type="dxa"/>
            <w:tcBorders>
              <w:top w:val="single" w:sz="4" w:space="0" w:color="auto"/>
              <w:left w:val="single" w:sz="4" w:space="0" w:color="auto"/>
              <w:bottom w:val="single" w:sz="4" w:space="0" w:color="auto"/>
              <w:right w:val="single" w:sz="4" w:space="0" w:color="auto"/>
            </w:tcBorders>
            <w:vAlign w:val="center"/>
            <w:hideMark/>
          </w:tcPr>
          <w:p w14:paraId="780213F0" w14:textId="77777777" w:rsidR="007A3679" w:rsidRPr="007A3679" w:rsidRDefault="007A3679" w:rsidP="007A3679">
            <w:pPr>
              <w:rPr>
                <w:b/>
              </w:rPr>
            </w:pPr>
            <w:proofErr w:type="spellStart"/>
            <w:r w:rsidRPr="007A3679">
              <w:rPr>
                <w:b/>
              </w:rPr>
              <w:t>Dissemination</w:t>
            </w:r>
            <w:proofErr w:type="spellEnd"/>
            <w:r w:rsidRPr="007A3679">
              <w:rPr>
                <w:b/>
              </w:rPr>
              <w:t xml:space="preserve"> </w:t>
            </w:r>
            <w:proofErr w:type="spellStart"/>
            <w:r w:rsidRPr="007A3679">
              <w:rPr>
                <w:b/>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02C3E643" w14:textId="77777777" w:rsidR="007A3679" w:rsidRPr="007A3679" w:rsidRDefault="00000000" w:rsidP="007A3679">
            <w:sdt>
              <w:sdtPr>
                <w:id w:val="441350171"/>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Department</w:t>
            </w:r>
            <w:proofErr w:type="spellEnd"/>
            <w:r w:rsidR="007A3679" w:rsidRPr="007A3679">
              <w:t xml:space="preserve"> / </w:t>
            </w:r>
            <w:proofErr w:type="spellStart"/>
            <w:r w:rsidR="007A3679" w:rsidRPr="007A3679">
              <w:t>Faculty</w:t>
            </w:r>
            <w:proofErr w:type="spellEnd"/>
            <w:r w:rsidR="007A3679" w:rsidRPr="007A3679">
              <w:t xml:space="preserve"> </w:t>
            </w:r>
          </w:p>
          <w:p w14:paraId="3065466C" w14:textId="77777777" w:rsidR="007A3679" w:rsidRPr="007A3679" w:rsidRDefault="00000000" w:rsidP="007A3679">
            <w:sdt>
              <w:sdtPr>
                <w:id w:val="-6526170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Institution</w:t>
            </w:r>
          </w:p>
        </w:tc>
        <w:tc>
          <w:tcPr>
            <w:tcW w:w="2504" w:type="dxa"/>
            <w:gridSpan w:val="2"/>
            <w:tcBorders>
              <w:top w:val="single" w:sz="4" w:space="0" w:color="auto"/>
              <w:left w:val="nil"/>
              <w:bottom w:val="single" w:sz="4" w:space="0" w:color="auto"/>
              <w:right w:val="nil"/>
            </w:tcBorders>
            <w:vAlign w:val="center"/>
            <w:hideMark/>
          </w:tcPr>
          <w:p w14:paraId="384B6BEA" w14:textId="77777777" w:rsidR="007A3679" w:rsidRPr="007A3679" w:rsidRDefault="00000000" w:rsidP="007A3679">
            <w:sdt>
              <w:sdtPr>
                <w:id w:val="934377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Local</w:t>
            </w:r>
          </w:p>
          <w:p w14:paraId="4077AFD9" w14:textId="77777777" w:rsidR="007A3679" w:rsidRPr="007A3679" w:rsidRDefault="00000000" w:rsidP="007A3679">
            <w:sdt>
              <w:sdtPr>
                <w:id w:val="-1557541179"/>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4AA1E861" w14:textId="77777777" w:rsidR="007A3679" w:rsidRPr="007A3679" w:rsidRDefault="00000000" w:rsidP="007A3679">
            <w:sdt>
              <w:sdtPr>
                <w:id w:val="-124618431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National</w:t>
            </w:r>
          </w:p>
          <w:p w14:paraId="405CB531" w14:textId="77777777" w:rsidR="007A3679" w:rsidRPr="007A3679" w:rsidRDefault="00000000" w:rsidP="007A3679">
            <w:sdt>
              <w:sdtPr>
                <w:id w:val="-128943487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International</w:t>
            </w:r>
          </w:p>
        </w:tc>
      </w:tr>
    </w:tbl>
    <w:p w14:paraId="77F27AD0" w14:textId="77777777" w:rsidR="007A3679" w:rsidRPr="007A3679" w:rsidRDefault="007A3679" w:rsidP="007A3679"/>
    <w:tbl>
      <w:tblPr>
        <w:tblStyle w:val="TableGrid"/>
        <w:tblW w:w="0" w:type="auto"/>
        <w:tblInd w:w="108" w:type="dxa"/>
        <w:tblLayout w:type="fixed"/>
        <w:tblLook w:val="04A0" w:firstRow="1" w:lastRow="0" w:firstColumn="1" w:lastColumn="0" w:noHBand="0" w:noVBand="1"/>
      </w:tblPr>
      <w:tblGrid>
        <w:gridCol w:w="2127"/>
        <w:gridCol w:w="2456"/>
        <w:gridCol w:w="2599"/>
        <w:gridCol w:w="189"/>
        <w:gridCol w:w="2268"/>
      </w:tblGrid>
      <w:tr w:rsidR="007A3679" w:rsidRPr="007A3679" w14:paraId="677BBBF0" w14:textId="77777777" w:rsidTr="007A3679">
        <w:tc>
          <w:tcPr>
            <w:tcW w:w="2127" w:type="dxa"/>
            <w:tcBorders>
              <w:top w:val="single" w:sz="4" w:space="0" w:color="auto"/>
              <w:left w:val="single" w:sz="4" w:space="0" w:color="auto"/>
              <w:bottom w:val="single" w:sz="4" w:space="0" w:color="auto"/>
              <w:right w:val="single" w:sz="4" w:space="0" w:color="auto"/>
            </w:tcBorders>
            <w:vAlign w:val="center"/>
            <w:hideMark/>
          </w:tcPr>
          <w:p w14:paraId="2C5E7E5E" w14:textId="77777777" w:rsidR="007A3679" w:rsidRPr="007A3679" w:rsidRDefault="007A3679" w:rsidP="007A3679">
            <w:pPr>
              <w:rPr>
                <w:b/>
              </w:rPr>
            </w:pPr>
            <w:r w:rsidRPr="007A3679">
              <w:rPr>
                <w:b/>
              </w:rPr>
              <w:t xml:space="preserve">Work package type and ref.nr </w:t>
            </w:r>
            <w:sdt>
              <w:sdtPr>
                <w:id w:val="-2101871630"/>
                <w14:checkbox>
                  <w14:checked w14:val="0"/>
                  <w14:checkedState w14:val="2612" w14:font="MS Gothic"/>
                  <w14:uncheckedState w14:val="2610" w14:font="MS Gothic"/>
                </w14:checkbox>
              </w:sdtPr>
              <w:sdtContent>
                <w:r w:rsidRPr="007A3679">
                  <w:rPr>
                    <w:rFonts w:ascii="Segoe UI Symbol" w:hAnsi="Segoe UI Symbol" w:cs="Segoe UI Symbol"/>
                  </w:rPr>
                  <w:t>☐</w:t>
                </w:r>
              </w:sdtContent>
            </w:sdt>
          </w:p>
        </w:tc>
        <w:tc>
          <w:tcPr>
            <w:tcW w:w="5244"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02298EA" w14:textId="77777777" w:rsidR="007A3679" w:rsidRPr="007A3679" w:rsidRDefault="007A3679" w:rsidP="007A3679">
            <w:pPr>
              <w:rPr>
                <w:b/>
              </w:rPr>
            </w:pPr>
            <w:r w:rsidRPr="007A3679">
              <w:rPr>
                <w:b/>
              </w:rPr>
              <w:t>QUALITY PLAN</w:t>
            </w:r>
          </w:p>
        </w:tc>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A512EC4" w14:textId="77777777" w:rsidR="007A3679" w:rsidRPr="007A3679" w:rsidRDefault="007A3679" w:rsidP="00DA5B41">
            <w:pPr>
              <w:jc w:val="right"/>
              <w:rPr>
                <w:b/>
              </w:rPr>
            </w:pPr>
            <w:r w:rsidRPr="007A3679">
              <w:rPr>
                <w:b/>
              </w:rPr>
              <w:t>a.13.</w:t>
            </w:r>
          </w:p>
        </w:tc>
      </w:tr>
      <w:tr w:rsidR="007A3679" w:rsidRPr="007A3679" w14:paraId="6F1CD487"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0E5E2DF" w14:textId="77777777" w:rsidR="007A3679" w:rsidRPr="007A3679" w:rsidRDefault="007A3679" w:rsidP="007A3679">
            <w:pPr>
              <w:rPr>
                <w:b/>
              </w:rPr>
            </w:pPr>
            <w:proofErr w:type="spellStart"/>
            <w:r w:rsidRPr="007A3679">
              <w:rPr>
                <w:b/>
              </w:rPr>
              <w:t>Title</w:t>
            </w:r>
            <w:proofErr w:type="spellEnd"/>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5E3D4214" w14:textId="77777777" w:rsidR="007A3679" w:rsidRPr="007A3679" w:rsidRDefault="007A3679" w:rsidP="007A3679">
            <w:proofErr w:type="spellStart"/>
            <w:r w:rsidRPr="007A3679">
              <w:t>Organizovanje</w:t>
            </w:r>
            <w:proofErr w:type="spellEnd"/>
            <w:r w:rsidRPr="007A3679">
              <w:t xml:space="preserve"> </w:t>
            </w:r>
            <w:proofErr w:type="spellStart"/>
            <w:r w:rsidRPr="007A3679">
              <w:t>seminara</w:t>
            </w:r>
            <w:proofErr w:type="spellEnd"/>
            <w:r w:rsidRPr="007A3679">
              <w:t xml:space="preserve"> </w:t>
            </w:r>
            <w:proofErr w:type="spellStart"/>
            <w:r w:rsidRPr="007A3679">
              <w:t>radi</w:t>
            </w:r>
            <w:proofErr w:type="spellEnd"/>
            <w:r w:rsidRPr="007A3679">
              <w:t xml:space="preserve"> </w:t>
            </w:r>
            <w:proofErr w:type="spellStart"/>
            <w:r w:rsidRPr="007A3679">
              <w:t>promocije</w:t>
            </w:r>
            <w:proofErr w:type="spellEnd"/>
            <w:r w:rsidRPr="007A3679">
              <w:t xml:space="preserve"> </w:t>
            </w:r>
            <w:proofErr w:type="spellStart"/>
            <w:r w:rsidRPr="007A3679">
              <w:t>novih</w:t>
            </w:r>
            <w:proofErr w:type="spellEnd"/>
            <w:r w:rsidRPr="007A3679">
              <w:t xml:space="preserve"> </w:t>
            </w:r>
            <w:proofErr w:type="spellStart"/>
            <w:r w:rsidRPr="007A3679">
              <w:t>inkubatora</w:t>
            </w:r>
            <w:proofErr w:type="spellEnd"/>
          </w:p>
        </w:tc>
      </w:tr>
      <w:tr w:rsidR="007A3679" w:rsidRPr="007A3679" w14:paraId="1782EC12"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40122206" w14:textId="77777777" w:rsidR="007A3679" w:rsidRPr="007A3679" w:rsidRDefault="007A3679" w:rsidP="007A3679">
            <w:pPr>
              <w:rPr>
                <w:b/>
              </w:rPr>
            </w:pPr>
            <w:proofErr w:type="spellStart"/>
            <w:r w:rsidRPr="007A3679">
              <w:rPr>
                <w:b/>
              </w:rPr>
              <w:t>Related</w:t>
            </w:r>
            <w:proofErr w:type="spellEnd"/>
            <w:r w:rsidRPr="007A3679">
              <w:rPr>
                <w:b/>
              </w:rPr>
              <w:t xml:space="preserve"> </w:t>
            </w:r>
            <w:proofErr w:type="spellStart"/>
            <w:r w:rsidRPr="007A3679">
              <w:rPr>
                <w:b/>
              </w:rPr>
              <w:t>assumptions</w:t>
            </w:r>
            <w:proofErr w:type="spellEnd"/>
            <w:r w:rsidRPr="007A3679">
              <w:rPr>
                <w:b/>
              </w:rPr>
              <w:t xml:space="preserve"> and </w:t>
            </w:r>
            <w:proofErr w:type="spellStart"/>
            <w:r w:rsidRPr="007A3679">
              <w:rPr>
                <w:b/>
              </w:rPr>
              <w:t>risks</w:t>
            </w:r>
            <w:proofErr w:type="spellEnd"/>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12B01813" w14:textId="77777777" w:rsidR="007A3679" w:rsidRPr="007A3679" w:rsidRDefault="007A3679" w:rsidP="007A3679"/>
          <w:p w14:paraId="089846DB" w14:textId="77777777" w:rsidR="007A3679" w:rsidRPr="007A3679" w:rsidRDefault="007A3679" w:rsidP="007A3679">
            <w:r w:rsidRPr="007A3679">
              <w:t xml:space="preserve">- </w:t>
            </w:r>
            <w:proofErr w:type="spellStart"/>
            <w:r w:rsidRPr="007A3679">
              <w:t>Postoji</w:t>
            </w:r>
            <w:proofErr w:type="spellEnd"/>
            <w:r w:rsidRPr="007A3679">
              <w:t xml:space="preserve"> </w:t>
            </w:r>
            <w:proofErr w:type="spellStart"/>
            <w:r w:rsidRPr="007A3679">
              <w:t>rizik</w:t>
            </w:r>
            <w:proofErr w:type="spellEnd"/>
            <w:r w:rsidRPr="007A3679">
              <w:t xml:space="preserve"> da </w:t>
            </w:r>
            <w:proofErr w:type="spellStart"/>
            <w:r w:rsidRPr="007A3679">
              <w:t>neće</w:t>
            </w:r>
            <w:proofErr w:type="spellEnd"/>
            <w:r w:rsidRPr="007A3679">
              <w:t xml:space="preserve"> </w:t>
            </w:r>
            <w:proofErr w:type="spellStart"/>
            <w:r w:rsidRPr="007A3679">
              <w:t>biti</w:t>
            </w:r>
            <w:proofErr w:type="spellEnd"/>
            <w:r w:rsidRPr="007A3679">
              <w:t xml:space="preserve"> </w:t>
            </w:r>
            <w:proofErr w:type="spellStart"/>
            <w:r w:rsidRPr="007A3679">
              <w:t>dovoljno</w:t>
            </w:r>
            <w:proofErr w:type="spellEnd"/>
            <w:r w:rsidRPr="007A3679">
              <w:t xml:space="preserve"> </w:t>
            </w:r>
            <w:proofErr w:type="spellStart"/>
            <w:r w:rsidRPr="007A3679">
              <w:t>zainteresovanih</w:t>
            </w:r>
            <w:proofErr w:type="spellEnd"/>
            <w:r w:rsidRPr="007A3679">
              <w:t xml:space="preserve"> </w:t>
            </w:r>
            <w:proofErr w:type="spellStart"/>
            <w:r w:rsidRPr="007A3679">
              <w:t>učesnika</w:t>
            </w:r>
            <w:proofErr w:type="spellEnd"/>
            <w:r w:rsidRPr="007A3679">
              <w:t xml:space="preserve"> </w:t>
            </w:r>
            <w:proofErr w:type="spellStart"/>
            <w:r w:rsidRPr="007A3679">
              <w:t>koji</w:t>
            </w:r>
            <w:proofErr w:type="spellEnd"/>
            <w:r w:rsidRPr="007A3679">
              <w:t xml:space="preserve"> </w:t>
            </w:r>
            <w:proofErr w:type="spellStart"/>
            <w:r w:rsidRPr="007A3679">
              <w:t>će</w:t>
            </w:r>
            <w:proofErr w:type="spellEnd"/>
            <w:r w:rsidRPr="007A3679">
              <w:t xml:space="preserve"> </w:t>
            </w:r>
            <w:proofErr w:type="spellStart"/>
            <w:r w:rsidRPr="007A3679">
              <w:t>prisustvovati</w:t>
            </w:r>
            <w:proofErr w:type="spellEnd"/>
            <w:r w:rsidRPr="007A3679">
              <w:t xml:space="preserve"> </w:t>
            </w:r>
            <w:proofErr w:type="spellStart"/>
            <w:r w:rsidRPr="007A3679">
              <w:t>seminaru</w:t>
            </w:r>
            <w:proofErr w:type="spellEnd"/>
            <w:r w:rsidRPr="007A3679">
              <w:t xml:space="preserve">, </w:t>
            </w:r>
            <w:proofErr w:type="spellStart"/>
            <w:r w:rsidRPr="007A3679">
              <w:t>što</w:t>
            </w:r>
            <w:proofErr w:type="spellEnd"/>
            <w:r w:rsidRPr="007A3679">
              <w:t xml:space="preserve"> </w:t>
            </w:r>
            <w:proofErr w:type="spellStart"/>
            <w:r w:rsidRPr="007A3679">
              <w:t>može</w:t>
            </w:r>
            <w:proofErr w:type="spellEnd"/>
            <w:r w:rsidRPr="007A3679">
              <w:t xml:space="preserve"> </w:t>
            </w:r>
            <w:proofErr w:type="spellStart"/>
            <w:r w:rsidRPr="007A3679">
              <w:t>uticati</w:t>
            </w:r>
            <w:proofErr w:type="spellEnd"/>
            <w:r w:rsidRPr="007A3679">
              <w:t xml:space="preserve"> na </w:t>
            </w:r>
            <w:proofErr w:type="spellStart"/>
            <w:r w:rsidRPr="007A3679">
              <w:t>uspeh</w:t>
            </w:r>
            <w:proofErr w:type="spellEnd"/>
            <w:r w:rsidRPr="007A3679">
              <w:t xml:space="preserve"> </w:t>
            </w:r>
            <w:proofErr w:type="spellStart"/>
            <w:r w:rsidRPr="007A3679">
              <w:t>promocije</w:t>
            </w:r>
            <w:proofErr w:type="spellEnd"/>
            <w:r w:rsidRPr="007A3679">
              <w:t xml:space="preserve"> </w:t>
            </w:r>
            <w:proofErr w:type="spellStart"/>
            <w:r w:rsidRPr="007A3679">
              <w:t>inkubatora</w:t>
            </w:r>
            <w:proofErr w:type="spellEnd"/>
            <w:r w:rsidRPr="007A3679">
              <w:t>.</w:t>
            </w:r>
          </w:p>
          <w:p w14:paraId="54E2EAA4" w14:textId="77777777" w:rsidR="007A3679" w:rsidRPr="007A3679" w:rsidRDefault="007A3679" w:rsidP="007A3679">
            <w:r w:rsidRPr="007A3679">
              <w:t xml:space="preserve">- </w:t>
            </w:r>
            <w:proofErr w:type="spellStart"/>
            <w:r w:rsidRPr="007A3679">
              <w:t>Tehnički</w:t>
            </w:r>
            <w:proofErr w:type="spellEnd"/>
            <w:r w:rsidRPr="007A3679">
              <w:t xml:space="preserve"> </w:t>
            </w:r>
            <w:proofErr w:type="spellStart"/>
            <w:r w:rsidRPr="007A3679">
              <w:t>problemi</w:t>
            </w:r>
            <w:proofErr w:type="spellEnd"/>
            <w:r w:rsidRPr="007A3679">
              <w:t xml:space="preserve"> s </w:t>
            </w:r>
            <w:proofErr w:type="spellStart"/>
            <w:r w:rsidRPr="007A3679">
              <w:t>opremom</w:t>
            </w:r>
            <w:proofErr w:type="spellEnd"/>
            <w:r w:rsidRPr="007A3679">
              <w:t xml:space="preserve">, </w:t>
            </w:r>
            <w:proofErr w:type="spellStart"/>
            <w:r w:rsidRPr="007A3679">
              <w:t>kao</w:t>
            </w:r>
            <w:proofErr w:type="spellEnd"/>
            <w:r w:rsidRPr="007A3679">
              <w:t xml:space="preserve"> </w:t>
            </w:r>
            <w:proofErr w:type="spellStart"/>
            <w:r w:rsidRPr="007A3679">
              <w:t>što</w:t>
            </w:r>
            <w:proofErr w:type="spellEnd"/>
            <w:r w:rsidRPr="007A3679">
              <w:t xml:space="preserve"> su </w:t>
            </w:r>
            <w:proofErr w:type="spellStart"/>
            <w:r w:rsidRPr="007A3679">
              <w:t>problemi</w:t>
            </w:r>
            <w:proofErr w:type="spellEnd"/>
            <w:r w:rsidRPr="007A3679">
              <w:t xml:space="preserve"> s </w:t>
            </w:r>
            <w:proofErr w:type="spellStart"/>
            <w:r w:rsidRPr="007A3679">
              <w:t>prikazom</w:t>
            </w:r>
            <w:proofErr w:type="spellEnd"/>
            <w:r w:rsidRPr="007A3679">
              <w:t xml:space="preserve"> </w:t>
            </w:r>
            <w:proofErr w:type="spellStart"/>
            <w:r w:rsidRPr="007A3679">
              <w:t>prezentacija</w:t>
            </w:r>
            <w:proofErr w:type="spellEnd"/>
            <w:r w:rsidRPr="007A3679">
              <w:t xml:space="preserve"> </w:t>
            </w:r>
            <w:proofErr w:type="spellStart"/>
            <w:r w:rsidRPr="007A3679">
              <w:t>ili</w:t>
            </w:r>
            <w:proofErr w:type="spellEnd"/>
            <w:r w:rsidRPr="007A3679">
              <w:t xml:space="preserve"> </w:t>
            </w:r>
            <w:proofErr w:type="spellStart"/>
            <w:r w:rsidRPr="007A3679">
              <w:t>zvuka</w:t>
            </w:r>
            <w:proofErr w:type="spellEnd"/>
            <w:r w:rsidRPr="007A3679">
              <w:t xml:space="preserve">, </w:t>
            </w:r>
            <w:proofErr w:type="spellStart"/>
            <w:r w:rsidRPr="007A3679">
              <w:t>mogu</w:t>
            </w:r>
            <w:proofErr w:type="spellEnd"/>
            <w:r w:rsidRPr="007A3679">
              <w:t xml:space="preserve"> </w:t>
            </w:r>
            <w:proofErr w:type="spellStart"/>
            <w:r w:rsidRPr="007A3679">
              <w:t>ometati</w:t>
            </w:r>
            <w:proofErr w:type="spellEnd"/>
            <w:r w:rsidRPr="007A3679">
              <w:t xml:space="preserve"> </w:t>
            </w:r>
            <w:proofErr w:type="spellStart"/>
            <w:r w:rsidRPr="007A3679">
              <w:t>glatko</w:t>
            </w:r>
            <w:proofErr w:type="spellEnd"/>
            <w:r w:rsidRPr="007A3679">
              <w:t xml:space="preserve"> </w:t>
            </w:r>
            <w:proofErr w:type="spellStart"/>
            <w:r w:rsidRPr="007A3679">
              <w:t>odvijanje</w:t>
            </w:r>
            <w:proofErr w:type="spellEnd"/>
            <w:r w:rsidRPr="007A3679">
              <w:t xml:space="preserve"> </w:t>
            </w:r>
            <w:proofErr w:type="spellStart"/>
            <w:r w:rsidRPr="007A3679">
              <w:t>seminara</w:t>
            </w:r>
            <w:proofErr w:type="spellEnd"/>
            <w:r w:rsidRPr="007A3679">
              <w:t>.</w:t>
            </w:r>
          </w:p>
          <w:p w14:paraId="2050806E" w14:textId="77777777" w:rsidR="007A3679" w:rsidRPr="007A3679" w:rsidRDefault="007A3679" w:rsidP="007A3679">
            <w:r w:rsidRPr="007A3679">
              <w:t xml:space="preserve">- Ako </w:t>
            </w:r>
            <w:proofErr w:type="spellStart"/>
            <w:r w:rsidRPr="007A3679">
              <w:t>inkubatori</w:t>
            </w:r>
            <w:proofErr w:type="spellEnd"/>
            <w:r w:rsidRPr="007A3679">
              <w:t xml:space="preserve"> ne </w:t>
            </w:r>
            <w:proofErr w:type="spellStart"/>
            <w:r w:rsidRPr="007A3679">
              <w:t>pruže</w:t>
            </w:r>
            <w:proofErr w:type="spellEnd"/>
            <w:r w:rsidRPr="007A3679">
              <w:t xml:space="preserve"> </w:t>
            </w:r>
            <w:proofErr w:type="spellStart"/>
            <w:r w:rsidRPr="007A3679">
              <w:t>adekvatnu</w:t>
            </w:r>
            <w:proofErr w:type="spellEnd"/>
            <w:r w:rsidRPr="007A3679">
              <w:t xml:space="preserve"> </w:t>
            </w:r>
            <w:proofErr w:type="spellStart"/>
            <w:r w:rsidRPr="007A3679">
              <w:t>podršku</w:t>
            </w:r>
            <w:proofErr w:type="spellEnd"/>
            <w:r w:rsidRPr="007A3679">
              <w:t xml:space="preserve"> u </w:t>
            </w:r>
            <w:proofErr w:type="spellStart"/>
            <w:r w:rsidRPr="007A3679">
              <w:t>smislu</w:t>
            </w:r>
            <w:proofErr w:type="spellEnd"/>
            <w:r w:rsidRPr="007A3679">
              <w:t xml:space="preserve"> </w:t>
            </w:r>
            <w:proofErr w:type="spellStart"/>
            <w:r w:rsidRPr="007A3679">
              <w:t>informacija</w:t>
            </w:r>
            <w:proofErr w:type="spellEnd"/>
            <w:r w:rsidRPr="007A3679">
              <w:t xml:space="preserve">, </w:t>
            </w:r>
            <w:proofErr w:type="spellStart"/>
            <w:r w:rsidRPr="007A3679">
              <w:t>predavača</w:t>
            </w:r>
            <w:proofErr w:type="spellEnd"/>
            <w:r w:rsidRPr="007A3679">
              <w:t xml:space="preserve"> </w:t>
            </w:r>
            <w:proofErr w:type="spellStart"/>
            <w:r w:rsidRPr="007A3679">
              <w:t>ili</w:t>
            </w:r>
            <w:proofErr w:type="spellEnd"/>
            <w:r w:rsidRPr="007A3679">
              <w:t xml:space="preserve"> </w:t>
            </w:r>
            <w:proofErr w:type="spellStart"/>
            <w:r w:rsidRPr="007A3679">
              <w:t>promocije</w:t>
            </w:r>
            <w:proofErr w:type="spellEnd"/>
            <w:r w:rsidRPr="007A3679">
              <w:t xml:space="preserve"> </w:t>
            </w:r>
            <w:proofErr w:type="spellStart"/>
            <w:r w:rsidRPr="007A3679">
              <w:t>seminara</w:t>
            </w:r>
            <w:proofErr w:type="spellEnd"/>
            <w:r w:rsidRPr="007A3679">
              <w:t xml:space="preserve">, to </w:t>
            </w:r>
            <w:proofErr w:type="spellStart"/>
            <w:r w:rsidRPr="007A3679">
              <w:t>može</w:t>
            </w:r>
            <w:proofErr w:type="spellEnd"/>
            <w:r w:rsidRPr="007A3679">
              <w:t xml:space="preserve"> </w:t>
            </w:r>
            <w:proofErr w:type="spellStart"/>
            <w:r w:rsidRPr="007A3679">
              <w:t>otežati</w:t>
            </w:r>
            <w:proofErr w:type="spellEnd"/>
            <w:r w:rsidRPr="007A3679">
              <w:t xml:space="preserve"> </w:t>
            </w:r>
            <w:proofErr w:type="spellStart"/>
            <w:r w:rsidRPr="007A3679">
              <w:t>postizanje</w:t>
            </w:r>
            <w:proofErr w:type="spellEnd"/>
            <w:r w:rsidRPr="007A3679">
              <w:t xml:space="preserve"> </w:t>
            </w:r>
            <w:proofErr w:type="spellStart"/>
            <w:r w:rsidRPr="007A3679">
              <w:t>ciljeva</w:t>
            </w:r>
            <w:proofErr w:type="spellEnd"/>
            <w:r w:rsidRPr="007A3679">
              <w:t xml:space="preserve"> </w:t>
            </w:r>
            <w:proofErr w:type="spellStart"/>
            <w:r w:rsidRPr="007A3679">
              <w:t>promocije</w:t>
            </w:r>
            <w:proofErr w:type="spellEnd"/>
            <w:r w:rsidRPr="007A3679">
              <w:t xml:space="preserve"> </w:t>
            </w:r>
            <w:proofErr w:type="spellStart"/>
            <w:r w:rsidRPr="007A3679">
              <w:t>inkubatora</w:t>
            </w:r>
            <w:proofErr w:type="spellEnd"/>
            <w:r w:rsidRPr="007A3679">
              <w:t>.</w:t>
            </w:r>
          </w:p>
          <w:p w14:paraId="4B5BB030" w14:textId="77777777" w:rsidR="007A3679" w:rsidRPr="007A3679" w:rsidRDefault="007A3679" w:rsidP="007A3679"/>
        </w:tc>
      </w:tr>
      <w:tr w:rsidR="007A3679" w:rsidRPr="007A3679" w14:paraId="3A51ABBA"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4A71EB9" w14:textId="77777777" w:rsidR="007A3679" w:rsidRPr="007A3679" w:rsidRDefault="007A3679" w:rsidP="007A3679">
            <w:pPr>
              <w:rPr>
                <w:b/>
              </w:rPr>
            </w:pPr>
            <w:r w:rsidRPr="007A3679">
              <w:rPr>
                <w:b/>
              </w:rPr>
              <w:t>Description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6A524AD0" w14:textId="77777777" w:rsidR="007A3679" w:rsidRPr="007A3679" w:rsidRDefault="007A3679" w:rsidP="007A3679"/>
          <w:p w14:paraId="720D02D3" w14:textId="77777777" w:rsidR="007A3679" w:rsidRPr="007A3679" w:rsidRDefault="007A3679" w:rsidP="007A3679">
            <w:proofErr w:type="spellStart"/>
            <w:r w:rsidRPr="007A3679">
              <w:t>Organizovanje</w:t>
            </w:r>
            <w:proofErr w:type="spellEnd"/>
            <w:r w:rsidRPr="007A3679">
              <w:t xml:space="preserve"> </w:t>
            </w:r>
            <w:proofErr w:type="spellStart"/>
            <w:r w:rsidRPr="007A3679">
              <w:t>seminara</w:t>
            </w:r>
            <w:proofErr w:type="spellEnd"/>
            <w:r w:rsidRPr="007A3679">
              <w:t xml:space="preserve"> </w:t>
            </w:r>
            <w:proofErr w:type="spellStart"/>
            <w:r w:rsidRPr="007A3679">
              <w:t>radi</w:t>
            </w:r>
            <w:proofErr w:type="spellEnd"/>
            <w:r w:rsidRPr="007A3679">
              <w:t xml:space="preserve"> </w:t>
            </w:r>
            <w:proofErr w:type="spellStart"/>
            <w:r w:rsidRPr="007A3679">
              <w:t>promocije</w:t>
            </w:r>
            <w:proofErr w:type="spellEnd"/>
            <w:r w:rsidRPr="007A3679">
              <w:t xml:space="preserve"> </w:t>
            </w:r>
            <w:proofErr w:type="spellStart"/>
            <w:r w:rsidRPr="007A3679">
              <w:t>novih</w:t>
            </w:r>
            <w:proofErr w:type="spellEnd"/>
            <w:r w:rsidRPr="007A3679">
              <w:t xml:space="preserve"> </w:t>
            </w:r>
            <w:proofErr w:type="spellStart"/>
            <w:r w:rsidRPr="007A3679">
              <w:t>inkubatora</w:t>
            </w:r>
            <w:proofErr w:type="spellEnd"/>
            <w:r w:rsidRPr="007A3679">
              <w:t xml:space="preserve"> je </w:t>
            </w:r>
            <w:proofErr w:type="spellStart"/>
            <w:r w:rsidRPr="007A3679">
              <w:t>događaj</w:t>
            </w:r>
            <w:proofErr w:type="spellEnd"/>
            <w:r w:rsidRPr="007A3679">
              <w:t xml:space="preserve"> </w:t>
            </w:r>
            <w:proofErr w:type="spellStart"/>
            <w:r w:rsidRPr="007A3679">
              <w:t>koji</w:t>
            </w:r>
            <w:proofErr w:type="spellEnd"/>
            <w:r w:rsidRPr="007A3679">
              <w:t xml:space="preserve"> </w:t>
            </w:r>
            <w:proofErr w:type="spellStart"/>
            <w:r w:rsidRPr="007A3679">
              <w:t>ima</w:t>
            </w:r>
            <w:proofErr w:type="spellEnd"/>
            <w:r w:rsidRPr="007A3679">
              <w:t xml:space="preserve"> </w:t>
            </w:r>
            <w:proofErr w:type="spellStart"/>
            <w:r w:rsidRPr="007A3679">
              <w:t>za</w:t>
            </w:r>
            <w:proofErr w:type="spellEnd"/>
            <w:r w:rsidRPr="007A3679">
              <w:t xml:space="preserve"> </w:t>
            </w:r>
            <w:proofErr w:type="spellStart"/>
            <w:r w:rsidRPr="007A3679">
              <w:t>cilj</w:t>
            </w:r>
            <w:proofErr w:type="spellEnd"/>
            <w:r w:rsidRPr="007A3679">
              <w:t xml:space="preserve"> </w:t>
            </w:r>
            <w:proofErr w:type="spellStart"/>
            <w:r w:rsidRPr="007A3679">
              <w:t>informisati</w:t>
            </w:r>
            <w:proofErr w:type="spellEnd"/>
            <w:r w:rsidRPr="007A3679">
              <w:t xml:space="preserve"> </w:t>
            </w:r>
            <w:proofErr w:type="spellStart"/>
            <w:r w:rsidRPr="007A3679">
              <w:t>zainteresovane</w:t>
            </w:r>
            <w:proofErr w:type="spellEnd"/>
            <w:r w:rsidRPr="007A3679">
              <w:t xml:space="preserve"> </w:t>
            </w:r>
            <w:proofErr w:type="spellStart"/>
            <w:r w:rsidRPr="007A3679">
              <w:t>strane</w:t>
            </w:r>
            <w:proofErr w:type="spellEnd"/>
            <w:r w:rsidRPr="007A3679">
              <w:t xml:space="preserve"> o </w:t>
            </w:r>
            <w:proofErr w:type="spellStart"/>
            <w:r w:rsidRPr="007A3679">
              <w:t>novim</w:t>
            </w:r>
            <w:proofErr w:type="spellEnd"/>
            <w:r w:rsidRPr="007A3679">
              <w:t xml:space="preserve"> </w:t>
            </w:r>
            <w:proofErr w:type="spellStart"/>
            <w:r w:rsidRPr="007A3679">
              <w:t>inkubatorima</w:t>
            </w:r>
            <w:proofErr w:type="spellEnd"/>
            <w:r w:rsidRPr="007A3679">
              <w:t xml:space="preserve"> i </w:t>
            </w:r>
            <w:proofErr w:type="spellStart"/>
            <w:r w:rsidRPr="007A3679">
              <w:t>njihovim</w:t>
            </w:r>
            <w:proofErr w:type="spellEnd"/>
            <w:r w:rsidRPr="007A3679">
              <w:t xml:space="preserve"> </w:t>
            </w:r>
            <w:proofErr w:type="spellStart"/>
            <w:r w:rsidRPr="007A3679">
              <w:t>prednostima</w:t>
            </w:r>
            <w:proofErr w:type="spellEnd"/>
            <w:r w:rsidRPr="007A3679">
              <w:t xml:space="preserve">. Seminar </w:t>
            </w:r>
            <w:proofErr w:type="spellStart"/>
            <w:r w:rsidRPr="007A3679">
              <w:t>će</w:t>
            </w:r>
            <w:proofErr w:type="spellEnd"/>
            <w:r w:rsidRPr="007A3679">
              <w:t xml:space="preserve"> </w:t>
            </w:r>
            <w:proofErr w:type="spellStart"/>
            <w:r w:rsidRPr="007A3679">
              <w:t>obuhvatiti</w:t>
            </w:r>
            <w:proofErr w:type="spellEnd"/>
            <w:r w:rsidRPr="007A3679">
              <w:t xml:space="preserve"> </w:t>
            </w:r>
            <w:proofErr w:type="spellStart"/>
            <w:r w:rsidRPr="007A3679">
              <w:t>predstavljanje</w:t>
            </w:r>
            <w:proofErr w:type="spellEnd"/>
            <w:r w:rsidRPr="007A3679">
              <w:t xml:space="preserve"> </w:t>
            </w:r>
            <w:proofErr w:type="spellStart"/>
            <w:r w:rsidRPr="007A3679">
              <w:t>novih</w:t>
            </w:r>
            <w:proofErr w:type="spellEnd"/>
            <w:r w:rsidRPr="007A3679">
              <w:t xml:space="preserve"> </w:t>
            </w:r>
            <w:proofErr w:type="spellStart"/>
            <w:r w:rsidRPr="007A3679">
              <w:t>inkubatora</w:t>
            </w:r>
            <w:proofErr w:type="spellEnd"/>
            <w:r w:rsidRPr="007A3679">
              <w:t xml:space="preserve">, </w:t>
            </w:r>
            <w:proofErr w:type="spellStart"/>
            <w:r w:rsidRPr="007A3679">
              <w:t>prikazivanje</w:t>
            </w:r>
            <w:proofErr w:type="spellEnd"/>
            <w:r w:rsidRPr="007A3679">
              <w:t xml:space="preserve"> </w:t>
            </w:r>
            <w:proofErr w:type="spellStart"/>
            <w:r w:rsidRPr="007A3679">
              <w:t>njihovih</w:t>
            </w:r>
            <w:proofErr w:type="spellEnd"/>
            <w:r w:rsidRPr="007A3679">
              <w:t xml:space="preserve"> </w:t>
            </w:r>
            <w:proofErr w:type="spellStart"/>
            <w:r w:rsidRPr="007A3679">
              <w:t>funkcionalnosti</w:t>
            </w:r>
            <w:proofErr w:type="spellEnd"/>
            <w:r w:rsidRPr="007A3679">
              <w:t xml:space="preserve">, </w:t>
            </w:r>
            <w:proofErr w:type="spellStart"/>
            <w:r w:rsidRPr="007A3679">
              <w:t>prezentaciju</w:t>
            </w:r>
            <w:proofErr w:type="spellEnd"/>
            <w:r w:rsidRPr="007A3679">
              <w:t xml:space="preserve"> </w:t>
            </w:r>
            <w:proofErr w:type="spellStart"/>
            <w:r w:rsidRPr="007A3679">
              <w:t>uspešnih</w:t>
            </w:r>
            <w:proofErr w:type="spellEnd"/>
            <w:r w:rsidRPr="007A3679">
              <w:t xml:space="preserve"> </w:t>
            </w:r>
            <w:proofErr w:type="spellStart"/>
            <w:r w:rsidRPr="007A3679">
              <w:t>priča</w:t>
            </w:r>
            <w:proofErr w:type="spellEnd"/>
            <w:r w:rsidRPr="007A3679">
              <w:t xml:space="preserve"> </w:t>
            </w:r>
            <w:proofErr w:type="spellStart"/>
            <w:r w:rsidRPr="007A3679">
              <w:t>preduzetnika</w:t>
            </w:r>
            <w:proofErr w:type="spellEnd"/>
            <w:r w:rsidRPr="007A3679">
              <w:t xml:space="preserve"> </w:t>
            </w:r>
            <w:proofErr w:type="spellStart"/>
            <w:r w:rsidRPr="007A3679">
              <w:t>koji</w:t>
            </w:r>
            <w:proofErr w:type="spellEnd"/>
            <w:r w:rsidRPr="007A3679">
              <w:t xml:space="preserve"> su </w:t>
            </w:r>
            <w:proofErr w:type="spellStart"/>
            <w:r w:rsidRPr="007A3679">
              <w:t>koristili</w:t>
            </w:r>
            <w:proofErr w:type="spellEnd"/>
            <w:r w:rsidRPr="007A3679">
              <w:t xml:space="preserve"> </w:t>
            </w:r>
            <w:proofErr w:type="spellStart"/>
            <w:r w:rsidRPr="007A3679">
              <w:t>inkubatore</w:t>
            </w:r>
            <w:proofErr w:type="spellEnd"/>
            <w:r w:rsidRPr="007A3679">
              <w:t xml:space="preserve">, </w:t>
            </w:r>
            <w:proofErr w:type="spellStart"/>
            <w:r w:rsidRPr="007A3679">
              <w:t>interaktivne</w:t>
            </w:r>
            <w:proofErr w:type="spellEnd"/>
            <w:r w:rsidRPr="007A3679">
              <w:t xml:space="preserve"> </w:t>
            </w:r>
            <w:proofErr w:type="spellStart"/>
            <w:r w:rsidRPr="007A3679">
              <w:t>sesije</w:t>
            </w:r>
            <w:proofErr w:type="spellEnd"/>
            <w:r w:rsidRPr="007A3679">
              <w:t xml:space="preserve"> </w:t>
            </w:r>
            <w:proofErr w:type="spellStart"/>
            <w:r w:rsidRPr="007A3679">
              <w:t>za</w:t>
            </w:r>
            <w:proofErr w:type="spellEnd"/>
            <w:r w:rsidRPr="007A3679">
              <w:t xml:space="preserve"> </w:t>
            </w:r>
            <w:proofErr w:type="spellStart"/>
            <w:r w:rsidRPr="007A3679">
              <w:t>pitanja</w:t>
            </w:r>
            <w:proofErr w:type="spellEnd"/>
            <w:r w:rsidRPr="007A3679">
              <w:t xml:space="preserve"> i </w:t>
            </w:r>
            <w:proofErr w:type="spellStart"/>
            <w:r w:rsidRPr="007A3679">
              <w:t>razmenu</w:t>
            </w:r>
            <w:proofErr w:type="spellEnd"/>
            <w:r w:rsidRPr="007A3679">
              <w:t xml:space="preserve"> </w:t>
            </w:r>
            <w:proofErr w:type="spellStart"/>
            <w:r w:rsidRPr="007A3679">
              <w:t>iskustava</w:t>
            </w:r>
            <w:proofErr w:type="spellEnd"/>
            <w:r w:rsidRPr="007A3679">
              <w:t xml:space="preserve">, </w:t>
            </w:r>
            <w:proofErr w:type="spellStart"/>
            <w:r w:rsidRPr="007A3679">
              <w:t>kao</w:t>
            </w:r>
            <w:proofErr w:type="spellEnd"/>
            <w:r w:rsidRPr="007A3679">
              <w:t xml:space="preserve"> i </w:t>
            </w:r>
            <w:proofErr w:type="spellStart"/>
            <w:r w:rsidRPr="007A3679">
              <w:t>promociju</w:t>
            </w:r>
            <w:proofErr w:type="spellEnd"/>
            <w:r w:rsidRPr="007A3679">
              <w:t xml:space="preserve"> </w:t>
            </w:r>
            <w:proofErr w:type="spellStart"/>
            <w:r w:rsidRPr="007A3679">
              <w:t>aplikacija</w:t>
            </w:r>
            <w:proofErr w:type="spellEnd"/>
            <w:r w:rsidRPr="007A3679">
              <w:t xml:space="preserve"> </w:t>
            </w:r>
            <w:proofErr w:type="spellStart"/>
            <w:r w:rsidRPr="007A3679">
              <w:t>za</w:t>
            </w:r>
            <w:proofErr w:type="spellEnd"/>
            <w:r w:rsidRPr="007A3679">
              <w:t xml:space="preserve"> </w:t>
            </w:r>
            <w:proofErr w:type="spellStart"/>
            <w:r w:rsidRPr="007A3679">
              <w:t>inkubatorski</w:t>
            </w:r>
            <w:proofErr w:type="spellEnd"/>
            <w:r w:rsidRPr="007A3679">
              <w:t xml:space="preserve"> program. </w:t>
            </w:r>
            <w:proofErr w:type="spellStart"/>
            <w:r w:rsidRPr="007A3679">
              <w:t>Cilj</w:t>
            </w:r>
            <w:proofErr w:type="spellEnd"/>
            <w:r w:rsidRPr="007A3679">
              <w:t xml:space="preserve"> je </w:t>
            </w:r>
            <w:proofErr w:type="spellStart"/>
            <w:r w:rsidRPr="007A3679">
              <w:t>stvoriti</w:t>
            </w:r>
            <w:proofErr w:type="spellEnd"/>
            <w:r w:rsidRPr="007A3679">
              <w:t xml:space="preserve"> </w:t>
            </w:r>
            <w:proofErr w:type="spellStart"/>
            <w:r w:rsidRPr="007A3679">
              <w:t>svest</w:t>
            </w:r>
            <w:proofErr w:type="spellEnd"/>
            <w:r w:rsidRPr="007A3679">
              <w:t xml:space="preserve"> o </w:t>
            </w:r>
            <w:proofErr w:type="spellStart"/>
            <w:r w:rsidRPr="007A3679">
              <w:t>inkubatorima</w:t>
            </w:r>
            <w:proofErr w:type="spellEnd"/>
            <w:r w:rsidRPr="007A3679">
              <w:t xml:space="preserve"> i </w:t>
            </w:r>
            <w:proofErr w:type="spellStart"/>
            <w:r w:rsidRPr="007A3679">
              <w:t>podstaći</w:t>
            </w:r>
            <w:proofErr w:type="spellEnd"/>
            <w:r w:rsidRPr="007A3679">
              <w:t xml:space="preserve"> </w:t>
            </w:r>
            <w:proofErr w:type="spellStart"/>
            <w:r w:rsidRPr="007A3679">
              <w:t>aktivno</w:t>
            </w:r>
            <w:proofErr w:type="spellEnd"/>
            <w:r w:rsidRPr="007A3679">
              <w:t xml:space="preserve"> </w:t>
            </w:r>
            <w:proofErr w:type="spellStart"/>
            <w:r w:rsidRPr="007A3679">
              <w:t>uključivanje</w:t>
            </w:r>
            <w:proofErr w:type="spellEnd"/>
            <w:r w:rsidRPr="007A3679">
              <w:t xml:space="preserve"> u </w:t>
            </w:r>
            <w:proofErr w:type="spellStart"/>
            <w:r w:rsidRPr="007A3679">
              <w:t>podršku</w:t>
            </w:r>
            <w:proofErr w:type="spellEnd"/>
            <w:r w:rsidRPr="007A3679">
              <w:t xml:space="preserve"> </w:t>
            </w:r>
            <w:proofErr w:type="spellStart"/>
            <w:r w:rsidRPr="007A3679">
              <w:t>razvoju</w:t>
            </w:r>
            <w:proofErr w:type="spellEnd"/>
            <w:r w:rsidRPr="007A3679">
              <w:t xml:space="preserve"> </w:t>
            </w:r>
            <w:proofErr w:type="spellStart"/>
            <w:r w:rsidRPr="007A3679">
              <w:lastRenderedPageBreak/>
              <w:t>preduzetništva</w:t>
            </w:r>
            <w:proofErr w:type="spellEnd"/>
            <w:r w:rsidRPr="007A3679">
              <w:t>.</w:t>
            </w:r>
          </w:p>
          <w:p w14:paraId="78323CC1" w14:textId="77777777" w:rsidR="007A3679" w:rsidRPr="007A3679" w:rsidRDefault="007A3679" w:rsidP="007A3679"/>
        </w:tc>
      </w:tr>
      <w:tr w:rsidR="007A3679" w:rsidRPr="007A3679" w14:paraId="6ECF2227"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6A35E2E6" w14:textId="77777777" w:rsidR="007A3679" w:rsidRPr="007A3679" w:rsidRDefault="007A3679" w:rsidP="007A3679">
            <w:pPr>
              <w:rPr>
                <w:b/>
              </w:rPr>
            </w:pPr>
            <w:proofErr w:type="spellStart"/>
            <w:r w:rsidRPr="007A3679">
              <w:rPr>
                <w:b/>
              </w:rPr>
              <w:lastRenderedPageBreak/>
              <w:t>Tasks</w:t>
            </w:r>
            <w:proofErr w:type="spellEnd"/>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304E73B6" w14:textId="77777777" w:rsidR="007A3679" w:rsidRPr="007A3679" w:rsidRDefault="007A3679" w:rsidP="007A3679"/>
          <w:p w14:paraId="4CB9E502" w14:textId="77777777" w:rsidR="007A3679" w:rsidRPr="007A3679" w:rsidRDefault="007A3679" w:rsidP="007A3679">
            <w:r w:rsidRPr="007A3679">
              <w:rPr>
                <w:b/>
                <w:bCs/>
              </w:rPr>
              <w:t>a.13.1.</w:t>
            </w:r>
            <w:r w:rsidRPr="007A3679">
              <w:t xml:space="preserve"> </w:t>
            </w:r>
            <w:proofErr w:type="spellStart"/>
            <w:r w:rsidRPr="007A3679">
              <w:t>Angažovanje</w:t>
            </w:r>
            <w:proofErr w:type="spellEnd"/>
            <w:r w:rsidRPr="007A3679">
              <w:t xml:space="preserve"> </w:t>
            </w:r>
            <w:proofErr w:type="spellStart"/>
            <w:r w:rsidRPr="007A3679">
              <w:t>stručnih</w:t>
            </w:r>
            <w:proofErr w:type="spellEnd"/>
            <w:r w:rsidRPr="007A3679">
              <w:t xml:space="preserve"> </w:t>
            </w:r>
            <w:proofErr w:type="spellStart"/>
            <w:r w:rsidRPr="007A3679">
              <w:t>govornika</w:t>
            </w:r>
            <w:proofErr w:type="spellEnd"/>
            <w:r w:rsidRPr="007A3679">
              <w:t>.</w:t>
            </w:r>
          </w:p>
          <w:p w14:paraId="12935A0B" w14:textId="77777777" w:rsidR="007A3679" w:rsidRPr="007A3679" w:rsidRDefault="007A3679" w:rsidP="007A3679">
            <w:r w:rsidRPr="007A3679">
              <w:rPr>
                <w:b/>
                <w:bCs/>
              </w:rPr>
              <w:t>a.13.2.</w:t>
            </w:r>
            <w:r w:rsidRPr="007A3679">
              <w:t xml:space="preserve"> </w:t>
            </w:r>
            <w:proofErr w:type="spellStart"/>
            <w:r w:rsidRPr="007A3679">
              <w:t>Organizovanje</w:t>
            </w:r>
            <w:proofErr w:type="spellEnd"/>
            <w:r w:rsidRPr="007A3679">
              <w:t xml:space="preserve"> </w:t>
            </w:r>
            <w:proofErr w:type="spellStart"/>
            <w:r w:rsidRPr="007A3679">
              <w:t>prevoza</w:t>
            </w:r>
            <w:proofErr w:type="spellEnd"/>
            <w:r w:rsidRPr="007A3679">
              <w:t xml:space="preserve"> i </w:t>
            </w:r>
            <w:proofErr w:type="spellStart"/>
            <w:r w:rsidRPr="007A3679">
              <w:t>smeštaja</w:t>
            </w:r>
            <w:proofErr w:type="spellEnd"/>
            <w:r w:rsidRPr="007A3679">
              <w:t xml:space="preserve"> </w:t>
            </w:r>
            <w:proofErr w:type="spellStart"/>
            <w:r w:rsidRPr="007A3679">
              <w:t>za</w:t>
            </w:r>
            <w:proofErr w:type="spellEnd"/>
            <w:r w:rsidRPr="007A3679">
              <w:t xml:space="preserve"> </w:t>
            </w:r>
            <w:proofErr w:type="spellStart"/>
            <w:r w:rsidRPr="007A3679">
              <w:t>učesnike</w:t>
            </w:r>
            <w:proofErr w:type="spellEnd"/>
            <w:r w:rsidRPr="007A3679">
              <w:t xml:space="preserve"> i </w:t>
            </w:r>
            <w:proofErr w:type="spellStart"/>
            <w:r w:rsidRPr="007A3679">
              <w:t>govornike</w:t>
            </w:r>
            <w:proofErr w:type="spellEnd"/>
          </w:p>
          <w:p w14:paraId="39F20315" w14:textId="77777777" w:rsidR="007A3679" w:rsidRPr="007A3679" w:rsidRDefault="007A3679" w:rsidP="007A3679">
            <w:r w:rsidRPr="007A3679">
              <w:rPr>
                <w:b/>
                <w:bCs/>
              </w:rPr>
              <w:t>a.13.3.</w:t>
            </w:r>
            <w:r w:rsidRPr="007A3679">
              <w:t xml:space="preserve"> </w:t>
            </w:r>
            <w:proofErr w:type="spellStart"/>
            <w:r w:rsidRPr="007A3679">
              <w:t>Obezbeđivanje</w:t>
            </w:r>
            <w:proofErr w:type="spellEnd"/>
            <w:r w:rsidRPr="007A3679">
              <w:t xml:space="preserve"> </w:t>
            </w:r>
            <w:proofErr w:type="spellStart"/>
            <w:r w:rsidRPr="007A3679">
              <w:t>prevodilaca</w:t>
            </w:r>
            <w:proofErr w:type="spellEnd"/>
          </w:p>
          <w:p w14:paraId="146D011E" w14:textId="77777777" w:rsidR="007A3679" w:rsidRPr="007A3679" w:rsidRDefault="007A3679" w:rsidP="007A3679">
            <w:r w:rsidRPr="007A3679">
              <w:rPr>
                <w:b/>
                <w:bCs/>
              </w:rPr>
              <w:t>a.13.4.</w:t>
            </w:r>
            <w:r w:rsidRPr="007A3679">
              <w:t xml:space="preserve"> </w:t>
            </w:r>
            <w:proofErr w:type="spellStart"/>
            <w:r w:rsidRPr="007A3679">
              <w:t>Kreiranje</w:t>
            </w:r>
            <w:proofErr w:type="spellEnd"/>
            <w:r w:rsidRPr="007A3679">
              <w:t xml:space="preserve"> </w:t>
            </w:r>
            <w:proofErr w:type="spellStart"/>
            <w:r w:rsidRPr="007A3679">
              <w:t>agendi</w:t>
            </w:r>
            <w:proofErr w:type="spellEnd"/>
            <w:r w:rsidRPr="007A3679">
              <w:t xml:space="preserve"> </w:t>
            </w:r>
            <w:proofErr w:type="spellStart"/>
            <w:r w:rsidRPr="007A3679">
              <w:t>seminara</w:t>
            </w:r>
            <w:proofErr w:type="spellEnd"/>
          </w:p>
          <w:p w14:paraId="34D09020" w14:textId="77777777" w:rsidR="007A3679" w:rsidRPr="007A3679" w:rsidRDefault="007A3679" w:rsidP="007A3679">
            <w:r w:rsidRPr="007A3679">
              <w:rPr>
                <w:b/>
                <w:bCs/>
              </w:rPr>
              <w:t>a.13.5.</w:t>
            </w:r>
            <w:r w:rsidRPr="007A3679">
              <w:t xml:space="preserve"> </w:t>
            </w:r>
            <w:proofErr w:type="spellStart"/>
            <w:r w:rsidRPr="007A3679">
              <w:t>Obezbeđivanje</w:t>
            </w:r>
            <w:proofErr w:type="spellEnd"/>
            <w:r w:rsidRPr="007A3679">
              <w:t xml:space="preserve"> </w:t>
            </w:r>
            <w:proofErr w:type="spellStart"/>
            <w:r w:rsidRPr="007A3679">
              <w:t>adekvatanog</w:t>
            </w:r>
            <w:proofErr w:type="spellEnd"/>
            <w:r w:rsidRPr="007A3679">
              <w:t xml:space="preserve"> </w:t>
            </w:r>
            <w:proofErr w:type="spellStart"/>
            <w:r w:rsidRPr="007A3679">
              <w:t>prostora</w:t>
            </w:r>
            <w:proofErr w:type="spellEnd"/>
            <w:r w:rsidRPr="007A3679">
              <w:t xml:space="preserve"> </w:t>
            </w:r>
            <w:proofErr w:type="spellStart"/>
            <w:r w:rsidRPr="007A3679">
              <w:t>za</w:t>
            </w:r>
            <w:proofErr w:type="spellEnd"/>
            <w:r w:rsidRPr="007A3679">
              <w:t xml:space="preserve"> </w:t>
            </w:r>
            <w:proofErr w:type="spellStart"/>
            <w:r w:rsidRPr="007A3679">
              <w:t>izvođenje</w:t>
            </w:r>
            <w:proofErr w:type="spellEnd"/>
            <w:r w:rsidRPr="007A3679">
              <w:t xml:space="preserve"> </w:t>
            </w:r>
            <w:proofErr w:type="spellStart"/>
            <w:r w:rsidRPr="007A3679">
              <w:t>seminara</w:t>
            </w:r>
            <w:proofErr w:type="spellEnd"/>
            <w:r w:rsidRPr="007A3679">
              <w:t>.</w:t>
            </w:r>
          </w:p>
          <w:p w14:paraId="4035E641" w14:textId="77777777" w:rsidR="007A3679" w:rsidRPr="007A3679" w:rsidRDefault="007A3679" w:rsidP="007A3679"/>
        </w:tc>
      </w:tr>
      <w:tr w:rsidR="007A3679" w:rsidRPr="007A3679" w14:paraId="17709885"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B5E2A81" w14:textId="77777777" w:rsidR="007A3679" w:rsidRPr="007A3679" w:rsidRDefault="007A3679" w:rsidP="007A3679">
            <w:pPr>
              <w:rPr>
                <w:b/>
              </w:rPr>
            </w:pPr>
            <w:proofErr w:type="spellStart"/>
            <w:r w:rsidRPr="007A3679">
              <w:rPr>
                <w:b/>
              </w:rPr>
              <w:t>Estimated</w:t>
            </w:r>
            <w:proofErr w:type="spellEnd"/>
            <w:r w:rsidRPr="007A3679">
              <w:rPr>
                <w:b/>
              </w:rPr>
              <w:t xml:space="preserve"> Start Date (dd-mm-</w:t>
            </w:r>
            <w:proofErr w:type="spellStart"/>
            <w:r w:rsidRPr="007A3679">
              <w:rPr>
                <w:b/>
              </w:rPr>
              <w:t>yyyy</w:t>
            </w:r>
            <w:proofErr w:type="spellEnd"/>
            <w:r w:rsidRPr="007A3679">
              <w:rPr>
                <w:b/>
              </w:rPr>
              <w:t>)</w:t>
            </w:r>
          </w:p>
        </w:tc>
        <w:tc>
          <w:tcPr>
            <w:tcW w:w="2456" w:type="dxa"/>
            <w:tcBorders>
              <w:top w:val="single" w:sz="4" w:space="0" w:color="auto"/>
              <w:left w:val="single" w:sz="4" w:space="0" w:color="auto"/>
              <w:bottom w:val="single" w:sz="4" w:space="0" w:color="auto"/>
              <w:right w:val="single" w:sz="4" w:space="0" w:color="auto"/>
            </w:tcBorders>
            <w:vAlign w:val="center"/>
            <w:hideMark/>
          </w:tcPr>
          <w:p w14:paraId="069165EB" w14:textId="77777777" w:rsidR="007A3679" w:rsidRPr="007A3679" w:rsidRDefault="007A3679" w:rsidP="007A3679">
            <w:r w:rsidRPr="007A3679">
              <w:t>M8</w:t>
            </w:r>
          </w:p>
        </w:tc>
        <w:tc>
          <w:tcPr>
            <w:tcW w:w="2599" w:type="dxa"/>
            <w:tcBorders>
              <w:top w:val="single" w:sz="4" w:space="0" w:color="auto"/>
              <w:left w:val="single" w:sz="4" w:space="0" w:color="auto"/>
              <w:bottom w:val="single" w:sz="4" w:space="0" w:color="auto"/>
              <w:right w:val="single" w:sz="4" w:space="0" w:color="auto"/>
            </w:tcBorders>
            <w:vAlign w:val="center"/>
            <w:hideMark/>
          </w:tcPr>
          <w:p w14:paraId="12FF8DB0" w14:textId="77777777" w:rsidR="007A3679" w:rsidRPr="007A3679" w:rsidRDefault="007A3679" w:rsidP="007A3679">
            <w:pPr>
              <w:rPr>
                <w:b/>
              </w:rPr>
            </w:pPr>
            <w:proofErr w:type="spellStart"/>
            <w:r w:rsidRPr="007A3679">
              <w:rPr>
                <w:b/>
              </w:rPr>
              <w:t>Estimated</w:t>
            </w:r>
            <w:proofErr w:type="spellEnd"/>
            <w:r w:rsidRPr="007A3679">
              <w:rPr>
                <w:b/>
              </w:rPr>
              <w:t xml:space="preserve"> End Date </w:t>
            </w:r>
          </w:p>
          <w:p w14:paraId="70EB5DF2" w14:textId="77777777" w:rsidR="007A3679" w:rsidRPr="007A3679" w:rsidRDefault="007A3679" w:rsidP="007A3679">
            <w:r w:rsidRPr="007A3679">
              <w:rPr>
                <w:b/>
              </w:rPr>
              <w:t>(dd-mm-</w:t>
            </w:r>
            <w:proofErr w:type="spellStart"/>
            <w:r w:rsidRPr="007A3679">
              <w:rPr>
                <w:b/>
              </w:rPr>
              <w:t>yyyy</w:t>
            </w:r>
            <w:proofErr w:type="spellEnd"/>
            <w:r w:rsidRPr="007A3679">
              <w:rPr>
                <w:b/>
              </w:rPr>
              <w:t>)</w:t>
            </w:r>
          </w:p>
        </w:tc>
        <w:tc>
          <w:tcPr>
            <w:tcW w:w="2457" w:type="dxa"/>
            <w:gridSpan w:val="2"/>
            <w:tcBorders>
              <w:top w:val="single" w:sz="4" w:space="0" w:color="auto"/>
              <w:left w:val="single" w:sz="4" w:space="0" w:color="auto"/>
              <w:bottom w:val="single" w:sz="4" w:space="0" w:color="auto"/>
              <w:right w:val="single" w:sz="4" w:space="0" w:color="auto"/>
            </w:tcBorders>
            <w:vAlign w:val="center"/>
            <w:hideMark/>
          </w:tcPr>
          <w:p w14:paraId="107FF1EC" w14:textId="77777777" w:rsidR="007A3679" w:rsidRPr="007A3679" w:rsidRDefault="007A3679" w:rsidP="007A3679">
            <w:r w:rsidRPr="007A3679">
              <w:t>M9</w:t>
            </w:r>
          </w:p>
        </w:tc>
      </w:tr>
      <w:tr w:rsidR="007A3679" w:rsidRPr="007A3679" w14:paraId="3AD4B33F"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5597D91E" w14:textId="77777777" w:rsidR="007A3679" w:rsidRPr="007A3679" w:rsidRDefault="007A3679" w:rsidP="007A3679">
            <w:pPr>
              <w:rPr>
                <w:b/>
              </w:rPr>
            </w:pPr>
            <w:r w:rsidRPr="007A3679">
              <w:rPr>
                <w:b/>
              </w:rPr>
              <w:t>Lead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3D713395" w14:textId="77777777" w:rsidR="007A3679" w:rsidRPr="007A3679" w:rsidRDefault="007A3679" w:rsidP="007A3679"/>
        </w:tc>
      </w:tr>
      <w:tr w:rsidR="007A3679" w:rsidRPr="007A3679" w14:paraId="580044B9"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0CED42BE" w14:textId="77777777" w:rsidR="007A3679" w:rsidRPr="007A3679" w:rsidRDefault="007A3679" w:rsidP="007A3679">
            <w:pPr>
              <w:rPr>
                <w:b/>
              </w:rPr>
            </w:pPr>
            <w:proofErr w:type="spellStart"/>
            <w:r w:rsidRPr="007A3679">
              <w:rPr>
                <w:b/>
              </w:rPr>
              <w:t>Participating</w:t>
            </w:r>
            <w:proofErr w:type="spellEnd"/>
            <w:r w:rsidRPr="007A3679">
              <w:rPr>
                <w:b/>
              </w:rPr>
              <w:t xml:space="preserve">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0526381C" w14:textId="77777777" w:rsidR="007A3679" w:rsidRPr="007A3679" w:rsidRDefault="007A3679" w:rsidP="007A3679"/>
          <w:p w14:paraId="26434FC8" w14:textId="77777777" w:rsidR="007A3679" w:rsidRPr="007A3679" w:rsidRDefault="007A3679" w:rsidP="007A3679">
            <w:proofErr w:type="spellStart"/>
            <w:r w:rsidRPr="007A3679">
              <w:t>Ministarstvo</w:t>
            </w:r>
            <w:proofErr w:type="spellEnd"/>
            <w:r w:rsidRPr="007A3679">
              <w:t xml:space="preserve"> </w:t>
            </w:r>
            <w:proofErr w:type="spellStart"/>
            <w:r w:rsidRPr="007A3679">
              <w:t>prosvete</w:t>
            </w:r>
            <w:proofErr w:type="spellEnd"/>
            <w:r w:rsidRPr="007A3679">
              <w:t xml:space="preserve">, </w:t>
            </w:r>
            <w:proofErr w:type="spellStart"/>
            <w:r w:rsidRPr="007A3679">
              <w:t>nauke</w:t>
            </w:r>
            <w:proofErr w:type="spellEnd"/>
            <w:r w:rsidRPr="007A3679">
              <w:t xml:space="preserve"> i </w:t>
            </w:r>
            <w:proofErr w:type="spellStart"/>
            <w:r w:rsidRPr="007A3679">
              <w:t>tehnološkog</w:t>
            </w:r>
            <w:proofErr w:type="spellEnd"/>
            <w:r w:rsidRPr="007A3679">
              <w:t xml:space="preserve"> </w:t>
            </w:r>
            <w:proofErr w:type="spellStart"/>
            <w:r w:rsidRPr="007A3679">
              <w:t>razvoja</w:t>
            </w:r>
            <w:proofErr w:type="spellEnd"/>
            <w:r w:rsidRPr="007A3679">
              <w:t xml:space="preserve">, </w:t>
            </w:r>
            <w:proofErr w:type="spellStart"/>
            <w:r w:rsidRPr="007A3679">
              <w:rPr>
                <w:b/>
                <w:bCs/>
              </w:rPr>
              <w:t>Srbija</w:t>
            </w:r>
            <w:proofErr w:type="spellEnd"/>
          </w:p>
          <w:p w14:paraId="7F587BAD" w14:textId="77777777" w:rsidR="007A3679" w:rsidRPr="007A3679" w:rsidRDefault="007A3679" w:rsidP="007A3679">
            <w:proofErr w:type="spellStart"/>
            <w:r w:rsidRPr="007A3679">
              <w:t>University</w:t>
            </w:r>
            <w:proofErr w:type="spellEnd"/>
            <w:r w:rsidRPr="007A3679">
              <w:t xml:space="preserve"> of Helsinki,</w:t>
            </w:r>
            <w:r w:rsidRPr="007A3679">
              <w:rPr>
                <w:b/>
                <w:bCs/>
              </w:rPr>
              <w:t xml:space="preserve"> </w:t>
            </w:r>
            <w:proofErr w:type="spellStart"/>
            <w:r w:rsidRPr="007A3679">
              <w:rPr>
                <w:b/>
                <w:bCs/>
              </w:rPr>
              <w:t>Finska</w:t>
            </w:r>
            <w:proofErr w:type="spellEnd"/>
          </w:p>
          <w:p w14:paraId="008D9BC1" w14:textId="77777777" w:rsidR="007A3679" w:rsidRPr="007A3679" w:rsidRDefault="007A3679" w:rsidP="007A3679">
            <w:r w:rsidRPr="007A3679">
              <w:t xml:space="preserve">IMEC, </w:t>
            </w:r>
            <w:proofErr w:type="spellStart"/>
            <w:r w:rsidRPr="007A3679">
              <w:rPr>
                <w:b/>
                <w:bCs/>
              </w:rPr>
              <w:t>Belgija</w:t>
            </w:r>
            <w:proofErr w:type="spellEnd"/>
          </w:p>
          <w:p w14:paraId="539CF0FC" w14:textId="77777777" w:rsidR="007A3679" w:rsidRPr="007A3679" w:rsidRDefault="007A3679" w:rsidP="007A3679">
            <w:proofErr w:type="spellStart"/>
            <w:r w:rsidRPr="007A3679">
              <w:t>Radboud</w:t>
            </w:r>
            <w:proofErr w:type="spellEnd"/>
            <w:r w:rsidRPr="007A3679">
              <w:t xml:space="preserve"> </w:t>
            </w:r>
            <w:proofErr w:type="spellStart"/>
            <w:r w:rsidRPr="007A3679">
              <w:t>University</w:t>
            </w:r>
            <w:proofErr w:type="spellEnd"/>
            <w:r w:rsidRPr="007A3679">
              <w:t xml:space="preserve">, </w:t>
            </w:r>
            <w:proofErr w:type="spellStart"/>
            <w:r w:rsidRPr="007A3679">
              <w:rPr>
                <w:b/>
                <w:bCs/>
              </w:rPr>
              <w:t>Holandija</w:t>
            </w:r>
            <w:proofErr w:type="spellEnd"/>
          </w:p>
          <w:p w14:paraId="46D5E464" w14:textId="77777777" w:rsidR="007A3679" w:rsidRPr="007A3679" w:rsidRDefault="007A3679" w:rsidP="007A3679">
            <w:proofErr w:type="spellStart"/>
            <w:r w:rsidRPr="007A3679">
              <w:t>EdukaMont</w:t>
            </w:r>
            <w:proofErr w:type="spellEnd"/>
            <w:r w:rsidRPr="007A3679">
              <w:t xml:space="preserve">, </w:t>
            </w:r>
            <w:r w:rsidRPr="007A3679">
              <w:rPr>
                <w:b/>
                <w:bCs/>
              </w:rPr>
              <w:t>Crna Gora</w:t>
            </w:r>
          </w:p>
          <w:p w14:paraId="16A7A467" w14:textId="77777777" w:rsidR="007A3679" w:rsidRPr="007A3679" w:rsidRDefault="007A3679" w:rsidP="007A3679">
            <w:proofErr w:type="spellStart"/>
            <w:r w:rsidRPr="007A3679">
              <w:t>Universidad</w:t>
            </w:r>
            <w:proofErr w:type="spellEnd"/>
            <w:r w:rsidRPr="007A3679">
              <w:t xml:space="preserve"> de Salamanca, </w:t>
            </w:r>
            <w:proofErr w:type="spellStart"/>
            <w:r w:rsidRPr="007A3679">
              <w:rPr>
                <w:b/>
                <w:bCs/>
              </w:rPr>
              <w:t>Španija</w:t>
            </w:r>
            <w:proofErr w:type="spellEnd"/>
          </w:p>
          <w:p w14:paraId="385AAF40" w14:textId="77777777" w:rsidR="007A3679" w:rsidRPr="007A3679" w:rsidRDefault="007A3679" w:rsidP="007A3679">
            <w:r w:rsidRPr="007A3679">
              <w:t xml:space="preserve">Enterprise Ireland, </w:t>
            </w:r>
            <w:proofErr w:type="spellStart"/>
            <w:r w:rsidRPr="007A3679">
              <w:rPr>
                <w:b/>
                <w:bCs/>
              </w:rPr>
              <w:t>Irska</w:t>
            </w:r>
            <w:proofErr w:type="spellEnd"/>
          </w:p>
          <w:p w14:paraId="0A020E0F" w14:textId="77777777" w:rsidR="007A3679" w:rsidRPr="007A3679" w:rsidRDefault="007A3679" w:rsidP="007A3679">
            <w:proofErr w:type="spellStart"/>
            <w:r w:rsidRPr="007A3679">
              <w:t>University</w:t>
            </w:r>
            <w:proofErr w:type="spellEnd"/>
            <w:r w:rsidRPr="007A3679">
              <w:t xml:space="preserve"> of Vienna, </w:t>
            </w:r>
            <w:proofErr w:type="spellStart"/>
            <w:r w:rsidRPr="007A3679">
              <w:rPr>
                <w:b/>
                <w:bCs/>
              </w:rPr>
              <w:t>Austrija</w:t>
            </w:r>
            <w:proofErr w:type="spellEnd"/>
          </w:p>
          <w:p w14:paraId="0BE206D5" w14:textId="77777777" w:rsidR="007A3679" w:rsidRPr="007A3679" w:rsidRDefault="007A3679" w:rsidP="007A3679">
            <w:proofErr w:type="spellStart"/>
            <w:r w:rsidRPr="007A3679">
              <w:t>Uniwersytet</w:t>
            </w:r>
            <w:proofErr w:type="spellEnd"/>
            <w:r w:rsidRPr="007A3679">
              <w:t xml:space="preserve"> </w:t>
            </w:r>
            <w:proofErr w:type="spellStart"/>
            <w:r w:rsidRPr="007A3679">
              <w:t>Warszawski</w:t>
            </w:r>
            <w:proofErr w:type="spellEnd"/>
            <w:r w:rsidRPr="007A3679">
              <w:t xml:space="preserve">, </w:t>
            </w:r>
            <w:proofErr w:type="spellStart"/>
            <w:r w:rsidRPr="007A3679">
              <w:rPr>
                <w:b/>
                <w:bCs/>
              </w:rPr>
              <w:t>Poljska</w:t>
            </w:r>
            <w:proofErr w:type="spellEnd"/>
          </w:p>
          <w:p w14:paraId="792CC163" w14:textId="77777777" w:rsidR="007A3679" w:rsidRPr="007A3679" w:rsidRDefault="007A3679" w:rsidP="007A3679">
            <w:r w:rsidRPr="007A3679">
              <w:t xml:space="preserve">Stockholm </w:t>
            </w:r>
            <w:proofErr w:type="spellStart"/>
            <w:r w:rsidRPr="007A3679">
              <w:t>University</w:t>
            </w:r>
            <w:proofErr w:type="spellEnd"/>
            <w:r w:rsidRPr="007A3679">
              <w:t xml:space="preserve">, </w:t>
            </w:r>
            <w:proofErr w:type="spellStart"/>
            <w:r w:rsidRPr="007A3679">
              <w:rPr>
                <w:b/>
                <w:bCs/>
              </w:rPr>
              <w:t>Švedska</w:t>
            </w:r>
            <w:proofErr w:type="spellEnd"/>
          </w:p>
          <w:p w14:paraId="4503F304" w14:textId="77777777" w:rsidR="007A3679" w:rsidRPr="007A3679" w:rsidRDefault="007A3679" w:rsidP="007A3679">
            <w:proofErr w:type="spellStart"/>
            <w:r w:rsidRPr="007A3679">
              <w:t>InterSoft</w:t>
            </w:r>
            <w:proofErr w:type="spellEnd"/>
            <w:r w:rsidRPr="007A3679">
              <w:t xml:space="preserve"> Education, </w:t>
            </w:r>
            <w:r w:rsidRPr="007A3679">
              <w:rPr>
                <w:b/>
                <w:bCs/>
              </w:rPr>
              <w:t xml:space="preserve">Bosna I </w:t>
            </w:r>
            <w:proofErr w:type="spellStart"/>
            <w:r w:rsidRPr="007A3679">
              <w:rPr>
                <w:b/>
                <w:bCs/>
              </w:rPr>
              <w:t>Hercegovina</w:t>
            </w:r>
            <w:proofErr w:type="spellEnd"/>
          </w:p>
          <w:p w14:paraId="438ECAA0" w14:textId="77777777" w:rsidR="007A3679" w:rsidRPr="007A3679" w:rsidRDefault="007A3679" w:rsidP="007A3679"/>
        </w:tc>
      </w:tr>
      <w:tr w:rsidR="007A3679" w:rsidRPr="007A3679" w14:paraId="03FBDBCC"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D595CED" w14:textId="77777777" w:rsidR="007A3679" w:rsidRPr="007A3679" w:rsidRDefault="007A3679" w:rsidP="007A3679">
            <w:pPr>
              <w:rPr>
                <w:b/>
              </w:rPr>
            </w:pPr>
            <w:proofErr w:type="spellStart"/>
            <w:r w:rsidRPr="007A3679">
              <w:rPr>
                <w:b/>
              </w:rPr>
              <w:t>Costs</w:t>
            </w:r>
            <w:proofErr w:type="spellEnd"/>
          </w:p>
          <w:p w14:paraId="084EC346" w14:textId="77777777" w:rsidR="007A3679" w:rsidRPr="007A3679" w:rsidRDefault="007A3679" w:rsidP="007A3679">
            <w:proofErr w:type="spellStart"/>
            <w:r w:rsidRPr="007A3679">
              <w:rPr>
                <w:i/>
              </w:rPr>
              <w:t>Please</w:t>
            </w:r>
            <w:proofErr w:type="spellEnd"/>
            <w:r w:rsidRPr="007A3679">
              <w:rPr>
                <w:i/>
              </w:rPr>
              <w:t xml:space="preserve"> </w:t>
            </w:r>
            <w:proofErr w:type="spellStart"/>
            <w:r w:rsidRPr="007A3679">
              <w:rPr>
                <w:i/>
              </w:rPr>
              <w:t>explain</w:t>
            </w:r>
            <w:proofErr w:type="spellEnd"/>
            <w:r w:rsidRPr="007A3679">
              <w:rPr>
                <w:i/>
              </w:rPr>
              <w:t xml:space="preserve"> the </w:t>
            </w:r>
            <w:proofErr w:type="spellStart"/>
            <w:r w:rsidRPr="007A3679">
              <w:rPr>
                <w:i/>
              </w:rPr>
              <w:t>necessary</w:t>
            </w:r>
            <w:proofErr w:type="spellEnd"/>
            <w:r w:rsidRPr="007A3679">
              <w:rPr>
                <w:i/>
              </w:rPr>
              <w:t xml:space="preserve"> </w:t>
            </w:r>
            <w:proofErr w:type="spellStart"/>
            <w:r w:rsidRPr="007A3679">
              <w:rPr>
                <w:i/>
              </w:rPr>
              <w:t>costs</w:t>
            </w:r>
            <w:proofErr w:type="spellEnd"/>
            <w:r w:rsidRPr="007A3679">
              <w:rPr>
                <w:i/>
              </w:rPr>
              <w:t xml:space="preserve"> for </w:t>
            </w:r>
            <w:proofErr w:type="spellStart"/>
            <w:r w:rsidRPr="007A3679">
              <w:rPr>
                <w:i/>
              </w:rPr>
              <w:t>this</w:t>
            </w:r>
            <w:proofErr w:type="spellEnd"/>
            <w:r w:rsidRPr="007A3679">
              <w:rPr>
                <w:i/>
              </w:rPr>
              <w:t xml:space="preserve"> WP: </w:t>
            </w:r>
            <w:proofErr w:type="spellStart"/>
            <w:r w:rsidRPr="007A3679">
              <w:rPr>
                <w:i/>
              </w:rPr>
              <w:t>What</w:t>
            </w:r>
            <w:proofErr w:type="spellEnd"/>
            <w:r w:rsidRPr="007A3679">
              <w:rPr>
                <w:i/>
              </w:rPr>
              <w:t xml:space="preserve"> </w:t>
            </w:r>
            <w:proofErr w:type="spellStart"/>
            <w:r w:rsidRPr="007A3679">
              <w:rPr>
                <w:i/>
              </w:rPr>
              <w:t>travels</w:t>
            </w:r>
            <w:proofErr w:type="spellEnd"/>
            <w:r w:rsidRPr="007A3679">
              <w:rPr>
                <w:i/>
              </w:rPr>
              <w:t xml:space="preserve"> are </w:t>
            </w:r>
            <w:proofErr w:type="spellStart"/>
            <w:r w:rsidRPr="007A3679">
              <w:rPr>
                <w:i/>
              </w:rPr>
              <w:t>necessary</w:t>
            </w:r>
            <w:proofErr w:type="spellEnd"/>
            <w:r w:rsidRPr="007A3679">
              <w:rPr>
                <w:i/>
              </w:rPr>
              <w:t xml:space="preserve">? If </w:t>
            </w:r>
            <w:proofErr w:type="spellStart"/>
            <w:r w:rsidRPr="007A3679">
              <w:rPr>
                <w:i/>
              </w:rPr>
              <w:t>equipment</w:t>
            </w:r>
            <w:proofErr w:type="spellEnd"/>
            <w:r w:rsidRPr="007A3679">
              <w:rPr>
                <w:i/>
              </w:rPr>
              <w:t xml:space="preserve"> </w:t>
            </w:r>
            <w:proofErr w:type="spellStart"/>
            <w:r w:rsidRPr="007A3679">
              <w:rPr>
                <w:i/>
              </w:rPr>
              <w:t>is</w:t>
            </w:r>
            <w:proofErr w:type="spellEnd"/>
            <w:r w:rsidRPr="007A3679">
              <w:rPr>
                <w:i/>
              </w:rPr>
              <w:t xml:space="preserve"> </w:t>
            </w:r>
            <w:proofErr w:type="spellStart"/>
            <w:r w:rsidRPr="007A3679">
              <w:rPr>
                <w:i/>
              </w:rPr>
              <w:t>requested</w:t>
            </w:r>
            <w:proofErr w:type="spellEnd"/>
            <w:r w:rsidRPr="007A3679">
              <w:rPr>
                <w:i/>
              </w:rPr>
              <w:t xml:space="preserve">, </w:t>
            </w:r>
            <w:proofErr w:type="spellStart"/>
            <w:r w:rsidRPr="007A3679">
              <w:rPr>
                <w:i/>
              </w:rPr>
              <w:t>explain</w:t>
            </w:r>
            <w:proofErr w:type="spellEnd"/>
            <w:r w:rsidRPr="007A3679">
              <w:rPr>
                <w:i/>
              </w:rPr>
              <w:t xml:space="preserve"> </w:t>
            </w:r>
            <w:proofErr w:type="spellStart"/>
            <w:r w:rsidRPr="007A3679">
              <w:rPr>
                <w:i/>
              </w:rPr>
              <w:t>why</w:t>
            </w:r>
            <w:proofErr w:type="spellEnd"/>
            <w:r w:rsidRPr="007A3679">
              <w:rPr>
                <w:i/>
              </w:rPr>
              <w:t xml:space="preserve"> </w:t>
            </w:r>
            <w:proofErr w:type="spellStart"/>
            <w:r w:rsidRPr="007A3679">
              <w:rPr>
                <w:i/>
              </w:rPr>
              <w:t>it</w:t>
            </w:r>
            <w:proofErr w:type="spellEnd"/>
            <w:r w:rsidRPr="007A3679">
              <w:rPr>
                <w:i/>
              </w:rPr>
              <w:t xml:space="preserve"> </w:t>
            </w:r>
            <w:proofErr w:type="spellStart"/>
            <w:r w:rsidRPr="007A3679">
              <w:rPr>
                <w:i/>
              </w:rPr>
              <w:t>is</w:t>
            </w:r>
            <w:proofErr w:type="spellEnd"/>
            <w:r w:rsidRPr="007A3679">
              <w:rPr>
                <w:i/>
              </w:rPr>
              <w:t xml:space="preserve"> </w:t>
            </w:r>
            <w:proofErr w:type="spellStart"/>
            <w:r w:rsidRPr="007A3679">
              <w:rPr>
                <w:i/>
              </w:rPr>
              <w:t>required</w:t>
            </w:r>
            <w:proofErr w:type="spellEnd"/>
            <w:r w:rsidRPr="007A3679">
              <w:rPr>
                <w:i/>
              </w:rPr>
              <w:t xml:space="preserve">. If </w:t>
            </w:r>
            <w:proofErr w:type="spellStart"/>
            <w:r w:rsidRPr="007A3679">
              <w:rPr>
                <w:i/>
              </w:rPr>
              <w:t>subcontracting</w:t>
            </w:r>
            <w:proofErr w:type="spellEnd"/>
            <w:r w:rsidRPr="007A3679">
              <w:rPr>
                <w:i/>
              </w:rPr>
              <w:t xml:space="preserve"> </w:t>
            </w:r>
            <w:proofErr w:type="spellStart"/>
            <w:r w:rsidRPr="007A3679">
              <w:rPr>
                <w:i/>
              </w:rPr>
              <w:t>is</w:t>
            </w:r>
            <w:proofErr w:type="spellEnd"/>
            <w:r w:rsidRPr="007A3679">
              <w:rPr>
                <w:i/>
              </w:rPr>
              <w:t xml:space="preserve"> </w:t>
            </w:r>
            <w:proofErr w:type="spellStart"/>
            <w:r w:rsidRPr="007A3679">
              <w:rPr>
                <w:i/>
              </w:rPr>
              <w:t>necessary</w:t>
            </w:r>
            <w:proofErr w:type="spellEnd"/>
            <w:r w:rsidRPr="007A3679">
              <w:rPr>
                <w:i/>
              </w:rPr>
              <w:t xml:space="preserve">, </w:t>
            </w:r>
            <w:proofErr w:type="spellStart"/>
            <w:r w:rsidRPr="007A3679">
              <w:rPr>
                <w:i/>
              </w:rPr>
              <w:t>explain</w:t>
            </w:r>
            <w:proofErr w:type="spellEnd"/>
            <w:r w:rsidRPr="007A3679">
              <w:rPr>
                <w:i/>
              </w:rPr>
              <w:t xml:space="preserve"> </w:t>
            </w:r>
            <w:proofErr w:type="spellStart"/>
            <w:r w:rsidRPr="007A3679">
              <w:rPr>
                <w:i/>
              </w:rPr>
              <w:t>why</w:t>
            </w:r>
            <w:proofErr w:type="spellEnd"/>
            <w:r w:rsidRPr="007A3679">
              <w:rPr>
                <w:i/>
              </w:rPr>
              <w:t xml:space="preserve"> the </w:t>
            </w:r>
            <w:proofErr w:type="spellStart"/>
            <w:r w:rsidRPr="007A3679">
              <w:rPr>
                <w:i/>
              </w:rPr>
              <w:t>task</w:t>
            </w:r>
            <w:proofErr w:type="spellEnd"/>
            <w:r w:rsidRPr="007A3679">
              <w:rPr>
                <w:i/>
              </w:rPr>
              <w:t xml:space="preserve"> </w:t>
            </w:r>
            <w:proofErr w:type="spellStart"/>
            <w:r w:rsidRPr="007A3679">
              <w:rPr>
                <w:i/>
              </w:rPr>
              <w:t>cannot</w:t>
            </w:r>
            <w:proofErr w:type="spellEnd"/>
            <w:r w:rsidRPr="007A3679">
              <w:rPr>
                <w:i/>
              </w:rPr>
              <w:t xml:space="preserve"> </w:t>
            </w:r>
            <w:proofErr w:type="spellStart"/>
            <w:r w:rsidRPr="007A3679">
              <w:rPr>
                <w:i/>
              </w:rPr>
              <w:t>be</w:t>
            </w:r>
            <w:proofErr w:type="spellEnd"/>
            <w:r w:rsidRPr="007A3679">
              <w:rPr>
                <w:i/>
              </w:rPr>
              <w:t xml:space="preserve"> </w:t>
            </w:r>
            <w:proofErr w:type="spellStart"/>
            <w:r w:rsidRPr="007A3679">
              <w:rPr>
                <w:i/>
              </w:rPr>
              <w:t>performed</w:t>
            </w:r>
            <w:proofErr w:type="spellEnd"/>
            <w:r w:rsidRPr="007A3679">
              <w:rPr>
                <w:i/>
              </w:rPr>
              <w:t xml:space="preserve"> by the </w:t>
            </w:r>
            <w:proofErr w:type="spellStart"/>
            <w:r w:rsidRPr="007A3679">
              <w:rPr>
                <w:i/>
              </w:rPr>
              <w:t>partner</w:t>
            </w:r>
            <w:proofErr w:type="spellEnd"/>
            <w:r w:rsidRPr="007A3679">
              <w:rPr>
                <w:i/>
              </w:rPr>
              <w:t>.</w:t>
            </w:r>
          </w:p>
        </w:tc>
        <w:tc>
          <w:tcPr>
            <w:tcW w:w="7512" w:type="dxa"/>
            <w:gridSpan w:val="4"/>
            <w:tcBorders>
              <w:top w:val="single" w:sz="4" w:space="0" w:color="auto"/>
              <w:left w:val="single" w:sz="4" w:space="0" w:color="auto"/>
              <w:bottom w:val="single" w:sz="4" w:space="0" w:color="auto"/>
              <w:right w:val="single" w:sz="4" w:space="0" w:color="auto"/>
            </w:tcBorders>
          </w:tcPr>
          <w:p w14:paraId="50A5F95E" w14:textId="77777777" w:rsidR="007A3679" w:rsidRPr="007A3679" w:rsidRDefault="007A3679" w:rsidP="007A3679">
            <w:proofErr w:type="spellStart"/>
            <w:r w:rsidRPr="007A3679">
              <w:t>Troškovi</w:t>
            </w:r>
            <w:proofErr w:type="spellEnd"/>
            <w:r w:rsidRPr="007A3679">
              <w:t xml:space="preserve"> </w:t>
            </w:r>
            <w:proofErr w:type="spellStart"/>
            <w:r w:rsidRPr="007A3679">
              <w:t>varirati</w:t>
            </w:r>
            <w:proofErr w:type="spellEnd"/>
            <w:r w:rsidRPr="007A3679">
              <w:t xml:space="preserve"> u </w:t>
            </w:r>
            <w:proofErr w:type="spellStart"/>
            <w:r w:rsidRPr="007A3679">
              <w:t>zavisnosti</w:t>
            </w:r>
            <w:proofErr w:type="spellEnd"/>
            <w:r w:rsidRPr="007A3679">
              <w:t xml:space="preserve"> </w:t>
            </w:r>
            <w:proofErr w:type="spellStart"/>
            <w:r w:rsidRPr="007A3679">
              <w:t>od</w:t>
            </w:r>
            <w:proofErr w:type="spellEnd"/>
            <w:r w:rsidRPr="007A3679">
              <w:t xml:space="preserve"> </w:t>
            </w:r>
            <w:proofErr w:type="spellStart"/>
            <w:r w:rsidRPr="007A3679">
              <w:t>različitih</w:t>
            </w:r>
            <w:proofErr w:type="spellEnd"/>
            <w:r w:rsidRPr="007A3679">
              <w:t xml:space="preserve"> </w:t>
            </w:r>
            <w:proofErr w:type="spellStart"/>
            <w:r w:rsidRPr="007A3679">
              <w:t>faktora</w:t>
            </w:r>
            <w:proofErr w:type="spellEnd"/>
            <w:r w:rsidRPr="007A3679">
              <w:t xml:space="preserve">, </w:t>
            </w:r>
            <w:proofErr w:type="spellStart"/>
            <w:r w:rsidRPr="007A3679">
              <w:t>uključujući</w:t>
            </w:r>
            <w:proofErr w:type="spellEnd"/>
            <w:r w:rsidRPr="007A3679">
              <w:t xml:space="preserve"> </w:t>
            </w:r>
            <w:proofErr w:type="spellStart"/>
            <w:r w:rsidRPr="007A3679">
              <w:t>lokaciju</w:t>
            </w:r>
            <w:proofErr w:type="spellEnd"/>
            <w:r w:rsidRPr="007A3679">
              <w:t xml:space="preserve"> </w:t>
            </w:r>
            <w:proofErr w:type="spellStart"/>
            <w:r w:rsidRPr="007A3679">
              <w:t>događaja</w:t>
            </w:r>
            <w:proofErr w:type="spellEnd"/>
            <w:r w:rsidRPr="007A3679">
              <w:t xml:space="preserve">, </w:t>
            </w:r>
            <w:proofErr w:type="spellStart"/>
            <w:r w:rsidRPr="007A3679">
              <w:t>broj</w:t>
            </w:r>
            <w:proofErr w:type="spellEnd"/>
            <w:r w:rsidRPr="007A3679">
              <w:t xml:space="preserve"> </w:t>
            </w:r>
            <w:proofErr w:type="spellStart"/>
            <w:r w:rsidRPr="007A3679">
              <w:t>učesnika</w:t>
            </w:r>
            <w:proofErr w:type="spellEnd"/>
            <w:r w:rsidRPr="007A3679">
              <w:t xml:space="preserve">, </w:t>
            </w:r>
            <w:proofErr w:type="spellStart"/>
            <w:r w:rsidRPr="007A3679">
              <w:t>vrstu</w:t>
            </w:r>
            <w:proofErr w:type="spellEnd"/>
            <w:r w:rsidRPr="007A3679">
              <w:t xml:space="preserve"> i </w:t>
            </w:r>
            <w:proofErr w:type="spellStart"/>
            <w:r w:rsidRPr="007A3679">
              <w:t>obim</w:t>
            </w:r>
            <w:proofErr w:type="spellEnd"/>
            <w:r w:rsidRPr="007A3679">
              <w:t xml:space="preserve"> </w:t>
            </w:r>
            <w:proofErr w:type="spellStart"/>
            <w:r w:rsidRPr="007A3679">
              <w:t>aktivnosti</w:t>
            </w:r>
            <w:proofErr w:type="spellEnd"/>
            <w:r w:rsidRPr="007A3679">
              <w:t xml:space="preserve">, </w:t>
            </w:r>
            <w:proofErr w:type="spellStart"/>
            <w:r w:rsidRPr="007A3679">
              <w:t>kao</w:t>
            </w:r>
            <w:proofErr w:type="spellEnd"/>
            <w:r w:rsidRPr="007A3679">
              <w:t xml:space="preserve"> i </w:t>
            </w:r>
            <w:proofErr w:type="spellStart"/>
            <w:r w:rsidRPr="007A3679">
              <w:t>raspoložive</w:t>
            </w:r>
            <w:proofErr w:type="spellEnd"/>
            <w:r w:rsidRPr="007A3679">
              <w:t xml:space="preserve"> </w:t>
            </w:r>
            <w:proofErr w:type="spellStart"/>
            <w:r w:rsidRPr="007A3679">
              <w:t>resurse</w:t>
            </w:r>
            <w:proofErr w:type="spellEnd"/>
            <w:r w:rsidRPr="007A3679">
              <w:t xml:space="preserve">. </w:t>
            </w:r>
            <w:proofErr w:type="spellStart"/>
            <w:r w:rsidRPr="007A3679">
              <w:t>Nekoliko</w:t>
            </w:r>
            <w:proofErr w:type="spellEnd"/>
            <w:r w:rsidRPr="007A3679">
              <w:t xml:space="preserve"> </w:t>
            </w:r>
            <w:proofErr w:type="spellStart"/>
            <w:r w:rsidRPr="007A3679">
              <w:t>mogućih</w:t>
            </w:r>
            <w:proofErr w:type="spellEnd"/>
            <w:r w:rsidRPr="007A3679">
              <w:t xml:space="preserve"> </w:t>
            </w:r>
            <w:proofErr w:type="spellStart"/>
            <w:r w:rsidRPr="007A3679">
              <w:t>troškova</w:t>
            </w:r>
            <w:proofErr w:type="spellEnd"/>
            <w:r w:rsidRPr="007A3679">
              <w:t xml:space="preserve"> </w:t>
            </w:r>
            <w:proofErr w:type="spellStart"/>
            <w:r w:rsidRPr="007A3679">
              <w:t>koji</w:t>
            </w:r>
            <w:proofErr w:type="spellEnd"/>
            <w:r w:rsidRPr="007A3679">
              <w:t xml:space="preserve"> se </w:t>
            </w:r>
            <w:proofErr w:type="spellStart"/>
            <w:r w:rsidRPr="007A3679">
              <w:t>mogu</w:t>
            </w:r>
            <w:proofErr w:type="spellEnd"/>
            <w:r w:rsidRPr="007A3679">
              <w:t xml:space="preserve"> </w:t>
            </w:r>
            <w:proofErr w:type="spellStart"/>
            <w:r w:rsidRPr="007A3679">
              <w:t>javiti</w:t>
            </w:r>
            <w:proofErr w:type="spellEnd"/>
            <w:r w:rsidRPr="007A3679">
              <w:t xml:space="preserve"> su </w:t>
            </w:r>
            <w:proofErr w:type="spellStart"/>
            <w:r w:rsidRPr="007A3679">
              <w:t>sledeći</w:t>
            </w:r>
            <w:proofErr w:type="spellEnd"/>
            <w:r w:rsidRPr="007A3679">
              <w:t xml:space="preserve">: </w:t>
            </w:r>
            <w:proofErr w:type="spellStart"/>
            <w:r w:rsidRPr="007A3679">
              <w:t>troškovi</w:t>
            </w:r>
            <w:proofErr w:type="spellEnd"/>
            <w:r w:rsidRPr="007A3679">
              <w:t xml:space="preserve"> </w:t>
            </w:r>
            <w:proofErr w:type="spellStart"/>
            <w:r w:rsidRPr="007A3679">
              <w:t>zakupa</w:t>
            </w:r>
            <w:proofErr w:type="spellEnd"/>
            <w:r w:rsidRPr="007A3679">
              <w:t xml:space="preserve"> </w:t>
            </w:r>
            <w:proofErr w:type="spellStart"/>
            <w:r w:rsidRPr="007A3679">
              <w:t>prostora</w:t>
            </w:r>
            <w:proofErr w:type="spellEnd"/>
            <w:r w:rsidRPr="007A3679">
              <w:t xml:space="preserve"> </w:t>
            </w:r>
            <w:proofErr w:type="spellStart"/>
            <w:r w:rsidRPr="007A3679">
              <w:t>za</w:t>
            </w:r>
            <w:proofErr w:type="spellEnd"/>
            <w:r w:rsidRPr="007A3679">
              <w:t xml:space="preserve"> </w:t>
            </w:r>
            <w:proofErr w:type="spellStart"/>
            <w:r w:rsidRPr="007A3679">
              <w:t>seminar</w:t>
            </w:r>
            <w:proofErr w:type="spellEnd"/>
            <w:r w:rsidRPr="007A3679">
              <w:t>,</w:t>
            </w:r>
          </w:p>
          <w:p w14:paraId="0A5C7A0C" w14:textId="77777777" w:rsidR="007A3679" w:rsidRPr="007A3679" w:rsidRDefault="007A3679" w:rsidP="007A3679">
            <w:proofErr w:type="spellStart"/>
            <w:r w:rsidRPr="007A3679">
              <w:t>troškovi</w:t>
            </w:r>
            <w:proofErr w:type="spellEnd"/>
            <w:r w:rsidRPr="007A3679">
              <w:t xml:space="preserve"> </w:t>
            </w:r>
            <w:proofErr w:type="spellStart"/>
            <w:r w:rsidRPr="007A3679">
              <w:t>iznajmljivanja</w:t>
            </w:r>
            <w:proofErr w:type="spellEnd"/>
            <w:r w:rsidRPr="007A3679">
              <w:t xml:space="preserve"> </w:t>
            </w:r>
            <w:proofErr w:type="spellStart"/>
            <w:r w:rsidRPr="007A3679">
              <w:t>ili</w:t>
            </w:r>
            <w:proofErr w:type="spellEnd"/>
            <w:r w:rsidRPr="007A3679">
              <w:t xml:space="preserve"> </w:t>
            </w:r>
            <w:proofErr w:type="spellStart"/>
            <w:r w:rsidRPr="007A3679">
              <w:t>korišćenja</w:t>
            </w:r>
            <w:proofErr w:type="spellEnd"/>
            <w:r w:rsidRPr="007A3679">
              <w:t xml:space="preserve"> </w:t>
            </w:r>
            <w:proofErr w:type="spellStart"/>
            <w:r w:rsidRPr="007A3679">
              <w:t>opreme</w:t>
            </w:r>
            <w:proofErr w:type="spellEnd"/>
            <w:r w:rsidRPr="007A3679">
              <w:t xml:space="preserve">, </w:t>
            </w:r>
            <w:proofErr w:type="spellStart"/>
            <w:r w:rsidRPr="007A3679">
              <w:t>troškovi</w:t>
            </w:r>
            <w:proofErr w:type="spellEnd"/>
            <w:r w:rsidRPr="007A3679">
              <w:t xml:space="preserve"> </w:t>
            </w:r>
            <w:proofErr w:type="spellStart"/>
            <w:r w:rsidRPr="007A3679">
              <w:t>angažovanja</w:t>
            </w:r>
            <w:proofErr w:type="spellEnd"/>
            <w:r w:rsidRPr="007A3679">
              <w:t xml:space="preserve"> </w:t>
            </w:r>
            <w:proofErr w:type="spellStart"/>
            <w:r w:rsidRPr="007A3679">
              <w:t>predavača</w:t>
            </w:r>
            <w:proofErr w:type="spellEnd"/>
            <w:r w:rsidRPr="007A3679">
              <w:t xml:space="preserve"> </w:t>
            </w:r>
            <w:proofErr w:type="spellStart"/>
            <w:r w:rsidRPr="007A3679">
              <w:t>ili</w:t>
            </w:r>
            <w:proofErr w:type="spellEnd"/>
            <w:r w:rsidRPr="007A3679">
              <w:t xml:space="preserve"> </w:t>
            </w:r>
            <w:proofErr w:type="spellStart"/>
            <w:r w:rsidRPr="007A3679">
              <w:t>stručnjaka</w:t>
            </w:r>
            <w:proofErr w:type="spellEnd"/>
            <w:r w:rsidRPr="007A3679">
              <w:t xml:space="preserve">, </w:t>
            </w:r>
            <w:proofErr w:type="spellStart"/>
            <w:r w:rsidRPr="007A3679">
              <w:t>troškovi</w:t>
            </w:r>
            <w:proofErr w:type="spellEnd"/>
            <w:r w:rsidRPr="007A3679">
              <w:t xml:space="preserve"> </w:t>
            </w:r>
            <w:proofErr w:type="spellStart"/>
            <w:r w:rsidRPr="007A3679">
              <w:t>marketinga</w:t>
            </w:r>
            <w:proofErr w:type="spellEnd"/>
            <w:r w:rsidRPr="007A3679">
              <w:t xml:space="preserve"> i </w:t>
            </w:r>
            <w:proofErr w:type="spellStart"/>
            <w:r w:rsidRPr="007A3679">
              <w:t>promocije</w:t>
            </w:r>
            <w:proofErr w:type="spellEnd"/>
            <w:r w:rsidRPr="007A3679">
              <w:t xml:space="preserve"> </w:t>
            </w:r>
            <w:proofErr w:type="spellStart"/>
            <w:r w:rsidRPr="007A3679">
              <w:t>seminara</w:t>
            </w:r>
            <w:proofErr w:type="spellEnd"/>
            <w:r w:rsidRPr="007A3679">
              <w:t xml:space="preserve"> I </w:t>
            </w:r>
            <w:proofErr w:type="spellStart"/>
            <w:r w:rsidRPr="007A3679">
              <w:t>sl</w:t>
            </w:r>
            <w:proofErr w:type="spellEnd"/>
            <w:r w:rsidRPr="007A3679">
              <w:t>.</w:t>
            </w:r>
          </w:p>
          <w:p w14:paraId="18C2CB3F" w14:textId="77777777" w:rsidR="007A3679" w:rsidRPr="007A3679" w:rsidRDefault="007A3679" w:rsidP="007A3679"/>
        </w:tc>
      </w:tr>
    </w:tbl>
    <w:p w14:paraId="702BE584" w14:textId="77777777" w:rsidR="007A3679" w:rsidRPr="007A3679" w:rsidRDefault="007A3679" w:rsidP="007A3679">
      <w:pPr>
        <w:rPr>
          <w:b/>
        </w:rPr>
      </w:pPr>
    </w:p>
    <w:p w14:paraId="5F10F2EF" w14:textId="77777777" w:rsidR="007A3679" w:rsidRPr="007A3679" w:rsidRDefault="007A3679" w:rsidP="007A3679"/>
    <w:p w14:paraId="2844AFF0" w14:textId="77777777" w:rsidR="007A3679" w:rsidRPr="007A3679" w:rsidRDefault="007A3679" w:rsidP="007A3679">
      <w:pPr>
        <w:rPr>
          <w:b/>
        </w:rPr>
      </w:pPr>
      <w:r w:rsidRPr="007A3679">
        <w:rPr>
          <w:b/>
        </w:rPr>
        <w:t>Deliverables/results/outcomes</w:t>
      </w:r>
    </w:p>
    <w:p w14:paraId="6E1E605A" w14:textId="77777777" w:rsidR="007A3679" w:rsidRPr="007A3679" w:rsidRDefault="007A3679" w:rsidP="007A3679">
      <w:pPr>
        <w:rPr>
          <w:b/>
        </w:rPr>
      </w:pPr>
    </w:p>
    <w:tbl>
      <w:tblPr>
        <w:tblStyle w:val="TableGrid"/>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7A3679" w:rsidRPr="007A3679" w14:paraId="0C6F3547" w14:textId="77777777" w:rsidTr="007A3679">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E63588E" w14:textId="77777777" w:rsidR="007A3679" w:rsidRPr="007A3679" w:rsidRDefault="007A3679" w:rsidP="007A3679">
            <w:pPr>
              <w:rPr>
                <w:b/>
              </w:rPr>
            </w:pPr>
            <w:proofErr w:type="spellStart"/>
            <w:r w:rsidRPr="007A3679">
              <w:rPr>
                <w:b/>
              </w:rPr>
              <w:t>Expected</w:t>
            </w:r>
            <w:proofErr w:type="spellEnd"/>
            <w:r w:rsidRPr="007A3679">
              <w:rPr>
                <w:b/>
              </w:rPr>
              <w:t xml:space="preserve"> </w:t>
            </w:r>
            <w:proofErr w:type="spellStart"/>
            <w:r w:rsidRPr="007A3679">
              <w:rPr>
                <w:b/>
              </w:rPr>
              <w:t>Deliverable</w:t>
            </w:r>
            <w:proofErr w:type="spellEnd"/>
            <w:r w:rsidRPr="007A3679">
              <w:rPr>
                <w:b/>
              </w:rPr>
              <w:t>/</w:t>
            </w:r>
            <w:proofErr w:type="spellStart"/>
            <w:r w:rsidRPr="007A3679">
              <w:rPr>
                <w:b/>
              </w:rPr>
              <w:t>Results</w:t>
            </w:r>
            <w:proofErr w:type="spellEnd"/>
            <w:r w:rsidRPr="007A3679">
              <w:rPr>
                <w:b/>
              </w:rPr>
              <w:t>/</w:t>
            </w:r>
          </w:p>
          <w:p w14:paraId="6448FCCD" w14:textId="77777777" w:rsidR="007A3679" w:rsidRPr="007A3679" w:rsidRDefault="007A3679" w:rsidP="007A3679">
            <w:proofErr w:type="spellStart"/>
            <w:r w:rsidRPr="007A3679">
              <w:rPr>
                <w:b/>
              </w:rPr>
              <w:t>Outcomes</w:t>
            </w:r>
            <w:proofErr w:type="spellEnd"/>
          </w:p>
        </w:tc>
        <w:tc>
          <w:tcPr>
            <w:tcW w:w="1984" w:type="dxa"/>
            <w:tcBorders>
              <w:top w:val="single" w:sz="4" w:space="0" w:color="auto"/>
              <w:left w:val="single" w:sz="4" w:space="0" w:color="auto"/>
              <w:bottom w:val="single" w:sz="4" w:space="0" w:color="auto"/>
              <w:right w:val="single" w:sz="4" w:space="0" w:color="auto"/>
            </w:tcBorders>
            <w:vAlign w:val="center"/>
            <w:hideMark/>
          </w:tcPr>
          <w:p w14:paraId="5F172DAC" w14:textId="77777777" w:rsidR="007A3679" w:rsidRPr="007A3679" w:rsidRDefault="007A3679" w:rsidP="007A3679">
            <w:r w:rsidRPr="007A3679">
              <w:t xml:space="preserve">Work Package and </w:t>
            </w:r>
            <w:proofErr w:type="spellStart"/>
            <w:r w:rsidRPr="007A3679">
              <w:t>Outcome</w:t>
            </w:r>
            <w:proofErr w:type="spellEnd"/>
            <w:r w:rsidRPr="007A3679">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73FFA3A" w14:textId="77777777" w:rsidR="007A3679" w:rsidRPr="007A3679" w:rsidRDefault="007A3679" w:rsidP="00DA5B41">
            <w:pPr>
              <w:jc w:val="right"/>
              <w:rPr>
                <w:b/>
              </w:rPr>
            </w:pPr>
            <w:r w:rsidRPr="007A3679">
              <w:rPr>
                <w:b/>
              </w:rPr>
              <w:t>13.1.</w:t>
            </w:r>
          </w:p>
        </w:tc>
      </w:tr>
      <w:tr w:rsidR="007A3679" w:rsidRPr="007A3679" w14:paraId="795C594A"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215B8CBB"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5032B4A7" w14:textId="77777777" w:rsidR="007A3679" w:rsidRPr="007A3679" w:rsidRDefault="007A3679" w:rsidP="007A3679">
            <w:proofErr w:type="spellStart"/>
            <w:r w:rsidRPr="007A3679">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44958E3" w14:textId="77777777" w:rsidR="007A3679" w:rsidRPr="007A3679" w:rsidRDefault="007A3679" w:rsidP="007A3679"/>
          <w:p w14:paraId="4CE3DDB9" w14:textId="77777777" w:rsidR="007A3679" w:rsidRPr="007A3679" w:rsidRDefault="007A3679" w:rsidP="007A3679">
            <w:proofErr w:type="spellStart"/>
            <w:r w:rsidRPr="007A3679">
              <w:t>Angažovanje</w:t>
            </w:r>
            <w:proofErr w:type="spellEnd"/>
            <w:r w:rsidRPr="007A3679">
              <w:t xml:space="preserve"> </w:t>
            </w:r>
            <w:proofErr w:type="spellStart"/>
            <w:r w:rsidRPr="007A3679">
              <w:t>stručnih</w:t>
            </w:r>
            <w:proofErr w:type="spellEnd"/>
            <w:r w:rsidRPr="007A3679">
              <w:t xml:space="preserve"> </w:t>
            </w:r>
            <w:proofErr w:type="spellStart"/>
            <w:r w:rsidRPr="007A3679">
              <w:t>govornika</w:t>
            </w:r>
            <w:proofErr w:type="spellEnd"/>
          </w:p>
          <w:p w14:paraId="5CBDD334" w14:textId="77777777" w:rsidR="007A3679" w:rsidRPr="007A3679" w:rsidRDefault="007A3679" w:rsidP="007A3679"/>
        </w:tc>
      </w:tr>
      <w:tr w:rsidR="007A3679" w:rsidRPr="007A3679" w14:paraId="12EC55C7" w14:textId="77777777" w:rsidTr="007A3679">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6DA5F32"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6282EFFB" w14:textId="77777777" w:rsidR="007A3679" w:rsidRPr="007A3679" w:rsidRDefault="007A3679" w:rsidP="007A3679">
            <w:r w:rsidRPr="007A3679">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43D62D3" w14:textId="77777777" w:rsidR="007A3679" w:rsidRPr="007A3679" w:rsidRDefault="00000000" w:rsidP="007A3679">
            <w:sdt>
              <w:sdtPr>
                <w:id w:val="1701433979"/>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Teaching</w:t>
            </w:r>
            <w:proofErr w:type="spellEnd"/>
            <w:r w:rsidR="007A3679" w:rsidRPr="007A3679">
              <w:t xml:space="preserve"> </w:t>
            </w:r>
            <w:proofErr w:type="spellStart"/>
            <w:r w:rsidR="007A3679" w:rsidRPr="007A3679">
              <w:t>material</w:t>
            </w:r>
            <w:proofErr w:type="spellEnd"/>
          </w:p>
          <w:p w14:paraId="52050F0B" w14:textId="77777777" w:rsidR="007A3679" w:rsidRPr="007A3679" w:rsidRDefault="00000000" w:rsidP="007A3679">
            <w:sdt>
              <w:sdtPr>
                <w:id w:val="880667825"/>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Learning </w:t>
            </w:r>
            <w:proofErr w:type="spellStart"/>
            <w:r w:rsidR="007A3679" w:rsidRPr="007A3679">
              <w:t>material</w:t>
            </w:r>
            <w:proofErr w:type="spellEnd"/>
          </w:p>
          <w:p w14:paraId="271F0365" w14:textId="77777777" w:rsidR="007A3679" w:rsidRPr="007A3679" w:rsidRDefault="00000000" w:rsidP="007A3679">
            <w:sdt>
              <w:sdtPr>
                <w:id w:val="-161698129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Training </w:t>
            </w:r>
            <w:proofErr w:type="spellStart"/>
            <w:r w:rsidR="007A3679" w:rsidRPr="007A3679">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BD210D5" w14:textId="77777777" w:rsidR="007A3679" w:rsidRPr="007A3679" w:rsidRDefault="00000000" w:rsidP="007A3679">
            <w:sdt>
              <w:sdtPr>
                <w:id w:val="-143704749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Event</w:t>
            </w:r>
          </w:p>
          <w:p w14:paraId="74DC9EBB" w14:textId="77777777" w:rsidR="007A3679" w:rsidRPr="007A3679" w:rsidRDefault="00000000" w:rsidP="007A3679">
            <w:sdt>
              <w:sdtPr>
                <w:id w:val="1980726500"/>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Report </w:t>
            </w:r>
          </w:p>
          <w:p w14:paraId="4EC266BE" w14:textId="77777777" w:rsidR="007A3679" w:rsidRPr="007A3679" w:rsidRDefault="00000000" w:rsidP="007A3679">
            <w:sdt>
              <w:sdtPr>
                <w:id w:val="-167402481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Service/Product </w:t>
            </w:r>
          </w:p>
        </w:tc>
      </w:tr>
      <w:tr w:rsidR="007A3679" w:rsidRPr="007A3679" w14:paraId="5A6DF6F7"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0FA3631A"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0A1D8B94" w14:textId="77777777" w:rsidR="007A3679" w:rsidRPr="007A3679" w:rsidRDefault="007A3679" w:rsidP="007A3679">
            <w:r w:rsidRPr="007A3679">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2A8069E9" w14:textId="77777777" w:rsidR="007A3679" w:rsidRPr="007A3679" w:rsidRDefault="007A3679" w:rsidP="007A3679"/>
          <w:p w14:paraId="1B6BCB84" w14:textId="77777777" w:rsidR="007A3679" w:rsidRPr="007A3679" w:rsidRDefault="007A3679" w:rsidP="007A3679">
            <w:proofErr w:type="spellStart"/>
            <w:r w:rsidRPr="007A3679">
              <w:t>Angažovanje</w:t>
            </w:r>
            <w:proofErr w:type="spellEnd"/>
            <w:r w:rsidRPr="007A3679">
              <w:t xml:space="preserve"> </w:t>
            </w:r>
            <w:proofErr w:type="spellStart"/>
            <w:r w:rsidRPr="007A3679">
              <w:t>stručnih</w:t>
            </w:r>
            <w:proofErr w:type="spellEnd"/>
            <w:r w:rsidRPr="007A3679">
              <w:t xml:space="preserve"> </w:t>
            </w:r>
            <w:proofErr w:type="spellStart"/>
            <w:r w:rsidRPr="007A3679">
              <w:t>govornika</w:t>
            </w:r>
            <w:proofErr w:type="spellEnd"/>
            <w:r w:rsidRPr="007A3679">
              <w:t xml:space="preserve"> je </w:t>
            </w:r>
            <w:proofErr w:type="spellStart"/>
            <w:r w:rsidRPr="007A3679">
              <w:t>proces</w:t>
            </w:r>
            <w:proofErr w:type="spellEnd"/>
            <w:r w:rsidRPr="007A3679">
              <w:t xml:space="preserve"> </w:t>
            </w:r>
            <w:proofErr w:type="spellStart"/>
            <w:r w:rsidRPr="007A3679">
              <w:t>zapošljavanja</w:t>
            </w:r>
            <w:proofErr w:type="spellEnd"/>
            <w:r w:rsidRPr="007A3679">
              <w:t xml:space="preserve"> </w:t>
            </w:r>
            <w:proofErr w:type="spellStart"/>
            <w:r w:rsidRPr="007A3679">
              <w:t>stručnjaka</w:t>
            </w:r>
            <w:proofErr w:type="spellEnd"/>
            <w:r w:rsidRPr="007A3679">
              <w:t xml:space="preserve"> </w:t>
            </w:r>
            <w:proofErr w:type="spellStart"/>
            <w:r w:rsidRPr="007A3679">
              <w:t>koji</w:t>
            </w:r>
            <w:proofErr w:type="spellEnd"/>
            <w:r w:rsidRPr="007A3679">
              <w:t xml:space="preserve"> </w:t>
            </w:r>
            <w:proofErr w:type="spellStart"/>
            <w:r w:rsidRPr="007A3679">
              <w:t>će</w:t>
            </w:r>
            <w:proofErr w:type="spellEnd"/>
            <w:r w:rsidRPr="007A3679">
              <w:t xml:space="preserve"> </w:t>
            </w:r>
            <w:proofErr w:type="spellStart"/>
            <w:r w:rsidRPr="007A3679">
              <w:t>održati</w:t>
            </w:r>
            <w:proofErr w:type="spellEnd"/>
            <w:r w:rsidRPr="007A3679">
              <w:t xml:space="preserve"> </w:t>
            </w:r>
            <w:proofErr w:type="spellStart"/>
            <w:r w:rsidRPr="007A3679">
              <w:t>predavanje</w:t>
            </w:r>
            <w:proofErr w:type="spellEnd"/>
            <w:r w:rsidRPr="007A3679">
              <w:t xml:space="preserve">, </w:t>
            </w:r>
            <w:proofErr w:type="spellStart"/>
            <w:r w:rsidRPr="007A3679">
              <w:t>prezentaciju</w:t>
            </w:r>
            <w:proofErr w:type="spellEnd"/>
            <w:r w:rsidRPr="007A3679">
              <w:t xml:space="preserve"> </w:t>
            </w:r>
            <w:proofErr w:type="spellStart"/>
            <w:r w:rsidRPr="007A3679">
              <w:t>ili</w:t>
            </w:r>
            <w:proofErr w:type="spellEnd"/>
            <w:r w:rsidRPr="007A3679">
              <w:t xml:space="preserve"> </w:t>
            </w:r>
            <w:proofErr w:type="spellStart"/>
            <w:r w:rsidRPr="007A3679">
              <w:t>radionicu</w:t>
            </w:r>
            <w:proofErr w:type="spellEnd"/>
            <w:r w:rsidRPr="007A3679">
              <w:t xml:space="preserve"> na </w:t>
            </w:r>
            <w:proofErr w:type="spellStart"/>
            <w:r w:rsidRPr="007A3679">
              <w:t>određenoj</w:t>
            </w:r>
            <w:proofErr w:type="spellEnd"/>
            <w:r w:rsidRPr="007A3679">
              <w:t xml:space="preserve"> </w:t>
            </w:r>
            <w:proofErr w:type="spellStart"/>
            <w:r w:rsidRPr="007A3679">
              <w:t>temi</w:t>
            </w:r>
            <w:proofErr w:type="spellEnd"/>
            <w:r w:rsidRPr="007A3679">
              <w:t xml:space="preserve">. To </w:t>
            </w:r>
            <w:proofErr w:type="spellStart"/>
            <w:r w:rsidRPr="007A3679">
              <w:t>uključuje</w:t>
            </w:r>
            <w:proofErr w:type="spellEnd"/>
            <w:r w:rsidRPr="007A3679">
              <w:t xml:space="preserve"> </w:t>
            </w:r>
            <w:proofErr w:type="spellStart"/>
            <w:r w:rsidRPr="007A3679">
              <w:t>identifikaciju</w:t>
            </w:r>
            <w:proofErr w:type="spellEnd"/>
            <w:r w:rsidRPr="007A3679">
              <w:t xml:space="preserve"> </w:t>
            </w:r>
            <w:proofErr w:type="spellStart"/>
            <w:r w:rsidRPr="007A3679">
              <w:t>potreba</w:t>
            </w:r>
            <w:proofErr w:type="spellEnd"/>
            <w:r w:rsidRPr="007A3679">
              <w:t xml:space="preserve">, </w:t>
            </w:r>
            <w:proofErr w:type="spellStart"/>
            <w:r w:rsidRPr="007A3679">
              <w:t>odabir</w:t>
            </w:r>
            <w:proofErr w:type="spellEnd"/>
            <w:r w:rsidRPr="007A3679">
              <w:t xml:space="preserve"> </w:t>
            </w:r>
            <w:proofErr w:type="spellStart"/>
            <w:r w:rsidRPr="007A3679">
              <w:t>stručnjaka</w:t>
            </w:r>
            <w:proofErr w:type="spellEnd"/>
            <w:r w:rsidRPr="007A3679">
              <w:t xml:space="preserve">, </w:t>
            </w:r>
            <w:proofErr w:type="spellStart"/>
            <w:r w:rsidRPr="007A3679">
              <w:t>dogovor</w:t>
            </w:r>
            <w:proofErr w:type="spellEnd"/>
            <w:r w:rsidRPr="007A3679">
              <w:t xml:space="preserve"> o </w:t>
            </w:r>
            <w:proofErr w:type="spellStart"/>
            <w:r w:rsidRPr="007A3679">
              <w:t>saradnji</w:t>
            </w:r>
            <w:proofErr w:type="spellEnd"/>
            <w:r w:rsidRPr="007A3679">
              <w:t xml:space="preserve">, </w:t>
            </w:r>
            <w:proofErr w:type="spellStart"/>
            <w:r w:rsidRPr="007A3679">
              <w:t>pripremu</w:t>
            </w:r>
            <w:proofErr w:type="spellEnd"/>
            <w:r w:rsidRPr="007A3679">
              <w:t xml:space="preserve"> </w:t>
            </w:r>
            <w:proofErr w:type="spellStart"/>
            <w:r w:rsidRPr="007A3679">
              <w:t>govora</w:t>
            </w:r>
            <w:proofErr w:type="spellEnd"/>
            <w:r w:rsidRPr="007A3679">
              <w:t xml:space="preserve">, </w:t>
            </w:r>
            <w:proofErr w:type="spellStart"/>
            <w:r w:rsidRPr="007A3679">
              <w:t>održavanje</w:t>
            </w:r>
            <w:proofErr w:type="spellEnd"/>
            <w:r w:rsidRPr="007A3679">
              <w:t xml:space="preserve"> </w:t>
            </w:r>
            <w:proofErr w:type="spellStart"/>
            <w:r w:rsidRPr="007A3679">
              <w:t>govora</w:t>
            </w:r>
            <w:proofErr w:type="spellEnd"/>
            <w:r w:rsidRPr="007A3679">
              <w:t xml:space="preserve"> i </w:t>
            </w:r>
            <w:proofErr w:type="spellStart"/>
            <w:r w:rsidRPr="007A3679">
              <w:t>evaluaciju</w:t>
            </w:r>
            <w:proofErr w:type="spellEnd"/>
            <w:r w:rsidRPr="007A3679">
              <w:t xml:space="preserve">. </w:t>
            </w:r>
            <w:proofErr w:type="spellStart"/>
            <w:r w:rsidRPr="007A3679">
              <w:t>Angažovanje</w:t>
            </w:r>
            <w:proofErr w:type="spellEnd"/>
            <w:r w:rsidRPr="007A3679">
              <w:t xml:space="preserve"> </w:t>
            </w:r>
            <w:proofErr w:type="spellStart"/>
            <w:r w:rsidRPr="007A3679">
              <w:t>stručnih</w:t>
            </w:r>
            <w:proofErr w:type="spellEnd"/>
            <w:r w:rsidRPr="007A3679">
              <w:t xml:space="preserve"> </w:t>
            </w:r>
            <w:proofErr w:type="spellStart"/>
            <w:r w:rsidRPr="007A3679">
              <w:t>govornika</w:t>
            </w:r>
            <w:proofErr w:type="spellEnd"/>
            <w:r w:rsidRPr="007A3679">
              <w:t xml:space="preserve"> </w:t>
            </w:r>
            <w:proofErr w:type="spellStart"/>
            <w:r w:rsidRPr="007A3679">
              <w:t>doprinosi</w:t>
            </w:r>
            <w:proofErr w:type="spellEnd"/>
            <w:r w:rsidRPr="007A3679">
              <w:t xml:space="preserve"> </w:t>
            </w:r>
            <w:proofErr w:type="spellStart"/>
            <w:r w:rsidRPr="007A3679">
              <w:t>kvalitetu</w:t>
            </w:r>
            <w:proofErr w:type="spellEnd"/>
            <w:r w:rsidRPr="007A3679">
              <w:t xml:space="preserve"> </w:t>
            </w:r>
            <w:proofErr w:type="spellStart"/>
            <w:r w:rsidRPr="007A3679">
              <w:t>događaja</w:t>
            </w:r>
            <w:proofErr w:type="spellEnd"/>
            <w:r w:rsidRPr="007A3679">
              <w:t xml:space="preserve"> i </w:t>
            </w:r>
            <w:proofErr w:type="spellStart"/>
            <w:r w:rsidRPr="007A3679">
              <w:t>pruža</w:t>
            </w:r>
            <w:proofErr w:type="spellEnd"/>
            <w:r w:rsidRPr="007A3679">
              <w:t xml:space="preserve"> </w:t>
            </w:r>
            <w:proofErr w:type="spellStart"/>
            <w:r w:rsidRPr="007A3679">
              <w:t>vrednu</w:t>
            </w:r>
            <w:proofErr w:type="spellEnd"/>
            <w:r w:rsidRPr="007A3679">
              <w:t xml:space="preserve"> </w:t>
            </w:r>
            <w:proofErr w:type="spellStart"/>
            <w:r w:rsidRPr="007A3679">
              <w:t>ekspertizu</w:t>
            </w:r>
            <w:proofErr w:type="spellEnd"/>
            <w:r w:rsidRPr="007A3679">
              <w:t xml:space="preserve"> u </w:t>
            </w:r>
            <w:proofErr w:type="spellStart"/>
            <w:r w:rsidRPr="007A3679">
              <w:t>određenoj</w:t>
            </w:r>
            <w:proofErr w:type="spellEnd"/>
            <w:r w:rsidRPr="007A3679">
              <w:t xml:space="preserve"> </w:t>
            </w:r>
            <w:proofErr w:type="spellStart"/>
            <w:r w:rsidRPr="007A3679">
              <w:t>oblasti</w:t>
            </w:r>
            <w:proofErr w:type="spellEnd"/>
            <w:r w:rsidRPr="007A3679">
              <w:t>.</w:t>
            </w:r>
          </w:p>
          <w:p w14:paraId="116B3F74" w14:textId="77777777" w:rsidR="007A3679" w:rsidRPr="007A3679" w:rsidRDefault="007A3679" w:rsidP="007A3679"/>
        </w:tc>
      </w:tr>
      <w:tr w:rsidR="007A3679" w:rsidRPr="007A3679" w14:paraId="54115792" w14:textId="77777777" w:rsidTr="007A3679">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7A859EA"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208E4D56" w14:textId="77777777" w:rsidR="007A3679" w:rsidRPr="007A3679" w:rsidRDefault="007A3679" w:rsidP="007A3679">
            <w:r w:rsidRPr="007A3679">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E39A23B" w14:textId="77777777" w:rsidR="007A3679" w:rsidRPr="007A3679" w:rsidRDefault="007A3679" w:rsidP="007A3679">
            <w:r w:rsidRPr="007A3679">
              <w:t>M8</w:t>
            </w:r>
          </w:p>
        </w:tc>
      </w:tr>
      <w:tr w:rsidR="007A3679" w:rsidRPr="007A3679" w14:paraId="0FEBB03E" w14:textId="77777777" w:rsidTr="007A3679">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8596756"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58DE2C47" w14:textId="77777777" w:rsidR="007A3679" w:rsidRPr="007A3679" w:rsidRDefault="007A3679" w:rsidP="007A3679">
            <w:proofErr w:type="spellStart"/>
            <w:r w:rsidRPr="007A3679">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E55780F" w14:textId="77777777" w:rsidR="007A3679" w:rsidRPr="007A3679" w:rsidRDefault="007A3679" w:rsidP="007A3679">
            <w:proofErr w:type="spellStart"/>
            <w:r w:rsidRPr="007A3679">
              <w:t>Srpski</w:t>
            </w:r>
            <w:proofErr w:type="spellEnd"/>
            <w:r w:rsidRPr="007A3679">
              <w:t xml:space="preserve">, </w:t>
            </w:r>
            <w:proofErr w:type="spellStart"/>
            <w:r w:rsidRPr="007A3679">
              <w:t>Engleski</w:t>
            </w:r>
            <w:proofErr w:type="spellEnd"/>
          </w:p>
        </w:tc>
      </w:tr>
      <w:tr w:rsidR="007A3679" w:rsidRPr="007A3679" w14:paraId="7F20A726" w14:textId="77777777" w:rsidTr="007A3679">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FD4F75D" w14:textId="77777777" w:rsidR="007A3679" w:rsidRPr="007A3679" w:rsidRDefault="007A3679" w:rsidP="007A3679">
            <w:pPr>
              <w:rPr>
                <w:b/>
              </w:rPr>
            </w:pPr>
            <w:r w:rsidRPr="007A3679">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8229783" w14:textId="77777777" w:rsidR="007A3679" w:rsidRPr="007A3679" w:rsidRDefault="00000000" w:rsidP="007A3679">
            <w:sdt>
              <w:sdtPr>
                <w:id w:val="118731346"/>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Teaching</w:t>
            </w:r>
            <w:proofErr w:type="spellEnd"/>
            <w:r w:rsidR="007A3679" w:rsidRPr="007A3679">
              <w:t xml:space="preserve"> staff </w:t>
            </w:r>
          </w:p>
          <w:p w14:paraId="321B1F35" w14:textId="77777777" w:rsidR="007A3679" w:rsidRPr="007A3679" w:rsidRDefault="00000000" w:rsidP="007A3679">
            <w:sdt>
              <w:sdtPr>
                <w:id w:val="1366644415"/>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Students</w:t>
            </w:r>
            <w:proofErr w:type="spellEnd"/>
            <w:r w:rsidR="007A3679" w:rsidRPr="007A3679">
              <w:t xml:space="preserve"> </w:t>
            </w:r>
          </w:p>
          <w:p w14:paraId="55890AF2" w14:textId="77777777" w:rsidR="007A3679" w:rsidRPr="007A3679" w:rsidRDefault="00000000" w:rsidP="007A3679">
            <w:sdt>
              <w:sdtPr>
                <w:id w:val="924373683"/>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Trainees</w:t>
            </w:r>
            <w:proofErr w:type="spellEnd"/>
            <w:r w:rsidR="007A3679" w:rsidRPr="007A3679">
              <w:t xml:space="preserve"> </w:t>
            </w:r>
          </w:p>
          <w:p w14:paraId="0575C5D4" w14:textId="77777777" w:rsidR="007A3679" w:rsidRPr="007A3679" w:rsidRDefault="00000000" w:rsidP="007A3679">
            <w:sdt>
              <w:sdtPr>
                <w:id w:val="212117961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Administrative staff</w:t>
            </w:r>
          </w:p>
          <w:p w14:paraId="1232F650" w14:textId="77777777" w:rsidR="007A3679" w:rsidRPr="007A3679" w:rsidRDefault="00000000" w:rsidP="007A3679">
            <w:sdt>
              <w:sdtPr>
                <w:id w:val="-1899969313"/>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Technical</w:t>
            </w:r>
            <w:proofErr w:type="spellEnd"/>
            <w:r w:rsidR="007A3679" w:rsidRPr="007A3679">
              <w:t xml:space="preserve"> staff </w:t>
            </w:r>
          </w:p>
          <w:p w14:paraId="4820198D" w14:textId="77777777" w:rsidR="007A3679" w:rsidRPr="007A3679" w:rsidRDefault="00000000" w:rsidP="007A3679">
            <w:sdt>
              <w:sdtPr>
                <w:id w:val="31361004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Librarians</w:t>
            </w:r>
            <w:proofErr w:type="spellEnd"/>
            <w:r w:rsidR="007A3679" w:rsidRPr="007A3679">
              <w:t xml:space="preserve"> </w:t>
            </w:r>
          </w:p>
          <w:p w14:paraId="128122CC" w14:textId="77777777" w:rsidR="007A3679" w:rsidRPr="007A3679" w:rsidRDefault="00000000" w:rsidP="007A3679">
            <w:sdt>
              <w:sdtPr>
                <w:id w:val="118008525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Other</w:t>
            </w:r>
            <w:proofErr w:type="spellEnd"/>
          </w:p>
        </w:tc>
      </w:tr>
      <w:tr w:rsidR="007A3679" w:rsidRPr="007A3679" w14:paraId="63A75451" w14:textId="77777777" w:rsidTr="007A3679">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2B9621B" w14:textId="77777777" w:rsidR="007A3679" w:rsidRPr="007A3679" w:rsidRDefault="007A3679" w:rsidP="007A3679">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CF55EAE" w14:textId="77777777" w:rsidR="007A3679" w:rsidRPr="007A3679" w:rsidRDefault="007A3679" w:rsidP="007A3679">
            <w:pPr>
              <w:rPr>
                <w:i/>
              </w:rPr>
            </w:pPr>
            <w:r w:rsidRPr="007A3679">
              <w:rPr>
                <w:i/>
              </w:rPr>
              <w:t xml:space="preserve">If </w:t>
            </w:r>
            <w:proofErr w:type="spellStart"/>
            <w:r w:rsidRPr="007A3679">
              <w:rPr>
                <w:i/>
              </w:rPr>
              <w:t>you</w:t>
            </w:r>
            <w:proofErr w:type="spellEnd"/>
            <w:r w:rsidRPr="007A3679">
              <w:rPr>
                <w:i/>
              </w:rPr>
              <w:t xml:space="preserve"> </w:t>
            </w:r>
            <w:proofErr w:type="spellStart"/>
            <w:r w:rsidRPr="007A3679">
              <w:rPr>
                <w:i/>
              </w:rPr>
              <w:t>selected</w:t>
            </w:r>
            <w:proofErr w:type="spellEnd"/>
            <w:r w:rsidRPr="007A3679">
              <w:rPr>
                <w:i/>
              </w:rPr>
              <w:t xml:space="preserve"> '</w:t>
            </w:r>
            <w:proofErr w:type="spellStart"/>
            <w:r w:rsidRPr="007A3679">
              <w:rPr>
                <w:i/>
              </w:rPr>
              <w:t>Other</w:t>
            </w:r>
            <w:proofErr w:type="spellEnd"/>
            <w:r w:rsidRPr="007A3679">
              <w:rPr>
                <w:i/>
              </w:rPr>
              <w:t xml:space="preserve">', </w:t>
            </w:r>
            <w:proofErr w:type="spellStart"/>
            <w:r w:rsidRPr="007A3679">
              <w:rPr>
                <w:i/>
              </w:rPr>
              <w:t>please</w:t>
            </w:r>
            <w:proofErr w:type="spellEnd"/>
            <w:r w:rsidRPr="007A3679">
              <w:rPr>
                <w:i/>
              </w:rPr>
              <w:t xml:space="preserve"> </w:t>
            </w:r>
            <w:proofErr w:type="spellStart"/>
            <w:r w:rsidRPr="007A3679">
              <w:rPr>
                <w:i/>
              </w:rPr>
              <w:t>identify</w:t>
            </w:r>
            <w:proofErr w:type="spellEnd"/>
            <w:r w:rsidRPr="007A3679">
              <w:rPr>
                <w:i/>
              </w:rPr>
              <w:t xml:space="preserve"> </w:t>
            </w:r>
            <w:proofErr w:type="spellStart"/>
            <w:r w:rsidRPr="007A3679">
              <w:rPr>
                <w:i/>
              </w:rPr>
              <w:t>these</w:t>
            </w:r>
            <w:proofErr w:type="spellEnd"/>
            <w:r w:rsidRPr="007A3679">
              <w:rPr>
                <w:i/>
              </w:rPr>
              <w:t xml:space="preserve"> </w:t>
            </w:r>
            <w:proofErr w:type="spellStart"/>
            <w:r w:rsidRPr="007A3679">
              <w:rPr>
                <w:i/>
              </w:rPr>
              <w:t>target</w:t>
            </w:r>
            <w:proofErr w:type="spellEnd"/>
            <w:r w:rsidRPr="007A3679">
              <w:rPr>
                <w:i/>
              </w:rPr>
              <w:t xml:space="preserve"> groups. </w:t>
            </w:r>
          </w:p>
          <w:p w14:paraId="2C3E0DE2" w14:textId="77777777" w:rsidR="007A3679" w:rsidRPr="007A3679" w:rsidRDefault="007A3679" w:rsidP="007A3679">
            <w:pPr>
              <w:rPr>
                <w:b/>
                <w:i/>
              </w:rPr>
            </w:pPr>
            <w:r w:rsidRPr="007A3679">
              <w:rPr>
                <w:i/>
              </w:rPr>
              <w:t xml:space="preserve">(Max. 250 </w:t>
            </w:r>
            <w:proofErr w:type="spellStart"/>
            <w:r w:rsidRPr="007A3679">
              <w:rPr>
                <w:i/>
              </w:rPr>
              <w:t>words</w:t>
            </w:r>
            <w:proofErr w:type="spellEnd"/>
            <w:r w:rsidRPr="007A3679">
              <w:rPr>
                <w:i/>
              </w:rPr>
              <w:t>)</w:t>
            </w:r>
          </w:p>
        </w:tc>
      </w:tr>
      <w:tr w:rsidR="007A3679" w:rsidRPr="007A3679" w14:paraId="42A2C78D" w14:textId="77777777" w:rsidTr="007A3679">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255A90A1" w14:textId="77777777" w:rsidR="007A3679" w:rsidRPr="007A3679" w:rsidRDefault="007A3679" w:rsidP="007A3679">
            <w:pPr>
              <w:rPr>
                <w:b/>
              </w:rPr>
            </w:pPr>
            <w:proofErr w:type="spellStart"/>
            <w:r w:rsidRPr="007A3679">
              <w:rPr>
                <w:b/>
              </w:rPr>
              <w:t>Dissemination</w:t>
            </w:r>
            <w:proofErr w:type="spellEnd"/>
            <w:r w:rsidRPr="007A3679">
              <w:rPr>
                <w:b/>
              </w:rPr>
              <w:t xml:space="preserve"> </w:t>
            </w:r>
            <w:proofErr w:type="spellStart"/>
            <w:r w:rsidRPr="007A3679">
              <w:rPr>
                <w:b/>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1E6B24DE" w14:textId="77777777" w:rsidR="007A3679" w:rsidRPr="007A3679" w:rsidRDefault="00000000" w:rsidP="007A3679">
            <w:sdt>
              <w:sdtPr>
                <w:id w:val="66853771"/>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Department</w:t>
            </w:r>
            <w:proofErr w:type="spellEnd"/>
            <w:r w:rsidR="007A3679" w:rsidRPr="007A3679">
              <w:t xml:space="preserve"> / </w:t>
            </w:r>
            <w:proofErr w:type="spellStart"/>
            <w:r w:rsidR="007A3679" w:rsidRPr="007A3679">
              <w:t>Faculty</w:t>
            </w:r>
            <w:proofErr w:type="spellEnd"/>
            <w:r w:rsidR="007A3679" w:rsidRPr="007A3679">
              <w:t xml:space="preserve"> </w:t>
            </w:r>
            <w:sdt>
              <w:sdtPr>
                <w:id w:val="-102032670"/>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Institution</w:t>
            </w:r>
          </w:p>
        </w:tc>
        <w:tc>
          <w:tcPr>
            <w:tcW w:w="2504" w:type="dxa"/>
            <w:gridSpan w:val="2"/>
            <w:tcBorders>
              <w:top w:val="single" w:sz="4" w:space="0" w:color="auto"/>
              <w:left w:val="nil"/>
              <w:bottom w:val="single" w:sz="4" w:space="0" w:color="auto"/>
              <w:right w:val="nil"/>
            </w:tcBorders>
            <w:vAlign w:val="center"/>
            <w:hideMark/>
          </w:tcPr>
          <w:p w14:paraId="0F720ADB" w14:textId="77777777" w:rsidR="007A3679" w:rsidRPr="007A3679" w:rsidRDefault="00000000" w:rsidP="007A3679">
            <w:sdt>
              <w:sdtPr>
                <w:id w:val="-1572187712"/>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Local</w:t>
            </w:r>
          </w:p>
          <w:p w14:paraId="25171B7F" w14:textId="77777777" w:rsidR="007A3679" w:rsidRPr="007A3679" w:rsidRDefault="00000000" w:rsidP="007A3679">
            <w:sdt>
              <w:sdtPr>
                <w:id w:val="2013560433"/>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0286A9DD" w14:textId="77777777" w:rsidR="007A3679" w:rsidRPr="007A3679" w:rsidRDefault="00000000" w:rsidP="007A3679">
            <w:sdt>
              <w:sdtPr>
                <w:id w:val="539716982"/>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National</w:t>
            </w:r>
          </w:p>
          <w:p w14:paraId="032F24C8" w14:textId="77777777" w:rsidR="007A3679" w:rsidRPr="007A3679" w:rsidRDefault="00000000" w:rsidP="007A3679">
            <w:sdt>
              <w:sdtPr>
                <w:id w:val="-1332518503"/>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International</w:t>
            </w:r>
          </w:p>
        </w:tc>
      </w:tr>
    </w:tbl>
    <w:p w14:paraId="79CE5437" w14:textId="77777777" w:rsidR="007A3679" w:rsidRPr="007A3679" w:rsidRDefault="007A3679" w:rsidP="007A3679"/>
    <w:p w14:paraId="7B81BF08" w14:textId="77777777" w:rsidR="007A3679" w:rsidRPr="007A3679" w:rsidRDefault="007A3679" w:rsidP="007A3679"/>
    <w:tbl>
      <w:tblPr>
        <w:tblStyle w:val="TableGrid"/>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7A3679" w:rsidRPr="007A3679" w14:paraId="132F6C05" w14:textId="77777777" w:rsidTr="007A3679">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B8A9C41" w14:textId="77777777" w:rsidR="007A3679" w:rsidRPr="007A3679" w:rsidRDefault="007A3679" w:rsidP="007A3679">
            <w:pPr>
              <w:rPr>
                <w:b/>
              </w:rPr>
            </w:pPr>
            <w:proofErr w:type="spellStart"/>
            <w:r w:rsidRPr="007A3679">
              <w:rPr>
                <w:b/>
              </w:rPr>
              <w:t>Expected</w:t>
            </w:r>
            <w:proofErr w:type="spellEnd"/>
            <w:r w:rsidRPr="007A3679">
              <w:rPr>
                <w:b/>
              </w:rPr>
              <w:t xml:space="preserve"> </w:t>
            </w:r>
            <w:proofErr w:type="spellStart"/>
            <w:r w:rsidRPr="007A3679">
              <w:rPr>
                <w:b/>
              </w:rPr>
              <w:t>Deliverable</w:t>
            </w:r>
            <w:proofErr w:type="spellEnd"/>
            <w:r w:rsidRPr="007A3679">
              <w:rPr>
                <w:b/>
              </w:rPr>
              <w:t>/</w:t>
            </w:r>
            <w:proofErr w:type="spellStart"/>
            <w:r w:rsidRPr="007A3679">
              <w:rPr>
                <w:b/>
              </w:rPr>
              <w:t>Results</w:t>
            </w:r>
            <w:proofErr w:type="spellEnd"/>
            <w:r w:rsidRPr="007A3679">
              <w:rPr>
                <w:b/>
              </w:rPr>
              <w:t>/</w:t>
            </w:r>
          </w:p>
          <w:p w14:paraId="4F993750" w14:textId="77777777" w:rsidR="007A3679" w:rsidRPr="007A3679" w:rsidRDefault="007A3679" w:rsidP="007A3679">
            <w:proofErr w:type="spellStart"/>
            <w:r w:rsidRPr="007A3679">
              <w:rPr>
                <w:b/>
              </w:rPr>
              <w:t>Outcomes</w:t>
            </w:r>
            <w:proofErr w:type="spellEnd"/>
          </w:p>
        </w:tc>
        <w:tc>
          <w:tcPr>
            <w:tcW w:w="1984" w:type="dxa"/>
            <w:tcBorders>
              <w:top w:val="single" w:sz="4" w:space="0" w:color="auto"/>
              <w:left w:val="single" w:sz="4" w:space="0" w:color="auto"/>
              <w:bottom w:val="single" w:sz="4" w:space="0" w:color="auto"/>
              <w:right w:val="single" w:sz="4" w:space="0" w:color="auto"/>
            </w:tcBorders>
            <w:vAlign w:val="center"/>
            <w:hideMark/>
          </w:tcPr>
          <w:p w14:paraId="43EBDFC3" w14:textId="77777777" w:rsidR="007A3679" w:rsidRPr="007A3679" w:rsidRDefault="007A3679" w:rsidP="007A3679">
            <w:r w:rsidRPr="007A3679">
              <w:t xml:space="preserve">Work Package and </w:t>
            </w:r>
            <w:proofErr w:type="spellStart"/>
            <w:r w:rsidRPr="007A3679">
              <w:t>Outcome</w:t>
            </w:r>
            <w:proofErr w:type="spellEnd"/>
            <w:r w:rsidRPr="007A3679">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AF424AA" w14:textId="77777777" w:rsidR="007A3679" w:rsidRPr="007A3679" w:rsidRDefault="007A3679" w:rsidP="00DA5B41">
            <w:pPr>
              <w:jc w:val="right"/>
              <w:rPr>
                <w:b/>
              </w:rPr>
            </w:pPr>
            <w:r w:rsidRPr="007A3679">
              <w:rPr>
                <w:b/>
              </w:rPr>
              <w:t>13.2.</w:t>
            </w:r>
          </w:p>
        </w:tc>
      </w:tr>
      <w:tr w:rsidR="007A3679" w:rsidRPr="007A3679" w14:paraId="2BE5BF60"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1D4FC2A0"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17EA408E" w14:textId="77777777" w:rsidR="007A3679" w:rsidRPr="007A3679" w:rsidRDefault="007A3679" w:rsidP="007A3679">
            <w:proofErr w:type="spellStart"/>
            <w:r w:rsidRPr="007A3679">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0BB458E" w14:textId="77777777" w:rsidR="007A3679" w:rsidRPr="007A3679" w:rsidRDefault="007A3679" w:rsidP="007A3679"/>
          <w:p w14:paraId="7B681460" w14:textId="77777777" w:rsidR="007A3679" w:rsidRPr="007A3679" w:rsidRDefault="007A3679" w:rsidP="007A3679">
            <w:proofErr w:type="spellStart"/>
            <w:r w:rsidRPr="007A3679">
              <w:t>Organizovanje</w:t>
            </w:r>
            <w:proofErr w:type="spellEnd"/>
            <w:r w:rsidRPr="007A3679">
              <w:t xml:space="preserve"> </w:t>
            </w:r>
            <w:proofErr w:type="spellStart"/>
            <w:r w:rsidRPr="007A3679">
              <w:t>prevoza</w:t>
            </w:r>
            <w:proofErr w:type="spellEnd"/>
            <w:r w:rsidRPr="007A3679">
              <w:t xml:space="preserve"> i </w:t>
            </w:r>
            <w:proofErr w:type="spellStart"/>
            <w:r w:rsidRPr="007A3679">
              <w:t>smeštaja</w:t>
            </w:r>
            <w:proofErr w:type="spellEnd"/>
            <w:r w:rsidRPr="007A3679">
              <w:t xml:space="preserve"> </w:t>
            </w:r>
            <w:proofErr w:type="spellStart"/>
            <w:r w:rsidRPr="007A3679">
              <w:t>za</w:t>
            </w:r>
            <w:proofErr w:type="spellEnd"/>
            <w:r w:rsidRPr="007A3679">
              <w:t xml:space="preserve"> </w:t>
            </w:r>
            <w:proofErr w:type="spellStart"/>
            <w:r w:rsidRPr="007A3679">
              <w:t>učesnike</w:t>
            </w:r>
            <w:proofErr w:type="spellEnd"/>
            <w:r w:rsidRPr="007A3679">
              <w:t xml:space="preserve"> i </w:t>
            </w:r>
            <w:proofErr w:type="spellStart"/>
            <w:r w:rsidRPr="007A3679">
              <w:t>govornike</w:t>
            </w:r>
            <w:proofErr w:type="spellEnd"/>
          </w:p>
          <w:p w14:paraId="62E2A521" w14:textId="77777777" w:rsidR="007A3679" w:rsidRPr="007A3679" w:rsidRDefault="007A3679" w:rsidP="007A3679"/>
        </w:tc>
      </w:tr>
      <w:tr w:rsidR="007A3679" w:rsidRPr="007A3679" w14:paraId="3A6FB580" w14:textId="77777777" w:rsidTr="007A3679">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7EB9E4B"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1524639D" w14:textId="77777777" w:rsidR="007A3679" w:rsidRPr="007A3679" w:rsidRDefault="007A3679" w:rsidP="007A3679">
            <w:r w:rsidRPr="007A3679">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00E32A3" w14:textId="77777777" w:rsidR="007A3679" w:rsidRPr="007A3679" w:rsidRDefault="00000000" w:rsidP="007A3679">
            <w:sdt>
              <w:sdtPr>
                <w:id w:val="-142457139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Teaching</w:t>
            </w:r>
            <w:proofErr w:type="spellEnd"/>
            <w:r w:rsidR="007A3679" w:rsidRPr="007A3679">
              <w:t xml:space="preserve"> </w:t>
            </w:r>
            <w:proofErr w:type="spellStart"/>
            <w:r w:rsidR="007A3679" w:rsidRPr="007A3679">
              <w:t>material</w:t>
            </w:r>
            <w:proofErr w:type="spellEnd"/>
          </w:p>
          <w:p w14:paraId="2BB95E53" w14:textId="77777777" w:rsidR="007A3679" w:rsidRPr="007A3679" w:rsidRDefault="00000000" w:rsidP="007A3679">
            <w:sdt>
              <w:sdtPr>
                <w:id w:val="1465230355"/>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Learning </w:t>
            </w:r>
            <w:proofErr w:type="spellStart"/>
            <w:r w:rsidR="007A3679" w:rsidRPr="007A3679">
              <w:t>material</w:t>
            </w:r>
            <w:proofErr w:type="spellEnd"/>
          </w:p>
          <w:p w14:paraId="01645818" w14:textId="77777777" w:rsidR="007A3679" w:rsidRPr="007A3679" w:rsidRDefault="00000000" w:rsidP="007A3679">
            <w:sdt>
              <w:sdtPr>
                <w:id w:val="-98801301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Training </w:t>
            </w:r>
            <w:proofErr w:type="spellStart"/>
            <w:r w:rsidR="007A3679" w:rsidRPr="007A3679">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1943E34" w14:textId="77777777" w:rsidR="007A3679" w:rsidRPr="007A3679" w:rsidRDefault="00000000" w:rsidP="007A3679">
            <w:sdt>
              <w:sdtPr>
                <w:id w:val="-2142026485"/>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Event</w:t>
            </w:r>
          </w:p>
          <w:p w14:paraId="2F230E2F" w14:textId="77777777" w:rsidR="007A3679" w:rsidRPr="007A3679" w:rsidRDefault="00000000" w:rsidP="007A3679">
            <w:sdt>
              <w:sdtPr>
                <w:id w:val="49014560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Report </w:t>
            </w:r>
          </w:p>
          <w:p w14:paraId="6EE3F660" w14:textId="77777777" w:rsidR="007A3679" w:rsidRPr="007A3679" w:rsidRDefault="00000000" w:rsidP="007A3679">
            <w:sdt>
              <w:sdtPr>
                <w:id w:val="-214742565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Service/Product </w:t>
            </w:r>
          </w:p>
        </w:tc>
      </w:tr>
      <w:tr w:rsidR="007A3679" w:rsidRPr="007A3679" w14:paraId="11948FB3"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6A92D207"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1D905147" w14:textId="77777777" w:rsidR="007A3679" w:rsidRPr="007A3679" w:rsidRDefault="007A3679" w:rsidP="007A3679">
            <w:r w:rsidRPr="007A3679">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48AD880" w14:textId="77777777" w:rsidR="007A3679" w:rsidRPr="007A3679" w:rsidRDefault="007A3679" w:rsidP="007A3679"/>
          <w:p w14:paraId="1DA079D3" w14:textId="77777777" w:rsidR="007A3679" w:rsidRPr="007A3679" w:rsidRDefault="007A3679" w:rsidP="007A3679">
            <w:proofErr w:type="spellStart"/>
            <w:r w:rsidRPr="007A3679">
              <w:t>Organizovanje</w:t>
            </w:r>
            <w:proofErr w:type="spellEnd"/>
            <w:r w:rsidRPr="007A3679">
              <w:t xml:space="preserve"> </w:t>
            </w:r>
            <w:proofErr w:type="spellStart"/>
            <w:r w:rsidRPr="007A3679">
              <w:t>prevoza</w:t>
            </w:r>
            <w:proofErr w:type="spellEnd"/>
            <w:r w:rsidRPr="007A3679">
              <w:t xml:space="preserve"> i </w:t>
            </w:r>
            <w:proofErr w:type="spellStart"/>
            <w:r w:rsidRPr="007A3679">
              <w:t>smeštaja</w:t>
            </w:r>
            <w:proofErr w:type="spellEnd"/>
            <w:r w:rsidRPr="007A3679">
              <w:t xml:space="preserve"> </w:t>
            </w:r>
            <w:proofErr w:type="spellStart"/>
            <w:r w:rsidRPr="007A3679">
              <w:t>za</w:t>
            </w:r>
            <w:proofErr w:type="spellEnd"/>
            <w:r w:rsidRPr="007A3679">
              <w:t xml:space="preserve"> </w:t>
            </w:r>
            <w:proofErr w:type="spellStart"/>
            <w:r w:rsidRPr="007A3679">
              <w:t>učesnike</w:t>
            </w:r>
            <w:proofErr w:type="spellEnd"/>
            <w:r w:rsidRPr="007A3679">
              <w:t xml:space="preserve"> i </w:t>
            </w:r>
            <w:proofErr w:type="spellStart"/>
            <w:r w:rsidRPr="007A3679">
              <w:t>govornike</w:t>
            </w:r>
            <w:proofErr w:type="spellEnd"/>
            <w:r w:rsidRPr="007A3679">
              <w:t xml:space="preserve"> na </w:t>
            </w:r>
            <w:proofErr w:type="spellStart"/>
            <w:r w:rsidRPr="007A3679">
              <w:t>seminaru</w:t>
            </w:r>
            <w:proofErr w:type="spellEnd"/>
            <w:r w:rsidRPr="007A3679">
              <w:t xml:space="preserve"> </w:t>
            </w:r>
            <w:proofErr w:type="spellStart"/>
            <w:r w:rsidRPr="007A3679">
              <w:t>podrazumeva</w:t>
            </w:r>
            <w:proofErr w:type="spellEnd"/>
            <w:r w:rsidRPr="007A3679">
              <w:t xml:space="preserve"> </w:t>
            </w:r>
            <w:proofErr w:type="spellStart"/>
            <w:r w:rsidRPr="007A3679">
              <w:t>osiguravanje</w:t>
            </w:r>
            <w:proofErr w:type="spellEnd"/>
            <w:r w:rsidRPr="007A3679">
              <w:t xml:space="preserve"> transporta i </w:t>
            </w:r>
            <w:proofErr w:type="spellStart"/>
            <w:r w:rsidRPr="007A3679">
              <w:t>smeštaja</w:t>
            </w:r>
            <w:proofErr w:type="spellEnd"/>
            <w:r w:rsidRPr="007A3679">
              <w:t xml:space="preserve">. To </w:t>
            </w:r>
            <w:proofErr w:type="spellStart"/>
            <w:r w:rsidRPr="007A3679">
              <w:t>uključuje</w:t>
            </w:r>
            <w:proofErr w:type="spellEnd"/>
            <w:r w:rsidRPr="007A3679">
              <w:t xml:space="preserve"> </w:t>
            </w:r>
            <w:proofErr w:type="spellStart"/>
            <w:r w:rsidRPr="007A3679">
              <w:t>rezervaciju</w:t>
            </w:r>
            <w:proofErr w:type="spellEnd"/>
            <w:r w:rsidRPr="007A3679">
              <w:t xml:space="preserve"> </w:t>
            </w:r>
            <w:proofErr w:type="spellStart"/>
            <w:r w:rsidRPr="007A3679">
              <w:t>prevoza</w:t>
            </w:r>
            <w:proofErr w:type="spellEnd"/>
            <w:r w:rsidRPr="007A3679">
              <w:t xml:space="preserve"> (</w:t>
            </w:r>
            <w:proofErr w:type="spellStart"/>
            <w:r w:rsidRPr="007A3679">
              <w:t>kao</w:t>
            </w:r>
            <w:proofErr w:type="spellEnd"/>
            <w:r w:rsidRPr="007A3679">
              <w:t xml:space="preserve"> </w:t>
            </w:r>
            <w:proofErr w:type="spellStart"/>
            <w:r w:rsidRPr="007A3679">
              <w:t>što</w:t>
            </w:r>
            <w:proofErr w:type="spellEnd"/>
            <w:r w:rsidRPr="007A3679">
              <w:t xml:space="preserve"> su </w:t>
            </w:r>
            <w:proofErr w:type="spellStart"/>
            <w:r w:rsidRPr="007A3679">
              <w:t>avionske</w:t>
            </w:r>
            <w:proofErr w:type="spellEnd"/>
            <w:r w:rsidRPr="007A3679">
              <w:t xml:space="preserve"> </w:t>
            </w:r>
            <w:proofErr w:type="spellStart"/>
            <w:r w:rsidRPr="007A3679">
              <w:t>karte</w:t>
            </w:r>
            <w:proofErr w:type="spellEnd"/>
            <w:r w:rsidRPr="007A3679">
              <w:t xml:space="preserve">, </w:t>
            </w:r>
            <w:proofErr w:type="spellStart"/>
            <w:r w:rsidRPr="007A3679">
              <w:t>vozne</w:t>
            </w:r>
            <w:proofErr w:type="spellEnd"/>
            <w:r w:rsidRPr="007A3679">
              <w:t xml:space="preserve"> </w:t>
            </w:r>
            <w:proofErr w:type="spellStart"/>
            <w:r w:rsidRPr="007A3679">
              <w:t>karte</w:t>
            </w:r>
            <w:proofErr w:type="spellEnd"/>
            <w:r w:rsidRPr="007A3679">
              <w:t xml:space="preserve">, </w:t>
            </w:r>
            <w:proofErr w:type="spellStart"/>
            <w:r w:rsidRPr="007A3679">
              <w:t>taksi</w:t>
            </w:r>
            <w:proofErr w:type="spellEnd"/>
            <w:r w:rsidRPr="007A3679">
              <w:t xml:space="preserve"> </w:t>
            </w:r>
            <w:proofErr w:type="spellStart"/>
            <w:r w:rsidRPr="007A3679">
              <w:t>ili</w:t>
            </w:r>
            <w:proofErr w:type="spellEnd"/>
            <w:r w:rsidRPr="007A3679">
              <w:t xml:space="preserve"> </w:t>
            </w:r>
            <w:proofErr w:type="spellStart"/>
            <w:r w:rsidRPr="007A3679">
              <w:t>autobusi</w:t>
            </w:r>
            <w:proofErr w:type="spellEnd"/>
            <w:r w:rsidRPr="007A3679">
              <w:t xml:space="preserve">) </w:t>
            </w:r>
            <w:proofErr w:type="spellStart"/>
            <w:r w:rsidRPr="007A3679">
              <w:t>za</w:t>
            </w:r>
            <w:proofErr w:type="spellEnd"/>
            <w:r w:rsidRPr="007A3679">
              <w:t xml:space="preserve"> </w:t>
            </w:r>
            <w:proofErr w:type="spellStart"/>
            <w:r w:rsidRPr="007A3679">
              <w:t>prevoz</w:t>
            </w:r>
            <w:proofErr w:type="spellEnd"/>
            <w:r w:rsidRPr="007A3679">
              <w:t xml:space="preserve"> </w:t>
            </w:r>
            <w:proofErr w:type="spellStart"/>
            <w:r w:rsidRPr="007A3679">
              <w:t>učesnika</w:t>
            </w:r>
            <w:proofErr w:type="spellEnd"/>
            <w:r w:rsidRPr="007A3679">
              <w:t xml:space="preserve"> do </w:t>
            </w:r>
            <w:proofErr w:type="spellStart"/>
            <w:r w:rsidRPr="007A3679">
              <w:t>mesta</w:t>
            </w:r>
            <w:proofErr w:type="spellEnd"/>
            <w:r w:rsidRPr="007A3679">
              <w:t xml:space="preserve"> </w:t>
            </w:r>
            <w:proofErr w:type="spellStart"/>
            <w:r w:rsidRPr="007A3679">
              <w:t>seminara</w:t>
            </w:r>
            <w:proofErr w:type="spellEnd"/>
            <w:r w:rsidRPr="007A3679">
              <w:t xml:space="preserve"> i </w:t>
            </w:r>
            <w:proofErr w:type="spellStart"/>
            <w:r w:rsidRPr="007A3679">
              <w:t>nazad</w:t>
            </w:r>
            <w:proofErr w:type="spellEnd"/>
            <w:r w:rsidRPr="007A3679">
              <w:t xml:space="preserve">. </w:t>
            </w:r>
            <w:proofErr w:type="spellStart"/>
            <w:r w:rsidRPr="007A3679">
              <w:t>Takođe</w:t>
            </w:r>
            <w:proofErr w:type="spellEnd"/>
            <w:r w:rsidRPr="007A3679">
              <w:t xml:space="preserve">, </w:t>
            </w:r>
            <w:proofErr w:type="spellStart"/>
            <w:r w:rsidRPr="007A3679">
              <w:t>organizator</w:t>
            </w:r>
            <w:proofErr w:type="spellEnd"/>
            <w:r w:rsidRPr="007A3679">
              <w:t xml:space="preserve"> </w:t>
            </w:r>
            <w:proofErr w:type="spellStart"/>
            <w:r w:rsidRPr="007A3679">
              <w:t>obezbeđuje</w:t>
            </w:r>
            <w:proofErr w:type="spellEnd"/>
            <w:r w:rsidRPr="007A3679">
              <w:t xml:space="preserve"> </w:t>
            </w:r>
            <w:proofErr w:type="spellStart"/>
            <w:r w:rsidRPr="007A3679">
              <w:t>smeštajne</w:t>
            </w:r>
            <w:proofErr w:type="spellEnd"/>
            <w:r w:rsidRPr="007A3679">
              <w:t xml:space="preserve"> </w:t>
            </w:r>
            <w:proofErr w:type="spellStart"/>
            <w:r w:rsidRPr="007A3679">
              <w:t>kapacitete</w:t>
            </w:r>
            <w:proofErr w:type="spellEnd"/>
            <w:r w:rsidRPr="007A3679">
              <w:t xml:space="preserve"> (</w:t>
            </w:r>
            <w:proofErr w:type="spellStart"/>
            <w:r w:rsidRPr="007A3679">
              <w:t>hotelske</w:t>
            </w:r>
            <w:proofErr w:type="spellEnd"/>
            <w:r w:rsidRPr="007A3679">
              <w:t xml:space="preserve"> </w:t>
            </w:r>
            <w:proofErr w:type="spellStart"/>
            <w:r w:rsidRPr="007A3679">
              <w:t>sobe</w:t>
            </w:r>
            <w:proofErr w:type="spellEnd"/>
            <w:r w:rsidRPr="007A3679">
              <w:t xml:space="preserve">, </w:t>
            </w:r>
            <w:proofErr w:type="spellStart"/>
            <w:r w:rsidRPr="007A3679">
              <w:t>apartmane</w:t>
            </w:r>
            <w:proofErr w:type="spellEnd"/>
            <w:r w:rsidRPr="007A3679">
              <w:t xml:space="preserve"> </w:t>
            </w:r>
            <w:proofErr w:type="spellStart"/>
            <w:r w:rsidRPr="007A3679">
              <w:t>ili</w:t>
            </w:r>
            <w:proofErr w:type="spellEnd"/>
            <w:r w:rsidRPr="007A3679">
              <w:t xml:space="preserve"> </w:t>
            </w:r>
            <w:proofErr w:type="spellStart"/>
            <w:r w:rsidRPr="007A3679">
              <w:t>slično</w:t>
            </w:r>
            <w:proofErr w:type="spellEnd"/>
            <w:r w:rsidRPr="007A3679">
              <w:t xml:space="preserve">) </w:t>
            </w:r>
            <w:proofErr w:type="spellStart"/>
            <w:r w:rsidRPr="007A3679">
              <w:t>za</w:t>
            </w:r>
            <w:proofErr w:type="spellEnd"/>
            <w:r w:rsidRPr="007A3679">
              <w:t xml:space="preserve"> </w:t>
            </w:r>
            <w:proofErr w:type="spellStart"/>
            <w:r w:rsidRPr="007A3679">
              <w:t>boravak</w:t>
            </w:r>
            <w:proofErr w:type="spellEnd"/>
            <w:r w:rsidRPr="007A3679">
              <w:t xml:space="preserve"> </w:t>
            </w:r>
            <w:proofErr w:type="spellStart"/>
            <w:r w:rsidRPr="007A3679">
              <w:t>učesnika</w:t>
            </w:r>
            <w:proofErr w:type="spellEnd"/>
            <w:r w:rsidRPr="007A3679">
              <w:t xml:space="preserve"> i </w:t>
            </w:r>
            <w:proofErr w:type="spellStart"/>
            <w:r w:rsidRPr="007A3679">
              <w:t>govornika</w:t>
            </w:r>
            <w:proofErr w:type="spellEnd"/>
            <w:r w:rsidRPr="007A3679">
              <w:t xml:space="preserve"> </w:t>
            </w:r>
            <w:proofErr w:type="spellStart"/>
            <w:r w:rsidRPr="007A3679">
              <w:t>tokom</w:t>
            </w:r>
            <w:proofErr w:type="spellEnd"/>
            <w:r w:rsidRPr="007A3679">
              <w:t xml:space="preserve"> </w:t>
            </w:r>
            <w:proofErr w:type="spellStart"/>
            <w:r w:rsidRPr="007A3679">
              <w:t>trajanja</w:t>
            </w:r>
            <w:proofErr w:type="spellEnd"/>
            <w:r w:rsidRPr="007A3679">
              <w:t xml:space="preserve"> </w:t>
            </w:r>
            <w:proofErr w:type="spellStart"/>
            <w:r w:rsidRPr="007A3679">
              <w:t>seminara</w:t>
            </w:r>
            <w:proofErr w:type="spellEnd"/>
            <w:r w:rsidRPr="007A3679">
              <w:t xml:space="preserve">. </w:t>
            </w:r>
            <w:proofErr w:type="spellStart"/>
            <w:r w:rsidRPr="007A3679">
              <w:t>Planiranje</w:t>
            </w:r>
            <w:proofErr w:type="spellEnd"/>
            <w:r w:rsidRPr="007A3679">
              <w:t xml:space="preserve"> </w:t>
            </w:r>
            <w:proofErr w:type="spellStart"/>
            <w:r w:rsidRPr="007A3679">
              <w:t>unapred</w:t>
            </w:r>
            <w:proofErr w:type="spellEnd"/>
            <w:r w:rsidRPr="007A3679">
              <w:t xml:space="preserve">, </w:t>
            </w:r>
            <w:proofErr w:type="spellStart"/>
            <w:r w:rsidRPr="007A3679">
              <w:t>komunikacija</w:t>
            </w:r>
            <w:proofErr w:type="spellEnd"/>
            <w:r w:rsidRPr="007A3679">
              <w:t xml:space="preserve"> s </w:t>
            </w:r>
            <w:proofErr w:type="spellStart"/>
            <w:r w:rsidRPr="007A3679">
              <w:t>učesnicima</w:t>
            </w:r>
            <w:proofErr w:type="spellEnd"/>
            <w:r w:rsidRPr="007A3679">
              <w:t xml:space="preserve"> i </w:t>
            </w:r>
            <w:proofErr w:type="spellStart"/>
            <w:r w:rsidRPr="007A3679">
              <w:t>efikasno</w:t>
            </w:r>
            <w:proofErr w:type="spellEnd"/>
            <w:r w:rsidRPr="007A3679">
              <w:t xml:space="preserve"> </w:t>
            </w:r>
            <w:proofErr w:type="spellStart"/>
            <w:r w:rsidRPr="007A3679">
              <w:t>upravljanje</w:t>
            </w:r>
            <w:proofErr w:type="spellEnd"/>
            <w:r w:rsidRPr="007A3679">
              <w:t xml:space="preserve"> </w:t>
            </w:r>
            <w:proofErr w:type="spellStart"/>
            <w:r w:rsidRPr="007A3679">
              <w:t>troškovima</w:t>
            </w:r>
            <w:proofErr w:type="spellEnd"/>
            <w:r w:rsidRPr="007A3679">
              <w:t xml:space="preserve"> su </w:t>
            </w:r>
            <w:proofErr w:type="spellStart"/>
            <w:r w:rsidRPr="007A3679">
              <w:t>ključni</w:t>
            </w:r>
            <w:proofErr w:type="spellEnd"/>
            <w:r w:rsidRPr="007A3679">
              <w:t xml:space="preserve"> </w:t>
            </w:r>
            <w:proofErr w:type="spellStart"/>
            <w:r w:rsidRPr="007A3679">
              <w:t>elementi</w:t>
            </w:r>
            <w:proofErr w:type="spellEnd"/>
            <w:r w:rsidRPr="007A3679">
              <w:t xml:space="preserve"> </w:t>
            </w:r>
            <w:proofErr w:type="spellStart"/>
            <w:r w:rsidRPr="007A3679">
              <w:t>pri</w:t>
            </w:r>
            <w:proofErr w:type="spellEnd"/>
            <w:r w:rsidRPr="007A3679">
              <w:t xml:space="preserve"> </w:t>
            </w:r>
            <w:proofErr w:type="spellStart"/>
            <w:r w:rsidRPr="007A3679">
              <w:t>organizaciji</w:t>
            </w:r>
            <w:proofErr w:type="spellEnd"/>
            <w:r w:rsidRPr="007A3679">
              <w:t xml:space="preserve"> </w:t>
            </w:r>
            <w:proofErr w:type="spellStart"/>
            <w:r w:rsidRPr="007A3679">
              <w:t>prevoza</w:t>
            </w:r>
            <w:proofErr w:type="spellEnd"/>
            <w:r w:rsidRPr="007A3679">
              <w:t xml:space="preserve"> i </w:t>
            </w:r>
            <w:proofErr w:type="spellStart"/>
            <w:r w:rsidRPr="007A3679">
              <w:t>smeštaja</w:t>
            </w:r>
            <w:proofErr w:type="spellEnd"/>
            <w:r w:rsidRPr="007A3679">
              <w:t>.</w:t>
            </w:r>
          </w:p>
          <w:p w14:paraId="306E4688" w14:textId="77777777" w:rsidR="007A3679" w:rsidRPr="007A3679" w:rsidRDefault="007A3679" w:rsidP="007A3679"/>
        </w:tc>
      </w:tr>
      <w:tr w:rsidR="007A3679" w:rsidRPr="007A3679" w14:paraId="25EBF34F" w14:textId="77777777" w:rsidTr="007A3679">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B5973AA"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01B6E5A0" w14:textId="77777777" w:rsidR="007A3679" w:rsidRPr="007A3679" w:rsidRDefault="007A3679" w:rsidP="007A3679">
            <w:r w:rsidRPr="007A3679">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093ECB0" w14:textId="77777777" w:rsidR="007A3679" w:rsidRPr="007A3679" w:rsidRDefault="007A3679" w:rsidP="007A3679">
            <w:r w:rsidRPr="007A3679">
              <w:t>M8</w:t>
            </w:r>
          </w:p>
        </w:tc>
      </w:tr>
      <w:tr w:rsidR="007A3679" w:rsidRPr="007A3679" w14:paraId="6403723C" w14:textId="77777777" w:rsidTr="007A3679">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7E1E03C"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5F644306" w14:textId="77777777" w:rsidR="007A3679" w:rsidRPr="007A3679" w:rsidRDefault="007A3679" w:rsidP="007A3679">
            <w:proofErr w:type="spellStart"/>
            <w:r w:rsidRPr="007A3679">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46C263B" w14:textId="77777777" w:rsidR="007A3679" w:rsidRPr="007A3679" w:rsidRDefault="007A3679" w:rsidP="007A3679">
            <w:proofErr w:type="spellStart"/>
            <w:r w:rsidRPr="007A3679">
              <w:t>Srpski</w:t>
            </w:r>
            <w:proofErr w:type="spellEnd"/>
            <w:r w:rsidRPr="007A3679">
              <w:t xml:space="preserve">, </w:t>
            </w:r>
            <w:proofErr w:type="spellStart"/>
            <w:r w:rsidRPr="007A3679">
              <w:t>Engleski</w:t>
            </w:r>
            <w:proofErr w:type="spellEnd"/>
          </w:p>
        </w:tc>
      </w:tr>
      <w:tr w:rsidR="007A3679" w:rsidRPr="007A3679" w14:paraId="42D87E07" w14:textId="77777777" w:rsidTr="007A3679">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342489A" w14:textId="77777777" w:rsidR="007A3679" w:rsidRPr="007A3679" w:rsidRDefault="007A3679" w:rsidP="007A3679">
            <w:pPr>
              <w:rPr>
                <w:b/>
              </w:rPr>
            </w:pPr>
            <w:r w:rsidRPr="007A3679">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0E82FDC" w14:textId="77777777" w:rsidR="007A3679" w:rsidRPr="007A3679" w:rsidRDefault="00000000" w:rsidP="007A3679">
            <w:sdt>
              <w:sdtPr>
                <w:id w:val="-161556832"/>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Teaching</w:t>
            </w:r>
            <w:proofErr w:type="spellEnd"/>
            <w:r w:rsidR="007A3679" w:rsidRPr="007A3679">
              <w:t xml:space="preserve"> staff </w:t>
            </w:r>
          </w:p>
          <w:p w14:paraId="7680E4C2" w14:textId="77777777" w:rsidR="007A3679" w:rsidRPr="007A3679" w:rsidRDefault="00000000" w:rsidP="007A3679">
            <w:sdt>
              <w:sdtPr>
                <w:id w:val="431479940"/>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Students</w:t>
            </w:r>
            <w:proofErr w:type="spellEnd"/>
            <w:r w:rsidR="007A3679" w:rsidRPr="007A3679">
              <w:t xml:space="preserve"> </w:t>
            </w:r>
          </w:p>
          <w:p w14:paraId="49D4DE83" w14:textId="77777777" w:rsidR="007A3679" w:rsidRPr="007A3679" w:rsidRDefault="00000000" w:rsidP="007A3679">
            <w:sdt>
              <w:sdtPr>
                <w:id w:val="31322228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Trainees</w:t>
            </w:r>
            <w:proofErr w:type="spellEnd"/>
            <w:r w:rsidR="007A3679" w:rsidRPr="007A3679">
              <w:t xml:space="preserve"> </w:t>
            </w:r>
          </w:p>
          <w:p w14:paraId="06692122" w14:textId="77777777" w:rsidR="007A3679" w:rsidRPr="007A3679" w:rsidRDefault="00000000" w:rsidP="007A3679">
            <w:sdt>
              <w:sdtPr>
                <w:id w:val="-1350627338"/>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Administrative staff</w:t>
            </w:r>
          </w:p>
          <w:p w14:paraId="0A28CB27" w14:textId="77777777" w:rsidR="007A3679" w:rsidRPr="007A3679" w:rsidRDefault="00000000" w:rsidP="007A3679">
            <w:sdt>
              <w:sdtPr>
                <w:id w:val="-185179493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Technical</w:t>
            </w:r>
            <w:proofErr w:type="spellEnd"/>
            <w:r w:rsidR="007A3679" w:rsidRPr="007A3679">
              <w:t xml:space="preserve"> staff </w:t>
            </w:r>
          </w:p>
          <w:p w14:paraId="5A065AAD" w14:textId="77777777" w:rsidR="007A3679" w:rsidRPr="007A3679" w:rsidRDefault="00000000" w:rsidP="007A3679">
            <w:sdt>
              <w:sdtPr>
                <w:id w:val="67176711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Librarians</w:t>
            </w:r>
            <w:proofErr w:type="spellEnd"/>
            <w:r w:rsidR="007A3679" w:rsidRPr="007A3679">
              <w:t xml:space="preserve"> </w:t>
            </w:r>
          </w:p>
          <w:p w14:paraId="40D191F0" w14:textId="77777777" w:rsidR="007A3679" w:rsidRPr="007A3679" w:rsidRDefault="00000000" w:rsidP="007A3679">
            <w:sdt>
              <w:sdtPr>
                <w:id w:val="-182981116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Other</w:t>
            </w:r>
            <w:proofErr w:type="spellEnd"/>
          </w:p>
        </w:tc>
      </w:tr>
      <w:tr w:rsidR="007A3679" w:rsidRPr="007A3679" w14:paraId="3A28036A" w14:textId="77777777" w:rsidTr="007A3679">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667A438" w14:textId="77777777" w:rsidR="007A3679" w:rsidRPr="007A3679" w:rsidRDefault="007A3679" w:rsidP="007A3679">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113AB5F" w14:textId="77777777" w:rsidR="007A3679" w:rsidRPr="007A3679" w:rsidRDefault="007A3679" w:rsidP="007A3679">
            <w:pPr>
              <w:rPr>
                <w:i/>
              </w:rPr>
            </w:pPr>
            <w:r w:rsidRPr="007A3679">
              <w:rPr>
                <w:i/>
              </w:rPr>
              <w:t xml:space="preserve">If </w:t>
            </w:r>
            <w:proofErr w:type="spellStart"/>
            <w:r w:rsidRPr="007A3679">
              <w:rPr>
                <w:i/>
              </w:rPr>
              <w:t>you</w:t>
            </w:r>
            <w:proofErr w:type="spellEnd"/>
            <w:r w:rsidRPr="007A3679">
              <w:rPr>
                <w:i/>
              </w:rPr>
              <w:t xml:space="preserve"> </w:t>
            </w:r>
            <w:proofErr w:type="spellStart"/>
            <w:r w:rsidRPr="007A3679">
              <w:rPr>
                <w:i/>
              </w:rPr>
              <w:t>selected</w:t>
            </w:r>
            <w:proofErr w:type="spellEnd"/>
            <w:r w:rsidRPr="007A3679">
              <w:rPr>
                <w:i/>
              </w:rPr>
              <w:t xml:space="preserve"> '</w:t>
            </w:r>
            <w:proofErr w:type="spellStart"/>
            <w:r w:rsidRPr="007A3679">
              <w:rPr>
                <w:i/>
              </w:rPr>
              <w:t>Other</w:t>
            </w:r>
            <w:proofErr w:type="spellEnd"/>
            <w:r w:rsidRPr="007A3679">
              <w:rPr>
                <w:i/>
              </w:rPr>
              <w:t xml:space="preserve">', </w:t>
            </w:r>
            <w:proofErr w:type="spellStart"/>
            <w:r w:rsidRPr="007A3679">
              <w:rPr>
                <w:i/>
              </w:rPr>
              <w:t>please</w:t>
            </w:r>
            <w:proofErr w:type="spellEnd"/>
            <w:r w:rsidRPr="007A3679">
              <w:rPr>
                <w:i/>
              </w:rPr>
              <w:t xml:space="preserve"> </w:t>
            </w:r>
            <w:proofErr w:type="spellStart"/>
            <w:r w:rsidRPr="007A3679">
              <w:rPr>
                <w:i/>
              </w:rPr>
              <w:t>identify</w:t>
            </w:r>
            <w:proofErr w:type="spellEnd"/>
            <w:r w:rsidRPr="007A3679">
              <w:rPr>
                <w:i/>
              </w:rPr>
              <w:t xml:space="preserve"> </w:t>
            </w:r>
            <w:proofErr w:type="spellStart"/>
            <w:r w:rsidRPr="007A3679">
              <w:rPr>
                <w:i/>
              </w:rPr>
              <w:t>these</w:t>
            </w:r>
            <w:proofErr w:type="spellEnd"/>
            <w:r w:rsidRPr="007A3679">
              <w:rPr>
                <w:i/>
              </w:rPr>
              <w:t xml:space="preserve"> </w:t>
            </w:r>
            <w:proofErr w:type="spellStart"/>
            <w:r w:rsidRPr="007A3679">
              <w:rPr>
                <w:i/>
              </w:rPr>
              <w:t>target</w:t>
            </w:r>
            <w:proofErr w:type="spellEnd"/>
            <w:r w:rsidRPr="007A3679">
              <w:rPr>
                <w:i/>
              </w:rPr>
              <w:t xml:space="preserve"> groups. </w:t>
            </w:r>
          </w:p>
          <w:p w14:paraId="7AA229BC" w14:textId="77777777" w:rsidR="007A3679" w:rsidRPr="007A3679" w:rsidRDefault="007A3679" w:rsidP="007A3679">
            <w:pPr>
              <w:rPr>
                <w:b/>
                <w:i/>
              </w:rPr>
            </w:pPr>
            <w:r w:rsidRPr="007A3679">
              <w:rPr>
                <w:i/>
              </w:rPr>
              <w:t xml:space="preserve">(Max. 250 </w:t>
            </w:r>
            <w:proofErr w:type="spellStart"/>
            <w:r w:rsidRPr="007A3679">
              <w:rPr>
                <w:i/>
              </w:rPr>
              <w:t>words</w:t>
            </w:r>
            <w:proofErr w:type="spellEnd"/>
            <w:r w:rsidRPr="007A3679">
              <w:rPr>
                <w:i/>
              </w:rPr>
              <w:t>)</w:t>
            </w:r>
          </w:p>
        </w:tc>
      </w:tr>
      <w:tr w:rsidR="007A3679" w:rsidRPr="007A3679" w14:paraId="1831DF85" w14:textId="77777777" w:rsidTr="007A3679">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2C17C590" w14:textId="77777777" w:rsidR="007A3679" w:rsidRPr="007A3679" w:rsidRDefault="007A3679" w:rsidP="007A3679">
            <w:pPr>
              <w:rPr>
                <w:b/>
              </w:rPr>
            </w:pPr>
            <w:proofErr w:type="spellStart"/>
            <w:r w:rsidRPr="007A3679">
              <w:rPr>
                <w:b/>
              </w:rPr>
              <w:t>Dissemination</w:t>
            </w:r>
            <w:proofErr w:type="spellEnd"/>
            <w:r w:rsidRPr="007A3679">
              <w:rPr>
                <w:b/>
              </w:rPr>
              <w:t xml:space="preserve"> </w:t>
            </w:r>
            <w:proofErr w:type="spellStart"/>
            <w:r w:rsidRPr="007A3679">
              <w:rPr>
                <w:b/>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2702E6CD" w14:textId="77777777" w:rsidR="007A3679" w:rsidRPr="007A3679" w:rsidRDefault="00000000" w:rsidP="007A3679">
            <w:sdt>
              <w:sdtPr>
                <w:id w:val="114336852"/>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Department</w:t>
            </w:r>
            <w:proofErr w:type="spellEnd"/>
            <w:r w:rsidR="007A3679" w:rsidRPr="007A3679">
              <w:t xml:space="preserve"> / </w:t>
            </w:r>
            <w:proofErr w:type="spellStart"/>
            <w:r w:rsidR="007A3679" w:rsidRPr="007A3679">
              <w:t>Faculty</w:t>
            </w:r>
            <w:proofErr w:type="spellEnd"/>
            <w:r w:rsidR="007A3679" w:rsidRPr="007A3679">
              <w:t xml:space="preserve"> </w:t>
            </w:r>
            <w:sdt>
              <w:sdtPr>
                <w:id w:val="-182457012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Institution</w:t>
            </w:r>
          </w:p>
        </w:tc>
        <w:tc>
          <w:tcPr>
            <w:tcW w:w="2504" w:type="dxa"/>
            <w:gridSpan w:val="2"/>
            <w:tcBorders>
              <w:top w:val="single" w:sz="4" w:space="0" w:color="auto"/>
              <w:left w:val="nil"/>
              <w:bottom w:val="single" w:sz="4" w:space="0" w:color="auto"/>
              <w:right w:val="nil"/>
            </w:tcBorders>
            <w:vAlign w:val="center"/>
            <w:hideMark/>
          </w:tcPr>
          <w:p w14:paraId="355D16DF" w14:textId="77777777" w:rsidR="007A3679" w:rsidRPr="007A3679" w:rsidRDefault="00000000" w:rsidP="007A3679">
            <w:sdt>
              <w:sdtPr>
                <w:id w:val="371665370"/>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Local</w:t>
            </w:r>
          </w:p>
          <w:p w14:paraId="4F433F07" w14:textId="77777777" w:rsidR="007A3679" w:rsidRPr="007A3679" w:rsidRDefault="00000000" w:rsidP="007A3679">
            <w:sdt>
              <w:sdtPr>
                <w:id w:val="-485325621"/>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61D5DD76" w14:textId="77777777" w:rsidR="007A3679" w:rsidRPr="007A3679" w:rsidRDefault="00000000" w:rsidP="007A3679">
            <w:sdt>
              <w:sdtPr>
                <w:id w:val="-105847161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National</w:t>
            </w:r>
          </w:p>
          <w:p w14:paraId="649DE39D" w14:textId="77777777" w:rsidR="007A3679" w:rsidRPr="007A3679" w:rsidRDefault="00000000" w:rsidP="007A3679">
            <w:sdt>
              <w:sdtPr>
                <w:id w:val="128392337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International</w:t>
            </w:r>
          </w:p>
        </w:tc>
      </w:tr>
    </w:tbl>
    <w:p w14:paraId="4C58B0DB" w14:textId="77777777" w:rsidR="007A3679" w:rsidRPr="007A3679" w:rsidRDefault="007A3679" w:rsidP="007A3679"/>
    <w:p w14:paraId="01859C9A" w14:textId="77777777" w:rsidR="007A3679" w:rsidRPr="007A3679" w:rsidRDefault="007A3679" w:rsidP="007A3679"/>
    <w:tbl>
      <w:tblPr>
        <w:tblStyle w:val="TableGrid"/>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7A3679" w:rsidRPr="007A3679" w14:paraId="3488E5DD" w14:textId="77777777" w:rsidTr="007A3679">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DD567A7" w14:textId="77777777" w:rsidR="007A3679" w:rsidRPr="007A3679" w:rsidRDefault="007A3679" w:rsidP="007A3679">
            <w:pPr>
              <w:rPr>
                <w:b/>
              </w:rPr>
            </w:pPr>
            <w:proofErr w:type="spellStart"/>
            <w:r w:rsidRPr="007A3679">
              <w:rPr>
                <w:b/>
              </w:rPr>
              <w:t>Expected</w:t>
            </w:r>
            <w:proofErr w:type="spellEnd"/>
            <w:r w:rsidRPr="007A3679">
              <w:rPr>
                <w:b/>
              </w:rPr>
              <w:t xml:space="preserve"> </w:t>
            </w:r>
            <w:proofErr w:type="spellStart"/>
            <w:r w:rsidRPr="007A3679">
              <w:rPr>
                <w:b/>
              </w:rPr>
              <w:t>Deliverable</w:t>
            </w:r>
            <w:proofErr w:type="spellEnd"/>
            <w:r w:rsidRPr="007A3679">
              <w:rPr>
                <w:b/>
              </w:rPr>
              <w:t>/</w:t>
            </w:r>
            <w:proofErr w:type="spellStart"/>
            <w:r w:rsidRPr="007A3679">
              <w:rPr>
                <w:b/>
              </w:rPr>
              <w:t>Results</w:t>
            </w:r>
            <w:proofErr w:type="spellEnd"/>
            <w:r w:rsidRPr="007A3679">
              <w:rPr>
                <w:b/>
              </w:rPr>
              <w:t>/</w:t>
            </w:r>
          </w:p>
          <w:p w14:paraId="7EF67C35" w14:textId="77777777" w:rsidR="007A3679" w:rsidRPr="007A3679" w:rsidRDefault="007A3679" w:rsidP="007A3679">
            <w:proofErr w:type="spellStart"/>
            <w:r w:rsidRPr="007A3679">
              <w:rPr>
                <w:b/>
              </w:rPr>
              <w:t>Outcomes</w:t>
            </w:r>
            <w:proofErr w:type="spellEnd"/>
          </w:p>
        </w:tc>
        <w:tc>
          <w:tcPr>
            <w:tcW w:w="1984" w:type="dxa"/>
            <w:tcBorders>
              <w:top w:val="single" w:sz="4" w:space="0" w:color="auto"/>
              <w:left w:val="single" w:sz="4" w:space="0" w:color="auto"/>
              <w:bottom w:val="single" w:sz="4" w:space="0" w:color="auto"/>
              <w:right w:val="single" w:sz="4" w:space="0" w:color="auto"/>
            </w:tcBorders>
            <w:vAlign w:val="center"/>
            <w:hideMark/>
          </w:tcPr>
          <w:p w14:paraId="51080373" w14:textId="77777777" w:rsidR="007A3679" w:rsidRPr="007A3679" w:rsidRDefault="007A3679" w:rsidP="007A3679">
            <w:r w:rsidRPr="007A3679">
              <w:t xml:space="preserve">Work Package and </w:t>
            </w:r>
            <w:proofErr w:type="spellStart"/>
            <w:r w:rsidRPr="007A3679">
              <w:t>Outcome</w:t>
            </w:r>
            <w:proofErr w:type="spellEnd"/>
            <w:r w:rsidRPr="007A3679">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B7938E8" w14:textId="77777777" w:rsidR="007A3679" w:rsidRPr="007A3679" w:rsidRDefault="007A3679" w:rsidP="00DA5B41">
            <w:pPr>
              <w:jc w:val="right"/>
              <w:rPr>
                <w:b/>
              </w:rPr>
            </w:pPr>
            <w:r w:rsidRPr="007A3679">
              <w:rPr>
                <w:b/>
              </w:rPr>
              <w:t>13.3.</w:t>
            </w:r>
          </w:p>
        </w:tc>
      </w:tr>
      <w:tr w:rsidR="007A3679" w:rsidRPr="007A3679" w14:paraId="11215C31"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02E71100"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7583EBF0" w14:textId="77777777" w:rsidR="007A3679" w:rsidRPr="007A3679" w:rsidRDefault="007A3679" w:rsidP="007A3679">
            <w:proofErr w:type="spellStart"/>
            <w:r w:rsidRPr="007A3679">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60FF4635" w14:textId="77777777" w:rsidR="007A3679" w:rsidRPr="007A3679" w:rsidRDefault="007A3679" w:rsidP="007A3679"/>
          <w:p w14:paraId="3C353EF0" w14:textId="77777777" w:rsidR="007A3679" w:rsidRPr="007A3679" w:rsidRDefault="007A3679" w:rsidP="007A3679">
            <w:proofErr w:type="spellStart"/>
            <w:r w:rsidRPr="007A3679">
              <w:t>Obezbeđivanje</w:t>
            </w:r>
            <w:proofErr w:type="spellEnd"/>
            <w:r w:rsidRPr="007A3679">
              <w:t xml:space="preserve"> </w:t>
            </w:r>
            <w:proofErr w:type="spellStart"/>
            <w:r w:rsidRPr="007A3679">
              <w:t>prevodilaca</w:t>
            </w:r>
            <w:proofErr w:type="spellEnd"/>
          </w:p>
          <w:p w14:paraId="61BC554D" w14:textId="77777777" w:rsidR="007A3679" w:rsidRPr="007A3679" w:rsidRDefault="007A3679" w:rsidP="007A3679"/>
        </w:tc>
      </w:tr>
      <w:tr w:rsidR="007A3679" w:rsidRPr="007A3679" w14:paraId="4F500C75" w14:textId="77777777" w:rsidTr="007A3679">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7DA88E2"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25C23213" w14:textId="77777777" w:rsidR="007A3679" w:rsidRPr="007A3679" w:rsidRDefault="007A3679" w:rsidP="007A3679">
            <w:r w:rsidRPr="007A3679">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607D2ED" w14:textId="77777777" w:rsidR="007A3679" w:rsidRPr="007A3679" w:rsidRDefault="00000000" w:rsidP="007A3679">
            <w:sdt>
              <w:sdtPr>
                <w:id w:val="-426038092"/>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Teaching</w:t>
            </w:r>
            <w:proofErr w:type="spellEnd"/>
            <w:r w:rsidR="007A3679" w:rsidRPr="007A3679">
              <w:t xml:space="preserve"> </w:t>
            </w:r>
            <w:proofErr w:type="spellStart"/>
            <w:r w:rsidR="007A3679" w:rsidRPr="007A3679">
              <w:t>material</w:t>
            </w:r>
            <w:proofErr w:type="spellEnd"/>
          </w:p>
          <w:p w14:paraId="1533A7A4" w14:textId="77777777" w:rsidR="007A3679" w:rsidRPr="007A3679" w:rsidRDefault="00000000" w:rsidP="007A3679">
            <w:sdt>
              <w:sdtPr>
                <w:id w:val="89139207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Learning </w:t>
            </w:r>
            <w:proofErr w:type="spellStart"/>
            <w:r w:rsidR="007A3679" w:rsidRPr="007A3679">
              <w:t>material</w:t>
            </w:r>
            <w:proofErr w:type="spellEnd"/>
          </w:p>
          <w:p w14:paraId="79B2F460" w14:textId="77777777" w:rsidR="007A3679" w:rsidRPr="007A3679" w:rsidRDefault="00000000" w:rsidP="007A3679">
            <w:sdt>
              <w:sdtPr>
                <w:id w:val="547185779"/>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Training </w:t>
            </w:r>
            <w:proofErr w:type="spellStart"/>
            <w:r w:rsidR="007A3679" w:rsidRPr="007A3679">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155F0BF" w14:textId="77777777" w:rsidR="007A3679" w:rsidRPr="007A3679" w:rsidRDefault="00000000" w:rsidP="007A3679">
            <w:sdt>
              <w:sdtPr>
                <w:id w:val="-632406388"/>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Event</w:t>
            </w:r>
          </w:p>
          <w:p w14:paraId="3901C28D" w14:textId="77777777" w:rsidR="007A3679" w:rsidRPr="007A3679" w:rsidRDefault="00000000" w:rsidP="007A3679">
            <w:sdt>
              <w:sdtPr>
                <w:id w:val="-1044137670"/>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Report </w:t>
            </w:r>
          </w:p>
          <w:p w14:paraId="13917C08" w14:textId="77777777" w:rsidR="007A3679" w:rsidRPr="007A3679" w:rsidRDefault="00000000" w:rsidP="007A3679">
            <w:sdt>
              <w:sdtPr>
                <w:id w:val="994759541"/>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Service/Product </w:t>
            </w:r>
          </w:p>
        </w:tc>
      </w:tr>
      <w:tr w:rsidR="007A3679" w:rsidRPr="007A3679" w14:paraId="34B08991"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4CFABE44"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4A6227C5" w14:textId="77777777" w:rsidR="007A3679" w:rsidRPr="007A3679" w:rsidRDefault="007A3679" w:rsidP="007A3679">
            <w:r w:rsidRPr="007A3679">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329C8E14" w14:textId="77777777" w:rsidR="007A3679" w:rsidRPr="007A3679" w:rsidRDefault="007A3679" w:rsidP="007A3679"/>
          <w:p w14:paraId="3B03631E" w14:textId="77777777" w:rsidR="007A3679" w:rsidRPr="007A3679" w:rsidRDefault="007A3679" w:rsidP="007A3679">
            <w:proofErr w:type="spellStart"/>
            <w:r w:rsidRPr="007A3679">
              <w:t>Obezbeđivanje</w:t>
            </w:r>
            <w:proofErr w:type="spellEnd"/>
            <w:r w:rsidRPr="007A3679">
              <w:t xml:space="preserve"> </w:t>
            </w:r>
            <w:proofErr w:type="spellStart"/>
            <w:r w:rsidRPr="007A3679">
              <w:t>prevodilaca</w:t>
            </w:r>
            <w:proofErr w:type="spellEnd"/>
            <w:r w:rsidRPr="007A3679">
              <w:t xml:space="preserve"> na </w:t>
            </w:r>
            <w:proofErr w:type="spellStart"/>
            <w:r w:rsidRPr="007A3679">
              <w:t>seminaru</w:t>
            </w:r>
            <w:proofErr w:type="spellEnd"/>
            <w:r w:rsidRPr="007A3679">
              <w:t xml:space="preserve"> </w:t>
            </w:r>
            <w:proofErr w:type="spellStart"/>
            <w:r w:rsidRPr="007A3679">
              <w:t>podrazumeva</w:t>
            </w:r>
            <w:proofErr w:type="spellEnd"/>
            <w:r w:rsidRPr="007A3679">
              <w:t xml:space="preserve"> </w:t>
            </w:r>
            <w:proofErr w:type="spellStart"/>
            <w:r w:rsidRPr="007A3679">
              <w:t>angažovanje</w:t>
            </w:r>
            <w:proofErr w:type="spellEnd"/>
            <w:r w:rsidRPr="007A3679">
              <w:t xml:space="preserve"> </w:t>
            </w:r>
            <w:proofErr w:type="spellStart"/>
            <w:r w:rsidRPr="007A3679">
              <w:t>stručnih</w:t>
            </w:r>
            <w:proofErr w:type="spellEnd"/>
            <w:r w:rsidRPr="007A3679">
              <w:t xml:space="preserve"> </w:t>
            </w:r>
            <w:proofErr w:type="spellStart"/>
            <w:r w:rsidRPr="007A3679">
              <w:t>osoba</w:t>
            </w:r>
            <w:proofErr w:type="spellEnd"/>
            <w:r w:rsidRPr="007A3679">
              <w:t xml:space="preserve"> </w:t>
            </w:r>
            <w:proofErr w:type="spellStart"/>
            <w:r w:rsidRPr="007A3679">
              <w:t>koje</w:t>
            </w:r>
            <w:proofErr w:type="spellEnd"/>
            <w:r w:rsidRPr="007A3679">
              <w:t xml:space="preserve"> </w:t>
            </w:r>
            <w:proofErr w:type="spellStart"/>
            <w:r w:rsidRPr="007A3679">
              <w:t>će</w:t>
            </w:r>
            <w:proofErr w:type="spellEnd"/>
            <w:r w:rsidRPr="007A3679">
              <w:t xml:space="preserve"> </w:t>
            </w:r>
            <w:proofErr w:type="spellStart"/>
            <w:r w:rsidRPr="007A3679">
              <w:t>vršiti</w:t>
            </w:r>
            <w:proofErr w:type="spellEnd"/>
            <w:r w:rsidRPr="007A3679">
              <w:t xml:space="preserve"> </w:t>
            </w:r>
            <w:proofErr w:type="spellStart"/>
            <w:r w:rsidRPr="007A3679">
              <w:t>prevođenje</w:t>
            </w:r>
            <w:proofErr w:type="spellEnd"/>
            <w:r w:rsidRPr="007A3679">
              <w:t xml:space="preserve"> </w:t>
            </w:r>
            <w:proofErr w:type="spellStart"/>
            <w:r w:rsidRPr="007A3679">
              <w:t>govora</w:t>
            </w:r>
            <w:proofErr w:type="spellEnd"/>
            <w:r w:rsidRPr="007A3679">
              <w:t xml:space="preserve"> i </w:t>
            </w:r>
            <w:proofErr w:type="spellStart"/>
            <w:r w:rsidRPr="007A3679">
              <w:t>sadržaja</w:t>
            </w:r>
            <w:proofErr w:type="spellEnd"/>
            <w:r w:rsidRPr="007A3679">
              <w:t xml:space="preserve"> na </w:t>
            </w:r>
            <w:proofErr w:type="spellStart"/>
            <w:r w:rsidRPr="007A3679">
              <w:t>drugi</w:t>
            </w:r>
            <w:proofErr w:type="spellEnd"/>
            <w:r w:rsidRPr="007A3679">
              <w:t xml:space="preserve"> </w:t>
            </w:r>
            <w:proofErr w:type="spellStart"/>
            <w:r w:rsidRPr="007A3679">
              <w:t>jezik</w:t>
            </w:r>
            <w:proofErr w:type="spellEnd"/>
            <w:r w:rsidRPr="007A3679">
              <w:t xml:space="preserve">. </w:t>
            </w:r>
            <w:proofErr w:type="spellStart"/>
            <w:r w:rsidRPr="007A3679">
              <w:t>Organizator</w:t>
            </w:r>
            <w:proofErr w:type="spellEnd"/>
            <w:r w:rsidRPr="007A3679">
              <w:t xml:space="preserve"> </w:t>
            </w:r>
            <w:proofErr w:type="spellStart"/>
            <w:r w:rsidRPr="007A3679">
              <w:t>seminara</w:t>
            </w:r>
            <w:proofErr w:type="spellEnd"/>
            <w:r w:rsidRPr="007A3679">
              <w:t xml:space="preserve"> </w:t>
            </w:r>
            <w:proofErr w:type="spellStart"/>
            <w:r w:rsidRPr="007A3679">
              <w:t>identifikuje</w:t>
            </w:r>
            <w:proofErr w:type="spellEnd"/>
            <w:r w:rsidRPr="007A3679">
              <w:t xml:space="preserve"> </w:t>
            </w:r>
            <w:proofErr w:type="spellStart"/>
            <w:r w:rsidRPr="007A3679">
              <w:t>jezik</w:t>
            </w:r>
            <w:proofErr w:type="spellEnd"/>
            <w:r w:rsidRPr="007A3679">
              <w:t xml:space="preserve"> </w:t>
            </w:r>
            <w:proofErr w:type="spellStart"/>
            <w:r w:rsidRPr="007A3679">
              <w:t>ili</w:t>
            </w:r>
            <w:proofErr w:type="spellEnd"/>
            <w:r w:rsidRPr="007A3679">
              <w:t xml:space="preserve"> </w:t>
            </w:r>
            <w:proofErr w:type="spellStart"/>
            <w:r w:rsidRPr="007A3679">
              <w:t>jezike</w:t>
            </w:r>
            <w:proofErr w:type="spellEnd"/>
            <w:r w:rsidRPr="007A3679">
              <w:t xml:space="preserve"> </w:t>
            </w:r>
            <w:proofErr w:type="spellStart"/>
            <w:r w:rsidRPr="007A3679">
              <w:t>za</w:t>
            </w:r>
            <w:proofErr w:type="spellEnd"/>
            <w:r w:rsidRPr="007A3679">
              <w:t xml:space="preserve"> </w:t>
            </w:r>
            <w:proofErr w:type="spellStart"/>
            <w:r w:rsidRPr="007A3679">
              <w:t>prevođenje</w:t>
            </w:r>
            <w:proofErr w:type="spellEnd"/>
            <w:r w:rsidRPr="007A3679">
              <w:t xml:space="preserve"> i </w:t>
            </w:r>
            <w:proofErr w:type="spellStart"/>
            <w:r w:rsidRPr="007A3679">
              <w:t>pronalazi</w:t>
            </w:r>
            <w:proofErr w:type="spellEnd"/>
            <w:r w:rsidRPr="007A3679">
              <w:t xml:space="preserve"> </w:t>
            </w:r>
            <w:proofErr w:type="spellStart"/>
            <w:r w:rsidRPr="007A3679">
              <w:t>prevodioce</w:t>
            </w:r>
            <w:proofErr w:type="spellEnd"/>
            <w:r w:rsidRPr="007A3679">
              <w:t xml:space="preserve"> </w:t>
            </w:r>
            <w:proofErr w:type="spellStart"/>
            <w:r w:rsidRPr="007A3679">
              <w:t>koji</w:t>
            </w:r>
            <w:proofErr w:type="spellEnd"/>
            <w:r w:rsidRPr="007A3679">
              <w:t xml:space="preserve"> su </w:t>
            </w:r>
            <w:proofErr w:type="spellStart"/>
            <w:r w:rsidRPr="007A3679">
              <w:t>vešti</w:t>
            </w:r>
            <w:proofErr w:type="spellEnd"/>
            <w:r w:rsidRPr="007A3679">
              <w:t xml:space="preserve"> u </w:t>
            </w:r>
            <w:proofErr w:type="spellStart"/>
            <w:r w:rsidRPr="007A3679">
              <w:t>tim</w:t>
            </w:r>
            <w:proofErr w:type="spellEnd"/>
            <w:r w:rsidRPr="007A3679">
              <w:t xml:space="preserve"> </w:t>
            </w:r>
            <w:proofErr w:type="spellStart"/>
            <w:r w:rsidRPr="007A3679">
              <w:t>jezicima</w:t>
            </w:r>
            <w:proofErr w:type="spellEnd"/>
            <w:r w:rsidRPr="007A3679">
              <w:t xml:space="preserve">. </w:t>
            </w:r>
            <w:proofErr w:type="spellStart"/>
            <w:r w:rsidRPr="007A3679">
              <w:t>Prevodioci</w:t>
            </w:r>
            <w:proofErr w:type="spellEnd"/>
            <w:r w:rsidRPr="007A3679">
              <w:t xml:space="preserve"> </w:t>
            </w:r>
            <w:proofErr w:type="spellStart"/>
            <w:r w:rsidRPr="007A3679">
              <w:t>će</w:t>
            </w:r>
            <w:proofErr w:type="spellEnd"/>
            <w:r w:rsidRPr="007A3679">
              <w:t xml:space="preserve"> </w:t>
            </w:r>
            <w:proofErr w:type="spellStart"/>
            <w:r w:rsidRPr="007A3679">
              <w:t>biti</w:t>
            </w:r>
            <w:proofErr w:type="spellEnd"/>
            <w:r w:rsidRPr="007A3679">
              <w:t xml:space="preserve"> </w:t>
            </w:r>
            <w:proofErr w:type="spellStart"/>
            <w:r w:rsidRPr="007A3679">
              <w:t>prisutni</w:t>
            </w:r>
            <w:proofErr w:type="spellEnd"/>
            <w:r w:rsidRPr="007A3679">
              <w:t xml:space="preserve"> </w:t>
            </w:r>
            <w:proofErr w:type="spellStart"/>
            <w:r w:rsidRPr="007A3679">
              <w:t>tokom</w:t>
            </w:r>
            <w:proofErr w:type="spellEnd"/>
            <w:r w:rsidRPr="007A3679">
              <w:t xml:space="preserve"> </w:t>
            </w:r>
            <w:proofErr w:type="spellStart"/>
            <w:r w:rsidRPr="007A3679">
              <w:t>seminara</w:t>
            </w:r>
            <w:proofErr w:type="spellEnd"/>
            <w:r w:rsidRPr="007A3679">
              <w:t xml:space="preserve"> </w:t>
            </w:r>
            <w:proofErr w:type="spellStart"/>
            <w:r w:rsidRPr="007A3679">
              <w:t>kako</w:t>
            </w:r>
            <w:proofErr w:type="spellEnd"/>
            <w:r w:rsidRPr="007A3679">
              <w:t xml:space="preserve"> bi </w:t>
            </w:r>
            <w:proofErr w:type="spellStart"/>
            <w:r w:rsidRPr="007A3679">
              <w:t>omogućili</w:t>
            </w:r>
            <w:proofErr w:type="spellEnd"/>
            <w:r w:rsidRPr="007A3679">
              <w:t xml:space="preserve"> </w:t>
            </w:r>
            <w:proofErr w:type="spellStart"/>
            <w:r w:rsidRPr="007A3679">
              <w:t>razumevanje</w:t>
            </w:r>
            <w:proofErr w:type="spellEnd"/>
            <w:r w:rsidRPr="007A3679">
              <w:t xml:space="preserve"> </w:t>
            </w:r>
            <w:proofErr w:type="spellStart"/>
            <w:r w:rsidRPr="007A3679">
              <w:t>učesnicima</w:t>
            </w:r>
            <w:proofErr w:type="spellEnd"/>
            <w:r w:rsidRPr="007A3679">
              <w:t xml:space="preserve"> </w:t>
            </w:r>
            <w:proofErr w:type="spellStart"/>
            <w:r w:rsidRPr="007A3679">
              <w:t>koji</w:t>
            </w:r>
            <w:proofErr w:type="spellEnd"/>
            <w:r w:rsidRPr="007A3679">
              <w:t xml:space="preserve"> ne </w:t>
            </w:r>
            <w:proofErr w:type="spellStart"/>
            <w:r w:rsidRPr="007A3679">
              <w:t>govore</w:t>
            </w:r>
            <w:proofErr w:type="spellEnd"/>
            <w:r w:rsidRPr="007A3679">
              <w:t xml:space="preserve"> </w:t>
            </w:r>
            <w:proofErr w:type="spellStart"/>
            <w:r w:rsidRPr="007A3679">
              <w:t>isti</w:t>
            </w:r>
            <w:proofErr w:type="spellEnd"/>
            <w:r w:rsidRPr="007A3679">
              <w:t xml:space="preserve"> </w:t>
            </w:r>
            <w:proofErr w:type="spellStart"/>
            <w:r w:rsidRPr="007A3679">
              <w:t>jezik</w:t>
            </w:r>
            <w:proofErr w:type="spellEnd"/>
            <w:r w:rsidRPr="007A3679">
              <w:t xml:space="preserve"> </w:t>
            </w:r>
            <w:proofErr w:type="spellStart"/>
            <w:r w:rsidRPr="007A3679">
              <w:t>kao</w:t>
            </w:r>
            <w:proofErr w:type="spellEnd"/>
            <w:r w:rsidRPr="007A3679">
              <w:t xml:space="preserve"> </w:t>
            </w:r>
            <w:proofErr w:type="spellStart"/>
            <w:r w:rsidRPr="007A3679">
              <w:t>govornik</w:t>
            </w:r>
            <w:proofErr w:type="spellEnd"/>
            <w:r w:rsidRPr="007A3679">
              <w:t xml:space="preserve">. </w:t>
            </w:r>
            <w:proofErr w:type="spellStart"/>
            <w:r w:rsidRPr="007A3679">
              <w:t>Planiranje</w:t>
            </w:r>
            <w:proofErr w:type="spellEnd"/>
            <w:r w:rsidRPr="007A3679">
              <w:t xml:space="preserve"> i </w:t>
            </w:r>
            <w:proofErr w:type="spellStart"/>
            <w:r w:rsidRPr="007A3679">
              <w:t>saradnja</w:t>
            </w:r>
            <w:proofErr w:type="spellEnd"/>
            <w:r w:rsidRPr="007A3679">
              <w:t xml:space="preserve"> s </w:t>
            </w:r>
            <w:proofErr w:type="spellStart"/>
            <w:r w:rsidRPr="007A3679">
              <w:t>prevodilačkim</w:t>
            </w:r>
            <w:proofErr w:type="spellEnd"/>
            <w:r w:rsidRPr="007A3679">
              <w:t xml:space="preserve"> </w:t>
            </w:r>
            <w:proofErr w:type="spellStart"/>
            <w:r w:rsidRPr="007A3679">
              <w:t>agencijama</w:t>
            </w:r>
            <w:proofErr w:type="spellEnd"/>
            <w:r w:rsidRPr="007A3679">
              <w:t xml:space="preserve"> </w:t>
            </w:r>
            <w:proofErr w:type="spellStart"/>
            <w:r w:rsidRPr="007A3679">
              <w:t>ili</w:t>
            </w:r>
            <w:proofErr w:type="spellEnd"/>
            <w:r w:rsidRPr="007A3679">
              <w:t xml:space="preserve"> </w:t>
            </w:r>
            <w:proofErr w:type="spellStart"/>
            <w:r w:rsidRPr="007A3679">
              <w:t>pojedinačnim</w:t>
            </w:r>
            <w:proofErr w:type="spellEnd"/>
            <w:r w:rsidRPr="007A3679">
              <w:t xml:space="preserve"> </w:t>
            </w:r>
            <w:proofErr w:type="spellStart"/>
            <w:r w:rsidRPr="007A3679">
              <w:t>prevodiocima</w:t>
            </w:r>
            <w:proofErr w:type="spellEnd"/>
            <w:r w:rsidRPr="007A3679">
              <w:t xml:space="preserve"> su </w:t>
            </w:r>
            <w:proofErr w:type="spellStart"/>
            <w:r w:rsidRPr="007A3679">
              <w:t>ključni</w:t>
            </w:r>
            <w:proofErr w:type="spellEnd"/>
            <w:r w:rsidRPr="007A3679">
              <w:t xml:space="preserve"> </w:t>
            </w:r>
            <w:proofErr w:type="spellStart"/>
            <w:r w:rsidRPr="007A3679">
              <w:t>za</w:t>
            </w:r>
            <w:proofErr w:type="spellEnd"/>
            <w:r w:rsidRPr="007A3679">
              <w:t xml:space="preserve"> </w:t>
            </w:r>
            <w:proofErr w:type="spellStart"/>
            <w:r w:rsidRPr="007A3679">
              <w:t>obezbeđivanje</w:t>
            </w:r>
            <w:proofErr w:type="spellEnd"/>
            <w:r w:rsidRPr="007A3679">
              <w:t xml:space="preserve"> </w:t>
            </w:r>
            <w:proofErr w:type="spellStart"/>
            <w:r w:rsidRPr="007A3679">
              <w:t>kvalitetne</w:t>
            </w:r>
            <w:proofErr w:type="spellEnd"/>
            <w:r w:rsidRPr="007A3679">
              <w:t xml:space="preserve"> </w:t>
            </w:r>
            <w:proofErr w:type="spellStart"/>
            <w:r w:rsidRPr="007A3679">
              <w:t>usluge</w:t>
            </w:r>
            <w:proofErr w:type="spellEnd"/>
            <w:r w:rsidRPr="007A3679">
              <w:t xml:space="preserve"> </w:t>
            </w:r>
            <w:proofErr w:type="spellStart"/>
            <w:r w:rsidRPr="007A3679">
              <w:t>prevođenja</w:t>
            </w:r>
            <w:proofErr w:type="spellEnd"/>
            <w:r w:rsidRPr="007A3679">
              <w:t>.</w:t>
            </w:r>
          </w:p>
          <w:p w14:paraId="0BFE452D" w14:textId="77777777" w:rsidR="007A3679" w:rsidRPr="007A3679" w:rsidRDefault="007A3679" w:rsidP="007A3679"/>
        </w:tc>
      </w:tr>
      <w:tr w:rsidR="007A3679" w:rsidRPr="007A3679" w14:paraId="0980990B" w14:textId="77777777" w:rsidTr="007A3679">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39A5EAF"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042F45B5" w14:textId="77777777" w:rsidR="007A3679" w:rsidRPr="007A3679" w:rsidRDefault="007A3679" w:rsidP="007A3679">
            <w:r w:rsidRPr="007A3679">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491D40C" w14:textId="77777777" w:rsidR="007A3679" w:rsidRPr="007A3679" w:rsidRDefault="007A3679" w:rsidP="007A3679">
            <w:r w:rsidRPr="007A3679">
              <w:t>M8</w:t>
            </w:r>
          </w:p>
        </w:tc>
      </w:tr>
      <w:tr w:rsidR="007A3679" w:rsidRPr="007A3679" w14:paraId="60D91FD5" w14:textId="77777777" w:rsidTr="007A3679">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57BF5D1"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1F921CF5" w14:textId="77777777" w:rsidR="007A3679" w:rsidRPr="007A3679" w:rsidRDefault="007A3679" w:rsidP="007A3679">
            <w:proofErr w:type="spellStart"/>
            <w:r w:rsidRPr="007A3679">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36DA82A" w14:textId="77777777" w:rsidR="007A3679" w:rsidRPr="007A3679" w:rsidRDefault="007A3679" w:rsidP="007A3679">
            <w:proofErr w:type="spellStart"/>
            <w:r w:rsidRPr="007A3679">
              <w:t>Srpski</w:t>
            </w:r>
            <w:proofErr w:type="spellEnd"/>
            <w:r w:rsidRPr="007A3679">
              <w:t xml:space="preserve">, </w:t>
            </w:r>
            <w:proofErr w:type="spellStart"/>
            <w:r w:rsidRPr="007A3679">
              <w:t>Engleski</w:t>
            </w:r>
            <w:proofErr w:type="spellEnd"/>
          </w:p>
        </w:tc>
      </w:tr>
      <w:tr w:rsidR="007A3679" w:rsidRPr="007A3679" w14:paraId="5D995441" w14:textId="77777777" w:rsidTr="007A3679">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4A720A6" w14:textId="77777777" w:rsidR="007A3679" w:rsidRPr="007A3679" w:rsidRDefault="007A3679" w:rsidP="007A3679">
            <w:pPr>
              <w:rPr>
                <w:b/>
              </w:rPr>
            </w:pPr>
            <w:r w:rsidRPr="007A3679">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A9C33DC" w14:textId="77777777" w:rsidR="007A3679" w:rsidRPr="007A3679" w:rsidRDefault="00000000" w:rsidP="007A3679">
            <w:sdt>
              <w:sdtPr>
                <w:id w:val="-1695217631"/>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Teaching</w:t>
            </w:r>
            <w:proofErr w:type="spellEnd"/>
            <w:r w:rsidR="007A3679" w:rsidRPr="007A3679">
              <w:t xml:space="preserve"> staff </w:t>
            </w:r>
          </w:p>
          <w:p w14:paraId="757E3132" w14:textId="77777777" w:rsidR="007A3679" w:rsidRPr="007A3679" w:rsidRDefault="00000000" w:rsidP="007A3679">
            <w:sdt>
              <w:sdtPr>
                <w:id w:val="74361105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Students</w:t>
            </w:r>
            <w:proofErr w:type="spellEnd"/>
            <w:r w:rsidR="007A3679" w:rsidRPr="007A3679">
              <w:t xml:space="preserve"> </w:t>
            </w:r>
          </w:p>
          <w:p w14:paraId="053246CD" w14:textId="77777777" w:rsidR="007A3679" w:rsidRPr="007A3679" w:rsidRDefault="00000000" w:rsidP="007A3679">
            <w:sdt>
              <w:sdtPr>
                <w:id w:val="2006936055"/>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Trainees</w:t>
            </w:r>
            <w:proofErr w:type="spellEnd"/>
            <w:r w:rsidR="007A3679" w:rsidRPr="007A3679">
              <w:t xml:space="preserve"> </w:t>
            </w:r>
          </w:p>
          <w:p w14:paraId="74D2CEDB" w14:textId="77777777" w:rsidR="007A3679" w:rsidRPr="007A3679" w:rsidRDefault="00000000" w:rsidP="007A3679">
            <w:sdt>
              <w:sdtPr>
                <w:id w:val="-2115272723"/>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Administrative staff</w:t>
            </w:r>
          </w:p>
          <w:p w14:paraId="5656A417" w14:textId="77777777" w:rsidR="007A3679" w:rsidRPr="007A3679" w:rsidRDefault="00000000" w:rsidP="007A3679">
            <w:sdt>
              <w:sdtPr>
                <w:id w:val="33697115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Technical</w:t>
            </w:r>
            <w:proofErr w:type="spellEnd"/>
            <w:r w:rsidR="007A3679" w:rsidRPr="007A3679">
              <w:t xml:space="preserve"> staff </w:t>
            </w:r>
          </w:p>
          <w:p w14:paraId="54E1DBFF" w14:textId="77777777" w:rsidR="007A3679" w:rsidRPr="007A3679" w:rsidRDefault="00000000" w:rsidP="007A3679">
            <w:sdt>
              <w:sdtPr>
                <w:id w:val="-644507112"/>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Librarians</w:t>
            </w:r>
            <w:proofErr w:type="spellEnd"/>
            <w:r w:rsidR="007A3679" w:rsidRPr="007A3679">
              <w:t xml:space="preserve"> </w:t>
            </w:r>
          </w:p>
          <w:p w14:paraId="77C1B713" w14:textId="77777777" w:rsidR="007A3679" w:rsidRPr="007A3679" w:rsidRDefault="00000000" w:rsidP="007A3679">
            <w:sdt>
              <w:sdtPr>
                <w:id w:val="-316889579"/>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Other</w:t>
            </w:r>
            <w:proofErr w:type="spellEnd"/>
          </w:p>
        </w:tc>
      </w:tr>
      <w:tr w:rsidR="007A3679" w:rsidRPr="007A3679" w14:paraId="64C6D4AE" w14:textId="77777777" w:rsidTr="007A3679">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E42214C" w14:textId="77777777" w:rsidR="007A3679" w:rsidRPr="007A3679" w:rsidRDefault="007A3679" w:rsidP="007A3679">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A0438BA" w14:textId="77777777" w:rsidR="007A3679" w:rsidRPr="007A3679" w:rsidRDefault="007A3679" w:rsidP="007A3679">
            <w:pPr>
              <w:rPr>
                <w:i/>
              </w:rPr>
            </w:pPr>
            <w:r w:rsidRPr="007A3679">
              <w:rPr>
                <w:i/>
              </w:rPr>
              <w:t xml:space="preserve">If </w:t>
            </w:r>
            <w:proofErr w:type="spellStart"/>
            <w:r w:rsidRPr="007A3679">
              <w:rPr>
                <w:i/>
              </w:rPr>
              <w:t>you</w:t>
            </w:r>
            <w:proofErr w:type="spellEnd"/>
            <w:r w:rsidRPr="007A3679">
              <w:rPr>
                <w:i/>
              </w:rPr>
              <w:t xml:space="preserve"> </w:t>
            </w:r>
            <w:proofErr w:type="spellStart"/>
            <w:r w:rsidRPr="007A3679">
              <w:rPr>
                <w:i/>
              </w:rPr>
              <w:t>selected</w:t>
            </w:r>
            <w:proofErr w:type="spellEnd"/>
            <w:r w:rsidRPr="007A3679">
              <w:rPr>
                <w:i/>
              </w:rPr>
              <w:t xml:space="preserve"> '</w:t>
            </w:r>
            <w:proofErr w:type="spellStart"/>
            <w:r w:rsidRPr="007A3679">
              <w:rPr>
                <w:i/>
              </w:rPr>
              <w:t>Other</w:t>
            </w:r>
            <w:proofErr w:type="spellEnd"/>
            <w:r w:rsidRPr="007A3679">
              <w:rPr>
                <w:i/>
              </w:rPr>
              <w:t xml:space="preserve">', </w:t>
            </w:r>
            <w:proofErr w:type="spellStart"/>
            <w:r w:rsidRPr="007A3679">
              <w:rPr>
                <w:i/>
              </w:rPr>
              <w:t>please</w:t>
            </w:r>
            <w:proofErr w:type="spellEnd"/>
            <w:r w:rsidRPr="007A3679">
              <w:rPr>
                <w:i/>
              </w:rPr>
              <w:t xml:space="preserve"> </w:t>
            </w:r>
            <w:proofErr w:type="spellStart"/>
            <w:r w:rsidRPr="007A3679">
              <w:rPr>
                <w:i/>
              </w:rPr>
              <w:t>identify</w:t>
            </w:r>
            <w:proofErr w:type="spellEnd"/>
            <w:r w:rsidRPr="007A3679">
              <w:rPr>
                <w:i/>
              </w:rPr>
              <w:t xml:space="preserve"> </w:t>
            </w:r>
            <w:proofErr w:type="spellStart"/>
            <w:r w:rsidRPr="007A3679">
              <w:rPr>
                <w:i/>
              </w:rPr>
              <w:t>these</w:t>
            </w:r>
            <w:proofErr w:type="spellEnd"/>
            <w:r w:rsidRPr="007A3679">
              <w:rPr>
                <w:i/>
              </w:rPr>
              <w:t xml:space="preserve"> </w:t>
            </w:r>
            <w:proofErr w:type="spellStart"/>
            <w:r w:rsidRPr="007A3679">
              <w:rPr>
                <w:i/>
              </w:rPr>
              <w:t>target</w:t>
            </w:r>
            <w:proofErr w:type="spellEnd"/>
            <w:r w:rsidRPr="007A3679">
              <w:rPr>
                <w:i/>
              </w:rPr>
              <w:t xml:space="preserve"> groups. </w:t>
            </w:r>
          </w:p>
          <w:p w14:paraId="7F01026C" w14:textId="77777777" w:rsidR="007A3679" w:rsidRPr="007A3679" w:rsidRDefault="007A3679" w:rsidP="007A3679">
            <w:pPr>
              <w:rPr>
                <w:b/>
                <w:i/>
              </w:rPr>
            </w:pPr>
            <w:r w:rsidRPr="007A3679">
              <w:rPr>
                <w:i/>
              </w:rPr>
              <w:t xml:space="preserve">(Max. 250 </w:t>
            </w:r>
            <w:proofErr w:type="spellStart"/>
            <w:r w:rsidRPr="007A3679">
              <w:rPr>
                <w:i/>
              </w:rPr>
              <w:t>words</w:t>
            </w:r>
            <w:proofErr w:type="spellEnd"/>
            <w:r w:rsidRPr="007A3679">
              <w:rPr>
                <w:i/>
              </w:rPr>
              <w:t>)</w:t>
            </w:r>
          </w:p>
        </w:tc>
      </w:tr>
      <w:tr w:rsidR="007A3679" w:rsidRPr="007A3679" w14:paraId="667E4833" w14:textId="77777777" w:rsidTr="007A3679">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3ADA0355" w14:textId="77777777" w:rsidR="007A3679" w:rsidRPr="007A3679" w:rsidRDefault="007A3679" w:rsidP="007A3679">
            <w:pPr>
              <w:rPr>
                <w:b/>
              </w:rPr>
            </w:pPr>
            <w:proofErr w:type="spellStart"/>
            <w:r w:rsidRPr="007A3679">
              <w:rPr>
                <w:b/>
              </w:rPr>
              <w:t>Dissemination</w:t>
            </w:r>
            <w:proofErr w:type="spellEnd"/>
            <w:r w:rsidRPr="007A3679">
              <w:rPr>
                <w:b/>
              </w:rPr>
              <w:t xml:space="preserve"> </w:t>
            </w:r>
            <w:proofErr w:type="spellStart"/>
            <w:r w:rsidRPr="007A3679">
              <w:rPr>
                <w:b/>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58BEB1D6" w14:textId="77777777" w:rsidR="007A3679" w:rsidRPr="007A3679" w:rsidRDefault="00000000" w:rsidP="007A3679">
            <w:sdt>
              <w:sdtPr>
                <w:id w:val="-652759290"/>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Department</w:t>
            </w:r>
            <w:proofErr w:type="spellEnd"/>
            <w:r w:rsidR="007A3679" w:rsidRPr="007A3679">
              <w:t xml:space="preserve"> / </w:t>
            </w:r>
            <w:proofErr w:type="spellStart"/>
            <w:r w:rsidR="007A3679" w:rsidRPr="007A3679">
              <w:t>Faculty</w:t>
            </w:r>
            <w:proofErr w:type="spellEnd"/>
            <w:r w:rsidR="007A3679" w:rsidRPr="007A3679">
              <w:t xml:space="preserve"> </w:t>
            </w:r>
            <w:sdt>
              <w:sdtPr>
                <w:id w:val="-69244952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Institution</w:t>
            </w:r>
          </w:p>
        </w:tc>
        <w:tc>
          <w:tcPr>
            <w:tcW w:w="2504" w:type="dxa"/>
            <w:gridSpan w:val="2"/>
            <w:tcBorders>
              <w:top w:val="single" w:sz="4" w:space="0" w:color="auto"/>
              <w:left w:val="nil"/>
              <w:bottom w:val="single" w:sz="4" w:space="0" w:color="auto"/>
              <w:right w:val="nil"/>
            </w:tcBorders>
            <w:vAlign w:val="center"/>
            <w:hideMark/>
          </w:tcPr>
          <w:p w14:paraId="26B95668" w14:textId="77777777" w:rsidR="007A3679" w:rsidRPr="007A3679" w:rsidRDefault="00000000" w:rsidP="007A3679">
            <w:sdt>
              <w:sdtPr>
                <w:id w:val="332113233"/>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Local</w:t>
            </w:r>
          </w:p>
          <w:p w14:paraId="2F348A55" w14:textId="77777777" w:rsidR="007A3679" w:rsidRPr="007A3679" w:rsidRDefault="00000000" w:rsidP="007A3679">
            <w:sdt>
              <w:sdtPr>
                <w:id w:val="1897621819"/>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0DAB9B59" w14:textId="77777777" w:rsidR="007A3679" w:rsidRPr="007A3679" w:rsidRDefault="00000000" w:rsidP="007A3679">
            <w:sdt>
              <w:sdtPr>
                <w:id w:val="1241531579"/>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National</w:t>
            </w:r>
          </w:p>
          <w:p w14:paraId="0B736F37" w14:textId="77777777" w:rsidR="007A3679" w:rsidRPr="007A3679" w:rsidRDefault="00000000" w:rsidP="007A3679">
            <w:sdt>
              <w:sdtPr>
                <w:id w:val="481204875"/>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International</w:t>
            </w:r>
          </w:p>
        </w:tc>
      </w:tr>
    </w:tbl>
    <w:p w14:paraId="15A4C7B6" w14:textId="77777777" w:rsidR="007A3679" w:rsidRPr="007A3679" w:rsidRDefault="007A3679" w:rsidP="007A3679"/>
    <w:p w14:paraId="6D8E5C45" w14:textId="77777777" w:rsidR="007A3679" w:rsidRPr="007A3679" w:rsidRDefault="007A3679" w:rsidP="007A3679"/>
    <w:tbl>
      <w:tblPr>
        <w:tblStyle w:val="TableGrid"/>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7A3679" w:rsidRPr="007A3679" w14:paraId="60944C90" w14:textId="77777777" w:rsidTr="007A3679">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976A407" w14:textId="77777777" w:rsidR="007A3679" w:rsidRPr="007A3679" w:rsidRDefault="007A3679" w:rsidP="007A3679">
            <w:pPr>
              <w:rPr>
                <w:b/>
              </w:rPr>
            </w:pPr>
            <w:proofErr w:type="spellStart"/>
            <w:r w:rsidRPr="007A3679">
              <w:rPr>
                <w:b/>
              </w:rPr>
              <w:t>Expected</w:t>
            </w:r>
            <w:proofErr w:type="spellEnd"/>
            <w:r w:rsidRPr="007A3679">
              <w:rPr>
                <w:b/>
              </w:rPr>
              <w:t xml:space="preserve"> </w:t>
            </w:r>
            <w:proofErr w:type="spellStart"/>
            <w:r w:rsidRPr="007A3679">
              <w:rPr>
                <w:b/>
              </w:rPr>
              <w:t>Deliverable</w:t>
            </w:r>
            <w:proofErr w:type="spellEnd"/>
            <w:r w:rsidRPr="007A3679">
              <w:rPr>
                <w:b/>
              </w:rPr>
              <w:t>/</w:t>
            </w:r>
            <w:proofErr w:type="spellStart"/>
            <w:r w:rsidRPr="007A3679">
              <w:rPr>
                <w:b/>
              </w:rPr>
              <w:t>Results</w:t>
            </w:r>
            <w:proofErr w:type="spellEnd"/>
            <w:r w:rsidRPr="007A3679">
              <w:rPr>
                <w:b/>
              </w:rPr>
              <w:t>/</w:t>
            </w:r>
          </w:p>
          <w:p w14:paraId="277F55D2" w14:textId="77777777" w:rsidR="007A3679" w:rsidRPr="007A3679" w:rsidRDefault="007A3679" w:rsidP="007A3679">
            <w:proofErr w:type="spellStart"/>
            <w:r w:rsidRPr="007A3679">
              <w:rPr>
                <w:b/>
              </w:rPr>
              <w:t>Outcomes</w:t>
            </w:r>
            <w:proofErr w:type="spellEnd"/>
          </w:p>
        </w:tc>
        <w:tc>
          <w:tcPr>
            <w:tcW w:w="1984" w:type="dxa"/>
            <w:tcBorders>
              <w:top w:val="single" w:sz="4" w:space="0" w:color="auto"/>
              <w:left w:val="single" w:sz="4" w:space="0" w:color="auto"/>
              <w:bottom w:val="single" w:sz="4" w:space="0" w:color="auto"/>
              <w:right w:val="single" w:sz="4" w:space="0" w:color="auto"/>
            </w:tcBorders>
            <w:vAlign w:val="center"/>
            <w:hideMark/>
          </w:tcPr>
          <w:p w14:paraId="5B0C1262" w14:textId="77777777" w:rsidR="007A3679" w:rsidRPr="007A3679" w:rsidRDefault="007A3679" w:rsidP="007A3679">
            <w:r w:rsidRPr="007A3679">
              <w:t xml:space="preserve">Work Package and </w:t>
            </w:r>
            <w:proofErr w:type="spellStart"/>
            <w:r w:rsidRPr="007A3679">
              <w:t>Outcome</w:t>
            </w:r>
            <w:proofErr w:type="spellEnd"/>
            <w:r w:rsidRPr="007A3679">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92A232C" w14:textId="77777777" w:rsidR="007A3679" w:rsidRPr="007A3679" w:rsidRDefault="007A3679" w:rsidP="00DA5B41">
            <w:pPr>
              <w:jc w:val="right"/>
              <w:rPr>
                <w:b/>
              </w:rPr>
            </w:pPr>
            <w:r w:rsidRPr="007A3679">
              <w:rPr>
                <w:b/>
              </w:rPr>
              <w:t>13.4.</w:t>
            </w:r>
          </w:p>
        </w:tc>
      </w:tr>
      <w:tr w:rsidR="007A3679" w:rsidRPr="007A3679" w14:paraId="2ABF7E87"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344A1AA3"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19ECAF64" w14:textId="77777777" w:rsidR="007A3679" w:rsidRPr="007A3679" w:rsidRDefault="007A3679" w:rsidP="007A3679">
            <w:proofErr w:type="spellStart"/>
            <w:r w:rsidRPr="007A3679">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28115071" w14:textId="77777777" w:rsidR="007A3679" w:rsidRPr="007A3679" w:rsidRDefault="007A3679" w:rsidP="007A3679"/>
          <w:p w14:paraId="3B47D2F9" w14:textId="77777777" w:rsidR="007A3679" w:rsidRPr="007A3679" w:rsidRDefault="007A3679" w:rsidP="007A3679">
            <w:proofErr w:type="spellStart"/>
            <w:r w:rsidRPr="007A3679">
              <w:t>Kreiranje</w:t>
            </w:r>
            <w:proofErr w:type="spellEnd"/>
            <w:r w:rsidRPr="007A3679">
              <w:t xml:space="preserve"> </w:t>
            </w:r>
            <w:proofErr w:type="spellStart"/>
            <w:r w:rsidRPr="007A3679">
              <w:t>agendi</w:t>
            </w:r>
            <w:proofErr w:type="spellEnd"/>
            <w:r w:rsidRPr="007A3679">
              <w:t xml:space="preserve"> </w:t>
            </w:r>
            <w:proofErr w:type="spellStart"/>
            <w:r w:rsidRPr="007A3679">
              <w:t>seminara</w:t>
            </w:r>
            <w:proofErr w:type="spellEnd"/>
          </w:p>
          <w:p w14:paraId="4D755EB7" w14:textId="77777777" w:rsidR="007A3679" w:rsidRPr="007A3679" w:rsidRDefault="007A3679" w:rsidP="007A3679"/>
        </w:tc>
      </w:tr>
      <w:tr w:rsidR="007A3679" w:rsidRPr="007A3679" w14:paraId="73D1AEFA" w14:textId="77777777" w:rsidTr="007A3679">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F65D80A"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511DA6B0" w14:textId="77777777" w:rsidR="007A3679" w:rsidRPr="007A3679" w:rsidRDefault="007A3679" w:rsidP="007A3679">
            <w:r w:rsidRPr="007A3679">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9908A79" w14:textId="77777777" w:rsidR="007A3679" w:rsidRPr="007A3679" w:rsidRDefault="00000000" w:rsidP="007A3679">
            <w:sdt>
              <w:sdtPr>
                <w:id w:val="176364988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Teaching</w:t>
            </w:r>
            <w:proofErr w:type="spellEnd"/>
            <w:r w:rsidR="007A3679" w:rsidRPr="007A3679">
              <w:t xml:space="preserve"> </w:t>
            </w:r>
            <w:proofErr w:type="spellStart"/>
            <w:r w:rsidR="007A3679" w:rsidRPr="007A3679">
              <w:t>material</w:t>
            </w:r>
            <w:proofErr w:type="spellEnd"/>
          </w:p>
          <w:p w14:paraId="391D2A4F" w14:textId="77777777" w:rsidR="007A3679" w:rsidRPr="007A3679" w:rsidRDefault="00000000" w:rsidP="007A3679">
            <w:sdt>
              <w:sdtPr>
                <w:id w:val="117090978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Learning </w:t>
            </w:r>
            <w:proofErr w:type="spellStart"/>
            <w:r w:rsidR="007A3679" w:rsidRPr="007A3679">
              <w:t>material</w:t>
            </w:r>
            <w:proofErr w:type="spellEnd"/>
          </w:p>
          <w:p w14:paraId="2EECF756" w14:textId="77777777" w:rsidR="007A3679" w:rsidRPr="007A3679" w:rsidRDefault="00000000" w:rsidP="007A3679">
            <w:sdt>
              <w:sdtPr>
                <w:id w:val="-985001099"/>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Training </w:t>
            </w:r>
            <w:proofErr w:type="spellStart"/>
            <w:r w:rsidR="007A3679" w:rsidRPr="007A3679">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3D96187" w14:textId="77777777" w:rsidR="007A3679" w:rsidRPr="007A3679" w:rsidRDefault="00000000" w:rsidP="007A3679">
            <w:sdt>
              <w:sdtPr>
                <w:id w:val="-778946274"/>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Event</w:t>
            </w:r>
          </w:p>
          <w:p w14:paraId="557F563A" w14:textId="77777777" w:rsidR="007A3679" w:rsidRPr="007A3679" w:rsidRDefault="00000000" w:rsidP="007A3679">
            <w:sdt>
              <w:sdtPr>
                <w:id w:val="1945116088"/>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Report </w:t>
            </w:r>
          </w:p>
          <w:p w14:paraId="111BD547" w14:textId="77777777" w:rsidR="007A3679" w:rsidRPr="007A3679" w:rsidRDefault="00000000" w:rsidP="007A3679">
            <w:sdt>
              <w:sdtPr>
                <w:id w:val="1973093183"/>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Service/Product </w:t>
            </w:r>
          </w:p>
        </w:tc>
      </w:tr>
      <w:tr w:rsidR="007A3679" w:rsidRPr="007A3679" w14:paraId="08169272"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4E3290C6"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04E8E1C3" w14:textId="77777777" w:rsidR="007A3679" w:rsidRPr="007A3679" w:rsidRDefault="007A3679" w:rsidP="007A3679">
            <w:r w:rsidRPr="007A3679">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529A38B" w14:textId="77777777" w:rsidR="007A3679" w:rsidRPr="007A3679" w:rsidRDefault="007A3679" w:rsidP="007A3679"/>
          <w:p w14:paraId="5974040E" w14:textId="77777777" w:rsidR="007A3679" w:rsidRPr="007A3679" w:rsidRDefault="007A3679" w:rsidP="007A3679">
            <w:proofErr w:type="spellStart"/>
            <w:r w:rsidRPr="007A3679">
              <w:t>Kreiranje</w:t>
            </w:r>
            <w:proofErr w:type="spellEnd"/>
            <w:r w:rsidRPr="007A3679">
              <w:t xml:space="preserve"> agende </w:t>
            </w:r>
            <w:proofErr w:type="spellStart"/>
            <w:r w:rsidRPr="007A3679">
              <w:t>seminara</w:t>
            </w:r>
            <w:proofErr w:type="spellEnd"/>
            <w:r w:rsidRPr="007A3679">
              <w:t xml:space="preserve"> </w:t>
            </w:r>
            <w:proofErr w:type="spellStart"/>
            <w:r w:rsidRPr="007A3679">
              <w:t>uključuje</w:t>
            </w:r>
            <w:proofErr w:type="spellEnd"/>
            <w:r w:rsidRPr="007A3679">
              <w:t xml:space="preserve"> </w:t>
            </w:r>
            <w:proofErr w:type="spellStart"/>
            <w:r w:rsidRPr="007A3679">
              <w:t>planiranje</w:t>
            </w:r>
            <w:proofErr w:type="spellEnd"/>
            <w:r w:rsidRPr="007A3679">
              <w:t xml:space="preserve"> </w:t>
            </w:r>
            <w:proofErr w:type="spellStart"/>
            <w:r w:rsidRPr="007A3679">
              <w:t>rasporeda</w:t>
            </w:r>
            <w:proofErr w:type="spellEnd"/>
            <w:r w:rsidRPr="007A3679">
              <w:t xml:space="preserve"> </w:t>
            </w:r>
            <w:proofErr w:type="spellStart"/>
            <w:r w:rsidRPr="007A3679">
              <w:t>aktivnosti</w:t>
            </w:r>
            <w:proofErr w:type="spellEnd"/>
            <w:r w:rsidRPr="007A3679">
              <w:t xml:space="preserve"> i </w:t>
            </w:r>
            <w:proofErr w:type="spellStart"/>
            <w:r w:rsidRPr="007A3679">
              <w:t>tema</w:t>
            </w:r>
            <w:proofErr w:type="spellEnd"/>
            <w:r w:rsidRPr="007A3679">
              <w:t xml:space="preserve">, </w:t>
            </w:r>
            <w:proofErr w:type="spellStart"/>
            <w:r w:rsidRPr="007A3679">
              <w:t>definiranje</w:t>
            </w:r>
            <w:proofErr w:type="spellEnd"/>
            <w:r w:rsidRPr="007A3679">
              <w:t xml:space="preserve"> </w:t>
            </w:r>
            <w:proofErr w:type="spellStart"/>
            <w:r w:rsidRPr="007A3679">
              <w:t>ciljeva</w:t>
            </w:r>
            <w:proofErr w:type="spellEnd"/>
            <w:r w:rsidRPr="007A3679">
              <w:t xml:space="preserve">, </w:t>
            </w:r>
            <w:proofErr w:type="spellStart"/>
            <w:r w:rsidRPr="007A3679">
              <w:t>razvrstavanje</w:t>
            </w:r>
            <w:proofErr w:type="spellEnd"/>
            <w:r w:rsidRPr="007A3679">
              <w:t xml:space="preserve"> </w:t>
            </w:r>
            <w:proofErr w:type="spellStart"/>
            <w:r w:rsidRPr="007A3679">
              <w:t>tema</w:t>
            </w:r>
            <w:proofErr w:type="spellEnd"/>
            <w:r w:rsidRPr="007A3679">
              <w:t xml:space="preserve">, </w:t>
            </w:r>
            <w:proofErr w:type="spellStart"/>
            <w:r w:rsidRPr="007A3679">
              <w:t>vremensko</w:t>
            </w:r>
            <w:proofErr w:type="spellEnd"/>
            <w:r w:rsidRPr="007A3679">
              <w:t xml:space="preserve"> </w:t>
            </w:r>
            <w:proofErr w:type="spellStart"/>
            <w:r w:rsidRPr="007A3679">
              <w:t>planiranje</w:t>
            </w:r>
            <w:proofErr w:type="spellEnd"/>
            <w:r w:rsidRPr="007A3679">
              <w:t xml:space="preserve">, </w:t>
            </w:r>
            <w:proofErr w:type="spellStart"/>
            <w:r w:rsidRPr="007A3679">
              <w:t>izradu</w:t>
            </w:r>
            <w:proofErr w:type="spellEnd"/>
            <w:r w:rsidRPr="007A3679">
              <w:t xml:space="preserve"> </w:t>
            </w:r>
            <w:proofErr w:type="spellStart"/>
            <w:r w:rsidRPr="007A3679">
              <w:t>rasporeda</w:t>
            </w:r>
            <w:proofErr w:type="spellEnd"/>
            <w:r w:rsidRPr="007A3679">
              <w:t xml:space="preserve"> </w:t>
            </w:r>
            <w:proofErr w:type="spellStart"/>
            <w:r w:rsidRPr="007A3679">
              <w:t>aktivnosti</w:t>
            </w:r>
            <w:proofErr w:type="spellEnd"/>
            <w:r w:rsidRPr="007A3679">
              <w:t xml:space="preserve">, </w:t>
            </w:r>
            <w:proofErr w:type="spellStart"/>
            <w:r w:rsidRPr="007A3679">
              <w:t>identifikaciju</w:t>
            </w:r>
            <w:proofErr w:type="spellEnd"/>
            <w:r w:rsidRPr="007A3679">
              <w:t xml:space="preserve"> </w:t>
            </w:r>
            <w:proofErr w:type="spellStart"/>
            <w:r w:rsidRPr="007A3679">
              <w:t>govornika</w:t>
            </w:r>
            <w:proofErr w:type="spellEnd"/>
            <w:r w:rsidRPr="007A3679">
              <w:t>/</w:t>
            </w:r>
            <w:proofErr w:type="spellStart"/>
            <w:r w:rsidRPr="007A3679">
              <w:t>voditelja</w:t>
            </w:r>
            <w:proofErr w:type="spellEnd"/>
            <w:r w:rsidRPr="007A3679">
              <w:t xml:space="preserve"> i </w:t>
            </w:r>
            <w:proofErr w:type="spellStart"/>
            <w:r w:rsidRPr="007A3679">
              <w:t>komunikaciju</w:t>
            </w:r>
            <w:proofErr w:type="spellEnd"/>
            <w:r w:rsidRPr="007A3679">
              <w:t xml:space="preserve"> agende </w:t>
            </w:r>
            <w:proofErr w:type="spellStart"/>
            <w:r w:rsidRPr="007A3679">
              <w:t>sudionicima</w:t>
            </w:r>
            <w:proofErr w:type="spellEnd"/>
            <w:r w:rsidRPr="007A3679">
              <w:t xml:space="preserve">. Agenda je </w:t>
            </w:r>
            <w:proofErr w:type="spellStart"/>
            <w:r w:rsidRPr="007A3679">
              <w:t>ključni</w:t>
            </w:r>
            <w:proofErr w:type="spellEnd"/>
            <w:r w:rsidRPr="007A3679">
              <w:t xml:space="preserve"> </w:t>
            </w:r>
            <w:proofErr w:type="spellStart"/>
            <w:r w:rsidRPr="007A3679">
              <w:t>dokument</w:t>
            </w:r>
            <w:proofErr w:type="spellEnd"/>
            <w:r w:rsidRPr="007A3679">
              <w:t xml:space="preserve"> </w:t>
            </w:r>
            <w:proofErr w:type="spellStart"/>
            <w:r w:rsidRPr="007A3679">
              <w:t>koji</w:t>
            </w:r>
            <w:proofErr w:type="spellEnd"/>
            <w:r w:rsidRPr="007A3679">
              <w:t xml:space="preserve"> </w:t>
            </w:r>
            <w:proofErr w:type="spellStart"/>
            <w:r w:rsidRPr="007A3679">
              <w:t>pruža</w:t>
            </w:r>
            <w:proofErr w:type="spellEnd"/>
            <w:r w:rsidRPr="007A3679">
              <w:t xml:space="preserve"> </w:t>
            </w:r>
            <w:proofErr w:type="spellStart"/>
            <w:r w:rsidRPr="007A3679">
              <w:t>strukturu</w:t>
            </w:r>
            <w:proofErr w:type="spellEnd"/>
            <w:r w:rsidRPr="007A3679">
              <w:t xml:space="preserve"> </w:t>
            </w:r>
            <w:proofErr w:type="spellStart"/>
            <w:r w:rsidRPr="007A3679">
              <w:t>seminara</w:t>
            </w:r>
            <w:proofErr w:type="spellEnd"/>
            <w:r w:rsidRPr="007A3679">
              <w:t xml:space="preserve"> i </w:t>
            </w:r>
            <w:proofErr w:type="spellStart"/>
            <w:r w:rsidRPr="007A3679">
              <w:t>pomaže</w:t>
            </w:r>
            <w:proofErr w:type="spellEnd"/>
            <w:r w:rsidRPr="007A3679">
              <w:t xml:space="preserve"> </w:t>
            </w:r>
            <w:proofErr w:type="spellStart"/>
            <w:r w:rsidRPr="007A3679">
              <w:t>sudionicima</w:t>
            </w:r>
            <w:proofErr w:type="spellEnd"/>
            <w:r w:rsidRPr="007A3679">
              <w:t xml:space="preserve"> da se </w:t>
            </w:r>
            <w:proofErr w:type="spellStart"/>
            <w:r w:rsidRPr="007A3679">
              <w:t>pripreme</w:t>
            </w:r>
            <w:proofErr w:type="spellEnd"/>
            <w:r w:rsidRPr="007A3679">
              <w:t xml:space="preserve"> i </w:t>
            </w:r>
            <w:proofErr w:type="spellStart"/>
            <w:r w:rsidRPr="007A3679">
              <w:t>znaju</w:t>
            </w:r>
            <w:proofErr w:type="spellEnd"/>
            <w:r w:rsidRPr="007A3679">
              <w:t xml:space="preserve"> </w:t>
            </w:r>
            <w:proofErr w:type="spellStart"/>
            <w:r w:rsidRPr="007A3679">
              <w:t>što</w:t>
            </w:r>
            <w:proofErr w:type="spellEnd"/>
            <w:r w:rsidRPr="007A3679">
              <w:t xml:space="preserve"> </w:t>
            </w:r>
            <w:proofErr w:type="spellStart"/>
            <w:r w:rsidRPr="007A3679">
              <w:t>očekivati</w:t>
            </w:r>
            <w:proofErr w:type="spellEnd"/>
            <w:r w:rsidRPr="007A3679">
              <w:t>.</w:t>
            </w:r>
          </w:p>
          <w:p w14:paraId="52CC70F7" w14:textId="77777777" w:rsidR="007A3679" w:rsidRPr="007A3679" w:rsidRDefault="007A3679" w:rsidP="007A3679"/>
        </w:tc>
      </w:tr>
      <w:tr w:rsidR="007A3679" w:rsidRPr="007A3679" w14:paraId="27CA4FE1" w14:textId="77777777" w:rsidTr="007A3679">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4FCC34E"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4FDD6166" w14:textId="77777777" w:rsidR="007A3679" w:rsidRPr="007A3679" w:rsidRDefault="007A3679" w:rsidP="007A3679">
            <w:r w:rsidRPr="007A3679">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AEE6CA1" w14:textId="77777777" w:rsidR="007A3679" w:rsidRPr="007A3679" w:rsidRDefault="007A3679" w:rsidP="007A3679">
            <w:r w:rsidRPr="007A3679">
              <w:t>M8</w:t>
            </w:r>
          </w:p>
        </w:tc>
      </w:tr>
      <w:tr w:rsidR="007A3679" w:rsidRPr="007A3679" w14:paraId="2105562E" w14:textId="77777777" w:rsidTr="007A3679">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7673A17"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6E2C458A" w14:textId="77777777" w:rsidR="007A3679" w:rsidRPr="007A3679" w:rsidRDefault="007A3679" w:rsidP="007A3679">
            <w:proofErr w:type="spellStart"/>
            <w:r w:rsidRPr="007A3679">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374C063" w14:textId="77777777" w:rsidR="007A3679" w:rsidRPr="007A3679" w:rsidRDefault="007A3679" w:rsidP="007A3679">
            <w:proofErr w:type="spellStart"/>
            <w:r w:rsidRPr="007A3679">
              <w:t>Srpski</w:t>
            </w:r>
            <w:proofErr w:type="spellEnd"/>
            <w:r w:rsidRPr="007A3679">
              <w:t xml:space="preserve">, </w:t>
            </w:r>
            <w:proofErr w:type="spellStart"/>
            <w:r w:rsidRPr="007A3679">
              <w:t>Engleski</w:t>
            </w:r>
            <w:proofErr w:type="spellEnd"/>
          </w:p>
        </w:tc>
      </w:tr>
      <w:tr w:rsidR="007A3679" w:rsidRPr="007A3679" w14:paraId="28984DDC" w14:textId="77777777" w:rsidTr="007A3679">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4C7EFBC" w14:textId="77777777" w:rsidR="007A3679" w:rsidRPr="007A3679" w:rsidRDefault="007A3679" w:rsidP="007A3679">
            <w:pPr>
              <w:rPr>
                <w:b/>
              </w:rPr>
            </w:pPr>
            <w:r w:rsidRPr="007A3679">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544F502" w14:textId="77777777" w:rsidR="007A3679" w:rsidRPr="007A3679" w:rsidRDefault="00000000" w:rsidP="007A3679">
            <w:sdt>
              <w:sdtPr>
                <w:id w:val="-584923979"/>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Teaching</w:t>
            </w:r>
            <w:proofErr w:type="spellEnd"/>
            <w:r w:rsidR="007A3679" w:rsidRPr="007A3679">
              <w:t xml:space="preserve"> staff </w:t>
            </w:r>
          </w:p>
          <w:p w14:paraId="21783548" w14:textId="77777777" w:rsidR="007A3679" w:rsidRPr="007A3679" w:rsidRDefault="00000000" w:rsidP="007A3679">
            <w:sdt>
              <w:sdtPr>
                <w:id w:val="-1126852529"/>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Students</w:t>
            </w:r>
            <w:proofErr w:type="spellEnd"/>
            <w:r w:rsidR="007A3679" w:rsidRPr="007A3679">
              <w:t xml:space="preserve"> </w:t>
            </w:r>
          </w:p>
          <w:p w14:paraId="1BA0BFAF" w14:textId="77777777" w:rsidR="007A3679" w:rsidRPr="007A3679" w:rsidRDefault="00000000" w:rsidP="007A3679">
            <w:sdt>
              <w:sdtPr>
                <w:id w:val="-2136853150"/>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Trainees</w:t>
            </w:r>
            <w:proofErr w:type="spellEnd"/>
            <w:r w:rsidR="007A3679" w:rsidRPr="007A3679">
              <w:t xml:space="preserve"> </w:t>
            </w:r>
          </w:p>
          <w:p w14:paraId="00E65CB8" w14:textId="77777777" w:rsidR="007A3679" w:rsidRPr="007A3679" w:rsidRDefault="00000000" w:rsidP="007A3679">
            <w:sdt>
              <w:sdtPr>
                <w:id w:val="1046182238"/>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Administrative staff</w:t>
            </w:r>
          </w:p>
          <w:p w14:paraId="207F9E8A" w14:textId="77777777" w:rsidR="007A3679" w:rsidRPr="007A3679" w:rsidRDefault="00000000" w:rsidP="007A3679">
            <w:sdt>
              <w:sdtPr>
                <w:id w:val="1509794178"/>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Technical</w:t>
            </w:r>
            <w:proofErr w:type="spellEnd"/>
            <w:r w:rsidR="007A3679" w:rsidRPr="007A3679">
              <w:t xml:space="preserve"> staff </w:t>
            </w:r>
          </w:p>
          <w:p w14:paraId="5AF1E79A" w14:textId="77777777" w:rsidR="007A3679" w:rsidRPr="007A3679" w:rsidRDefault="00000000" w:rsidP="007A3679">
            <w:sdt>
              <w:sdtPr>
                <w:id w:val="1739598479"/>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Librarians</w:t>
            </w:r>
            <w:proofErr w:type="spellEnd"/>
            <w:r w:rsidR="007A3679" w:rsidRPr="007A3679">
              <w:t xml:space="preserve"> </w:t>
            </w:r>
          </w:p>
          <w:p w14:paraId="0D4EF1A0" w14:textId="77777777" w:rsidR="007A3679" w:rsidRPr="007A3679" w:rsidRDefault="00000000" w:rsidP="007A3679">
            <w:sdt>
              <w:sdtPr>
                <w:id w:val="-214971271"/>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Other</w:t>
            </w:r>
            <w:proofErr w:type="spellEnd"/>
          </w:p>
        </w:tc>
      </w:tr>
      <w:tr w:rsidR="007A3679" w:rsidRPr="007A3679" w14:paraId="3BEE1200" w14:textId="77777777" w:rsidTr="007A3679">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5EFB661" w14:textId="77777777" w:rsidR="007A3679" w:rsidRPr="007A3679" w:rsidRDefault="007A3679" w:rsidP="007A3679">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8348FB1" w14:textId="77777777" w:rsidR="007A3679" w:rsidRPr="007A3679" w:rsidRDefault="007A3679" w:rsidP="007A3679">
            <w:pPr>
              <w:rPr>
                <w:i/>
              </w:rPr>
            </w:pPr>
            <w:r w:rsidRPr="007A3679">
              <w:rPr>
                <w:i/>
              </w:rPr>
              <w:t xml:space="preserve">If </w:t>
            </w:r>
            <w:proofErr w:type="spellStart"/>
            <w:r w:rsidRPr="007A3679">
              <w:rPr>
                <w:i/>
              </w:rPr>
              <w:t>you</w:t>
            </w:r>
            <w:proofErr w:type="spellEnd"/>
            <w:r w:rsidRPr="007A3679">
              <w:rPr>
                <w:i/>
              </w:rPr>
              <w:t xml:space="preserve"> </w:t>
            </w:r>
            <w:proofErr w:type="spellStart"/>
            <w:r w:rsidRPr="007A3679">
              <w:rPr>
                <w:i/>
              </w:rPr>
              <w:t>selected</w:t>
            </w:r>
            <w:proofErr w:type="spellEnd"/>
            <w:r w:rsidRPr="007A3679">
              <w:rPr>
                <w:i/>
              </w:rPr>
              <w:t xml:space="preserve"> '</w:t>
            </w:r>
            <w:proofErr w:type="spellStart"/>
            <w:r w:rsidRPr="007A3679">
              <w:rPr>
                <w:i/>
              </w:rPr>
              <w:t>Other</w:t>
            </w:r>
            <w:proofErr w:type="spellEnd"/>
            <w:r w:rsidRPr="007A3679">
              <w:rPr>
                <w:i/>
              </w:rPr>
              <w:t xml:space="preserve">', </w:t>
            </w:r>
            <w:proofErr w:type="spellStart"/>
            <w:r w:rsidRPr="007A3679">
              <w:rPr>
                <w:i/>
              </w:rPr>
              <w:t>please</w:t>
            </w:r>
            <w:proofErr w:type="spellEnd"/>
            <w:r w:rsidRPr="007A3679">
              <w:rPr>
                <w:i/>
              </w:rPr>
              <w:t xml:space="preserve"> </w:t>
            </w:r>
            <w:proofErr w:type="spellStart"/>
            <w:r w:rsidRPr="007A3679">
              <w:rPr>
                <w:i/>
              </w:rPr>
              <w:t>identify</w:t>
            </w:r>
            <w:proofErr w:type="spellEnd"/>
            <w:r w:rsidRPr="007A3679">
              <w:rPr>
                <w:i/>
              </w:rPr>
              <w:t xml:space="preserve"> </w:t>
            </w:r>
            <w:proofErr w:type="spellStart"/>
            <w:r w:rsidRPr="007A3679">
              <w:rPr>
                <w:i/>
              </w:rPr>
              <w:t>these</w:t>
            </w:r>
            <w:proofErr w:type="spellEnd"/>
            <w:r w:rsidRPr="007A3679">
              <w:rPr>
                <w:i/>
              </w:rPr>
              <w:t xml:space="preserve"> </w:t>
            </w:r>
            <w:proofErr w:type="spellStart"/>
            <w:r w:rsidRPr="007A3679">
              <w:rPr>
                <w:i/>
              </w:rPr>
              <w:t>target</w:t>
            </w:r>
            <w:proofErr w:type="spellEnd"/>
            <w:r w:rsidRPr="007A3679">
              <w:rPr>
                <w:i/>
              </w:rPr>
              <w:t xml:space="preserve"> groups. </w:t>
            </w:r>
          </w:p>
          <w:p w14:paraId="637934DE" w14:textId="77777777" w:rsidR="007A3679" w:rsidRPr="007A3679" w:rsidRDefault="007A3679" w:rsidP="007A3679">
            <w:pPr>
              <w:rPr>
                <w:b/>
                <w:i/>
              </w:rPr>
            </w:pPr>
            <w:r w:rsidRPr="007A3679">
              <w:rPr>
                <w:i/>
              </w:rPr>
              <w:t xml:space="preserve">(Max. 250 </w:t>
            </w:r>
            <w:proofErr w:type="spellStart"/>
            <w:r w:rsidRPr="007A3679">
              <w:rPr>
                <w:i/>
              </w:rPr>
              <w:t>words</w:t>
            </w:r>
            <w:proofErr w:type="spellEnd"/>
            <w:r w:rsidRPr="007A3679">
              <w:rPr>
                <w:i/>
              </w:rPr>
              <w:t>)</w:t>
            </w:r>
          </w:p>
        </w:tc>
      </w:tr>
      <w:tr w:rsidR="007A3679" w:rsidRPr="007A3679" w14:paraId="2C6AA79D" w14:textId="77777777" w:rsidTr="007A3679">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37354C50" w14:textId="77777777" w:rsidR="007A3679" w:rsidRPr="007A3679" w:rsidRDefault="007A3679" w:rsidP="007A3679">
            <w:pPr>
              <w:rPr>
                <w:b/>
              </w:rPr>
            </w:pPr>
            <w:proofErr w:type="spellStart"/>
            <w:r w:rsidRPr="007A3679">
              <w:rPr>
                <w:b/>
              </w:rPr>
              <w:t>Dissemination</w:t>
            </w:r>
            <w:proofErr w:type="spellEnd"/>
            <w:r w:rsidRPr="007A3679">
              <w:rPr>
                <w:b/>
              </w:rPr>
              <w:t xml:space="preserve"> </w:t>
            </w:r>
            <w:proofErr w:type="spellStart"/>
            <w:r w:rsidRPr="007A3679">
              <w:rPr>
                <w:b/>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12BD6964" w14:textId="77777777" w:rsidR="007A3679" w:rsidRPr="007A3679" w:rsidRDefault="00000000" w:rsidP="007A3679">
            <w:sdt>
              <w:sdtPr>
                <w:id w:val="-1474749145"/>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Department</w:t>
            </w:r>
            <w:proofErr w:type="spellEnd"/>
            <w:r w:rsidR="007A3679" w:rsidRPr="007A3679">
              <w:t xml:space="preserve"> / </w:t>
            </w:r>
            <w:proofErr w:type="spellStart"/>
            <w:r w:rsidR="007A3679" w:rsidRPr="007A3679">
              <w:t>Faculty</w:t>
            </w:r>
            <w:proofErr w:type="spellEnd"/>
            <w:r w:rsidR="007A3679" w:rsidRPr="007A3679">
              <w:t xml:space="preserve"> </w:t>
            </w:r>
            <w:sdt>
              <w:sdtPr>
                <w:id w:val="-106348548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Institution</w:t>
            </w:r>
          </w:p>
        </w:tc>
        <w:tc>
          <w:tcPr>
            <w:tcW w:w="2504" w:type="dxa"/>
            <w:gridSpan w:val="2"/>
            <w:tcBorders>
              <w:top w:val="single" w:sz="4" w:space="0" w:color="auto"/>
              <w:left w:val="nil"/>
              <w:bottom w:val="single" w:sz="4" w:space="0" w:color="auto"/>
              <w:right w:val="nil"/>
            </w:tcBorders>
            <w:vAlign w:val="center"/>
            <w:hideMark/>
          </w:tcPr>
          <w:p w14:paraId="0780CA05" w14:textId="77777777" w:rsidR="007A3679" w:rsidRPr="007A3679" w:rsidRDefault="00000000" w:rsidP="007A3679">
            <w:sdt>
              <w:sdtPr>
                <w:id w:val="-350425108"/>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Local</w:t>
            </w:r>
          </w:p>
          <w:p w14:paraId="72D2C721" w14:textId="77777777" w:rsidR="007A3679" w:rsidRPr="007A3679" w:rsidRDefault="00000000" w:rsidP="007A3679">
            <w:sdt>
              <w:sdtPr>
                <w:id w:val="-1640569665"/>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1B2E285D" w14:textId="77777777" w:rsidR="007A3679" w:rsidRPr="007A3679" w:rsidRDefault="00000000" w:rsidP="007A3679">
            <w:sdt>
              <w:sdtPr>
                <w:id w:val="-607817502"/>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National</w:t>
            </w:r>
          </w:p>
          <w:p w14:paraId="54CF3680" w14:textId="77777777" w:rsidR="007A3679" w:rsidRPr="007A3679" w:rsidRDefault="00000000" w:rsidP="007A3679">
            <w:sdt>
              <w:sdtPr>
                <w:id w:val="-523250208"/>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International</w:t>
            </w:r>
          </w:p>
        </w:tc>
      </w:tr>
    </w:tbl>
    <w:p w14:paraId="12AD0715" w14:textId="77777777" w:rsidR="007A3679" w:rsidRPr="007A3679" w:rsidRDefault="007A3679" w:rsidP="007A3679"/>
    <w:p w14:paraId="12F56A54" w14:textId="77777777" w:rsidR="007A3679" w:rsidRPr="007A3679" w:rsidRDefault="007A3679" w:rsidP="007A3679"/>
    <w:tbl>
      <w:tblPr>
        <w:tblStyle w:val="TableGrid"/>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7A3679" w:rsidRPr="007A3679" w14:paraId="7E8F273B" w14:textId="77777777" w:rsidTr="007A3679">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BFCC6BE" w14:textId="77777777" w:rsidR="007A3679" w:rsidRPr="007A3679" w:rsidRDefault="007A3679" w:rsidP="007A3679">
            <w:pPr>
              <w:rPr>
                <w:b/>
              </w:rPr>
            </w:pPr>
            <w:proofErr w:type="spellStart"/>
            <w:r w:rsidRPr="007A3679">
              <w:rPr>
                <w:b/>
              </w:rPr>
              <w:t>Expected</w:t>
            </w:r>
            <w:proofErr w:type="spellEnd"/>
            <w:r w:rsidRPr="007A3679">
              <w:rPr>
                <w:b/>
              </w:rPr>
              <w:t xml:space="preserve"> </w:t>
            </w:r>
            <w:proofErr w:type="spellStart"/>
            <w:r w:rsidRPr="007A3679">
              <w:rPr>
                <w:b/>
              </w:rPr>
              <w:t>Deliverable</w:t>
            </w:r>
            <w:proofErr w:type="spellEnd"/>
            <w:r w:rsidRPr="007A3679">
              <w:rPr>
                <w:b/>
              </w:rPr>
              <w:t>/</w:t>
            </w:r>
            <w:proofErr w:type="spellStart"/>
            <w:r w:rsidRPr="007A3679">
              <w:rPr>
                <w:b/>
              </w:rPr>
              <w:t>Results</w:t>
            </w:r>
            <w:proofErr w:type="spellEnd"/>
            <w:r w:rsidRPr="007A3679">
              <w:rPr>
                <w:b/>
              </w:rPr>
              <w:t>/</w:t>
            </w:r>
          </w:p>
          <w:p w14:paraId="5B6169FF" w14:textId="77777777" w:rsidR="007A3679" w:rsidRPr="007A3679" w:rsidRDefault="007A3679" w:rsidP="007A3679">
            <w:proofErr w:type="spellStart"/>
            <w:r w:rsidRPr="007A3679">
              <w:rPr>
                <w:b/>
              </w:rPr>
              <w:t>Outcomes</w:t>
            </w:r>
            <w:proofErr w:type="spellEnd"/>
          </w:p>
        </w:tc>
        <w:tc>
          <w:tcPr>
            <w:tcW w:w="1984" w:type="dxa"/>
            <w:tcBorders>
              <w:top w:val="single" w:sz="4" w:space="0" w:color="auto"/>
              <w:left w:val="single" w:sz="4" w:space="0" w:color="auto"/>
              <w:bottom w:val="single" w:sz="4" w:space="0" w:color="auto"/>
              <w:right w:val="single" w:sz="4" w:space="0" w:color="auto"/>
            </w:tcBorders>
            <w:vAlign w:val="center"/>
            <w:hideMark/>
          </w:tcPr>
          <w:p w14:paraId="432C48F5" w14:textId="77777777" w:rsidR="007A3679" w:rsidRPr="007A3679" w:rsidRDefault="007A3679" w:rsidP="007A3679">
            <w:r w:rsidRPr="007A3679">
              <w:t xml:space="preserve">Work Package and </w:t>
            </w:r>
            <w:proofErr w:type="spellStart"/>
            <w:r w:rsidRPr="007A3679">
              <w:t>Outcome</w:t>
            </w:r>
            <w:proofErr w:type="spellEnd"/>
            <w:r w:rsidRPr="007A3679">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4F7B95F" w14:textId="77777777" w:rsidR="007A3679" w:rsidRPr="007A3679" w:rsidRDefault="007A3679" w:rsidP="00DA5B41">
            <w:pPr>
              <w:jc w:val="right"/>
              <w:rPr>
                <w:b/>
              </w:rPr>
            </w:pPr>
            <w:r w:rsidRPr="007A3679">
              <w:rPr>
                <w:b/>
              </w:rPr>
              <w:t>13.5.</w:t>
            </w:r>
          </w:p>
        </w:tc>
      </w:tr>
      <w:tr w:rsidR="007A3679" w:rsidRPr="007A3679" w14:paraId="15BAB997"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54E10BB4"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588AC93D" w14:textId="77777777" w:rsidR="007A3679" w:rsidRPr="007A3679" w:rsidRDefault="007A3679" w:rsidP="007A3679">
            <w:proofErr w:type="spellStart"/>
            <w:r w:rsidRPr="007A3679">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F57029F" w14:textId="77777777" w:rsidR="007A3679" w:rsidRPr="007A3679" w:rsidRDefault="007A3679" w:rsidP="007A3679"/>
          <w:p w14:paraId="280C8952" w14:textId="77777777" w:rsidR="007A3679" w:rsidRPr="007A3679" w:rsidRDefault="007A3679" w:rsidP="007A3679">
            <w:proofErr w:type="spellStart"/>
            <w:r w:rsidRPr="007A3679">
              <w:t>Obezbeđivanje</w:t>
            </w:r>
            <w:proofErr w:type="spellEnd"/>
            <w:r w:rsidRPr="007A3679">
              <w:t xml:space="preserve"> </w:t>
            </w:r>
            <w:proofErr w:type="spellStart"/>
            <w:r w:rsidRPr="007A3679">
              <w:t>adekvatanog</w:t>
            </w:r>
            <w:proofErr w:type="spellEnd"/>
            <w:r w:rsidRPr="007A3679">
              <w:t xml:space="preserve"> </w:t>
            </w:r>
            <w:proofErr w:type="spellStart"/>
            <w:r w:rsidRPr="007A3679">
              <w:t>prostora</w:t>
            </w:r>
            <w:proofErr w:type="spellEnd"/>
            <w:r w:rsidRPr="007A3679">
              <w:t xml:space="preserve"> </w:t>
            </w:r>
            <w:proofErr w:type="spellStart"/>
            <w:r w:rsidRPr="007A3679">
              <w:t>za</w:t>
            </w:r>
            <w:proofErr w:type="spellEnd"/>
            <w:r w:rsidRPr="007A3679">
              <w:t xml:space="preserve"> </w:t>
            </w:r>
            <w:proofErr w:type="spellStart"/>
            <w:r w:rsidRPr="007A3679">
              <w:t>izvođenje</w:t>
            </w:r>
            <w:proofErr w:type="spellEnd"/>
            <w:r w:rsidRPr="007A3679">
              <w:t xml:space="preserve"> </w:t>
            </w:r>
            <w:proofErr w:type="spellStart"/>
            <w:r w:rsidRPr="007A3679">
              <w:t>seminara</w:t>
            </w:r>
            <w:proofErr w:type="spellEnd"/>
          </w:p>
          <w:p w14:paraId="03FCD66D" w14:textId="77777777" w:rsidR="007A3679" w:rsidRPr="007A3679" w:rsidRDefault="007A3679" w:rsidP="007A3679"/>
        </w:tc>
      </w:tr>
      <w:tr w:rsidR="007A3679" w:rsidRPr="007A3679" w14:paraId="110A0B62" w14:textId="77777777" w:rsidTr="007A3679">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76E8CDB"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271E6D79" w14:textId="77777777" w:rsidR="007A3679" w:rsidRPr="007A3679" w:rsidRDefault="007A3679" w:rsidP="007A3679">
            <w:r w:rsidRPr="007A3679">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55A9279" w14:textId="77777777" w:rsidR="007A3679" w:rsidRPr="007A3679" w:rsidRDefault="00000000" w:rsidP="007A3679">
            <w:sdt>
              <w:sdtPr>
                <w:id w:val="-151653185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Teaching</w:t>
            </w:r>
            <w:proofErr w:type="spellEnd"/>
            <w:r w:rsidR="007A3679" w:rsidRPr="007A3679">
              <w:t xml:space="preserve"> </w:t>
            </w:r>
            <w:proofErr w:type="spellStart"/>
            <w:r w:rsidR="007A3679" w:rsidRPr="007A3679">
              <w:t>material</w:t>
            </w:r>
            <w:proofErr w:type="spellEnd"/>
          </w:p>
          <w:p w14:paraId="0EB20BCB" w14:textId="77777777" w:rsidR="007A3679" w:rsidRPr="007A3679" w:rsidRDefault="00000000" w:rsidP="007A3679">
            <w:sdt>
              <w:sdtPr>
                <w:id w:val="1550657693"/>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Learning </w:t>
            </w:r>
            <w:proofErr w:type="spellStart"/>
            <w:r w:rsidR="007A3679" w:rsidRPr="007A3679">
              <w:t>material</w:t>
            </w:r>
            <w:proofErr w:type="spellEnd"/>
          </w:p>
          <w:p w14:paraId="5F7B2A6F" w14:textId="77777777" w:rsidR="007A3679" w:rsidRPr="007A3679" w:rsidRDefault="00000000" w:rsidP="007A3679">
            <w:sdt>
              <w:sdtPr>
                <w:id w:val="1532458879"/>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Training </w:t>
            </w:r>
            <w:proofErr w:type="spellStart"/>
            <w:r w:rsidR="007A3679" w:rsidRPr="007A3679">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317CD4D" w14:textId="77777777" w:rsidR="007A3679" w:rsidRPr="007A3679" w:rsidRDefault="00000000" w:rsidP="007A3679">
            <w:sdt>
              <w:sdtPr>
                <w:id w:val="-1724745960"/>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Event</w:t>
            </w:r>
          </w:p>
          <w:p w14:paraId="132BC8CF" w14:textId="77777777" w:rsidR="007A3679" w:rsidRPr="007A3679" w:rsidRDefault="00000000" w:rsidP="007A3679">
            <w:sdt>
              <w:sdtPr>
                <w:id w:val="998924572"/>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Report </w:t>
            </w:r>
          </w:p>
          <w:p w14:paraId="11C36BC4" w14:textId="77777777" w:rsidR="007A3679" w:rsidRPr="007A3679" w:rsidRDefault="00000000" w:rsidP="007A3679">
            <w:sdt>
              <w:sdtPr>
                <w:id w:val="-793046910"/>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Service/Product </w:t>
            </w:r>
          </w:p>
        </w:tc>
      </w:tr>
      <w:tr w:rsidR="007A3679" w:rsidRPr="007A3679" w14:paraId="0A5C7738"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49636586"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053AA4FE" w14:textId="77777777" w:rsidR="007A3679" w:rsidRPr="007A3679" w:rsidRDefault="007A3679" w:rsidP="007A3679">
            <w:r w:rsidRPr="007A3679">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35D8598C" w14:textId="77777777" w:rsidR="007A3679" w:rsidRPr="007A3679" w:rsidRDefault="007A3679" w:rsidP="007A3679"/>
          <w:p w14:paraId="47F02F51" w14:textId="77777777" w:rsidR="007A3679" w:rsidRPr="007A3679" w:rsidRDefault="007A3679" w:rsidP="007A3679">
            <w:proofErr w:type="spellStart"/>
            <w:r w:rsidRPr="007A3679">
              <w:t>Obezbeđivanje</w:t>
            </w:r>
            <w:proofErr w:type="spellEnd"/>
            <w:r w:rsidRPr="007A3679">
              <w:t xml:space="preserve"> </w:t>
            </w:r>
            <w:proofErr w:type="spellStart"/>
            <w:r w:rsidRPr="007A3679">
              <w:t>adekvatnog</w:t>
            </w:r>
            <w:proofErr w:type="spellEnd"/>
            <w:r w:rsidRPr="007A3679">
              <w:t xml:space="preserve"> </w:t>
            </w:r>
            <w:proofErr w:type="spellStart"/>
            <w:r w:rsidRPr="007A3679">
              <w:t>prostora</w:t>
            </w:r>
            <w:proofErr w:type="spellEnd"/>
            <w:r w:rsidRPr="007A3679">
              <w:t xml:space="preserve"> </w:t>
            </w:r>
            <w:proofErr w:type="spellStart"/>
            <w:r w:rsidRPr="007A3679">
              <w:t>za</w:t>
            </w:r>
            <w:proofErr w:type="spellEnd"/>
            <w:r w:rsidRPr="007A3679">
              <w:t xml:space="preserve"> </w:t>
            </w:r>
            <w:proofErr w:type="spellStart"/>
            <w:r w:rsidRPr="007A3679">
              <w:t>seminar</w:t>
            </w:r>
            <w:proofErr w:type="spellEnd"/>
            <w:r w:rsidRPr="007A3679">
              <w:t xml:space="preserve"> </w:t>
            </w:r>
            <w:proofErr w:type="spellStart"/>
            <w:r w:rsidRPr="007A3679">
              <w:t>uključuje</w:t>
            </w:r>
            <w:proofErr w:type="spellEnd"/>
            <w:r w:rsidRPr="007A3679">
              <w:t xml:space="preserve"> </w:t>
            </w:r>
            <w:proofErr w:type="spellStart"/>
            <w:r w:rsidRPr="007A3679">
              <w:t>procenu</w:t>
            </w:r>
            <w:proofErr w:type="spellEnd"/>
            <w:r w:rsidRPr="007A3679">
              <w:t xml:space="preserve"> </w:t>
            </w:r>
            <w:proofErr w:type="spellStart"/>
            <w:r w:rsidRPr="007A3679">
              <w:t>potreba</w:t>
            </w:r>
            <w:proofErr w:type="spellEnd"/>
            <w:r w:rsidRPr="007A3679">
              <w:t xml:space="preserve">, </w:t>
            </w:r>
            <w:proofErr w:type="spellStart"/>
            <w:r w:rsidRPr="007A3679">
              <w:t>rezervaciju</w:t>
            </w:r>
            <w:proofErr w:type="spellEnd"/>
            <w:r w:rsidRPr="007A3679">
              <w:t xml:space="preserve"> </w:t>
            </w:r>
            <w:proofErr w:type="spellStart"/>
            <w:r w:rsidRPr="007A3679">
              <w:t>prostora</w:t>
            </w:r>
            <w:proofErr w:type="spellEnd"/>
            <w:r w:rsidRPr="007A3679">
              <w:t xml:space="preserve">, </w:t>
            </w:r>
            <w:proofErr w:type="spellStart"/>
            <w:r w:rsidRPr="007A3679">
              <w:t>proveru</w:t>
            </w:r>
            <w:proofErr w:type="spellEnd"/>
            <w:r w:rsidRPr="007A3679">
              <w:t xml:space="preserve"> </w:t>
            </w:r>
            <w:proofErr w:type="spellStart"/>
            <w:r w:rsidRPr="007A3679">
              <w:t>opreme</w:t>
            </w:r>
            <w:proofErr w:type="spellEnd"/>
            <w:r w:rsidRPr="007A3679">
              <w:t xml:space="preserve">, </w:t>
            </w:r>
            <w:proofErr w:type="spellStart"/>
            <w:r w:rsidRPr="007A3679">
              <w:t>prilagođavanje</w:t>
            </w:r>
            <w:proofErr w:type="spellEnd"/>
            <w:r w:rsidRPr="007A3679">
              <w:t xml:space="preserve"> </w:t>
            </w:r>
            <w:proofErr w:type="spellStart"/>
            <w:r w:rsidRPr="007A3679">
              <w:t>prostora</w:t>
            </w:r>
            <w:proofErr w:type="spellEnd"/>
            <w:r w:rsidRPr="007A3679">
              <w:t xml:space="preserve">, </w:t>
            </w:r>
            <w:proofErr w:type="spellStart"/>
            <w:r w:rsidRPr="007A3679">
              <w:t>logistiku</w:t>
            </w:r>
            <w:proofErr w:type="spellEnd"/>
            <w:r w:rsidRPr="007A3679">
              <w:t xml:space="preserve"> i </w:t>
            </w:r>
            <w:proofErr w:type="spellStart"/>
            <w:r w:rsidRPr="007A3679">
              <w:t>komunikaciju</w:t>
            </w:r>
            <w:proofErr w:type="spellEnd"/>
            <w:r w:rsidRPr="007A3679">
              <w:t xml:space="preserve"> sa </w:t>
            </w:r>
            <w:proofErr w:type="spellStart"/>
            <w:r w:rsidRPr="007A3679">
              <w:t>sudionicima</w:t>
            </w:r>
            <w:proofErr w:type="spellEnd"/>
            <w:r w:rsidRPr="007A3679">
              <w:t>.</w:t>
            </w:r>
          </w:p>
          <w:p w14:paraId="64541FFF" w14:textId="77777777" w:rsidR="007A3679" w:rsidRPr="007A3679" w:rsidRDefault="007A3679" w:rsidP="007A3679"/>
        </w:tc>
      </w:tr>
      <w:tr w:rsidR="007A3679" w:rsidRPr="007A3679" w14:paraId="313BD650" w14:textId="77777777" w:rsidTr="007A3679">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856634E"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452C7782" w14:textId="77777777" w:rsidR="007A3679" w:rsidRPr="007A3679" w:rsidRDefault="007A3679" w:rsidP="007A3679">
            <w:r w:rsidRPr="007A3679">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5F19DB4" w14:textId="77777777" w:rsidR="007A3679" w:rsidRPr="007A3679" w:rsidRDefault="007A3679" w:rsidP="007A3679">
            <w:r w:rsidRPr="007A3679">
              <w:t>M9</w:t>
            </w:r>
          </w:p>
        </w:tc>
      </w:tr>
      <w:tr w:rsidR="007A3679" w:rsidRPr="007A3679" w14:paraId="090C61B8" w14:textId="77777777" w:rsidTr="007A3679">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F997F52"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1EB658D7" w14:textId="77777777" w:rsidR="007A3679" w:rsidRPr="007A3679" w:rsidRDefault="007A3679" w:rsidP="007A3679">
            <w:proofErr w:type="spellStart"/>
            <w:r w:rsidRPr="007A3679">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47AE0BC" w14:textId="77777777" w:rsidR="007A3679" w:rsidRPr="007A3679" w:rsidRDefault="007A3679" w:rsidP="007A3679">
            <w:proofErr w:type="spellStart"/>
            <w:r w:rsidRPr="007A3679">
              <w:t>Srpski</w:t>
            </w:r>
            <w:proofErr w:type="spellEnd"/>
            <w:r w:rsidRPr="007A3679">
              <w:t xml:space="preserve">, </w:t>
            </w:r>
            <w:proofErr w:type="spellStart"/>
            <w:r w:rsidRPr="007A3679">
              <w:t>Engleski</w:t>
            </w:r>
            <w:proofErr w:type="spellEnd"/>
          </w:p>
        </w:tc>
      </w:tr>
      <w:tr w:rsidR="007A3679" w:rsidRPr="007A3679" w14:paraId="5776AF7F" w14:textId="77777777" w:rsidTr="007A3679">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B0D8604" w14:textId="77777777" w:rsidR="007A3679" w:rsidRPr="007A3679" w:rsidRDefault="007A3679" w:rsidP="007A3679">
            <w:pPr>
              <w:rPr>
                <w:b/>
              </w:rPr>
            </w:pPr>
            <w:r w:rsidRPr="007A3679">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0DB2DCF" w14:textId="77777777" w:rsidR="007A3679" w:rsidRPr="007A3679" w:rsidRDefault="00000000" w:rsidP="007A3679">
            <w:sdt>
              <w:sdtPr>
                <w:id w:val="-151568162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Teaching</w:t>
            </w:r>
            <w:proofErr w:type="spellEnd"/>
            <w:r w:rsidR="007A3679" w:rsidRPr="007A3679">
              <w:t xml:space="preserve"> staff </w:t>
            </w:r>
          </w:p>
          <w:p w14:paraId="43791652" w14:textId="77777777" w:rsidR="007A3679" w:rsidRPr="007A3679" w:rsidRDefault="00000000" w:rsidP="007A3679">
            <w:sdt>
              <w:sdtPr>
                <w:id w:val="-175117468"/>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Students</w:t>
            </w:r>
            <w:proofErr w:type="spellEnd"/>
            <w:r w:rsidR="007A3679" w:rsidRPr="007A3679">
              <w:t xml:space="preserve"> </w:t>
            </w:r>
          </w:p>
          <w:p w14:paraId="175A2381" w14:textId="77777777" w:rsidR="007A3679" w:rsidRPr="007A3679" w:rsidRDefault="00000000" w:rsidP="007A3679">
            <w:sdt>
              <w:sdtPr>
                <w:id w:val="-87307886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Trainees</w:t>
            </w:r>
            <w:proofErr w:type="spellEnd"/>
            <w:r w:rsidR="007A3679" w:rsidRPr="007A3679">
              <w:t xml:space="preserve"> </w:t>
            </w:r>
          </w:p>
          <w:p w14:paraId="7810CBED" w14:textId="77777777" w:rsidR="007A3679" w:rsidRPr="007A3679" w:rsidRDefault="00000000" w:rsidP="007A3679">
            <w:sdt>
              <w:sdtPr>
                <w:id w:val="-879397215"/>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Administrative staff</w:t>
            </w:r>
          </w:p>
          <w:p w14:paraId="376C288D" w14:textId="77777777" w:rsidR="007A3679" w:rsidRPr="007A3679" w:rsidRDefault="00000000" w:rsidP="007A3679">
            <w:sdt>
              <w:sdtPr>
                <w:id w:val="1384909001"/>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Technical</w:t>
            </w:r>
            <w:proofErr w:type="spellEnd"/>
            <w:r w:rsidR="007A3679" w:rsidRPr="007A3679">
              <w:t xml:space="preserve"> staff </w:t>
            </w:r>
          </w:p>
          <w:p w14:paraId="4B5C80F7" w14:textId="77777777" w:rsidR="007A3679" w:rsidRPr="007A3679" w:rsidRDefault="00000000" w:rsidP="007A3679">
            <w:sdt>
              <w:sdtPr>
                <w:id w:val="1151340048"/>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Librarians</w:t>
            </w:r>
            <w:proofErr w:type="spellEnd"/>
            <w:r w:rsidR="007A3679" w:rsidRPr="007A3679">
              <w:t xml:space="preserve"> </w:t>
            </w:r>
          </w:p>
          <w:p w14:paraId="36CC521B" w14:textId="77777777" w:rsidR="007A3679" w:rsidRPr="007A3679" w:rsidRDefault="00000000" w:rsidP="007A3679">
            <w:sdt>
              <w:sdtPr>
                <w:id w:val="-101630674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Other</w:t>
            </w:r>
            <w:proofErr w:type="spellEnd"/>
          </w:p>
        </w:tc>
      </w:tr>
      <w:tr w:rsidR="007A3679" w:rsidRPr="007A3679" w14:paraId="1366B05B" w14:textId="77777777" w:rsidTr="007A3679">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F37853B" w14:textId="77777777" w:rsidR="007A3679" w:rsidRPr="007A3679" w:rsidRDefault="007A3679" w:rsidP="007A3679">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FFF306F" w14:textId="77777777" w:rsidR="007A3679" w:rsidRPr="007A3679" w:rsidRDefault="007A3679" w:rsidP="007A3679">
            <w:pPr>
              <w:rPr>
                <w:i/>
              </w:rPr>
            </w:pPr>
            <w:r w:rsidRPr="007A3679">
              <w:rPr>
                <w:i/>
              </w:rPr>
              <w:t xml:space="preserve">If </w:t>
            </w:r>
            <w:proofErr w:type="spellStart"/>
            <w:r w:rsidRPr="007A3679">
              <w:rPr>
                <w:i/>
              </w:rPr>
              <w:t>you</w:t>
            </w:r>
            <w:proofErr w:type="spellEnd"/>
            <w:r w:rsidRPr="007A3679">
              <w:rPr>
                <w:i/>
              </w:rPr>
              <w:t xml:space="preserve"> </w:t>
            </w:r>
            <w:proofErr w:type="spellStart"/>
            <w:r w:rsidRPr="007A3679">
              <w:rPr>
                <w:i/>
              </w:rPr>
              <w:t>selected</w:t>
            </w:r>
            <w:proofErr w:type="spellEnd"/>
            <w:r w:rsidRPr="007A3679">
              <w:rPr>
                <w:i/>
              </w:rPr>
              <w:t xml:space="preserve"> '</w:t>
            </w:r>
            <w:proofErr w:type="spellStart"/>
            <w:r w:rsidRPr="007A3679">
              <w:rPr>
                <w:i/>
              </w:rPr>
              <w:t>Other</w:t>
            </w:r>
            <w:proofErr w:type="spellEnd"/>
            <w:r w:rsidRPr="007A3679">
              <w:rPr>
                <w:i/>
              </w:rPr>
              <w:t xml:space="preserve">', </w:t>
            </w:r>
            <w:proofErr w:type="spellStart"/>
            <w:r w:rsidRPr="007A3679">
              <w:rPr>
                <w:i/>
              </w:rPr>
              <w:t>please</w:t>
            </w:r>
            <w:proofErr w:type="spellEnd"/>
            <w:r w:rsidRPr="007A3679">
              <w:rPr>
                <w:i/>
              </w:rPr>
              <w:t xml:space="preserve"> </w:t>
            </w:r>
            <w:proofErr w:type="spellStart"/>
            <w:r w:rsidRPr="007A3679">
              <w:rPr>
                <w:i/>
              </w:rPr>
              <w:t>identify</w:t>
            </w:r>
            <w:proofErr w:type="spellEnd"/>
            <w:r w:rsidRPr="007A3679">
              <w:rPr>
                <w:i/>
              </w:rPr>
              <w:t xml:space="preserve"> </w:t>
            </w:r>
            <w:proofErr w:type="spellStart"/>
            <w:r w:rsidRPr="007A3679">
              <w:rPr>
                <w:i/>
              </w:rPr>
              <w:t>these</w:t>
            </w:r>
            <w:proofErr w:type="spellEnd"/>
            <w:r w:rsidRPr="007A3679">
              <w:rPr>
                <w:i/>
              </w:rPr>
              <w:t xml:space="preserve"> </w:t>
            </w:r>
            <w:proofErr w:type="spellStart"/>
            <w:r w:rsidRPr="007A3679">
              <w:rPr>
                <w:i/>
              </w:rPr>
              <w:t>target</w:t>
            </w:r>
            <w:proofErr w:type="spellEnd"/>
            <w:r w:rsidRPr="007A3679">
              <w:rPr>
                <w:i/>
              </w:rPr>
              <w:t xml:space="preserve"> groups. </w:t>
            </w:r>
          </w:p>
          <w:p w14:paraId="4BF1B983" w14:textId="77777777" w:rsidR="007A3679" w:rsidRPr="007A3679" w:rsidRDefault="007A3679" w:rsidP="007A3679">
            <w:pPr>
              <w:rPr>
                <w:b/>
                <w:i/>
              </w:rPr>
            </w:pPr>
            <w:r w:rsidRPr="007A3679">
              <w:rPr>
                <w:i/>
              </w:rPr>
              <w:t xml:space="preserve">(Max. 250 </w:t>
            </w:r>
            <w:proofErr w:type="spellStart"/>
            <w:r w:rsidRPr="007A3679">
              <w:rPr>
                <w:i/>
              </w:rPr>
              <w:t>words</w:t>
            </w:r>
            <w:proofErr w:type="spellEnd"/>
            <w:r w:rsidRPr="007A3679">
              <w:rPr>
                <w:i/>
              </w:rPr>
              <w:t>)</w:t>
            </w:r>
          </w:p>
        </w:tc>
      </w:tr>
      <w:tr w:rsidR="007A3679" w:rsidRPr="007A3679" w14:paraId="2DE6D2AD" w14:textId="77777777" w:rsidTr="007A3679">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65885DC3" w14:textId="77777777" w:rsidR="007A3679" w:rsidRPr="007A3679" w:rsidRDefault="007A3679" w:rsidP="007A3679">
            <w:pPr>
              <w:rPr>
                <w:b/>
              </w:rPr>
            </w:pPr>
            <w:proofErr w:type="spellStart"/>
            <w:r w:rsidRPr="007A3679">
              <w:rPr>
                <w:b/>
              </w:rPr>
              <w:t>Dissemination</w:t>
            </w:r>
            <w:proofErr w:type="spellEnd"/>
            <w:r w:rsidRPr="007A3679">
              <w:rPr>
                <w:b/>
              </w:rPr>
              <w:t xml:space="preserve"> </w:t>
            </w:r>
            <w:proofErr w:type="spellStart"/>
            <w:r w:rsidRPr="007A3679">
              <w:rPr>
                <w:b/>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3B81DF5A" w14:textId="77777777" w:rsidR="007A3679" w:rsidRPr="007A3679" w:rsidRDefault="00000000" w:rsidP="007A3679">
            <w:sdt>
              <w:sdtPr>
                <w:id w:val="-145202488"/>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Department</w:t>
            </w:r>
            <w:proofErr w:type="spellEnd"/>
            <w:r w:rsidR="007A3679" w:rsidRPr="007A3679">
              <w:t xml:space="preserve"> / </w:t>
            </w:r>
            <w:proofErr w:type="spellStart"/>
            <w:r w:rsidR="007A3679" w:rsidRPr="007A3679">
              <w:t>Faculty</w:t>
            </w:r>
            <w:proofErr w:type="spellEnd"/>
            <w:r w:rsidR="007A3679" w:rsidRPr="007A3679">
              <w:t xml:space="preserve"> </w:t>
            </w:r>
            <w:sdt>
              <w:sdtPr>
                <w:id w:val="-9302118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Institution</w:t>
            </w:r>
          </w:p>
        </w:tc>
        <w:tc>
          <w:tcPr>
            <w:tcW w:w="2504" w:type="dxa"/>
            <w:gridSpan w:val="2"/>
            <w:tcBorders>
              <w:top w:val="single" w:sz="4" w:space="0" w:color="auto"/>
              <w:left w:val="nil"/>
              <w:bottom w:val="single" w:sz="4" w:space="0" w:color="auto"/>
              <w:right w:val="nil"/>
            </w:tcBorders>
            <w:vAlign w:val="center"/>
            <w:hideMark/>
          </w:tcPr>
          <w:p w14:paraId="00624D8D" w14:textId="77777777" w:rsidR="007A3679" w:rsidRPr="007A3679" w:rsidRDefault="00000000" w:rsidP="007A3679">
            <w:sdt>
              <w:sdtPr>
                <w:id w:val="61299952"/>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Local</w:t>
            </w:r>
          </w:p>
          <w:p w14:paraId="5645C322" w14:textId="77777777" w:rsidR="007A3679" w:rsidRPr="007A3679" w:rsidRDefault="00000000" w:rsidP="007A3679">
            <w:sdt>
              <w:sdtPr>
                <w:id w:val="-925574705"/>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4D5BCFEF" w14:textId="77777777" w:rsidR="007A3679" w:rsidRPr="007A3679" w:rsidRDefault="00000000" w:rsidP="007A3679">
            <w:sdt>
              <w:sdtPr>
                <w:id w:val="96970956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National</w:t>
            </w:r>
          </w:p>
          <w:p w14:paraId="5644F138" w14:textId="77777777" w:rsidR="007A3679" w:rsidRPr="007A3679" w:rsidRDefault="00000000" w:rsidP="007A3679">
            <w:sdt>
              <w:sdtPr>
                <w:id w:val="186224357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International</w:t>
            </w:r>
          </w:p>
        </w:tc>
      </w:tr>
    </w:tbl>
    <w:p w14:paraId="0B2D0ED1" w14:textId="77777777" w:rsidR="007A3679" w:rsidRPr="007A3679" w:rsidRDefault="007A3679" w:rsidP="007A3679"/>
    <w:p w14:paraId="5A9E24D7" w14:textId="77777777" w:rsidR="007A3679" w:rsidRPr="007A3679" w:rsidRDefault="007A3679" w:rsidP="007A3679"/>
    <w:tbl>
      <w:tblPr>
        <w:tblStyle w:val="TableGrid"/>
        <w:tblW w:w="0" w:type="auto"/>
        <w:tblInd w:w="108" w:type="dxa"/>
        <w:tblLayout w:type="fixed"/>
        <w:tblLook w:val="04A0" w:firstRow="1" w:lastRow="0" w:firstColumn="1" w:lastColumn="0" w:noHBand="0" w:noVBand="1"/>
      </w:tblPr>
      <w:tblGrid>
        <w:gridCol w:w="2127"/>
        <w:gridCol w:w="2456"/>
        <w:gridCol w:w="2599"/>
        <w:gridCol w:w="189"/>
        <w:gridCol w:w="2268"/>
      </w:tblGrid>
      <w:tr w:rsidR="007A3679" w:rsidRPr="007A3679" w14:paraId="43FBFF3A" w14:textId="77777777" w:rsidTr="007A3679">
        <w:tc>
          <w:tcPr>
            <w:tcW w:w="2127" w:type="dxa"/>
            <w:tcBorders>
              <w:top w:val="single" w:sz="4" w:space="0" w:color="auto"/>
              <w:left w:val="single" w:sz="4" w:space="0" w:color="auto"/>
              <w:bottom w:val="single" w:sz="4" w:space="0" w:color="auto"/>
              <w:right w:val="single" w:sz="4" w:space="0" w:color="auto"/>
            </w:tcBorders>
            <w:vAlign w:val="center"/>
            <w:hideMark/>
          </w:tcPr>
          <w:p w14:paraId="7FF83FCB" w14:textId="77777777" w:rsidR="007A3679" w:rsidRPr="007A3679" w:rsidRDefault="007A3679" w:rsidP="007A3679">
            <w:pPr>
              <w:rPr>
                <w:b/>
              </w:rPr>
            </w:pPr>
            <w:r w:rsidRPr="007A3679">
              <w:rPr>
                <w:b/>
              </w:rPr>
              <w:t xml:space="preserve">Work package type and ref.nr </w:t>
            </w:r>
            <w:sdt>
              <w:sdtPr>
                <w:id w:val="-192846844"/>
                <w14:checkbox>
                  <w14:checked w14:val="0"/>
                  <w14:checkedState w14:val="2612" w14:font="MS Gothic"/>
                  <w14:uncheckedState w14:val="2610" w14:font="MS Gothic"/>
                </w14:checkbox>
              </w:sdtPr>
              <w:sdtContent>
                <w:r w:rsidRPr="007A3679">
                  <w:rPr>
                    <w:rFonts w:ascii="Segoe UI Symbol" w:hAnsi="Segoe UI Symbol" w:cs="Segoe UI Symbol"/>
                  </w:rPr>
                  <w:t>☐</w:t>
                </w:r>
              </w:sdtContent>
            </w:sdt>
          </w:p>
        </w:tc>
        <w:tc>
          <w:tcPr>
            <w:tcW w:w="5244"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1B439F7" w14:textId="77777777" w:rsidR="007A3679" w:rsidRPr="007A3679" w:rsidRDefault="007A3679" w:rsidP="007A3679">
            <w:pPr>
              <w:rPr>
                <w:b/>
              </w:rPr>
            </w:pPr>
            <w:r w:rsidRPr="007A3679">
              <w:rPr>
                <w:b/>
              </w:rPr>
              <w:t>QUALITY PLAN</w:t>
            </w:r>
          </w:p>
        </w:tc>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A20B63D" w14:textId="0CCC0A8F" w:rsidR="007A3679" w:rsidRPr="007A3679" w:rsidRDefault="00572650" w:rsidP="00572650">
            <w:pPr>
              <w:jc w:val="right"/>
              <w:rPr>
                <w:b/>
              </w:rPr>
            </w:pPr>
            <w:r>
              <w:rPr>
                <w:b/>
              </w:rPr>
              <w:t>a.</w:t>
            </w:r>
            <w:r w:rsidR="007A3679" w:rsidRPr="007A3679">
              <w:rPr>
                <w:b/>
              </w:rPr>
              <w:t>14.</w:t>
            </w:r>
          </w:p>
        </w:tc>
      </w:tr>
      <w:tr w:rsidR="007A3679" w:rsidRPr="007A3679" w14:paraId="418179BD"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357B2F55" w14:textId="77777777" w:rsidR="007A3679" w:rsidRPr="007A3679" w:rsidRDefault="007A3679" w:rsidP="007A3679">
            <w:pPr>
              <w:rPr>
                <w:b/>
              </w:rPr>
            </w:pPr>
            <w:proofErr w:type="spellStart"/>
            <w:r w:rsidRPr="007A3679">
              <w:rPr>
                <w:b/>
              </w:rPr>
              <w:t>Title</w:t>
            </w:r>
            <w:proofErr w:type="spellEnd"/>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51D3B2DC" w14:textId="77777777" w:rsidR="007A3679" w:rsidRPr="007A3679" w:rsidRDefault="007A3679" w:rsidP="007A3679">
            <w:proofErr w:type="spellStart"/>
            <w:r w:rsidRPr="007A3679">
              <w:t>Organizovanje</w:t>
            </w:r>
            <w:proofErr w:type="spellEnd"/>
            <w:r w:rsidRPr="007A3679">
              <w:t xml:space="preserve"> </w:t>
            </w:r>
            <w:proofErr w:type="spellStart"/>
            <w:r w:rsidRPr="007A3679">
              <w:t>seminara</w:t>
            </w:r>
            <w:proofErr w:type="spellEnd"/>
            <w:r w:rsidRPr="007A3679">
              <w:t xml:space="preserve"> </w:t>
            </w:r>
            <w:proofErr w:type="spellStart"/>
            <w:r w:rsidRPr="007A3679">
              <w:t>radi</w:t>
            </w:r>
            <w:proofErr w:type="spellEnd"/>
            <w:r w:rsidRPr="007A3679">
              <w:t xml:space="preserve"> </w:t>
            </w:r>
            <w:proofErr w:type="spellStart"/>
            <w:r w:rsidRPr="007A3679">
              <w:t>promocije</w:t>
            </w:r>
            <w:proofErr w:type="spellEnd"/>
            <w:r w:rsidRPr="007A3679">
              <w:t xml:space="preserve"> </w:t>
            </w:r>
            <w:proofErr w:type="spellStart"/>
            <w:r w:rsidRPr="007A3679">
              <w:t>novih</w:t>
            </w:r>
            <w:proofErr w:type="spellEnd"/>
            <w:r w:rsidRPr="007A3679">
              <w:t xml:space="preserve"> </w:t>
            </w:r>
            <w:proofErr w:type="spellStart"/>
            <w:r w:rsidRPr="007A3679">
              <w:t>kurikuluma</w:t>
            </w:r>
            <w:proofErr w:type="spellEnd"/>
          </w:p>
        </w:tc>
      </w:tr>
      <w:tr w:rsidR="007A3679" w:rsidRPr="007A3679" w14:paraId="7B254A1D"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F281D01" w14:textId="77777777" w:rsidR="007A3679" w:rsidRPr="007A3679" w:rsidRDefault="007A3679" w:rsidP="007A3679">
            <w:pPr>
              <w:rPr>
                <w:b/>
              </w:rPr>
            </w:pPr>
            <w:proofErr w:type="spellStart"/>
            <w:r w:rsidRPr="007A3679">
              <w:rPr>
                <w:b/>
              </w:rPr>
              <w:t>Related</w:t>
            </w:r>
            <w:proofErr w:type="spellEnd"/>
            <w:r w:rsidRPr="007A3679">
              <w:rPr>
                <w:b/>
              </w:rPr>
              <w:t xml:space="preserve"> </w:t>
            </w:r>
            <w:proofErr w:type="spellStart"/>
            <w:r w:rsidRPr="007A3679">
              <w:rPr>
                <w:b/>
              </w:rPr>
              <w:t>assumptions</w:t>
            </w:r>
            <w:proofErr w:type="spellEnd"/>
            <w:r w:rsidRPr="007A3679">
              <w:rPr>
                <w:b/>
              </w:rPr>
              <w:t xml:space="preserve"> and </w:t>
            </w:r>
            <w:proofErr w:type="spellStart"/>
            <w:r w:rsidRPr="007A3679">
              <w:rPr>
                <w:b/>
              </w:rPr>
              <w:t>risks</w:t>
            </w:r>
            <w:proofErr w:type="spellEnd"/>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60ED84EE" w14:textId="77777777" w:rsidR="007A3679" w:rsidRPr="007A3679" w:rsidRDefault="007A3679" w:rsidP="007A3679"/>
          <w:p w14:paraId="131188F0" w14:textId="77777777" w:rsidR="007A3679" w:rsidRPr="007A3679" w:rsidRDefault="007A3679" w:rsidP="007A3679">
            <w:r w:rsidRPr="007A3679">
              <w:t xml:space="preserve">- </w:t>
            </w:r>
            <w:proofErr w:type="spellStart"/>
            <w:r w:rsidRPr="007A3679">
              <w:t>Učesnici</w:t>
            </w:r>
            <w:proofErr w:type="spellEnd"/>
            <w:r w:rsidRPr="007A3679">
              <w:t xml:space="preserve"> </w:t>
            </w:r>
            <w:proofErr w:type="spellStart"/>
            <w:r w:rsidRPr="007A3679">
              <w:t>seminara</w:t>
            </w:r>
            <w:proofErr w:type="spellEnd"/>
            <w:r w:rsidRPr="007A3679">
              <w:t xml:space="preserve"> </w:t>
            </w:r>
            <w:proofErr w:type="spellStart"/>
            <w:r w:rsidRPr="007A3679">
              <w:t>možda</w:t>
            </w:r>
            <w:proofErr w:type="spellEnd"/>
            <w:r w:rsidRPr="007A3679">
              <w:t xml:space="preserve"> </w:t>
            </w:r>
            <w:proofErr w:type="spellStart"/>
            <w:r w:rsidRPr="007A3679">
              <w:t>nisu</w:t>
            </w:r>
            <w:proofErr w:type="spellEnd"/>
            <w:r w:rsidRPr="007A3679">
              <w:t xml:space="preserve"> </w:t>
            </w:r>
            <w:proofErr w:type="spellStart"/>
            <w:r w:rsidRPr="007A3679">
              <w:t>dovoljno</w:t>
            </w:r>
            <w:proofErr w:type="spellEnd"/>
            <w:r w:rsidRPr="007A3679">
              <w:t xml:space="preserve"> </w:t>
            </w:r>
            <w:proofErr w:type="spellStart"/>
            <w:r w:rsidRPr="007A3679">
              <w:t>upoznati</w:t>
            </w:r>
            <w:proofErr w:type="spellEnd"/>
            <w:r w:rsidRPr="007A3679">
              <w:t xml:space="preserve"> s </w:t>
            </w:r>
            <w:proofErr w:type="spellStart"/>
            <w:r w:rsidRPr="007A3679">
              <w:t>novim</w:t>
            </w:r>
            <w:proofErr w:type="spellEnd"/>
            <w:r w:rsidRPr="007A3679">
              <w:t xml:space="preserve"> </w:t>
            </w:r>
            <w:proofErr w:type="spellStart"/>
            <w:r w:rsidRPr="007A3679">
              <w:t>kurikulumima</w:t>
            </w:r>
            <w:proofErr w:type="spellEnd"/>
            <w:r w:rsidRPr="007A3679">
              <w:t xml:space="preserve"> </w:t>
            </w:r>
            <w:proofErr w:type="spellStart"/>
            <w:r w:rsidRPr="007A3679">
              <w:t>ili</w:t>
            </w:r>
            <w:proofErr w:type="spellEnd"/>
            <w:r w:rsidRPr="007A3679">
              <w:t xml:space="preserve"> </w:t>
            </w:r>
            <w:proofErr w:type="spellStart"/>
            <w:r w:rsidRPr="007A3679">
              <w:t>im</w:t>
            </w:r>
            <w:proofErr w:type="spellEnd"/>
            <w:r w:rsidRPr="007A3679">
              <w:t xml:space="preserve"> </w:t>
            </w:r>
            <w:proofErr w:type="spellStart"/>
            <w:r w:rsidRPr="007A3679">
              <w:t>nedostaju</w:t>
            </w:r>
            <w:proofErr w:type="spellEnd"/>
            <w:r w:rsidRPr="007A3679">
              <w:t xml:space="preserve"> </w:t>
            </w:r>
            <w:proofErr w:type="spellStart"/>
            <w:r w:rsidRPr="007A3679">
              <w:t>relevantne</w:t>
            </w:r>
            <w:proofErr w:type="spellEnd"/>
            <w:r w:rsidRPr="007A3679">
              <w:t xml:space="preserve"> </w:t>
            </w:r>
            <w:proofErr w:type="spellStart"/>
            <w:r w:rsidRPr="007A3679">
              <w:t>informacije</w:t>
            </w:r>
            <w:proofErr w:type="spellEnd"/>
            <w:r w:rsidRPr="007A3679">
              <w:t>.</w:t>
            </w:r>
          </w:p>
          <w:p w14:paraId="22BF16F0" w14:textId="77777777" w:rsidR="007A3679" w:rsidRPr="007A3679" w:rsidRDefault="007A3679" w:rsidP="007A3679">
            <w:r w:rsidRPr="007A3679">
              <w:t xml:space="preserve">- </w:t>
            </w:r>
            <w:proofErr w:type="spellStart"/>
            <w:r w:rsidRPr="007A3679">
              <w:t>Seminari</w:t>
            </w:r>
            <w:proofErr w:type="spellEnd"/>
            <w:r w:rsidRPr="007A3679">
              <w:t xml:space="preserve"> </w:t>
            </w:r>
            <w:proofErr w:type="spellStart"/>
            <w:r w:rsidRPr="007A3679">
              <w:t>obično</w:t>
            </w:r>
            <w:proofErr w:type="spellEnd"/>
            <w:r w:rsidRPr="007A3679">
              <w:t xml:space="preserve"> </w:t>
            </w:r>
            <w:proofErr w:type="spellStart"/>
            <w:r w:rsidRPr="007A3679">
              <w:t>imaju</w:t>
            </w:r>
            <w:proofErr w:type="spellEnd"/>
            <w:r w:rsidRPr="007A3679">
              <w:t xml:space="preserve"> </w:t>
            </w:r>
            <w:proofErr w:type="spellStart"/>
            <w:r w:rsidRPr="007A3679">
              <w:t>ograničeno</w:t>
            </w:r>
            <w:proofErr w:type="spellEnd"/>
            <w:r w:rsidRPr="007A3679">
              <w:t xml:space="preserve"> </w:t>
            </w:r>
            <w:proofErr w:type="spellStart"/>
            <w:r w:rsidRPr="007A3679">
              <w:t>vreme</w:t>
            </w:r>
            <w:proofErr w:type="spellEnd"/>
            <w:r w:rsidRPr="007A3679">
              <w:t xml:space="preserve">, </w:t>
            </w:r>
            <w:proofErr w:type="spellStart"/>
            <w:r w:rsidRPr="007A3679">
              <w:t>što</w:t>
            </w:r>
            <w:proofErr w:type="spellEnd"/>
            <w:r w:rsidRPr="007A3679">
              <w:t xml:space="preserve"> </w:t>
            </w:r>
            <w:proofErr w:type="spellStart"/>
            <w:r w:rsidRPr="007A3679">
              <w:t>može</w:t>
            </w:r>
            <w:proofErr w:type="spellEnd"/>
            <w:r w:rsidRPr="007A3679">
              <w:t xml:space="preserve"> </w:t>
            </w:r>
            <w:proofErr w:type="spellStart"/>
            <w:r w:rsidRPr="007A3679">
              <w:t>biti</w:t>
            </w:r>
            <w:proofErr w:type="spellEnd"/>
            <w:r w:rsidRPr="007A3679">
              <w:t xml:space="preserve"> </w:t>
            </w:r>
            <w:proofErr w:type="spellStart"/>
            <w:r w:rsidRPr="007A3679">
              <w:t>izazov</w:t>
            </w:r>
            <w:proofErr w:type="spellEnd"/>
            <w:r w:rsidRPr="007A3679">
              <w:t xml:space="preserve"> </w:t>
            </w:r>
            <w:proofErr w:type="spellStart"/>
            <w:r w:rsidRPr="007A3679">
              <w:t>za</w:t>
            </w:r>
            <w:proofErr w:type="spellEnd"/>
            <w:r w:rsidRPr="007A3679">
              <w:t xml:space="preserve"> </w:t>
            </w:r>
            <w:proofErr w:type="spellStart"/>
            <w:r w:rsidRPr="007A3679">
              <w:t>pružanje</w:t>
            </w:r>
            <w:proofErr w:type="spellEnd"/>
            <w:r w:rsidRPr="007A3679">
              <w:t xml:space="preserve"> </w:t>
            </w:r>
            <w:proofErr w:type="spellStart"/>
            <w:r w:rsidRPr="007A3679">
              <w:t>sveobuhvatnih</w:t>
            </w:r>
            <w:proofErr w:type="spellEnd"/>
            <w:r w:rsidRPr="007A3679">
              <w:t xml:space="preserve"> </w:t>
            </w:r>
            <w:proofErr w:type="spellStart"/>
            <w:r w:rsidRPr="007A3679">
              <w:t>informacija</w:t>
            </w:r>
            <w:proofErr w:type="spellEnd"/>
            <w:r w:rsidRPr="007A3679">
              <w:t xml:space="preserve"> i </w:t>
            </w:r>
            <w:proofErr w:type="spellStart"/>
            <w:r w:rsidRPr="007A3679">
              <w:t>interakciju</w:t>
            </w:r>
            <w:proofErr w:type="spellEnd"/>
            <w:r w:rsidRPr="007A3679">
              <w:t xml:space="preserve"> sa </w:t>
            </w:r>
            <w:proofErr w:type="spellStart"/>
            <w:r w:rsidRPr="007A3679">
              <w:t>svim</w:t>
            </w:r>
            <w:proofErr w:type="spellEnd"/>
            <w:r w:rsidRPr="007A3679">
              <w:t xml:space="preserve"> </w:t>
            </w:r>
            <w:proofErr w:type="spellStart"/>
            <w:r w:rsidRPr="007A3679">
              <w:t>učesnicima</w:t>
            </w:r>
            <w:proofErr w:type="spellEnd"/>
            <w:r w:rsidRPr="007A3679">
              <w:t>.</w:t>
            </w:r>
          </w:p>
          <w:p w14:paraId="17DFAE10" w14:textId="77777777" w:rsidR="007A3679" w:rsidRPr="007A3679" w:rsidRDefault="007A3679" w:rsidP="007A3679"/>
        </w:tc>
      </w:tr>
      <w:tr w:rsidR="007A3679" w:rsidRPr="007A3679" w14:paraId="7328FC2B"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6099447A" w14:textId="77777777" w:rsidR="007A3679" w:rsidRPr="007A3679" w:rsidRDefault="007A3679" w:rsidP="007A3679">
            <w:pPr>
              <w:rPr>
                <w:b/>
              </w:rPr>
            </w:pPr>
            <w:r w:rsidRPr="007A3679">
              <w:rPr>
                <w:b/>
              </w:rPr>
              <w:t>Description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72E4E597" w14:textId="77777777" w:rsidR="007A3679" w:rsidRPr="007A3679" w:rsidRDefault="007A3679" w:rsidP="007A3679"/>
          <w:p w14:paraId="5248D9ED" w14:textId="77777777" w:rsidR="007A3679" w:rsidRPr="007A3679" w:rsidRDefault="007A3679" w:rsidP="007A3679">
            <w:proofErr w:type="spellStart"/>
            <w:r w:rsidRPr="007A3679">
              <w:t>Organizovanje</w:t>
            </w:r>
            <w:proofErr w:type="spellEnd"/>
            <w:r w:rsidRPr="007A3679">
              <w:t xml:space="preserve"> </w:t>
            </w:r>
            <w:proofErr w:type="spellStart"/>
            <w:r w:rsidRPr="007A3679">
              <w:t>seminara</w:t>
            </w:r>
            <w:proofErr w:type="spellEnd"/>
            <w:r w:rsidRPr="007A3679">
              <w:t xml:space="preserve"> </w:t>
            </w:r>
            <w:proofErr w:type="spellStart"/>
            <w:r w:rsidRPr="007A3679">
              <w:t>radi</w:t>
            </w:r>
            <w:proofErr w:type="spellEnd"/>
            <w:r w:rsidRPr="007A3679">
              <w:t xml:space="preserve"> </w:t>
            </w:r>
            <w:proofErr w:type="spellStart"/>
            <w:r w:rsidRPr="007A3679">
              <w:t>promocije</w:t>
            </w:r>
            <w:proofErr w:type="spellEnd"/>
            <w:r w:rsidRPr="007A3679">
              <w:t xml:space="preserve"> </w:t>
            </w:r>
            <w:proofErr w:type="spellStart"/>
            <w:r w:rsidRPr="007A3679">
              <w:t>novih</w:t>
            </w:r>
            <w:proofErr w:type="spellEnd"/>
            <w:r w:rsidRPr="007A3679">
              <w:t xml:space="preserve"> </w:t>
            </w:r>
            <w:proofErr w:type="spellStart"/>
            <w:r w:rsidRPr="007A3679">
              <w:t>kurikuluma</w:t>
            </w:r>
            <w:proofErr w:type="spellEnd"/>
            <w:r w:rsidRPr="007A3679">
              <w:t xml:space="preserve"> je </w:t>
            </w:r>
            <w:proofErr w:type="spellStart"/>
            <w:r w:rsidRPr="007A3679">
              <w:t>događaj</w:t>
            </w:r>
            <w:proofErr w:type="spellEnd"/>
            <w:r w:rsidRPr="007A3679">
              <w:t xml:space="preserve"> </w:t>
            </w:r>
            <w:proofErr w:type="spellStart"/>
            <w:r w:rsidRPr="007A3679">
              <w:t>koji</w:t>
            </w:r>
            <w:proofErr w:type="spellEnd"/>
            <w:r w:rsidRPr="007A3679">
              <w:t xml:space="preserve"> </w:t>
            </w:r>
            <w:proofErr w:type="spellStart"/>
            <w:r w:rsidRPr="007A3679">
              <w:t>ima</w:t>
            </w:r>
            <w:proofErr w:type="spellEnd"/>
            <w:r w:rsidRPr="007A3679">
              <w:t xml:space="preserve"> </w:t>
            </w:r>
            <w:proofErr w:type="spellStart"/>
            <w:r w:rsidRPr="007A3679">
              <w:t>za</w:t>
            </w:r>
            <w:proofErr w:type="spellEnd"/>
            <w:r w:rsidRPr="007A3679">
              <w:t xml:space="preserve"> </w:t>
            </w:r>
            <w:proofErr w:type="spellStart"/>
            <w:r w:rsidRPr="007A3679">
              <w:t>cilj</w:t>
            </w:r>
            <w:proofErr w:type="spellEnd"/>
            <w:r w:rsidRPr="007A3679">
              <w:t xml:space="preserve"> </w:t>
            </w:r>
            <w:proofErr w:type="spellStart"/>
            <w:r w:rsidRPr="007A3679">
              <w:t>predstavljanje</w:t>
            </w:r>
            <w:proofErr w:type="spellEnd"/>
            <w:r w:rsidRPr="007A3679">
              <w:t xml:space="preserve"> i </w:t>
            </w:r>
            <w:proofErr w:type="spellStart"/>
            <w:r w:rsidRPr="007A3679">
              <w:t>promovisanje</w:t>
            </w:r>
            <w:proofErr w:type="spellEnd"/>
            <w:r w:rsidRPr="007A3679">
              <w:t xml:space="preserve"> </w:t>
            </w:r>
            <w:proofErr w:type="spellStart"/>
            <w:r w:rsidRPr="007A3679">
              <w:t>novih</w:t>
            </w:r>
            <w:proofErr w:type="spellEnd"/>
            <w:r w:rsidRPr="007A3679">
              <w:t xml:space="preserve"> </w:t>
            </w:r>
            <w:proofErr w:type="spellStart"/>
            <w:r w:rsidRPr="007A3679">
              <w:t>obrazovnih</w:t>
            </w:r>
            <w:proofErr w:type="spellEnd"/>
            <w:r w:rsidRPr="007A3679">
              <w:t xml:space="preserve"> </w:t>
            </w:r>
            <w:proofErr w:type="spellStart"/>
            <w:r w:rsidRPr="007A3679">
              <w:t>programa</w:t>
            </w:r>
            <w:proofErr w:type="spellEnd"/>
            <w:r w:rsidRPr="007A3679">
              <w:t xml:space="preserve"> </w:t>
            </w:r>
            <w:proofErr w:type="spellStart"/>
            <w:r w:rsidRPr="007A3679">
              <w:t>ili</w:t>
            </w:r>
            <w:proofErr w:type="spellEnd"/>
            <w:r w:rsidRPr="007A3679">
              <w:t xml:space="preserve"> </w:t>
            </w:r>
            <w:proofErr w:type="spellStart"/>
            <w:r w:rsidRPr="007A3679">
              <w:t>planova</w:t>
            </w:r>
            <w:proofErr w:type="spellEnd"/>
            <w:r w:rsidRPr="007A3679">
              <w:t xml:space="preserve"> </w:t>
            </w:r>
            <w:proofErr w:type="spellStart"/>
            <w:r w:rsidRPr="007A3679">
              <w:t>nastave</w:t>
            </w:r>
            <w:proofErr w:type="spellEnd"/>
            <w:r w:rsidRPr="007A3679">
              <w:t xml:space="preserve">. </w:t>
            </w:r>
            <w:proofErr w:type="spellStart"/>
            <w:r w:rsidRPr="007A3679">
              <w:t>Učesnicima</w:t>
            </w:r>
            <w:proofErr w:type="spellEnd"/>
            <w:r w:rsidRPr="007A3679">
              <w:t xml:space="preserve"> se </w:t>
            </w:r>
            <w:proofErr w:type="spellStart"/>
            <w:r w:rsidRPr="007A3679">
              <w:t>pružaju</w:t>
            </w:r>
            <w:proofErr w:type="spellEnd"/>
            <w:r w:rsidRPr="007A3679">
              <w:t xml:space="preserve"> </w:t>
            </w:r>
            <w:proofErr w:type="spellStart"/>
            <w:r w:rsidRPr="007A3679">
              <w:t>informacije</w:t>
            </w:r>
            <w:proofErr w:type="spellEnd"/>
            <w:r w:rsidRPr="007A3679">
              <w:t xml:space="preserve"> o </w:t>
            </w:r>
            <w:proofErr w:type="spellStart"/>
            <w:r w:rsidRPr="007A3679">
              <w:t>novim</w:t>
            </w:r>
            <w:proofErr w:type="spellEnd"/>
            <w:r w:rsidRPr="007A3679">
              <w:t xml:space="preserve"> </w:t>
            </w:r>
            <w:proofErr w:type="spellStart"/>
            <w:r w:rsidRPr="007A3679">
              <w:t>kurikulumima</w:t>
            </w:r>
            <w:proofErr w:type="spellEnd"/>
            <w:r w:rsidRPr="007A3679">
              <w:t xml:space="preserve"> i </w:t>
            </w:r>
            <w:proofErr w:type="spellStart"/>
            <w:r w:rsidRPr="007A3679">
              <w:t>novim</w:t>
            </w:r>
            <w:proofErr w:type="spellEnd"/>
            <w:r w:rsidRPr="007A3679">
              <w:t xml:space="preserve"> </w:t>
            </w:r>
            <w:proofErr w:type="spellStart"/>
            <w:r w:rsidRPr="007A3679">
              <w:t>pristupima</w:t>
            </w:r>
            <w:proofErr w:type="spellEnd"/>
            <w:r w:rsidRPr="007A3679">
              <w:t xml:space="preserve"> u </w:t>
            </w:r>
            <w:proofErr w:type="spellStart"/>
            <w:r w:rsidRPr="007A3679">
              <w:t>nastavi</w:t>
            </w:r>
            <w:proofErr w:type="spellEnd"/>
            <w:r w:rsidRPr="007A3679">
              <w:t xml:space="preserve">. </w:t>
            </w:r>
            <w:proofErr w:type="spellStart"/>
            <w:r w:rsidRPr="007A3679">
              <w:t>Ovi</w:t>
            </w:r>
            <w:proofErr w:type="spellEnd"/>
            <w:r w:rsidRPr="007A3679">
              <w:t xml:space="preserve"> </w:t>
            </w:r>
            <w:proofErr w:type="spellStart"/>
            <w:r w:rsidRPr="007A3679">
              <w:t>seminari</w:t>
            </w:r>
            <w:proofErr w:type="spellEnd"/>
            <w:r w:rsidRPr="007A3679">
              <w:t xml:space="preserve"> </w:t>
            </w:r>
            <w:proofErr w:type="spellStart"/>
            <w:r w:rsidRPr="007A3679">
              <w:t>okupljaju</w:t>
            </w:r>
            <w:proofErr w:type="spellEnd"/>
            <w:r w:rsidRPr="007A3679">
              <w:t xml:space="preserve"> </w:t>
            </w:r>
            <w:proofErr w:type="spellStart"/>
            <w:r w:rsidRPr="007A3679">
              <w:t>nastavnike</w:t>
            </w:r>
            <w:proofErr w:type="spellEnd"/>
            <w:r w:rsidRPr="007A3679">
              <w:t xml:space="preserve">, </w:t>
            </w:r>
            <w:proofErr w:type="spellStart"/>
            <w:r w:rsidRPr="007A3679">
              <w:t>obrazovne</w:t>
            </w:r>
            <w:proofErr w:type="spellEnd"/>
            <w:r w:rsidRPr="007A3679">
              <w:t xml:space="preserve"> </w:t>
            </w:r>
            <w:proofErr w:type="spellStart"/>
            <w:r w:rsidRPr="007A3679">
              <w:t>stručnjake</w:t>
            </w:r>
            <w:proofErr w:type="spellEnd"/>
            <w:r w:rsidRPr="007A3679">
              <w:t xml:space="preserve"> i </w:t>
            </w:r>
            <w:proofErr w:type="spellStart"/>
            <w:r w:rsidRPr="007A3679">
              <w:t>druge</w:t>
            </w:r>
            <w:proofErr w:type="spellEnd"/>
            <w:r w:rsidRPr="007A3679">
              <w:t xml:space="preserve"> </w:t>
            </w:r>
            <w:proofErr w:type="spellStart"/>
            <w:r w:rsidRPr="007A3679">
              <w:t>zainteresovane</w:t>
            </w:r>
            <w:proofErr w:type="spellEnd"/>
            <w:r w:rsidRPr="007A3679">
              <w:t xml:space="preserve"> </w:t>
            </w:r>
            <w:proofErr w:type="spellStart"/>
            <w:r w:rsidRPr="007A3679">
              <w:t>učesnike</w:t>
            </w:r>
            <w:proofErr w:type="spellEnd"/>
            <w:r w:rsidRPr="007A3679">
              <w:t xml:space="preserve">. </w:t>
            </w:r>
            <w:proofErr w:type="spellStart"/>
            <w:r w:rsidRPr="007A3679">
              <w:t>Kroz</w:t>
            </w:r>
            <w:proofErr w:type="spellEnd"/>
            <w:r w:rsidRPr="007A3679">
              <w:t xml:space="preserve"> </w:t>
            </w:r>
            <w:proofErr w:type="spellStart"/>
            <w:r w:rsidRPr="007A3679">
              <w:t>predavanja</w:t>
            </w:r>
            <w:proofErr w:type="spellEnd"/>
            <w:r w:rsidRPr="007A3679">
              <w:t xml:space="preserve">, </w:t>
            </w:r>
            <w:proofErr w:type="spellStart"/>
            <w:r w:rsidRPr="007A3679">
              <w:t>radionice</w:t>
            </w:r>
            <w:proofErr w:type="spellEnd"/>
            <w:r w:rsidRPr="007A3679">
              <w:t xml:space="preserve"> i </w:t>
            </w:r>
            <w:proofErr w:type="spellStart"/>
            <w:r w:rsidRPr="007A3679">
              <w:t>interaktivne</w:t>
            </w:r>
            <w:proofErr w:type="spellEnd"/>
            <w:r w:rsidRPr="007A3679">
              <w:t xml:space="preserve"> </w:t>
            </w:r>
            <w:proofErr w:type="spellStart"/>
            <w:r w:rsidRPr="007A3679">
              <w:t>sesije</w:t>
            </w:r>
            <w:proofErr w:type="spellEnd"/>
            <w:r w:rsidRPr="007A3679">
              <w:t xml:space="preserve">, </w:t>
            </w:r>
            <w:proofErr w:type="spellStart"/>
            <w:r w:rsidRPr="007A3679">
              <w:t>učesnici</w:t>
            </w:r>
            <w:proofErr w:type="spellEnd"/>
            <w:r w:rsidRPr="007A3679">
              <w:t xml:space="preserve"> se </w:t>
            </w:r>
            <w:proofErr w:type="spellStart"/>
            <w:r w:rsidRPr="007A3679">
              <w:t>upoznaju</w:t>
            </w:r>
            <w:proofErr w:type="spellEnd"/>
            <w:r w:rsidRPr="007A3679">
              <w:t xml:space="preserve"> s </w:t>
            </w:r>
            <w:proofErr w:type="spellStart"/>
            <w:r w:rsidRPr="007A3679">
              <w:t>novim</w:t>
            </w:r>
            <w:proofErr w:type="spellEnd"/>
            <w:r w:rsidRPr="007A3679">
              <w:t xml:space="preserve"> </w:t>
            </w:r>
            <w:proofErr w:type="spellStart"/>
            <w:r w:rsidRPr="007A3679">
              <w:t>materijalima</w:t>
            </w:r>
            <w:proofErr w:type="spellEnd"/>
            <w:r w:rsidRPr="007A3679">
              <w:t xml:space="preserve"> i </w:t>
            </w:r>
            <w:proofErr w:type="spellStart"/>
            <w:r w:rsidRPr="007A3679">
              <w:t>alatima</w:t>
            </w:r>
            <w:proofErr w:type="spellEnd"/>
            <w:r w:rsidRPr="007A3679">
              <w:t xml:space="preserve"> </w:t>
            </w:r>
            <w:proofErr w:type="spellStart"/>
            <w:r w:rsidRPr="007A3679">
              <w:t>koji</w:t>
            </w:r>
            <w:proofErr w:type="spellEnd"/>
            <w:r w:rsidRPr="007A3679">
              <w:t xml:space="preserve"> su deo </w:t>
            </w:r>
            <w:proofErr w:type="spellStart"/>
            <w:r w:rsidRPr="007A3679">
              <w:t>novih</w:t>
            </w:r>
            <w:proofErr w:type="spellEnd"/>
            <w:r w:rsidRPr="007A3679">
              <w:t xml:space="preserve"> </w:t>
            </w:r>
            <w:proofErr w:type="spellStart"/>
            <w:r w:rsidRPr="007A3679">
              <w:t>kurikuluma</w:t>
            </w:r>
            <w:proofErr w:type="spellEnd"/>
            <w:r w:rsidRPr="007A3679">
              <w:t xml:space="preserve">. </w:t>
            </w:r>
            <w:proofErr w:type="spellStart"/>
            <w:r w:rsidRPr="007A3679">
              <w:t>Cilj</w:t>
            </w:r>
            <w:proofErr w:type="spellEnd"/>
            <w:r w:rsidRPr="007A3679">
              <w:t xml:space="preserve"> je </w:t>
            </w:r>
            <w:proofErr w:type="spellStart"/>
            <w:r w:rsidRPr="007A3679">
              <w:t>pružiti</w:t>
            </w:r>
            <w:proofErr w:type="spellEnd"/>
            <w:r w:rsidRPr="007A3679">
              <w:t xml:space="preserve"> </w:t>
            </w:r>
            <w:proofErr w:type="spellStart"/>
            <w:r w:rsidRPr="007A3679">
              <w:t>podršku</w:t>
            </w:r>
            <w:proofErr w:type="spellEnd"/>
            <w:r w:rsidRPr="007A3679">
              <w:t xml:space="preserve"> </w:t>
            </w:r>
            <w:proofErr w:type="spellStart"/>
            <w:r w:rsidRPr="007A3679">
              <w:t>nastavnicima</w:t>
            </w:r>
            <w:proofErr w:type="spellEnd"/>
            <w:r w:rsidRPr="007A3679">
              <w:t xml:space="preserve"> i </w:t>
            </w:r>
            <w:proofErr w:type="spellStart"/>
            <w:r w:rsidRPr="007A3679">
              <w:t>unaprediti</w:t>
            </w:r>
            <w:proofErr w:type="spellEnd"/>
            <w:r w:rsidRPr="007A3679">
              <w:t xml:space="preserve"> </w:t>
            </w:r>
            <w:proofErr w:type="spellStart"/>
            <w:r w:rsidRPr="007A3679">
              <w:t>kvalitet</w:t>
            </w:r>
            <w:proofErr w:type="spellEnd"/>
            <w:r w:rsidRPr="007A3679">
              <w:t xml:space="preserve"> </w:t>
            </w:r>
            <w:proofErr w:type="spellStart"/>
            <w:r w:rsidRPr="007A3679">
              <w:t>obrazovanja</w:t>
            </w:r>
            <w:proofErr w:type="spellEnd"/>
            <w:r w:rsidRPr="007A3679">
              <w:t xml:space="preserve"> </w:t>
            </w:r>
            <w:proofErr w:type="spellStart"/>
            <w:r w:rsidRPr="007A3679">
              <w:t>kroz</w:t>
            </w:r>
            <w:proofErr w:type="spellEnd"/>
            <w:r w:rsidRPr="007A3679">
              <w:t xml:space="preserve"> </w:t>
            </w:r>
            <w:proofErr w:type="spellStart"/>
            <w:r w:rsidRPr="007A3679">
              <w:t>primenu</w:t>
            </w:r>
            <w:proofErr w:type="spellEnd"/>
            <w:r w:rsidRPr="007A3679">
              <w:t xml:space="preserve"> </w:t>
            </w:r>
            <w:proofErr w:type="spellStart"/>
            <w:r w:rsidRPr="007A3679">
              <w:t>modernih</w:t>
            </w:r>
            <w:proofErr w:type="spellEnd"/>
            <w:r w:rsidRPr="007A3679">
              <w:t xml:space="preserve"> </w:t>
            </w:r>
            <w:proofErr w:type="spellStart"/>
            <w:r w:rsidRPr="007A3679">
              <w:t>kurikuluma</w:t>
            </w:r>
            <w:proofErr w:type="spellEnd"/>
            <w:r w:rsidRPr="007A3679">
              <w:t>.</w:t>
            </w:r>
          </w:p>
          <w:p w14:paraId="4FDD2D8B" w14:textId="77777777" w:rsidR="007A3679" w:rsidRPr="007A3679" w:rsidRDefault="007A3679" w:rsidP="007A3679"/>
        </w:tc>
      </w:tr>
      <w:tr w:rsidR="007A3679" w:rsidRPr="007A3679" w14:paraId="28D5A3D5"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065EF330" w14:textId="77777777" w:rsidR="007A3679" w:rsidRPr="007A3679" w:rsidRDefault="007A3679" w:rsidP="007A3679">
            <w:pPr>
              <w:rPr>
                <w:b/>
              </w:rPr>
            </w:pPr>
            <w:proofErr w:type="spellStart"/>
            <w:r w:rsidRPr="007A3679">
              <w:rPr>
                <w:b/>
              </w:rPr>
              <w:t>Tasks</w:t>
            </w:r>
            <w:proofErr w:type="spellEnd"/>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03A42BC4" w14:textId="77777777" w:rsidR="007A3679" w:rsidRPr="007A3679" w:rsidRDefault="007A3679" w:rsidP="007A3679"/>
          <w:p w14:paraId="4C2FC1F0" w14:textId="77777777" w:rsidR="007A3679" w:rsidRPr="007A3679" w:rsidRDefault="007A3679" w:rsidP="007A3679">
            <w:r w:rsidRPr="007A3679">
              <w:rPr>
                <w:b/>
                <w:bCs/>
              </w:rPr>
              <w:t>a.14.1.</w:t>
            </w:r>
            <w:r w:rsidRPr="007A3679">
              <w:t xml:space="preserve"> </w:t>
            </w:r>
            <w:proofErr w:type="spellStart"/>
            <w:r w:rsidRPr="007A3679">
              <w:t>Angažovanje</w:t>
            </w:r>
            <w:proofErr w:type="spellEnd"/>
            <w:r w:rsidRPr="007A3679">
              <w:t xml:space="preserve"> </w:t>
            </w:r>
            <w:proofErr w:type="spellStart"/>
            <w:r w:rsidRPr="007A3679">
              <w:t>stručnih</w:t>
            </w:r>
            <w:proofErr w:type="spellEnd"/>
            <w:r w:rsidRPr="007A3679">
              <w:t xml:space="preserve"> </w:t>
            </w:r>
            <w:proofErr w:type="spellStart"/>
            <w:r w:rsidRPr="007A3679">
              <w:t>govornika</w:t>
            </w:r>
            <w:proofErr w:type="spellEnd"/>
            <w:r w:rsidRPr="007A3679">
              <w:t>.</w:t>
            </w:r>
          </w:p>
          <w:p w14:paraId="5F2FF5D1" w14:textId="77777777" w:rsidR="007A3679" w:rsidRPr="007A3679" w:rsidRDefault="007A3679" w:rsidP="007A3679">
            <w:r w:rsidRPr="007A3679">
              <w:rPr>
                <w:b/>
                <w:bCs/>
              </w:rPr>
              <w:lastRenderedPageBreak/>
              <w:t>a.14.2.</w:t>
            </w:r>
            <w:r w:rsidRPr="007A3679">
              <w:t xml:space="preserve"> </w:t>
            </w:r>
            <w:proofErr w:type="spellStart"/>
            <w:r w:rsidRPr="007A3679">
              <w:t>Organizovanje</w:t>
            </w:r>
            <w:proofErr w:type="spellEnd"/>
            <w:r w:rsidRPr="007A3679">
              <w:t xml:space="preserve"> </w:t>
            </w:r>
            <w:proofErr w:type="spellStart"/>
            <w:r w:rsidRPr="007A3679">
              <w:t>prevoza</w:t>
            </w:r>
            <w:proofErr w:type="spellEnd"/>
            <w:r w:rsidRPr="007A3679">
              <w:t xml:space="preserve"> i </w:t>
            </w:r>
            <w:proofErr w:type="spellStart"/>
            <w:r w:rsidRPr="007A3679">
              <w:t>smeštaja</w:t>
            </w:r>
            <w:proofErr w:type="spellEnd"/>
            <w:r w:rsidRPr="007A3679">
              <w:t xml:space="preserve">     </w:t>
            </w:r>
            <w:proofErr w:type="spellStart"/>
            <w:r w:rsidRPr="007A3679">
              <w:t>za</w:t>
            </w:r>
            <w:proofErr w:type="spellEnd"/>
            <w:r w:rsidRPr="007A3679">
              <w:t xml:space="preserve"> </w:t>
            </w:r>
            <w:proofErr w:type="spellStart"/>
            <w:r w:rsidRPr="007A3679">
              <w:t>učesnike</w:t>
            </w:r>
            <w:proofErr w:type="spellEnd"/>
            <w:r w:rsidRPr="007A3679">
              <w:t xml:space="preserve"> i </w:t>
            </w:r>
            <w:proofErr w:type="spellStart"/>
            <w:r w:rsidRPr="007A3679">
              <w:t>govornike</w:t>
            </w:r>
            <w:proofErr w:type="spellEnd"/>
          </w:p>
          <w:p w14:paraId="4DF646C4" w14:textId="77777777" w:rsidR="007A3679" w:rsidRPr="007A3679" w:rsidRDefault="007A3679" w:rsidP="007A3679">
            <w:r w:rsidRPr="007A3679">
              <w:rPr>
                <w:b/>
                <w:bCs/>
              </w:rPr>
              <w:t>a.14.3.</w:t>
            </w:r>
            <w:r w:rsidRPr="007A3679">
              <w:t xml:space="preserve"> </w:t>
            </w:r>
            <w:proofErr w:type="spellStart"/>
            <w:r w:rsidRPr="007A3679">
              <w:t>Obezbeđivanje</w:t>
            </w:r>
            <w:proofErr w:type="spellEnd"/>
            <w:r w:rsidRPr="007A3679">
              <w:t xml:space="preserve"> </w:t>
            </w:r>
            <w:proofErr w:type="spellStart"/>
            <w:r w:rsidRPr="007A3679">
              <w:t>prevodilaca</w:t>
            </w:r>
            <w:proofErr w:type="spellEnd"/>
          </w:p>
          <w:p w14:paraId="7C059FFF" w14:textId="77777777" w:rsidR="007A3679" w:rsidRPr="007A3679" w:rsidRDefault="007A3679" w:rsidP="007A3679">
            <w:r w:rsidRPr="007A3679">
              <w:rPr>
                <w:b/>
                <w:bCs/>
              </w:rPr>
              <w:t>a.14.4.</w:t>
            </w:r>
            <w:r w:rsidRPr="007A3679">
              <w:t xml:space="preserve"> </w:t>
            </w:r>
            <w:proofErr w:type="spellStart"/>
            <w:r w:rsidRPr="007A3679">
              <w:t>Kreiranje</w:t>
            </w:r>
            <w:proofErr w:type="spellEnd"/>
            <w:r w:rsidRPr="007A3679">
              <w:t xml:space="preserve"> </w:t>
            </w:r>
            <w:proofErr w:type="spellStart"/>
            <w:r w:rsidRPr="007A3679">
              <w:t>agendi</w:t>
            </w:r>
            <w:proofErr w:type="spellEnd"/>
            <w:r w:rsidRPr="007A3679">
              <w:t xml:space="preserve"> </w:t>
            </w:r>
            <w:proofErr w:type="spellStart"/>
            <w:r w:rsidRPr="007A3679">
              <w:t>seminara</w:t>
            </w:r>
            <w:proofErr w:type="spellEnd"/>
          </w:p>
          <w:p w14:paraId="7ED7EED2" w14:textId="77777777" w:rsidR="007A3679" w:rsidRPr="007A3679" w:rsidRDefault="007A3679" w:rsidP="007A3679">
            <w:r w:rsidRPr="007A3679">
              <w:rPr>
                <w:b/>
                <w:bCs/>
              </w:rPr>
              <w:t>a.14.5.</w:t>
            </w:r>
            <w:r w:rsidRPr="007A3679">
              <w:t xml:space="preserve"> </w:t>
            </w:r>
            <w:proofErr w:type="spellStart"/>
            <w:r w:rsidRPr="007A3679">
              <w:t>Obezbeđivanje</w:t>
            </w:r>
            <w:proofErr w:type="spellEnd"/>
            <w:r w:rsidRPr="007A3679">
              <w:t xml:space="preserve"> </w:t>
            </w:r>
            <w:proofErr w:type="spellStart"/>
            <w:r w:rsidRPr="007A3679">
              <w:t>adekvatanog</w:t>
            </w:r>
            <w:proofErr w:type="spellEnd"/>
            <w:r w:rsidRPr="007A3679">
              <w:t xml:space="preserve"> </w:t>
            </w:r>
            <w:proofErr w:type="spellStart"/>
            <w:r w:rsidRPr="007A3679">
              <w:t>prostora</w:t>
            </w:r>
            <w:proofErr w:type="spellEnd"/>
            <w:r w:rsidRPr="007A3679">
              <w:t xml:space="preserve"> </w:t>
            </w:r>
            <w:proofErr w:type="spellStart"/>
            <w:r w:rsidRPr="007A3679">
              <w:t>za</w:t>
            </w:r>
            <w:proofErr w:type="spellEnd"/>
            <w:r w:rsidRPr="007A3679">
              <w:t xml:space="preserve"> </w:t>
            </w:r>
            <w:proofErr w:type="spellStart"/>
            <w:r w:rsidRPr="007A3679">
              <w:t>izvođenje</w:t>
            </w:r>
            <w:proofErr w:type="spellEnd"/>
            <w:r w:rsidRPr="007A3679">
              <w:t xml:space="preserve"> </w:t>
            </w:r>
            <w:proofErr w:type="spellStart"/>
            <w:r w:rsidRPr="007A3679">
              <w:t>seminara</w:t>
            </w:r>
            <w:proofErr w:type="spellEnd"/>
            <w:r w:rsidRPr="007A3679">
              <w:t>.</w:t>
            </w:r>
          </w:p>
          <w:p w14:paraId="3CF1F1CA" w14:textId="77777777" w:rsidR="007A3679" w:rsidRPr="007A3679" w:rsidRDefault="007A3679" w:rsidP="007A3679"/>
        </w:tc>
      </w:tr>
      <w:tr w:rsidR="007A3679" w:rsidRPr="007A3679" w14:paraId="549A90CF"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26FAE6DD" w14:textId="77777777" w:rsidR="007A3679" w:rsidRPr="007A3679" w:rsidRDefault="007A3679" w:rsidP="007A3679">
            <w:pPr>
              <w:rPr>
                <w:b/>
              </w:rPr>
            </w:pPr>
            <w:proofErr w:type="spellStart"/>
            <w:r w:rsidRPr="007A3679">
              <w:rPr>
                <w:b/>
              </w:rPr>
              <w:lastRenderedPageBreak/>
              <w:t>Estimated</w:t>
            </w:r>
            <w:proofErr w:type="spellEnd"/>
            <w:r w:rsidRPr="007A3679">
              <w:rPr>
                <w:b/>
              </w:rPr>
              <w:t xml:space="preserve"> Start Date (dd-mm-</w:t>
            </w:r>
            <w:proofErr w:type="spellStart"/>
            <w:r w:rsidRPr="007A3679">
              <w:rPr>
                <w:b/>
              </w:rPr>
              <w:t>yyyy</w:t>
            </w:r>
            <w:proofErr w:type="spellEnd"/>
            <w:r w:rsidRPr="007A3679">
              <w:rPr>
                <w:b/>
              </w:rPr>
              <w:t>)</w:t>
            </w:r>
          </w:p>
        </w:tc>
        <w:tc>
          <w:tcPr>
            <w:tcW w:w="2456" w:type="dxa"/>
            <w:tcBorders>
              <w:top w:val="single" w:sz="4" w:space="0" w:color="auto"/>
              <w:left w:val="single" w:sz="4" w:space="0" w:color="auto"/>
              <w:bottom w:val="single" w:sz="4" w:space="0" w:color="auto"/>
              <w:right w:val="single" w:sz="4" w:space="0" w:color="auto"/>
            </w:tcBorders>
            <w:vAlign w:val="center"/>
            <w:hideMark/>
          </w:tcPr>
          <w:p w14:paraId="027786E1" w14:textId="77777777" w:rsidR="007A3679" w:rsidRPr="007A3679" w:rsidRDefault="007A3679" w:rsidP="007A3679">
            <w:r w:rsidRPr="007A3679">
              <w:t>M9</w:t>
            </w:r>
          </w:p>
        </w:tc>
        <w:tc>
          <w:tcPr>
            <w:tcW w:w="2599" w:type="dxa"/>
            <w:tcBorders>
              <w:top w:val="single" w:sz="4" w:space="0" w:color="auto"/>
              <w:left w:val="single" w:sz="4" w:space="0" w:color="auto"/>
              <w:bottom w:val="single" w:sz="4" w:space="0" w:color="auto"/>
              <w:right w:val="single" w:sz="4" w:space="0" w:color="auto"/>
            </w:tcBorders>
            <w:vAlign w:val="center"/>
            <w:hideMark/>
          </w:tcPr>
          <w:p w14:paraId="3E7E0A01" w14:textId="77777777" w:rsidR="007A3679" w:rsidRPr="007A3679" w:rsidRDefault="007A3679" w:rsidP="007A3679">
            <w:pPr>
              <w:rPr>
                <w:b/>
              </w:rPr>
            </w:pPr>
            <w:proofErr w:type="spellStart"/>
            <w:r w:rsidRPr="007A3679">
              <w:rPr>
                <w:b/>
              </w:rPr>
              <w:t>Estimated</w:t>
            </w:r>
            <w:proofErr w:type="spellEnd"/>
            <w:r w:rsidRPr="007A3679">
              <w:rPr>
                <w:b/>
              </w:rPr>
              <w:t xml:space="preserve"> End Date </w:t>
            </w:r>
          </w:p>
          <w:p w14:paraId="04529EE9" w14:textId="77777777" w:rsidR="007A3679" w:rsidRPr="007A3679" w:rsidRDefault="007A3679" w:rsidP="007A3679">
            <w:r w:rsidRPr="007A3679">
              <w:rPr>
                <w:b/>
              </w:rPr>
              <w:t>(dd-mm-</w:t>
            </w:r>
            <w:proofErr w:type="spellStart"/>
            <w:r w:rsidRPr="007A3679">
              <w:rPr>
                <w:b/>
              </w:rPr>
              <w:t>yyyy</w:t>
            </w:r>
            <w:proofErr w:type="spellEnd"/>
            <w:r w:rsidRPr="007A3679">
              <w:rPr>
                <w:b/>
              </w:rPr>
              <w:t>)</w:t>
            </w:r>
          </w:p>
        </w:tc>
        <w:tc>
          <w:tcPr>
            <w:tcW w:w="2457" w:type="dxa"/>
            <w:gridSpan w:val="2"/>
            <w:tcBorders>
              <w:top w:val="single" w:sz="4" w:space="0" w:color="auto"/>
              <w:left w:val="single" w:sz="4" w:space="0" w:color="auto"/>
              <w:bottom w:val="single" w:sz="4" w:space="0" w:color="auto"/>
              <w:right w:val="single" w:sz="4" w:space="0" w:color="auto"/>
            </w:tcBorders>
            <w:vAlign w:val="center"/>
            <w:hideMark/>
          </w:tcPr>
          <w:p w14:paraId="70A71341" w14:textId="77777777" w:rsidR="007A3679" w:rsidRPr="007A3679" w:rsidRDefault="007A3679" w:rsidP="007A3679">
            <w:r w:rsidRPr="007A3679">
              <w:t>M9</w:t>
            </w:r>
          </w:p>
        </w:tc>
      </w:tr>
      <w:tr w:rsidR="007A3679" w:rsidRPr="007A3679" w14:paraId="01A1158C"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48B23A21" w14:textId="77777777" w:rsidR="007A3679" w:rsidRPr="007A3679" w:rsidRDefault="007A3679" w:rsidP="007A3679">
            <w:pPr>
              <w:rPr>
                <w:b/>
              </w:rPr>
            </w:pPr>
            <w:r w:rsidRPr="007A3679">
              <w:rPr>
                <w:b/>
              </w:rPr>
              <w:t>Lead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786CD129" w14:textId="77777777" w:rsidR="007A3679" w:rsidRPr="007A3679" w:rsidRDefault="007A3679" w:rsidP="007A3679"/>
        </w:tc>
      </w:tr>
      <w:tr w:rsidR="007A3679" w:rsidRPr="007A3679" w14:paraId="614AC34F"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BC454E2" w14:textId="77777777" w:rsidR="007A3679" w:rsidRPr="007A3679" w:rsidRDefault="007A3679" w:rsidP="007A3679">
            <w:pPr>
              <w:rPr>
                <w:b/>
              </w:rPr>
            </w:pPr>
            <w:proofErr w:type="spellStart"/>
            <w:r w:rsidRPr="007A3679">
              <w:rPr>
                <w:b/>
              </w:rPr>
              <w:t>Participating</w:t>
            </w:r>
            <w:proofErr w:type="spellEnd"/>
            <w:r w:rsidRPr="007A3679">
              <w:rPr>
                <w:b/>
              </w:rPr>
              <w:t xml:space="preserve">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55F91E58" w14:textId="77777777" w:rsidR="007A3679" w:rsidRPr="007A3679" w:rsidRDefault="007A3679" w:rsidP="007A3679"/>
          <w:p w14:paraId="510DFCCF" w14:textId="77777777" w:rsidR="007A3679" w:rsidRPr="007A3679" w:rsidRDefault="007A3679" w:rsidP="007A3679">
            <w:proofErr w:type="spellStart"/>
            <w:r w:rsidRPr="007A3679">
              <w:t>Ministarstvo</w:t>
            </w:r>
            <w:proofErr w:type="spellEnd"/>
            <w:r w:rsidRPr="007A3679">
              <w:t xml:space="preserve"> </w:t>
            </w:r>
            <w:proofErr w:type="spellStart"/>
            <w:r w:rsidRPr="007A3679">
              <w:t>prosvete</w:t>
            </w:r>
            <w:proofErr w:type="spellEnd"/>
            <w:r w:rsidRPr="007A3679">
              <w:t xml:space="preserve">, </w:t>
            </w:r>
            <w:proofErr w:type="spellStart"/>
            <w:r w:rsidRPr="007A3679">
              <w:t>nauke</w:t>
            </w:r>
            <w:proofErr w:type="spellEnd"/>
            <w:r w:rsidRPr="007A3679">
              <w:t xml:space="preserve"> i </w:t>
            </w:r>
            <w:proofErr w:type="spellStart"/>
            <w:r w:rsidRPr="007A3679">
              <w:t>tehnološkog</w:t>
            </w:r>
            <w:proofErr w:type="spellEnd"/>
            <w:r w:rsidRPr="007A3679">
              <w:t xml:space="preserve"> </w:t>
            </w:r>
            <w:proofErr w:type="spellStart"/>
            <w:r w:rsidRPr="007A3679">
              <w:t>razvoja</w:t>
            </w:r>
            <w:proofErr w:type="spellEnd"/>
            <w:r w:rsidRPr="007A3679">
              <w:t xml:space="preserve">, </w:t>
            </w:r>
            <w:proofErr w:type="spellStart"/>
            <w:r w:rsidRPr="007A3679">
              <w:rPr>
                <w:b/>
                <w:bCs/>
              </w:rPr>
              <w:t>Srbija</w:t>
            </w:r>
            <w:proofErr w:type="spellEnd"/>
          </w:p>
          <w:p w14:paraId="20A86379" w14:textId="77777777" w:rsidR="007A3679" w:rsidRPr="007A3679" w:rsidRDefault="007A3679" w:rsidP="007A3679">
            <w:proofErr w:type="spellStart"/>
            <w:r w:rsidRPr="007A3679">
              <w:t>University</w:t>
            </w:r>
            <w:proofErr w:type="spellEnd"/>
            <w:r w:rsidRPr="007A3679">
              <w:t xml:space="preserve"> of Helsinki,</w:t>
            </w:r>
            <w:r w:rsidRPr="007A3679">
              <w:rPr>
                <w:b/>
                <w:bCs/>
              </w:rPr>
              <w:t xml:space="preserve"> </w:t>
            </w:r>
            <w:proofErr w:type="spellStart"/>
            <w:r w:rsidRPr="007A3679">
              <w:rPr>
                <w:b/>
                <w:bCs/>
              </w:rPr>
              <w:t>Finska</w:t>
            </w:r>
            <w:proofErr w:type="spellEnd"/>
          </w:p>
          <w:p w14:paraId="76FCDD5D" w14:textId="77777777" w:rsidR="007A3679" w:rsidRPr="007A3679" w:rsidRDefault="007A3679" w:rsidP="007A3679">
            <w:r w:rsidRPr="007A3679">
              <w:t xml:space="preserve">IMEC, </w:t>
            </w:r>
            <w:proofErr w:type="spellStart"/>
            <w:r w:rsidRPr="007A3679">
              <w:rPr>
                <w:b/>
                <w:bCs/>
              </w:rPr>
              <w:t>Belgija</w:t>
            </w:r>
            <w:proofErr w:type="spellEnd"/>
          </w:p>
          <w:p w14:paraId="5DC532C4" w14:textId="77777777" w:rsidR="007A3679" w:rsidRPr="007A3679" w:rsidRDefault="007A3679" w:rsidP="007A3679">
            <w:proofErr w:type="spellStart"/>
            <w:r w:rsidRPr="007A3679">
              <w:t>Radboud</w:t>
            </w:r>
            <w:proofErr w:type="spellEnd"/>
            <w:r w:rsidRPr="007A3679">
              <w:t xml:space="preserve"> </w:t>
            </w:r>
            <w:proofErr w:type="spellStart"/>
            <w:r w:rsidRPr="007A3679">
              <w:t>University</w:t>
            </w:r>
            <w:proofErr w:type="spellEnd"/>
            <w:r w:rsidRPr="007A3679">
              <w:t xml:space="preserve">, </w:t>
            </w:r>
            <w:proofErr w:type="spellStart"/>
            <w:r w:rsidRPr="007A3679">
              <w:rPr>
                <w:b/>
                <w:bCs/>
              </w:rPr>
              <w:t>Holandija</w:t>
            </w:r>
            <w:proofErr w:type="spellEnd"/>
          </w:p>
          <w:p w14:paraId="71397E50" w14:textId="77777777" w:rsidR="007A3679" w:rsidRPr="007A3679" w:rsidRDefault="007A3679" w:rsidP="007A3679">
            <w:proofErr w:type="spellStart"/>
            <w:r w:rsidRPr="007A3679">
              <w:t>EdukaMont</w:t>
            </w:r>
            <w:proofErr w:type="spellEnd"/>
            <w:r w:rsidRPr="007A3679">
              <w:t xml:space="preserve">, </w:t>
            </w:r>
            <w:r w:rsidRPr="007A3679">
              <w:rPr>
                <w:b/>
                <w:bCs/>
              </w:rPr>
              <w:t>Crna Gora</w:t>
            </w:r>
          </w:p>
          <w:p w14:paraId="45AFBF98" w14:textId="77777777" w:rsidR="007A3679" w:rsidRPr="007A3679" w:rsidRDefault="007A3679" w:rsidP="007A3679">
            <w:proofErr w:type="spellStart"/>
            <w:r w:rsidRPr="007A3679">
              <w:t>Universidad</w:t>
            </w:r>
            <w:proofErr w:type="spellEnd"/>
            <w:r w:rsidRPr="007A3679">
              <w:t xml:space="preserve"> de Salamanca, </w:t>
            </w:r>
            <w:proofErr w:type="spellStart"/>
            <w:r w:rsidRPr="007A3679">
              <w:rPr>
                <w:b/>
                <w:bCs/>
              </w:rPr>
              <w:t>Španija</w:t>
            </w:r>
            <w:proofErr w:type="spellEnd"/>
          </w:p>
          <w:p w14:paraId="0255FFDE" w14:textId="77777777" w:rsidR="007A3679" w:rsidRPr="007A3679" w:rsidRDefault="007A3679" w:rsidP="007A3679">
            <w:r w:rsidRPr="007A3679">
              <w:t xml:space="preserve">Enterprise Ireland, </w:t>
            </w:r>
            <w:proofErr w:type="spellStart"/>
            <w:r w:rsidRPr="007A3679">
              <w:rPr>
                <w:b/>
                <w:bCs/>
              </w:rPr>
              <w:t>Irska</w:t>
            </w:r>
            <w:proofErr w:type="spellEnd"/>
          </w:p>
          <w:p w14:paraId="38458C5D" w14:textId="77777777" w:rsidR="007A3679" w:rsidRPr="007A3679" w:rsidRDefault="007A3679" w:rsidP="007A3679">
            <w:proofErr w:type="spellStart"/>
            <w:r w:rsidRPr="007A3679">
              <w:t>University</w:t>
            </w:r>
            <w:proofErr w:type="spellEnd"/>
            <w:r w:rsidRPr="007A3679">
              <w:t xml:space="preserve"> of Vienna, </w:t>
            </w:r>
            <w:proofErr w:type="spellStart"/>
            <w:r w:rsidRPr="007A3679">
              <w:rPr>
                <w:b/>
                <w:bCs/>
              </w:rPr>
              <w:t>Austrija</w:t>
            </w:r>
            <w:proofErr w:type="spellEnd"/>
          </w:p>
          <w:p w14:paraId="5F26A5C6" w14:textId="77777777" w:rsidR="007A3679" w:rsidRPr="007A3679" w:rsidRDefault="007A3679" w:rsidP="007A3679">
            <w:proofErr w:type="spellStart"/>
            <w:r w:rsidRPr="007A3679">
              <w:t>Uniwersytet</w:t>
            </w:r>
            <w:proofErr w:type="spellEnd"/>
            <w:r w:rsidRPr="007A3679">
              <w:t xml:space="preserve"> </w:t>
            </w:r>
            <w:proofErr w:type="spellStart"/>
            <w:r w:rsidRPr="007A3679">
              <w:t>Warszawski</w:t>
            </w:r>
            <w:proofErr w:type="spellEnd"/>
            <w:r w:rsidRPr="007A3679">
              <w:t xml:space="preserve">, </w:t>
            </w:r>
            <w:proofErr w:type="spellStart"/>
            <w:r w:rsidRPr="007A3679">
              <w:rPr>
                <w:b/>
                <w:bCs/>
              </w:rPr>
              <w:t>Poljska</w:t>
            </w:r>
            <w:proofErr w:type="spellEnd"/>
          </w:p>
          <w:p w14:paraId="68B2938A" w14:textId="77777777" w:rsidR="007A3679" w:rsidRPr="007A3679" w:rsidRDefault="007A3679" w:rsidP="007A3679">
            <w:r w:rsidRPr="007A3679">
              <w:t xml:space="preserve">Stockholm </w:t>
            </w:r>
            <w:proofErr w:type="spellStart"/>
            <w:r w:rsidRPr="007A3679">
              <w:t>University</w:t>
            </w:r>
            <w:proofErr w:type="spellEnd"/>
            <w:r w:rsidRPr="007A3679">
              <w:t xml:space="preserve">, </w:t>
            </w:r>
            <w:proofErr w:type="spellStart"/>
            <w:r w:rsidRPr="007A3679">
              <w:rPr>
                <w:b/>
                <w:bCs/>
              </w:rPr>
              <w:t>Švedska</w:t>
            </w:r>
            <w:proofErr w:type="spellEnd"/>
          </w:p>
          <w:p w14:paraId="25D30394" w14:textId="77777777" w:rsidR="007A3679" w:rsidRPr="007A3679" w:rsidRDefault="007A3679" w:rsidP="007A3679">
            <w:proofErr w:type="spellStart"/>
            <w:r w:rsidRPr="007A3679">
              <w:t>InterSoft</w:t>
            </w:r>
            <w:proofErr w:type="spellEnd"/>
            <w:r w:rsidRPr="007A3679">
              <w:t xml:space="preserve"> Education, </w:t>
            </w:r>
            <w:r w:rsidRPr="007A3679">
              <w:rPr>
                <w:b/>
                <w:bCs/>
              </w:rPr>
              <w:t xml:space="preserve">Bosna I </w:t>
            </w:r>
            <w:proofErr w:type="spellStart"/>
            <w:r w:rsidRPr="007A3679">
              <w:rPr>
                <w:b/>
                <w:bCs/>
              </w:rPr>
              <w:t>Hercegovina</w:t>
            </w:r>
            <w:proofErr w:type="spellEnd"/>
          </w:p>
          <w:p w14:paraId="2B3D1491" w14:textId="77777777" w:rsidR="007A3679" w:rsidRPr="007A3679" w:rsidRDefault="007A3679" w:rsidP="007A3679"/>
        </w:tc>
      </w:tr>
      <w:tr w:rsidR="007A3679" w:rsidRPr="007A3679" w14:paraId="0B5360B0"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0C33963A" w14:textId="77777777" w:rsidR="007A3679" w:rsidRPr="007A3679" w:rsidRDefault="007A3679" w:rsidP="007A3679">
            <w:pPr>
              <w:rPr>
                <w:b/>
              </w:rPr>
            </w:pPr>
            <w:proofErr w:type="spellStart"/>
            <w:r w:rsidRPr="007A3679">
              <w:rPr>
                <w:b/>
              </w:rPr>
              <w:t>Costs</w:t>
            </w:r>
            <w:proofErr w:type="spellEnd"/>
          </w:p>
          <w:p w14:paraId="3216F175" w14:textId="77777777" w:rsidR="007A3679" w:rsidRPr="007A3679" w:rsidRDefault="007A3679" w:rsidP="007A3679">
            <w:proofErr w:type="spellStart"/>
            <w:r w:rsidRPr="007A3679">
              <w:rPr>
                <w:i/>
              </w:rPr>
              <w:t>Please</w:t>
            </w:r>
            <w:proofErr w:type="spellEnd"/>
            <w:r w:rsidRPr="007A3679">
              <w:rPr>
                <w:i/>
              </w:rPr>
              <w:t xml:space="preserve"> </w:t>
            </w:r>
            <w:proofErr w:type="spellStart"/>
            <w:r w:rsidRPr="007A3679">
              <w:rPr>
                <w:i/>
              </w:rPr>
              <w:t>explain</w:t>
            </w:r>
            <w:proofErr w:type="spellEnd"/>
            <w:r w:rsidRPr="007A3679">
              <w:rPr>
                <w:i/>
              </w:rPr>
              <w:t xml:space="preserve"> the </w:t>
            </w:r>
            <w:proofErr w:type="spellStart"/>
            <w:r w:rsidRPr="007A3679">
              <w:rPr>
                <w:i/>
              </w:rPr>
              <w:t>necessary</w:t>
            </w:r>
            <w:proofErr w:type="spellEnd"/>
            <w:r w:rsidRPr="007A3679">
              <w:rPr>
                <w:i/>
              </w:rPr>
              <w:t xml:space="preserve"> </w:t>
            </w:r>
            <w:proofErr w:type="spellStart"/>
            <w:r w:rsidRPr="007A3679">
              <w:rPr>
                <w:i/>
              </w:rPr>
              <w:t>costs</w:t>
            </w:r>
            <w:proofErr w:type="spellEnd"/>
            <w:r w:rsidRPr="007A3679">
              <w:rPr>
                <w:i/>
              </w:rPr>
              <w:t xml:space="preserve"> for </w:t>
            </w:r>
            <w:proofErr w:type="spellStart"/>
            <w:r w:rsidRPr="007A3679">
              <w:rPr>
                <w:i/>
              </w:rPr>
              <w:t>this</w:t>
            </w:r>
            <w:proofErr w:type="spellEnd"/>
            <w:r w:rsidRPr="007A3679">
              <w:rPr>
                <w:i/>
              </w:rPr>
              <w:t xml:space="preserve"> WP: </w:t>
            </w:r>
            <w:proofErr w:type="spellStart"/>
            <w:r w:rsidRPr="007A3679">
              <w:rPr>
                <w:i/>
              </w:rPr>
              <w:t>What</w:t>
            </w:r>
            <w:proofErr w:type="spellEnd"/>
            <w:r w:rsidRPr="007A3679">
              <w:rPr>
                <w:i/>
              </w:rPr>
              <w:t xml:space="preserve"> </w:t>
            </w:r>
            <w:proofErr w:type="spellStart"/>
            <w:r w:rsidRPr="007A3679">
              <w:rPr>
                <w:i/>
              </w:rPr>
              <w:t>travels</w:t>
            </w:r>
            <w:proofErr w:type="spellEnd"/>
            <w:r w:rsidRPr="007A3679">
              <w:rPr>
                <w:i/>
              </w:rPr>
              <w:t xml:space="preserve"> are </w:t>
            </w:r>
            <w:proofErr w:type="spellStart"/>
            <w:r w:rsidRPr="007A3679">
              <w:rPr>
                <w:i/>
              </w:rPr>
              <w:t>necessary</w:t>
            </w:r>
            <w:proofErr w:type="spellEnd"/>
            <w:r w:rsidRPr="007A3679">
              <w:rPr>
                <w:i/>
              </w:rPr>
              <w:t xml:space="preserve">? If </w:t>
            </w:r>
            <w:proofErr w:type="spellStart"/>
            <w:r w:rsidRPr="007A3679">
              <w:rPr>
                <w:i/>
              </w:rPr>
              <w:t>equipment</w:t>
            </w:r>
            <w:proofErr w:type="spellEnd"/>
            <w:r w:rsidRPr="007A3679">
              <w:rPr>
                <w:i/>
              </w:rPr>
              <w:t xml:space="preserve"> </w:t>
            </w:r>
            <w:proofErr w:type="spellStart"/>
            <w:r w:rsidRPr="007A3679">
              <w:rPr>
                <w:i/>
              </w:rPr>
              <w:t>is</w:t>
            </w:r>
            <w:proofErr w:type="spellEnd"/>
            <w:r w:rsidRPr="007A3679">
              <w:rPr>
                <w:i/>
              </w:rPr>
              <w:t xml:space="preserve"> </w:t>
            </w:r>
            <w:proofErr w:type="spellStart"/>
            <w:r w:rsidRPr="007A3679">
              <w:rPr>
                <w:i/>
              </w:rPr>
              <w:t>requested</w:t>
            </w:r>
            <w:proofErr w:type="spellEnd"/>
            <w:r w:rsidRPr="007A3679">
              <w:rPr>
                <w:i/>
              </w:rPr>
              <w:t xml:space="preserve">, </w:t>
            </w:r>
            <w:proofErr w:type="spellStart"/>
            <w:r w:rsidRPr="007A3679">
              <w:rPr>
                <w:i/>
              </w:rPr>
              <w:t>explain</w:t>
            </w:r>
            <w:proofErr w:type="spellEnd"/>
            <w:r w:rsidRPr="007A3679">
              <w:rPr>
                <w:i/>
              </w:rPr>
              <w:t xml:space="preserve"> </w:t>
            </w:r>
            <w:proofErr w:type="spellStart"/>
            <w:r w:rsidRPr="007A3679">
              <w:rPr>
                <w:i/>
              </w:rPr>
              <w:t>why</w:t>
            </w:r>
            <w:proofErr w:type="spellEnd"/>
            <w:r w:rsidRPr="007A3679">
              <w:rPr>
                <w:i/>
              </w:rPr>
              <w:t xml:space="preserve"> </w:t>
            </w:r>
            <w:proofErr w:type="spellStart"/>
            <w:r w:rsidRPr="007A3679">
              <w:rPr>
                <w:i/>
              </w:rPr>
              <w:t>it</w:t>
            </w:r>
            <w:proofErr w:type="spellEnd"/>
            <w:r w:rsidRPr="007A3679">
              <w:rPr>
                <w:i/>
              </w:rPr>
              <w:t xml:space="preserve"> </w:t>
            </w:r>
            <w:proofErr w:type="spellStart"/>
            <w:r w:rsidRPr="007A3679">
              <w:rPr>
                <w:i/>
              </w:rPr>
              <w:t>is</w:t>
            </w:r>
            <w:proofErr w:type="spellEnd"/>
            <w:r w:rsidRPr="007A3679">
              <w:rPr>
                <w:i/>
              </w:rPr>
              <w:t xml:space="preserve"> </w:t>
            </w:r>
            <w:proofErr w:type="spellStart"/>
            <w:r w:rsidRPr="007A3679">
              <w:rPr>
                <w:i/>
              </w:rPr>
              <w:t>required</w:t>
            </w:r>
            <w:proofErr w:type="spellEnd"/>
            <w:r w:rsidRPr="007A3679">
              <w:rPr>
                <w:i/>
              </w:rPr>
              <w:t xml:space="preserve">. If </w:t>
            </w:r>
            <w:proofErr w:type="spellStart"/>
            <w:r w:rsidRPr="007A3679">
              <w:rPr>
                <w:i/>
              </w:rPr>
              <w:t>subcontracting</w:t>
            </w:r>
            <w:proofErr w:type="spellEnd"/>
            <w:r w:rsidRPr="007A3679">
              <w:rPr>
                <w:i/>
              </w:rPr>
              <w:t xml:space="preserve"> </w:t>
            </w:r>
            <w:proofErr w:type="spellStart"/>
            <w:r w:rsidRPr="007A3679">
              <w:rPr>
                <w:i/>
              </w:rPr>
              <w:t>is</w:t>
            </w:r>
            <w:proofErr w:type="spellEnd"/>
            <w:r w:rsidRPr="007A3679">
              <w:rPr>
                <w:i/>
              </w:rPr>
              <w:t xml:space="preserve"> </w:t>
            </w:r>
            <w:proofErr w:type="spellStart"/>
            <w:r w:rsidRPr="007A3679">
              <w:rPr>
                <w:i/>
              </w:rPr>
              <w:t>necessary</w:t>
            </w:r>
            <w:proofErr w:type="spellEnd"/>
            <w:r w:rsidRPr="007A3679">
              <w:rPr>
                <w:i/>
              </w:rPr>
              <w:t xml:space="preserve">, </w:t>
            </w:r>
            <w:proofErr w:type="spellStart"/>
            <w:r w:rsidRPr="007A3679">
              <w:rPr>
                <w:i/>
              </w:rPr>
              <w:t>explain</w:t>
            </w:r>
            <w:proofErr w:type="spellEnd"/>
            <w:r w:rsidRPr="007A3679">
              <w:rPr>
                <w:i/>
              </w:rPr>
              <w:t xml:space="preserve"> </w:t>
            </w:r>
            <w:proofErr w:type="spellStart"/>
            <w:r w:rsidRPr="007A3679">
              <w:rPr>
                <w:i/>
              </w:rPr>
              <w:t>why</w:t>
            </w:r>
            <w:proofErr w:type="spellEnd"/>
            <w:r w:rsidRPr="007A3679">
              <w:rPr>
                <w:i/>
              </w:rPr>
              <w:t xml:space="preserve"> the </w:t>
            </w:r>
            <w:proofErr w:type="spellStart"/>
            <w:r w:rsidRPr="007A3679">
              <w:rPr>
                <w:i/>
              </w:rPr>
              <w:t>task</w:t>
            </w:r>
            <w:proofErr w:type="spellEnd"/>
            <w:r w:rsidRPr="007A3679">
              <w:rPr>
                <w:i/>
              </w:rPr>
              <w:t xml:space="preserve"> </w:t>
            </w:r>
            <w:proofErr w:type="spellStart"/>
            <w:r w:rsidRPr="007A3679">
              <w:rPr>
                <w:i/>
              </w:rPr>
              <w:t>cannot</w:t>
            </w:r>
            <w:proofErr w:type="spellEnd"/>
            <w:r w:rsidRPr="007A3679">
              <w:rPr>
                <w:i/>
              </w:rPr>
              <w:t xml:space="preserve"> </w:t>
            </w:r>
            <w:proofErr w:type="spellStart"/>
            <w:r w:rsidRPr="007A3679">
              <w:rPr>
                <w:i/>
              </w:rPr>
              <w:t>be</w:t>
            </w:r>
            <w:proofErr w:type="spellEnd"/>
            <w:r w:rsidRPr="007A3679">
              <w:rPr>
                <w:i/>
              </w:rPr>
              <w:t xml:space="preserve"> </w:t>
            </w:r>
            <w:proofErr w:type="spellStart"/>
            <w:r w:rsidRPr="007A3679">
              <w:rPr>
                <w:i/>
              </w:rPr>
              <w:t>performed</w:t>
            </w:r>
            <w:proofErr w:type="spellEnd"/>
            <w:r w:rsidRPr="007A3679">
              <w:rPr>
                <w:i/>
              </w:rPr>
              <w:t xml:space="preserve"> by the </w:t>
            </w:r>
            <w:proofErr w:type="spellStart"/>
            <w:r w:rsidRPr="007A3679">
              <w:rPr>
                <w:i/>
              </w:rPr>
              <w:t>partner</w:t>
            </w:r>
            <w:proofErr w:type="spellEnd"/>
            <w:r w:rsidRPr="007A3679">
              <w:rPr>
                <w:i/>
              </w:rPr>
              <w:t>.</w:t>
            </w:r>
          </w:p>
        </w:tc>
        <w:tc>
          <w:tcPr>
            <w:tcW w:w="7512" w:type="dxa"/>
            <w:gridSpan w:val="4"/>
            <w:tcBorders>
              <w:top w:val="single" w:sz="4" w:space="0" w:color="auto"/>
              <w:left w:val="single" w:sz="4" w:space="0" w:color="auto"/>
              <w:bottom w:val="single" w:sz="4" w:space="0" w:color="auto"/>
              <w:right w:val="single" w:sz="4" w:space="0" w:color="auto"/>
            </w:tcBorders>
          </w:tcPr>
          <w:p w14:paraId="3539ECCC" w14:textId="77777777" w:rsidR="007A3679" w:rsidRPr="007A3679" w:rsidRDefault="007A3679" w:rsidP="007A3679"/>
          <w:p w14:paraId="0A3E190B" w14:textId="77777777" w:rsidR="007A3679" w:rsidRPr="007A3679" w:rsidRDefault="007A3679" w:rsidP="007A3679">
            <w:proofErr w:type="spellStart"/>
            <w:r w:rsidRPr="007A3679">
              <w:t>Troškovi</w:t>
            </w:r>
            <w:proofErr w:type="spellEnd"/>
            <w:r w:rsidRPr="007A3679">
              <w:t xml:space="preserve"> </w:t>
            </w:r>
            <w:proofErr w:type="spellStart"/>
            <w:r w:rsidRPr="007A3679">
              <w:t>koje</w:t>
            </w:r>
            <w:proofErr w:type="spellEnd"/>
            <w:r w:rsidRPr="007A3679">
              <w:t xml:space="preserve"> </w:t>
            </w:r>
            <w:proofErr w:type="spellStart"/>
            <w:r w:rsidRPr="007A3679">
              <w:t>obuhvata</w:t>
            </w:r>
            <w:proofErr w:type="spellEnd"/>
            <w:r w:rsidRPr="007A3679">
              <w:t xml:space="preserve"> </w:t>
            </w:r>
            <w:proofErr w:type="spellStart"/>
            <w:r w:rsidRPr="007A3679">
              <w:t>mogu</w:t>
            </w:r>
            <w:proofErr w:type="spellEnd"/>
            <w:r w:rsidRPr="007A3679">
              <w:t xml:space="preserve"> </w:t>
            </w:r>
            <w:proofErr w:type="spellStart"/>
            <w:r w:rsidRPr="007A3679">
              <w:t>biti</w:t>
            </w:r>
            <w:proofErr w:type="spellEnd"/>
            <w:r w:rsidRPr="007A3679">
              <w:t xml:space="preserve"> </w:t>
            </w:r>
            <w:proofErr w:type="spellStart"/>
            <w:r w:rsidRPr="007A3679">
              <w:t>troškovi</w:t>
            </w:r>
            <w:proofErr w:type="spellEnd"/>
            <w:r w:rsidRPr="007A3679">
              <w:t xml:space="preserve"> </w:t>
            </w:r>
            <w:proofErr w:type="spellStart"/>
            <w:r w:rsidRPr="007A3679">
              <w:t>vezani</w:t>
            </w:r>
            <w:proofErr w:type="spellEnd"/>
            <w:r w:rsidRPr="007A3679">
              <w:t xml:space="preserve"> </w:t>
            </w:r>
            <w:proofErr w:type="spellStart"/>
            <w:r w:rsidRPr="007A3679">
              <w:t>za</w:t>
            </w:r>
            <w:proofErr w:type="spellEnd"/>
            <w:r w:rsidRPr="007A3679">
              <w:t xml:space="preserve"> </w:t>
            </w:r>
            <w:proofErr w:type="spellStart"/>
            <w:r w:rsidRPr="007A3679">
              <w:t>zakup</w:t>
            </w:r>
            <w:proofErr w:type="spellEnd"/>
            <w:r w:rsidRPr="007A3679">
              <w:t xml:space="preserve"> </w:t>
            </w:r>
            <w:proofErr w:type="spellStart"/>
            <w:r w:rsidRPr="007A3679">
              <w:t>prostora</w:t>
            </w:r>
            <w:proofErr w:type="spellEnd"/>
            <w:r w:rsidRPr="007A3679">
              <w:t xml:space="preserve">, </w:t>
            </w:r>
            <w:proofErr w:type="spellStart"/>
            <w:r w:rsidRPr="007A3679">
              <w:t>putni</w:t>
            </w:r>
            <w:proofErr w:type="spellEnd"/>
            <w:r w:rsidRPr="007A3679">
              <w:t xml:space="preserve"> </w:t>
            </w:r>
            <w:proofErr w:type="spellStart"/>
            <w:r w:rsidRPr="007A3679">
              <w:t>troškovi</w:t>
            </w:r>
            <w:proofErr w:type="spellEnd"/>
            <w:r w:rsidRPr="007A3679">
              <w:t xml:space="preserve">, </w:t>
            </w:r>
            <w:proofErr w:type="spellStart"/>
            <w:r w:rsidRPr="007A3679">
              <w:t>materijali</w:t>
            </w:r>
            <w:proofErr w:type="spellEnd"/>
            <w:r w:rsidRPr="007A3679">
              <w:t xml:space="preserve"> i </w:t>
            </w:r>
            <w:proofErr w:type="spellStart"/>
            <w:r w:rsidRPr="007A3679">
              <w:t>resursi</w:t>
            </w:r>
            <w:proofErr w:type="spellEnd"/>
            <w:r w:rsidRPr="007A3679">
              <w:t xml:space="preserve">, </w:t>
            </w:r>
            <w:proofErr w:type="spellStart"/>
            <w:r w:rsidRPr="007A3679">
              <w:t>tehnička</w:t>
            </w:r>
            <w:proofErr w:type="spellEnd"/>
            <w:r w:rsidRPr="007A3679">
              <w:t xml:space="preserve"> </w:t>
            </w:r>
            <w:proofErr w:type="spellStart"/>
            <w:r w:rsidRPr="007A3679">
              <w:t>oprema</w:t>
            </w:r>
            <w:proofErr w:type="spellEnd"/>
            <w:r w:rsidRPr="007A3679">
              <w:t xml:space="preserve">, </w:t>
            </w:r>
            <w:proofErr w:type="spellStart"/>
            <w:r w:rsidRPr="007A3679">
              <w:t>honorari</w:t>
            </w:r>
            <w:proofErr w:type="spellEnd"/>
            <w:r w:rsidRPr="007A3679">
              <w:t xml:space="preserve"> </w:t>
            </w:r>
            <w:proofErr w:type="spellStart"/>
            <w:r w:rsidRPr="007A3679">
              <w:t>predavačima</w:t>
            </w:r>
            <w:proofErr w:type="spellEnd"/>
            <w:r w:rsidRPr="007A3679">
              <w:t xml:space="preserve"> i marketing i </w:t>
            </w:r>
            <w:proofErr w:type="spellStart"/>
            <w:r w:rsidRPr="007A3679">
              <w:t>promocija</w:t>
            </w:r>
            <w:proofErr w:type="spellEnd"/>
            <w:r w:rsidRPr="007A3679">
              <w:t>.</w:t>
            </w:r>
          </w:p>
        </w:tc>
      </w:tr>
    </w:tbl>
    <w:p w14:paraId="18B1016D" w14:textId="77777777" w:rsidR="007A3679" w:rsidRPr="007A3679" w:rsidRDefault="007A3679" w:rsidP="007A3679">
      <w:pPr>
        <w:rPr>
          <w:b/>
        </w:rPr>
      </w:pPr>
    </w:p>
    <w:p w14:paraId="599082FF" w14:textId="77777777" w:rsidR="007A3679" w:rsidRPr="007A3679" w:rsidRDefault="007A3679" w:rsidP="007A3679">
      <w:pPr>
        <w:rPr>
          <w:b/>
        </w:rPr>
      </w:pPr>
      <w:r w:rsidRPr="007A3679">
        <w:rPr>
          <w:b/>
        </w:rPr>
        <w:t>Deliverables/results/outcomes</w:t>
      </w:r>
    </w:p>
    <w:p w14:paraId="17FE46A8" w14:textId="77777777" w:rsidR="007A3679" w:rsidRPr="007A3679" w:rsidRDefault="007A3679" w:rsidP="007A3679">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7A3679" w:rsidRPr="007A3679" w14:paraId="7F052BB8" w14:textId="77777777" w:rsidTr="007A3679">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0E96297" w14:textId="77777777" w:rsidR="007A3679" w:rsidRPr="007A3679" w:rsidRDefault="007A3679" w:rsidP="007A3679">
            <w:pPr>
              <w:rPr>
                <w:b/>
              </w:rPr>
            </w:pPr>
            <w:proofErr w:type="spellStart"/>
            <w:r w:rsidRPr="007A3679">
              <w:rPr>
                <w:b/>
              </w:rPr>
              <w:t>Expected</w:t>
            </w:r>
            <w:proofErr w:type="spellEnd"/>
            <w:r w:rsidRPr="007A3679">
              <w:rPr>
                <w:b/>
              </w:rPr>
              <w:t xml:space="preserve"> </w:t>
            </w:r>
            <w:proofErr w:type="spellStart"/>
            <w:r w:rsidRPr="007A3679">
              <w:rPr>
                <w:b/>
              </w:rPr>
              <w:t>Deliverable</w:t>
            </w:r>
            <w:proofErr w:type="spellEnd"/>
            <w:r w:rsidRPr="007A3679">
              <w:rPr>
                <w:b/>
              </w:rPr>
              <w:t>/</w:t>
            </w:r>
            <w:proofErr w:type="spellStart"/>
            <w:r w:rsidRPr="007A3679">
              <w:rPr>
                <w:b/>
              </w:rPr>
              <w:t>Results</w:t>
            </w:r>
            <w:proofErr w:type="spellEnd"/>
            <w:r w:rsidRPr="007A3679">
              <w:rPr>
                <w:b/>
              </w:rPr>
              <w:t>/</w:t>
            </w:r>
          </w:p>
          <w:p w14:paraId="6478003D" w14:textId="77777777" w:rsidR="007A3679" w:rsidRPr="007A3679" w:rsidRDefault="007A3679" w:rsidP="007A3679">
            <w:proofErr w:type="spellStart"/>
            <w:r w:rsidRPr="007A3679">
              <w:rPr>
                <w:b/>
              </w:rPr>
              <w:t>Outcomes</w:t>
            </w:r>
            <w:proofErr w:type="spellEnd"/>
          </w:p>
        </w:tc>
        <w:tc>
          <w:tcPr>
            <w:tcW w:w="1984" w:type="dxa"/>
            <w:tcBorders>
              <w:top w:val="single" w:sz="4" w:space="0" w:color="auto"/>
              <w:left w:val="single" w:sz="4" w:space="0" w:color="auto"/>
              <w:bottom w:val="single" w:sz="4" w:space="0" w:color="auto"/>
              <w:right w:val="single" w:sz="4" w:space="0" w:color="auto"/>
            </w:tcBorders>
            <w:vAlign w:val="center"/>
            <w:hideMark/>
          </w:tcPr>
          <w:p w14:paraId="6AAE05A4" w14:textId="77777777" w:rsidR="007A3679" w:rsidRPr="007A3679" w:rsidRDefault="007A3679" w:rsidP="007A3679">
            <w:r w:rsidRPr="007A3679">
              <w:t xml:space="preserve">Work Package and </w:t>
            </w:r>
            <w:proofErr w:type="spellStart"/>
            <w:r w:rsidRPr="007A3679">
              <w:t>Outcome</w:t>
            </w:r>
            <w:proofErr w:type="spellEnd"/>
            <w:r w:rsidRPr="007A3679">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11B4A7B" w14:textId="77777777" w:rsidR="007A3679" w:rsidRPr="007A3679" w:rsidRDefault="007A3679" w:rsidP="00572650">
            <w:pPr>
              <w:jc w:val="right"/>
              <w:rPr>
                <w:b/>
              </w:rPr>
            </w:pPr>
            <w:r w:rsidRPr="007A3679">
              <w:rPr>
                <w:b/>
              </w:rPr>
              <w:t>14.1.</w:t>
            </w:r>
          </w:p>
        </w:tc>
      </w:tr>
      <w:tr w:rsidR="007A3679" w:rsidRPr="007A3679" w14:paraId="520239C8"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046B2649"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1DA87C7D" w14:textId="77777777" w:rsidR="007A3679" w:rsidRPr="007A3679" w:rsidRDefault="007A3679" w:rsidP="007A3679">
            <w:proofErr w:type="spellStart"/>
            <w:r w:rsidRPr="007A3679">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C5495EA" w14:textId="77777777" w:rsidR="00F67957" w:rsidRDefault="00F67957" w:rsidP="007A3679">
            <w:pPr>
              <w:rPr>
                <w:lang w:val="sr-Latn-RS"/>
              </w:rPr>
            </w:pPr>
          </w:p>
          <w:p w14:paraId="6A215C1F" w14:textId="1081BDA1" w:rsidR="007A3679" w:rsidRPr="00F67957" w:rsidRDefault="00F67957" w:rsidP="007A3679">
            <w:pPr>
              <w:rPr>
                <w:rFonts w:asciiTheme="minorHAnsi" w:hAnsiTheme="minorHAnsi" w:cstheme="minorHAnsi"/>
                <w:lang w:val="sr-Latn-RS"/>
              </w:rPr>
            </w:pPr>
            <w:r w:rsidRPr="00F67957">
              <w:rPr>
                <w:rFonts w:asciiTheme="minorHAnsi" w:hAnsiTheme="minorHAnsi" w:cstheme="minorHAnsi"/>
                <w:lang w:val="sr-Latn-RS"/>
              </w:rPr>
              <w:t>Angažovanje stručnih govornika</w:t>
            </w:r>
          </w:p>
          <w:p w14:paraId="63BC8333" w14:textId="0C9A145D" w:rsidR="00F67957" w:rsidRPr="007A3679" w:rsidRDefault="00F67957" w:rsidP="007A3679"/>
        </w:tc>
      </w:tr>
      <w:tr w:rsidR="007A3679" w:rsidRPr="007A3679" w14:paraId="68A2C2B2" w14:textId="77777777" w:rsidTr="007A3679">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A6F89F8"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640CC08A" w14:textId="77777777" w:rsidR="007A3679" w:rsidRPr="007A3679" w:rsidRDefault="007A3679" w:rsidP="007A3679">
            <w:r w:rsidRPr="007A3679">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84358FB" w14:textId="77777777" w:rsidR="007A3679" w:rsidRPr="007A3679" w:rsidRDefault="00000000" w:rsidP="007A3679">
            <w:sdt>
              <w:sdtPr>
                <w:id w:val="961545510"/>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Teaching</w:t>
            </w:r>
            <w:proofErr w:type="spellEnd"/>
            <w:r w:rsidR="007A3679" w:rsidRPr="007A3679">
              <w:t xml:space="preserve"> </w:t>
            </w:r>
            <w:proofErr w:type="spellStart"/>
            <w:r w:rsidR="007A3679" w:rsidRPr="007A3679">
              <w:t>material</w:t>
            </w:r>
            <w:proofErr w:type="spellEnd"/>
          </w:p>
          <w:p w14:paraId="2AB96FC6" w14:textId="77777777" w:rsidR="007A3679" w:rsidRPr="007A3679" w:rsidRDefault="00000000" w:rsidP="007A3679">
            <w:sdt>
              <w:sdtPr>
                <w:id w:val="-1110510979"/>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Learning </w:t>
            </w:r>
            <w:proofErr w:type="spellStart"/>
            <w:r w:rsidR="007A3679" w:rsidRPr="007A3679">
              <w:t>material</w:t>
            </w:r>
            <w:proofErr w:type="spellEnd"/>
          </w:p>
          <w:p w14:paraId="2701C98F" w14:textId="77777777" w:rsidR="007A3679" w:rsidRPr="007A3679" w:rsidRDefault="00000000" w:rsidP="007A3679">
            <w:sdt>
              <w:sdtPr>
                <w:id w:val="7798522"/>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Training </w:t>
            </w:r>
            <w:proofErr w:type="spellStart"/>
            <w:r w:rsidR="007A3679" w:rsidRPr="007A3679">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A9E497F" w14:textId="5BA28ED6" w:rsidR="007A3679" w:rsidRPr="007A3679" w:rsidRDefault="00000000" w:rsidP="007A3679">
            <w:sdt>
              <w:sdtPr>
                <w:id w:val="499473534"/>
                <w14:checkbox>
                  <w14:checked w14:val="1"/>
                  <w14:checkedState w14:val="2612" w14:font="MS Gothic"/>
                  <w14:uncheckedState w14:val="2610" w14:font="MS Gothic"/>
                </w14:checkbox>
              </w:sdtPr>
              <w:sdtContent>
                <w:r w:rsidR="00390965" w:rsidRPr="00390965">
                  <w:rPr>
                    <w:rFonts w:eastAsia="MS Gothic" w:hint="eastAsia"/>
                  </w:rPr>
                  <w:t>☒</w:t>
                </w:r>
              </w:sdtContent>
            </w:sdt>
            <w:r w:rsidR="007A3679" w:rsidRPr="007A3679">
              <w:t xml:space="preserve"> Event</w:t>
            </w:r>
          </w:p>
          <w:p w14:paraId="757638BE" w14:textId="77777777" w:rsidR="007A3679" w:rsidRPr="007A3679" w:rsidRDefault="00000000" w:rsidP="007A3679">
            <w:sdt>
              <w:sdtPr>
                <w:id w:val="-139157104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Report </w:t>
            </w:r>
          </w:p>
          <w:p w14:paraId="536BC649" w14:textId="77777777" w:rsidR="007A3679" w:rsidRPr="007A3679" w:rsidRDefault="00000000" w:rsidP="007A3679">
            <w:sdt>
              <w:sdtPr>
                <w:id w:val="439424960"/>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Service/Product </w:t>
            </w:r>
          </w:p>
        </w:tc>
      </w:tr>
      <w:tr w:rsidR="007A3679" w:rsidRPr="007A3679" w14:paraId="718DEEBA"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4714213F"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6A4C4E04" w14:textId="77777777" w:rsidR="007A3679" w:rsidRPr="007A3679" w:rsidRDefault="007A3679" w:rsidP="007A3679">
            <w:r w:rsidRPr="007A3679">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792BD78" w14:textId="77777777" w:rsidR="007A3679" w:rsidRDefault="007A3679" w:rsidP="007A3679"/>
          <w:p w14:paraId="08FD48C8" w14:textId="77777777" w:rsidR="00522EF1" w:rsidRDefault="00522EF1" w:rsidP="007A3679">
            <w:proofErr w:type="spellStart"/>
            <w:r w:rsidRPr="00522EF1">
              <w:t>Angažovanje</w:t>
            </w:r>
            <w:proofErr w:type="spellEnd"/>
            <w:r w:rsidRPr="00522EF1">
              <w:t xml:space="preserve"> </w:t>
            </w:r>
            <w:proofErr w:type="spellStart"/>
            <w:r w:rsidRPr="00522EF1">
              <w:t>stručnih</w:t>
            </w:r>
            <w:proofErr w:type="spellEnd"/>
            <w:r w:rsidRPr="00522EF1">
              <w:t xml:space="preserve"> </w:t>
            </w:r>
            <w:proofErr w:type="spellStart"/>
            <w:r w:rsidRPr="00522EF1">
              <w:t>govornika</w:t>
            </w:r>
            <w:proofErr w:type="spellEnd"/>
            <w:r w:rsidRPr="00522EF1">
              <w:t xml:space="preserve"> je </w:t>
            </w:r>
            <w:proofErr w:type="spellStart"/>
            <w:r w:rsidRPr="00522EF1">
              <w:t>proces</w:t>
            </w:r>
            <w:proofErr w:type="spellEnd"/>
            <w:r w:rsidRPr="00522EF1">
              <w:t xml:space="preserve"> </w:t>
            </w:r>
            <w:proofErr w:type="spellStart"/>
            <w:r w:rsidRPr="00522EF1">
              <w:t>pozivanja</w:t>
            </w:r>
            <w:proofErr w:type="spellEnd"/>
            <w:r w:rsidRPr="00522EF1">
              <w:t xml:space="preserve"> </w:t>
            </w:r>
            <w:proofErr w:type="spellStart"/>
            <w:r w:rsidRPr="00522EF1">
              <w:t>kvalifikovanih</w:t>
            </w:r>
            <w:proofErr w:type="spellEnd"/>
            <w:r w:rsidRPr="00522EF1">
              <w:t xml:space="preserve"> </w:t>
            </w:r>
            <w:proofErr w:type="spellStart"/>
            <w:r w:rsidRPr="00522EF1">
              <w:t>stručnjaka</w:t>
            </w:r>
            <w:proofErr w:type="spellEnd"/>
            <w:r w:rsidRPr="00522EF1">
              <w:t xml:space="preserve"> da </w:t>
            </w:r>
            <w:proofErr w:type="spellStart"/>
            <w:r w:rsidRPr="00522EF1">
              <w:t>održe</w:t>
            </w:r>
            <w:proofErr w:type="spellEnd"/>
            <w:r w:rsidRPr="00522EF1">
              <w:t xml:space="preserve"> </w:t>
            </w:r>
            <w:proofErr w:type="spellStart"/>
            <w:r w:rsidRPr="00522EF1">
              <w:t>predstave</w:t>
            </w:r>
            <w:proofErr w:type="spellEnd"/>
            <w:r w:rsidRPr="00522EF1">
              <w:t xml:space="preserve">, </w:t>
            </w:r>
            <w:proofErr w:type="spellStart"/>
            <w:r w:rsidRPr="00522EF1">
              <w:t>prezentacije</w:t>
            </w:r>
            <w:proofErr w:type="spellEnd"/>
            <w:r w:rsidRPr="00522EF1">
              <w:t xml:space="preserve"> </w:t>
            </w:r>
            <w:proofErr w:type="spellStart"/>
            <w:r w:rsidRPr="00522EF1">
              <w:t>ili</w:t>
            </w:r>
            <w:proofErr w:type="spellEnd"/>
            <w:r w:rsidRPr="00522EF1">
              <w:t xml:space="preserve"> </w:t>
            </w:r>
            <w:proofErr w:type="spellStart"/>
            <w:r w:rsidRPr="00522EF1">
              <w:t>govore</w:t>
            </w:r>
            <w:proofErr w:type="spellEnd"/>
            <w:r w:rsidRPr="00522EF1">
              <w:t xml:space="preserve"> na </w:t>
            </w:r>
            <w:proofErr w:type="spellStart"/>
            <w:r w:rsidRPr="00522EF1">
              <w:t>određenim</w:t>
            </w:r>
            <w:proofErr w:type="spellEnd"/>
            <w:r w:rsidRPr="00522EF1">
              <w:t xml:space="preserve"> </w:t>
            </w:r>
            <w:proofErr w:type="spellStart"/>
            <w:r w:rsidRPr="00522EF1">
              <w:t>temama</w:t>
            </w:r>
            <w:proofErr w:type="spellEnd"/>
            <w:r w:rsidRPr="00522EF1">
              <w:t xml:space="preserve">. </w:t>
            </w:r>
            <w:proofErr w:type="spellStart"/>
            <w:r w:rsidRPr="00522EF1">
              <w:t>Oni</w:t>
            </w:r>
            <w:proofErr w:type="spellEnd"/>
            <w:r w:rsidRPr="00522EF1">
              <w:t xml:space="preserve"> </w:t>
            </w:r>
            <w:proofErr w:type="spellStart"/>
            <w:r w:rsidRPr="00522EF1">
              <w:t>donose</w:t>
            </w:r>
            <w:proofErr w:type="spellEnd"/>
            <w:r w:rsidRPr="00522EF1">
              <w:t xml:space="preserve"> </w:t>
            </w:r>
            <w:proofErr w:type="spellStart"/>
            <w:r w:rsidRPr="00522EF1">
              <w:t>autentičnost</w:t>
            </w:r>
            <w:proofErr w:type="spellEnd"/>
            <w:r w:rsidRPr="00522EF1">
              <w:t xml:space="preserve">, </w:t>
            </w:r>
            <w:proofErr w:type="spellStart"/>
            <w:r w:rsidRPr="00522EF1">
              <w:t>verodostojnost</w:t>
            </w:r>
            <w:proofErr w:type="spellEnd"/>
            <w:r w:rsidRPr="00522EF1">
              <w:t xml:space="preserve"> i </w:t>
            </w:r>
            <w:proofErr w:type="spellStart"/>
            <w:r w:rsidRPr="00522EF1">
              <w:t>mogu</w:t>
            </w:r>
            <w:proofErr w:type="spellEnd"/>
            <w:r w:rsidRPr="00522EF1">
              <w:t xml:space="preserve"> </w:t>
            </w:r>
            <w:proofErr w:type="spellStart"/>
            <w:r w:rsidRPr="00522EF1">
              <w:t>inspirisati</w:t>
            </w:r>
            <w:proofErr w:type="spellEnd"/>
            <w:r w:rsidRPr="00522EF1">
              <w:t xml:space="preserve"> </w:t>
            </w:r>
            <w:proofErr w:type="spellStart"/>
            <w:r w:rsidRPr="00522EF1">
              <w:t>publiku</w:t>
            </w:r>
            <w:proofErr w:type="spellEnd"/>
            <w:r w:rsidRPr="00522EF1">
              <w:t xml:space="preserve">. </w:t>
            </w:r>
            <w:proofErr w:type="spellStart"/>
            <w:r w:rsidRPr="00522EF1">
              <w:t>Angažovanje</w:t>
            </w:r>
            <w:proofErr w:type="spellEnd"/>
            <w:r w:rsidRPr="00522EF1">
              <w:t xml:space="preserve"> </w:t>
            </w:r>
            <w:proofErr w:type="spellStart"/>
            <w:r w:rsidRPr="00522EF1">
              <w:t>stručnih</w:t>
            </w:r>
            <w:proofErr w:type="spellEnd"/>
            <w:r w:rsidRPr="00522EF1">
              <w:t xml:space="preserve"> </w:t>
            </w:r>
            <w:proofErr w:type="spellStart"/>
            <w:r w:rsidRPr="00522EF1">
              <w:t>govornika</w:t>
            </w:r>
            <w:proofErr w:type="spellEnd"/>
            <w:r w:rsidRPr="00522EF1">
              <w:t xml:space="preserve"> </w:t>
            </w:r>
            <w:proofErr w:type="spellStart"/>
            <w:r w:rsidRPr="00522EF1">
              <w:t>doprinosi</w:t>
            </w:r>
            <w:proofErr w:type="spellEnd"/>
            <w:r w:rsidRPr="00522EF1">
              <w:t xml:space="preserve"> </w:t>
            </w:r>
            <w:proofErr w:type="spellStart"/>
            <w:r w:rsidRPr="00522EF1">
              <w:t>obrazovanju</w:t>
            </w:r>
            <w:proofErr w:type="spellEnd"/>
            <w:r w:rsidRPr="00522EF1">
              <w:t xml:space="preserve">, </w:t>
            </w:r>
            <w:proofErr w:type="spellStart"/>
            <w:r w:rsidRPr="00522EF1">
              <w:t>motivaciji</w:t>
            </w:r>
            <w:proofErr w:type="spellEnd"/>
            <w:r w:rsidRPr="00522EF1">
              <w:t xml:space="preserve"> i </w:t>
            </w:r>
            <w:proofErr w:type="spellStart"/>
            <w:r w:rsidRPr="00522EF1">
              <w:t>jačanju</w:t>
            </w:r>
            <w:proofErr w:type="spellEnd"/>
            <w:r w:rsidRPr="00522EF1">
              <w:t xml:space="preserve"> </w:t>
            </w:r>
            <w:proofErr w:type="spellStart"/>
            <w:r w:rsidRPr="00522EF1">
              <w:t>reputacije</w:t>
            </w:r>
            <w:proofErr w:type="spellEnd"/>
            <w:r w:rsidRPr="00522EF1">
              <w:t xml:space="preserve"> </w:t>
            </w:r>
            <w:proofErr w:type="spellStart"/>
            <w:r w:rsidRPr="00522EF1">
              <w:t>organizacije</w:t>
            </w:r>
            <w:proofErr w:type="spellEnd"/>
            <w:r w:rsidRPr="00522EF1">
              <w:t xml:space="preserve"> </w:t>
            </w:r>
            <w:proofErr w:type="spellStart"/>
            <w:r w:rsidRPr="00522EF1">
              <w:t>ili</w:t>
            </w:r>
            <w:proofErr w:type="spellEnd"/>
            <w:r w:rsidRPr="00522EF1">
              <w:t xml:space="preserve"> </w:t>
            </w:r>
            <w:proofErr w:type="spellStart"/>
            <w:r w:rsidRPr="00522EF1">
              <w:t>događaja</w:t>
            </w:r>
            <w:proofErr w:type="spellEnd"/>
            <w:r w:rsidRPr="00522EF1">
              <w:t>.</w:t>
            </w:r>
          </w:p>
          <w:p w14:paraId="0C59F162" w14:textId="430978D1" w:rsidR="00522EF1" w:rsidRPr="007A3679" w:rsidRDefault="00522EF1" w:rsidP="007A3679"/>
        </w:tc>
      </w:tr>
      <w:tr w:rsidR="007A3679" w:rsidRPr="007A3679" w14:paraId="66011641" w14:textId="77777777" w:rsidTr="007A3679">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D0C4343"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0A7D5E8C" w14:textId="77777777" w:rsidR="007A3679" w:rsidRPr="007A3679" w:rsidRDefault="007A3679" w:rsidP="007A3679">
            <w:r w:rsidRPr="007A3679">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06A0E86B" w14:textId="6B2AB9CE" w:rsidR="007A3679" w:rsidRPr="007A3679" w:rsidRDefault="001F26F2" w:rsidP="007A3679">
            <w:r>
              <w:t>M9</w:t>
            </w:r>
          </w:p>
        </w:tc>
      </w:tr>
      <w:tr w:rsidR="007A3679" w:rsidRPr="007A3679" w14:paraId="0FB1BB8D" w14:textId="77777777" w:rsidTr="007A3679">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2BF9D18"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1BFA87A0" w14:textId="77777777" w:rsidR="007A3679" w:rsidRPr="007A3679" w:rsidRDefault="007A3679" w:rsidP="007A3679">
            <w:proofErr w:type="spellStart"/>
            <w:r w:rsidRPr="007A3679">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531B9CC" w14:textId="53E831AD" w:rsidR="007A3679" w:rsidRPr="007A3679" w:rsidRDefault="00522EF1" w:rsidP="007A3679">
            <w:proofErr w:type="spellStart"/>
            <w:r>
              <w:t>Srpski</w:t>
            </w:r>
            <w:proofErr w:type="spellEnd"/>
            <w:r>
              <w:t xml:space="preserve">, </w:t>
            </w:r>
            <w:proofErr w:type="spellStart"/>
            <w:r>
              <w:t>Engleski</w:t>
            </w:r>
            <w:proofErr w:type="spellEnd"/>
          </w:p>
        </w:tc>
      </w:tr>
      <w:tr w:rsidR="007A3679" w:rsidRPr="007A3679" w14:paraId="78EDDBE5" w14:textId="77777777" w:rsidTr="007A3679">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074CE31" w14:textId="77777777" w:rsidR="007A3679" w:rsidRPr="007A3679" w:rsidRDefault="007A3679" w:rsidP="007A3679">
            <w:pPr>
              <w:rPr>
                <w:b/>
              </w:rPr>
            </w:pPr>
            <w:r w:rsidRPr="007A3679">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C16E999" w14:textId="37E892CC" w:rsidR="007A3679" w:rsidRPr="007A3679" w:rsidRDefault="00000000" w:rsidP="007A3679">
            <w:sdt>
              <w:sdtPr>
                <w:id w:val="1940874686"/>
                <w14:checkbox>
                  <w14:checked w14:val="1"/>
                  <w14:checkedState w14:val="2612" w14:font="MS Gothic"/>
                  <w14:uncheckedState w14:val="2610" w14:font="MS Gothic"/>
                </w14:checkbox>
              </w:sdtPr>
              <w:sdtContent>
                <w:r w:rsidR="00FB052E" w:rsidRPr="00FB052E">
                  <w:rPr>
                    <w:rFonts w:eastAsia="MS Gothic" w:hint="eastAsia"/>
                  </w:rPr>
                  <w:t>☒</w:t>
                </w:r>
              </w:sdtContent>
            </w:sdt>
            <w:r w:rsidR="007A3679" w:rsidRPr="007A3679">
              <w:t xml:space="preserve"> </w:t>
            </w:r>
            <w:proofErr w:type="spellStart"/>
            <w:r w:rsidR="007A3679" w:rsidRPr="007A3679">
              <w:t>Teaching</w:t>
            </w:r>
            <w:proofErr w:type="spellEnd"/>
            <w:r w:rsidR="007A3679" w:rsidRPr="007A3679">
              <w:t xml:space="preserve"> staff </w:t>
            </w:r>
          </w:p>
          <w:p w14:paraId="660C441C" w14:textId="1E74ED31" w:rsidR="007A3679" w:rsidRPr="007A3679" w:rsidRDefault="00000000" w:rsidP="007A3679">
            <w:sdt>
              <w:sdtPr>
                <w:id w:val="-1854249859"/>
                <w14:checkbox>
                  <w14:checked w14:val="1"/>
                  <w14:checkedState w14:val="2612" w14:font="MS Gothic"/>
                  <w14:uncheckedState w14:val="2610" w14:font="MS Gothic"/>
                </w14:checkbox>
              </w:sdtPr>
              <w:sdtContent>
                <w:r w:rsidR="00FB052E" w:rsidRPr="00FB052E">
                  <w:rPr>
                    <w:rFonts w:eastAsia="MS Gothic" w:hint="eastAsia"/>
                  </w:rPr>
                  <w:t>☒</w:t>
                </w:r>
              </w:sdtContent>
            </w:sdt>
            <w:r w:rsidR="007A3679" w:rsidRPr="007A3679">
              <w:t xml:space="preserve"> </w:t>
            </w:r>
            <w:proofErr w:type="spellStart"/>
            <w:r w:rsidR="007A3679" w:rsidRPr="007A3679">
              <w:t>Students</w:t>
            </w:r>
            <w:proofErr w:type="spellEnd"/>
            <w:r w:rsidR="007A3679" w:rsidRPr="007A3679">
              <w:t xml:space="preserve"> </w:t>
            </w:r>
          </w:p>
          <w:p w14:paraId="7F9DC27B" w14:textId="6EE34105" w:rsidR="007A3679" w:rsidRPr="007A3679" w:rsidRDefault="00000000" w:rsidP="007A3679">
            <w:sdt>
              <w:sdtPr>
                <w:id w:val="1606069020"/>
                <w14:checkbox>
                  <w14:checked w14:val="1"/>
                  <w14:checkedState w14:val="2612" w14:font="MS Gothic"/>
                  <w14:uncheckedState w14:val="2610" w14:font="MS Gothic"/>
                </w14:checkbox>
              </w:sdtPr>
              <w:sdtContent>
                <w:r w:rsidR="00FB052E" w:rsidRPr="00FB052E">
                  <w:rPr>
                    <w:rFonts w:eastAsia="MS Gothic" w:hint="eastAsia"/>
                  </w:rPr>
                  <w:t>☒</w:t>
                </w:r>
              </w:sdtContent>
            </w:sdt>
            <w:r w:rsidR="007A3679" w:rsidRPr="007A3679">
              <w:t xml:space="preserve"> </w:t>
            </w:r>
            <w:proofErr w:type="spellStart"/>
            <w:r w:rsidR="007A3679" w:rsidRPr="007A3679">
              <w:t>Trainees</w:t>
            </w:r>
            <w:proofErr w:type="spellEnd"/>
            <w:r w:rsidR="007A3679" w:rsidRPr="007A3679">
              <w:t xml:space="preserve"> </w:t>
            </w:r>
          </w:p>
          <w:p w14:paraId="623AE07E" w14:textId="77777777" w:rsidR="007A3679" w:rsidRPr="007A3679" w:rsidRDefault="00000000" w:rsidP="007A3679">
            <w:sdt>
              <w:sdtPr>
                <w:id w:val="-1387330272"/>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Administrative staff</w:t>
            </w:r>
          </w:p>
          <w:p w14:paraId="07C32CB3" w14:textId="77777777" w:rsidR="007A3679" w:rsidRPr="007A3679" w:rsidRDefault="00000000" w:rsidP="007A3679">
            <w:sdt>
              <w:sdtPr>
                <w:id w:val="-727378455"/>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Technical</w:t>
            </w:r>
            <w:proofErr w:type="spellEnd"/>
            <w:r w:rsidR="007A3679" w:rsidRPr="007A3679">
              <w:t xml:space="preserve"> staff </w:t>
            </w:r>
          </w:p>
          <w:p w14:paraId="65968A38" w14:textId="77777777" w:rsidR="007A3679" w:rsidRPr="007A3679" w:rsidRDefault="00000000" w:rsidP="007A3679">
            <w:sdt>
              <w:sdtPr>
                <w:id w:val="-408462739"/>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Librarians</w:t>
            </w:r>
            <w:proofErr w:type="spellEnd"/>
            <w:r w:rsidR="007A3679" w:rsidRPr="007A3679">
              <w:t xml:space="preserve"> </w:t>
            </w:r>
          </w:p>
          <w:p w14:paraId="5B417337" w14:textId="77777777" w:rsidR="007A3679" w:rsidRPr="007A3679" w:rsidRDefault="00000000" w:rsidP="007A3679">
            <w:sdt>
              <w:sdtPr>
                <w:id w:val="1284924303"/>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Other</w:t>
            </w:r>
            <w:proofErr w:type="spellEnd"/>
          </w:p>
        </w:tc>
      </w:tr>
      <w:tr w:rsidR="007A3679" w:rsidRPr="007A3679" w14:paraId="6E3350CA" w14:textId="77777777" w:rsidTr="007A3679">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819D501" w14:textId="77777777" w:rsidR="007A3679" w:rsidRPr="007A3679" w:rsidRDefault="007A3679" w:rsidP="007A3679">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20D6818" w14:textId="77777777" w:rsidR="007A3679" w:rsidRPr="007A3679" w:rsidRDefault="007A3679" w:rsidP="007A3679">
            <w:pPr>
              <w:rPr>
                <w:i/>
              </w:rPr>
            </w:pPr>
            <w:r w:rsidRPr="007A3679">
              <w:rPr>
                <w:i/>
              </w:rPr>
              <w:t xml:space="preserve">If </w:t>
            </w:r>
            <w:proofErr w:type="spellStart"/>
            <w:r w:rsidRPr="007A3679">
              <w:rPr>
                <w:i/>
              </w:rPr>
              <w:t>you</w:t>
            </w:r>
            <w:proofErr w:type="spellEnd"/>
            <w:r w:rsidRPr="007A3679">
              <w:rPr>
                <w:i/>
              </w:rPr>
              <w:t xml:space="preserve"> </w:t>
            </w:r>
            <w:proofErr w:type="spellStart"/>
            <w:r w:rsidRPr="007A3679">
              <w:rPr>
                <w:i/>
              </w:rPr>
              <w:t>selected</w:t>
            </w:r>
            <w:proofErr w:type="spellEnd"/>
            <w:r w:rsidRPr="007A3679">
              <w:rPr>
                <w:i/>
              </w:rPr>
              <w:t xml:space="preserve"> '</w:t>
            </w:r>
            <w:proofErr w:type="spellStart"/>
            <w:r w:rsidRPr="007A3679">
              <w:rPr>
                <w:i/>
              </w:rPr>
              <w:t>Other</w:t>
            </w:r>
            <w:proofErr w:type="spellEnd"/>
            <w:r w:rsidRPr="007A3679">
              <w:rPr>
                <w:i/>
              </w:rPr>
              <w:t xml:space="preserve">', </w:t>
            </w:r>
            <w:proofErr w:type="spellStart"/>
            <w:r w:rsidRPr="007A3679">
              <w:rPr>
                <w:i/>
              </w:rPr>
              <w:t>please</w:t>
            </w:r>
            <w:proofErr w:type="spellEnd"/>
            <w:r w:rsidRPr="007A3679">
              <w:rPr>
                <w:i/>
              </w:rPr>
              <w:t xml:space="preserve"> </w:t>
            </w:r>
            <w:proofErr w:type="spellStart"/>
            <w:r w:rsidRPr="007A3679">
              <w:rPr>
                <w:i/>
              </w:rPr>
              <w:t>identify</w:t>
            </w:r>
            <w:proofErr w:type="spellEnd"/>
            <w:r w:rsidRPr="007A3679">
              <w:rPr>
                <w:i/>
              </w:rPr>
              <w:t xml:space="preserve"> </w:t>
            </w:r>
            <w:proofErr w:type="spellStart"/>
            <w:r w:rsidRPr="007A3679">
              <w:rPr>
                <w:i/>
              </w:rPr>
              <w:t>these</w:t>
            </w:r>
            <w:proofErr w:type="spellEnd"/>
            <w:r w:rsidRPr="007A3679">
              <w:rPr>
                <w:i/>
              </w:rPr>
              <w:t xml:space="preserve"> </w:t>
            </w:r>
            <w:proofErr w:type="spellStart"/>
            <w:r w:rsidRPr="007A3679">
              <w:rPr>
                <w:i/>
              </w:rPr>
              <w:t>target</w:t>
            </w:r>
            <w:proofErr w:type="spellEnd"/>
            <w:r w:rsidRPr="007A3679">
              <w:rPr>
                <w:i/>
              </w:rPr>
              <w:t xml:space="preserve"> groups. </w:t>
            </w:r>
          </w:p>
          <w:p w14:paraId="075F4DAB" w14:textId="77777777" w:rsidR="007A3679" w:rsidRPr="007A3679" w:rsidRDefault="007A3679" w:rsidP="007A3679">
            <w:pPr>
              <w:rPr>
                <w:b/>
                <w:i/>
              </w:rPr>
            </w:pPr>
            <w:r w:rsidRPr="007A3679">
              <w:rPr>
                <w:i/>
              </w:rPr>
              <w:t xml:space="preserve">(Max. 250 </w:t>
            </w:r>
            <w:proofErr w:type="spellStart"/>
            <w:r w:rsidRPr="007A3679">
              <w:rPr>
                <w:i/>
              </w:rPr>
              <w:t>words</w:t>
            </w:r>
            <w:proofErr w:type="spellEnd"/>
            <w:r w:rsidRPr="007A3679">
              <w:rPr>
                <w:i/>
              </w:rPr>
              <w:t>)</w:t>
            </w:r>
          </w:p>
        </w:tc>
      </w:tr>
      <w:tr w:rsidR="007A3679" w:rsidRPr="007A3679" w14:paraId="04DD7C60" w14:textId="77777777" w:rsidTr="007A3679">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41AF5403" w14:textId="77777777" w:rsidR="007A3679" w:rsidRPr="007A3679" w:rsidRDefault="007A3679" w:rsidP="007A3679">
            <w:pPr>
              <w:rPr>
                <w:b/>
              </w:rPr>
            </w:pPr>
            <w:proofErr w:type="spellStart"/>
            <w:r w:rsidRPr="007A3679">
              <w:rPr>
                <w:b/>
              </w:rPr>
              <w:t>Dissemination</w:t>
            </w:r>
            <w:proofErr w:type="spellEnd"/>
            <w:r w:rsidRPr="007A3679">
              <w:rPr>
                <w:b/>
              </w:rPr>
              <w:t xml:space="preserve"> </w:t>
            </w:r>
            <w:proofErr w:type="spellStart"/>
            <w:r w:rsidRPr="007A3679">
              <w:rPr>
                <w:b/>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7E36D007" w14:textId="67B35398" w:rsidR="007A3679" w:rsidRPr="007A3679" w:rsidRDefault="00000000" w:rsidP="007A3679">
            <w:sdt>
              <w:sdtPr>
                <w:id w:val="-1420623032"/>
                <w14:checkbox>
                  <w14:checked w14:val="0"/>
                  <w14:checkedState w14:val="2612" w14:font="MS Gothic"/>
                  <w14:uncheckedState w14:val="2610" w14:font="MS Gothic"/>
                </w14:checkbox>
              </w:sdtPr>
              <w:sdtContent>
                <w:r w:rsidR="0005105E" w:rsidRPr="0005105E">
                  <w:rPr>
                    <w:rFonts w:eastAsia="MS Gothic" w:hint="eastAsia"/>
                  </w:rPr>
                  <w:t>☐</w:t>
                </w:r>
              </w:sdtContent>
            </w:sdt>
            <w:r w:rsidR="007A3679" w:rsidRPr="007A3679">
              <w:t xml:space="preserve"> </w:t>
            </w:r>
            <w:proofErr w:type="spellStart"/>
            <w:r w:rsidR="007A3679" w:rsidRPr="007A3679">
              <w:t>Department</w:t>
            </w:r>
            <w:proofErr w:type="spellEnd"/>
            <w:r w:rsidR="007A3679" w:rsidRPr="007A3679">
              <w:t xml:space="preserve"> / </w:t>
            </w:r>
            <w:proofErr w:type="spellStart"/>
            <w:r w:rsidR="007A3679" w:rsidRPr="007A3679">
              <w:t>Faculty</w:t>
            </w:r>
            <w:proofErr w:type="spellEnd"/>
            <w:r w:rsidR="007A3679" w:rsidRPr="007A3679">
              <w:t xml:space="preserve"> </w:t>
            </w:r>
          </w:p>
          <w:p w14:paraId="17D78DB0" w14:textId="77777777" w:rsidR="007A3679" w:rsidRPr="007A3679" w:rsidRDefault="00000000" w:rsidP="007A3679">
            <w:sdt>
              <w:sdtPr>
                <w:id w:val="672459025"/>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Institution</w:t>
            </w:r>
          </w:p>
        </w:tc>
        <w:tc>
          <w:tcPr>
            <w:tcW w:w="2504" w:type="dxa"/>
            <w:gridSpan w:val="2"/>
            <w:tcBorders>
              <w:top w:val="single" w:sz="4" w:space="0" w:color="auto"/>
              <w:left w:val="nil"/>
              <w:bottom w:val="single" w:sz="4" w:space="0" w:color="auto"/>
              <w:right w:val="nil"/>
            </w:tcBorders>
            <w:vAlign w:val="center"/>
            <w:hideMark/>
          </w:tcPr>
          <w:p w14:paraId="43635734" w14:textId="77777777" w:rsidR="007A3679" w:rsidRPr="007A3679" w:rsidRDefault="00000000" w:rsidP="007A3679">
            <w:sdt>
              <w:sdtPr>
                <w:id w:val="-1839066403"/>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Local</w:t>
            </w:r>
          </w:p>
          <w:p w14:paraId="55153D8E" w14:textId="77777777" w:rsidR="007A3679" w:rsidRPr="007A3679" w:rsidRDefault="00000000" w:rsidP="007A3679">
            <w:sdt>
              <w:sdtPr>
                <w:id w:val="-299226508"/>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2AE75E5C" w14:textId="74ED9FD9" w:rsidR="007A3679" w:rsidRPr="007A3679" w:rsidRDefault="00000000" w:rsidP="007A3679">
            <w:sdt>
              <w:sdtPr>
                <w:id w:val="-387727880"/>
                <w14:checkbox>
                  <w14:checked w14:val="1"/>
                  <w14:checkedState w14:val="2612" w14:font="MS Gothic"/>
                  <w14:uncheckedState w14:val="2610" w14:font="MS Gothic"/>
                </w14:checkbox>
              </w:sdtPr>
              <w:sdtContent>
                <w:r w:rsidR="00E13B4F" w:rsidRPr="00E13B4F">
                  <w:rPr>
                    <w:rFonts w:eastAsia="MS Gothic" w:hint="eastAsia"/>
                  </w:rPr>
                  <w:t>☒</w:t>
                </w:r>
              </w:sdtContent>
            </w:sdt>
            <w:r w:rsidR="007A3679" w:rsidRPr="007A3679">
              <w:t xml:space="preserve"> National</w:t>
            </w:r>
          </w:p>
          <w:p w14:paraId="091BA6DF" w14:textId="78BFC36C" w:rsidR="00FB052E" w:rsidRPr="007A3679" w:rsidRDefault="00000000" w:rsidP="007A3679">
            <w:sdt>
              <w:sdtPr>
                <w:id w:val="666988390"/>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International</w:t>
            </w:r>
          </w:p>
        </w:tc>
      </w:tr>
    </w:tbl>
    <w:p w14:paraId="47E2D3FD" w14:textId="77777777" w:rsidR="00572650" w:rsidRDefault="00572650" w:rsidP="00572650"/>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05105E" w:rsidRPr="0005105E" w14:paraId="3D9895F3" w14:textId="77777777" w:rsidTr="007C4CC1">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3AE9359" w14:textId="77777777" w:rsidR="0005105E" w:rsidRPr="0005105E" w:rsidRDefault="0005105E" w:rsidP="0005105E">
            <w:pPr>
              <w:rPr>
                <w:rFonts w:asciiTheme="minorHAnsi" w:hAnsiTheme="minorHAnsi"/>
                <w:b/>
                <w:sz w:val="22"/>
              </w:rPr>
            </w:pPr>
            <w:proofErr w:type="spellStart"/>
            <w:r w:rsidRPr="0005105E">
              <w:rPr>
                <w:rFonts w:asciiTheme="minorHAnsi" w:hAnsiTheme="minorHAnsi"/>
                <w:b/>
                <w:sz w:val="22"/>
              </w:rPr>
              <w:t>Expected</w:t>
            </w:r>
            <w:proofErr w:type="spellEnd"/>
            <w:r w:rsidRPr="0005105E">
              <w:rPr>
                <w:rFonts w:asciiTheme="minorHAnsi" w:hAnsiTheme="minorHAnsi"/>
                <w:b/>
                <w:sz w:val="22"/>
              </w:rPr>
              <w:t xml:space="preserve"> </w:t>
            </w:r>
            <w:proofErr w:type="spellStart"/>
            <w:r w:rsidRPr="0005105E">
              <w:rPr>
                <w:rFonts w:asciiTheme="minorHAnsi" w:hAnsiTheme="minorHAnsi"/>
                <w:b/>
                <w:sz w:val="22"/>
              </w:rPr>
              <w:t>Deliverable</w:t>
            </w:r>
            <w:proofErr w:type="spellEnd"/>
            <w:r w:rsidRPr="0005105E">
              <w:rPr>
                <w:rFonts w:asciiTheme="minorHAnsi" w:hAnsiTheme="minorHAnsi"/>
                <w:b/>
                <w:sz w:val="22"/>
              </w:rPr>
              <w:t>/</w:t>
            </w:r>
            <w:proofErr w:type="spellStart"/>
            <w:r w:rsidRPr="0005105E">
              <w:rPr>
                <w:rFonts w:asciiTheme="minorHAnsi" w:hAnsiTheme="minorHAnsi"/>
                <w:b/>
                <w:sz w:val="22"/>
              </w:rPr>
              <w:t>Results</w:t>
            </w:r>
            <w:proofErr w:type="spellEnd"/>
            <w:r w:rsidRPr="0005105E">
              <w:rPr>
                <w:rFonts w:asciiTheme="minorHAnsi" w:hAnsiTheme="minorHAnsi"/>
                <w:b/>
                <w:sz w:val="22"/>
              </w:rPr>
              <w:t>/</w:t>
            </w:r>
          </w:p>
          <w:p w14:paraId="4B5781E4" w14:textId="77777777" w:rsidR="0005105E" w:rsidRPr="0005105E" w:rsidRDefault="0005105E" w:rsidP="0005105E">
            <w:pPr>
              <w:rPr>
                <w:rFonts w:asciiTheme="minorHAnsi" w:hAnsiTheme="minorHAnsi"/>
                <w:sz w:val="22"/>
              </w:rPr>
            </w:pPr>
            <w:proofErr w:type="spellStart"/>
            <w:r w:rsidRPr="0005105E">
              <w:rPr>
                <w:rFonts w:asciiTheme="minorHAnsi" w:hAnsiTheme="minorHAnsi"/>
                <w:b/>
                <w:sz w:val="22"/>
              </w:rPr>
              <w:t>Outcomes</w:t>
            </w:r>
            <w:proofErr w:type="spellEnd"/>
          </w:p>
        </w:tc>
        <w:tc>
          <w:tcPr>
            <w:tcW w:w="1984" w:type="dxa"/>
            <w:tcBorders>
              <w:top w:val="single" w:sz="4" w:space="0" w:color="auto"/>
              <w:left w:val="single" w:sz="4" w:space="0" w:color="auto"/>
              <w:bottom w:val="single" w:sz="4" w:space="0" w:color="auto"/>
              <w:right w:val="single" w:sz="4" w:space="0" w:color="auto"/>
            </w:tcBorders>
            <w:vAlign w:val="center"/>
            <w:hideMark/>
          </w:tcPr>
          <w:p w14:paraId="771EE962" w14:textId="77777777" w:rsidR="0005105E" w:rsidRPr="0005105E" w:rsidRDefault="0005105E" w:rsidP="0005105E">
            <w:pPr>
              <w:rPr>
                <w:rFonts w:asciiTheme="minorHAnsi" w:hAnsiTheme="minorHAnsi"/>
                <w:sz w:val="22"/>
              </w:rPr>
            </w:pPr>
            <w:r w:rsidRPr="0005105E">
              <w:rPr>
                <w:rFonts w:asciiTheme="minorHAnsi" w:hAnsiTheme="minorHAnsi"/>
                <w:sz w:val="22"/>
              </w:rPr>
              <w:t xml:space="preserve">Work Package and </w:t>
            </w:r>
            <w:proofErr w:type="spellStart"/>
            <w:r w:rsidRPr="0005105E">
              <w:rPr>
                <w:rFonts w:asciiTheme="minorHAnsi" w:hAnsiTheme="minorHAnsi"/>
                <w:sz w:val="22"/>
              </w:rPr>
              <w:t>Outcome</w:t>
            </w:r>
            <w:proofErr w:type="spellEnd"/>
            <w:r w:rsidRPr="0005105E">
              <w:rPr>
                <w:rFonts w:asciiTheme="minorHAnsi" w:hAnsiTheme="minorHAnsi"/>
                <w:sz w:val="22"/>
              </w:rPr>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7EC4178" w14:textId="77777777" w:rsidR="0005105E" w:rsidRPr="0005105E" w:rsidRDefault="0005105E" w:rsidP="00E13B4F">
            <w:pPr>
              <w:jc w:val="right"/>
              <w:rPr>
                <w:rFonts w:asciiTheme="minorHAnsi" w:hAnsiTheme="minorHAnsi"/>
                <w:b/>
                <w:sz w:val="22"/>
              </w:rPr>
            </w:pPr>
            <w:r w:rsidRPr="0005105E">
              <w:rPr>
                <w:rFonts w:asciiTheme="minorHAnsi" w:hAnsiTheme="minorHAnsi"/>
                <w:b/>
                <w:sz w:val="22"/>
              </w:rPr>
              <w:t>14.2.</w:t>
            </w:r>
          </w:p>
        </w:tc>
      </w:tr>
      <w:tr w:rsidR="0005105E" w:rsidRPr="0005105E" w14:paraId="764F797F" w14:textId="77777777" w:rsidTr="007C4CC1">
        <w:tc>
          <w:tcPr>
            <w:tcW w:w="2127" w:type="dxa"/>
            <w:vMerge/>
            <w:tcBorders>
              <w:top w:val="single" w:sz="4" w:space="0" w:color="auto"/>
              <w:left w:val="single" w:sz="4" w:space="0" w:color="auto"/>
              <w:bottom w:val="single" w:sz="4" w:space="0" w:color="auto"/>
              <w:right w:val="single" w:sz="4" w:space="0" w:color="auto"/>
            </w:tcBorders>
            <w:vAlign w:val="center"/>
            <w:hideMark/>
          </w:tcPr>
          <w:p w14:paraId="21BD60C6" w14:textId="77777777" w:rsidR="0005105E" w:rsidRPr="0005105E" w:rsidRDefault="0005105E" w:rsidP="0005105E">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9364911" w14:textId="77777777" w:rsidR="0005105E" w:rsidRPr="0005105E" w:rsidRDefault="0005105E" w:rsidP="0005105E">
            <w:pPr>
              <w:rPr>
                <w:rFonts w:asciiTheme="minorHAnsi" w:hAnsiTheme="minorHAnsi"/>
                <w:sz w:val="22"/>
              </w:rPr>
            </w:pPr>
            <w:proofErr w:type="spellStart"/>
            <w:r w:rsidRPr="0005105E">
              <w:rPr>
                <w:rFonts w:asciiTheme="minorHAnsi" w:hAnsiTheme="minorHAnsi"/>
                <w:sz w:val="22"/>
              </w:rPr>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29B7BE18" w14:textId="77777777" w:rsidR="0005105E" w:rsidRDefault="0005105E" w:rsidP="0005105E">
            <w:pPr>
              <w:rPr>
                <w:rFonts w:asciiTheme="minorHAnsi" w:hAnsiTheme="minorHAnsi"/>
                <w:sz w:val="22"/>
              </w:rPr>
            </w:pPr>
          </w:p>
          <w:p w14:paraId="66C29FBF" w14:textId="6E6F6B15" w:rsidR="00EF5453" w:rsidRDefault="00EF5453" w:rsidP="0005105E">
            <w:pPr>
              <w:rPr>
                <w:rFonts w:asciiTheme="minorHAnsi" w:hAnsiTheme="minorHAnsi"/>
                <w:sz w:val="22"/>
              </w:rPr>
            </w:pPr>
            <w:proofErr w:type="spellStart"/>
            <w:r w:rsidRPr="00EF5453">
              <w:rPr>
                <w:rFonts w:asciiTheme="minorHAnsi" w:hAnsiTheme="minorHAnsi"/>
                <w:sz w:val="22"/>
              </w:rPr>
              <w:t>Organizovanje</w:t>
            </w:r>
            <w:proofErr w:type="spellEnd"/>
            <w:r w:rsidRPr="00EF5453">
              <w:rPr>
                <w:rFonts w:asciiTheme="minorHAnsi" w:hAnsiTheme="minorHAnsi"/>
                <w:sz w:val="22"/>
              </w:rPr>
              <w:t xml:space="preserve"> </w:t>
            </w:r>
            <w:proofErr w:type="spellStart"/>
            <w:r w:rsidRPr="00EF5453">
              <w:rPr>
                <w:rFonts w:asciiTheme="minorHAnsi" w:hAnsiTheme="minorHAnsi"/>
                <w:sz w:val="22"/>
              </w:rPr>
              <w:t>prevoza</w:t>
            </w:r>
            <w:proofErr w:type="spellEnd"/>
            <w:r w:rsidRPr="00EF5453">
              <w:rPr>
                <w:rFonts w:asciiTheme="minorHAnsi" w:hAnsiTheme="minorHAnsi"/>
                <w:sz w:val="22"/>
              </w:rPr>
              <w:t xml:space="preserve"> i </w:t>
            </w:r>
            <w:proofErr w:type="spellStart"/>
            <w:r w:rsidRPr="00EF5453">
              <w:rPr>
                <w:rFonts w:asciiTheme="minorHAnsi" w:hAnsiTheme="minorHAnsi"/>
                <w:sz w:val="22"/>
              </w:rPr>
              <w:t>smeštaja</w:t>
            </w:r>
            <w:proofErr w:type="spellEnd"/>
            <w:r>
              <w:rPr>
                <w:rFonts w:asciiTheme="minorHAnsi" w:hAnsiTheme="minorHAnsi"/>
                <w:sz w:val="22"/>
              </w:rPr>
              <w:t xml:space="preserve"> </w:t>
            </w:r>
            <w:proofErr w:type="spellStart"/>
            <w:r w:rsidRPr="00EF5453">
              <w:rPr>
                <w:rFonts w:asciiTheme="minorHAnsi" w:hAnsiTheme="minorHAnsi"/>
                <w:sz w:val="22"/>
              </w:rPr>
              <w:t>za</w:t>
            </w:r>
            <w:proofErr w:type="spellEnd"/>
            <w:r w:rsidRPr="00EF5453">
              <w:rPr>
                <w:rFonts w:asciiTheme="minorHAnsi" w:hAnsiTheme="minorHAnsi"/>
                <w:sz w:val="22"/>
              </w:rPr>
              <w:t xml:space="preserve"> </w:t>
            </w:r>
            <w:proofErr w:type="spellStart"/>
            <w:r w:rsidRPr="00EF5453">
              <w:rPr>
                <w:rFonts w:asciiTheme="minorHAnsi" w:hAnsiTheme="minorHAnsi"/>
                <w:sz w:val="22"/>
              </w:rPr>
              <w:t>učesnike</w:t>
            </w:r>
            <w:proofErr w:type="spellEnd"/>
            <w:r w:rsidRPr="00EF5453">
              <w:rPr>
                <w:rFonts w:asciiTheme="minorHAnsi" w:hAnsiTheme="minorHAnsi"/>
                <w:sz w:val="22"/>
              </w:rPr>
              <w:t xml:space="preserve"> i </w:t>
            </w:r>
            <w:proofErr w:type="spellStart"/>
            <w:r w:rsidRPr="00EF5453">
              <w:rPr>
                <w:rFonts w:asciiTheme="minorHAnsi" w:hAnsiTheme="minorHAnsi"/>
                <w:sz w:val="22"/>
              </w:rPr>
              <w:t>govornike</w:t>
            </w:r>
            <w:proofErr w:type="spellEnd"/>
          </w:p>
          <w:p w14:paraId="329E19C5" w14:textId="553FC6CF" w:rsidR="00EF5453" w:rsidRPr="0005105E" w:rsidRDefault="00EF5453" w:rsidP="0005105E">
            <w:pPr>
              <w:rPr>
                <w:rFonts w:asciiTheme="minorHAnsi" w:hAnsiTheme="minorHAnsi"/>
                <w:sz w:val="22"/>
              </w:rPr>
            </w:pPr>
          </w:p>
        </w:tc>
      </w:tr>
      <w:tr w:rsidR="0005105E" w:rsidRPr="0005105E" w14:paraId="330195B5" w14:textId="77777777" w:rsidTr="007C4CC1">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1F502A8" w14:textId="77777777" w:rsidR="0005105E" w:rsidRPr="0005105E" w:rsidRDefault="0005105E" w:rsidP="0005105E">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F73DB40" w14:textId="77777777" w:rsidR="0005105E" w:rsidRPr="0005105E" w:rsidRDefault="0005105E" w:rsidP="0005105E">
            <w:pPr>
              <w:rPr>
                <w:rFonts w:asciiTheme="minorHAnsi" w:hAnsiTheme="minorHAnsi"/>
                <w:sz w:val="22"/>
              </w:rPr>
            </w:pPr>
            <w:r w:rsidRPr="0005105E">
              <w:rPr>
                <w:rFonts w:asciiTheme="minorHAnsi" w:hAnsiTheme="minorHAnsi"/>
                <w:sz w:val="22"/>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AAECF29" w14:textId="77777777" w:rsidR="0005105E" w:rsidRPr="0005105E" w:rsidRDefault="00000000" w:rsidP="0005105E">
            <w:pPr>
              <w:rPr>
                <w:rFonts w:asciiTheme="minorHAnsi" w:hAnsiTheme="minorHAnsi"/>
                <w:sz w:val="22"/>
              </w:rPr>
            </w:pPr>
            <w:sdt>
              <w:sdtPr>
                <w:id w:val="742460885"/>
                <w14:checkbox>
                  <w14:checked w14:val="0"/>
                  <w14:checkedState w14:val="2612" w14:font="MS Gothic"/>
                  <w14:uncheckedState w14:val="2610" w14:font="MS Gothic"/>
                </w14:checkbox>
              </w:sdtPr>
              <w:sdtContent>
                <w:r w:rsidR="0005105E" w:rsidRPr="0005105E">
                  <w:rPr>
                    <w:rFonts w:ascii="Segoe UI Symbol" w:hAnsi="Segoe UI Symbol" w:cs="Segoe UI Symbol"/>
                    <w:sz w:val="22"/>
                  </w:rPr>
                  <w:t>☐</w:t>
                </w:r>
              </w:sdtContent>
            </w:sdt>
            <w:r w:rsidR="0005105E" w:rsidRPr="0005105E">
              <w:rPr>
                <w:rFonts w:asciiTheme="minorHAnsi" w:hAnsiTheme="minorHAnsi"/>
                <w:sz w:val="22"/>
              </w:rPr>
              <w:t xml:space="preserve"> </w:t>
            </w:r>
            <w:proofErr w:type="spellStart"/>
            <w:r w:rsidR="0005105E" w:rsidRPr="0005105E">
              <w:rPr>
                <w:rFonts w:asciiTheme="minorHAnsi" w:hAnsiTheme="minorHAnsi"/>
                <w:sz w:val="22"/>
              </w:rPr>
              <w:t>Teaching</w:t>
            </w:r>
            <w:proofErr w:type="spellEnd"/>
            <w:r w:rsidR="0005105E" w:rsidRPr="0005105E">
              <w:rPr>
                <w:rFonts w:asciiTheme="minorHAnsi" w:hAnsiTheme="minorHAnsi"/>
                <w:sz w:val="22"/>
              </w:rPr>
              <w:t xml:space="preserve"> </w:t>
            </w:r>
            <w:proofErr w:type="spellStart"/>
            <w:r w:rsidR="0005105E" w:rsidRPr="0005105E">
              <w:rPr>
                <w:rFonts w:asciiTheme="minorHAnsi" w:hAnsiTheme="minorHAnsi"/>
                <w:sz w:val="22"/>
              </w:rPr>
              <w:t>material</w:t>
            </w:r>
            <w:proofErr w:type="spellEnd"/>
          </w:p>
          <w:p w14:paraId="4F4E387A" w14:textId="77777777" w:rsidR="0005105E" w:rsidRPr="0005105E" w:rsidRDefault="00000000" w:rsidP="0005105E">
            <w:pPr>
              <w:rPr>
                <w:rFonts w:asciiTheme="minorHAnsi" w:hAnsiTheme="minorHAnsi"/>
                <w:sz w:val="22"/>
              </w:rPr>
            </w:pPr>
            <w:sdt>
              <w:sdtPr>
                <w:id w:val="-132483715"/>
                <w14:checkbox>
                  <w14:checked w14:val="0"/>
                  <w14:checkedState w14:val="2612" w14:font="MS Gothic"/>
                  <w14:uncheckedState w14:val="2610" w14:font="MS Gothic"/>
                </w14:checkbox>
              </w:sdtPr>
              <w:sdtContent>
                <w:r w:rsidR="0005105E" w:rsidRPr="0005105E">
                  <w:rPr>
                    <w:rFonts w:ascii="Segoe UI Symbol" w:hAnsi="Segoe UI Symbol" w:cs="Segoe UI Symbol"/>
                    <w:sz w:val="22"/>
                  </w:rPr>
                  <w:t>☐</w:t>
                </w:r>
              </w:sdtContent>
            </w:sdt>
            <w:r w:rsidR="0005105E" w:rsidRPr="0005105E">
              <w:rPr>
                <w:rFonts w:asciiTheme="minorHAnsi" w:hAnsiTheme="minorHAnsi"/>
                <w:sz w:val="22"/>
              </w:rPr>
              <w:t xml:space="preserve"> Learning </w:t>
            </w:r>
            <w:proofErr w:type="spellStart"/>
            <w:r w:rsidR="0005105E" w:rsidRPr="0005105E">
              <w:rPr>
                <w:rFonts w:asciiTheme="minorHAnsi" w:hAnsiTheme="minorHAnsi"/>
                <w:sz w:val="22"/>
              </w:rPr>
              <w:t>material</w:t>
            </w:r>
            <w:proofErr w:type="spellEnd"/>
          </w:p>
          <w:p w14:paraId="06D97F55" w14:textId="77777777" w:rsidR="0005105E" w:rsidRPr="0005105E" w:rsidRDefault="00000000" w:rsidP="0005105E">
            <w:pPr>
              <w:rPr>
                <w:rFonts w:asciiTheme="minorHAnsi" w:hAnsiTheme="minorHAnsi"/>
                <w:sz w:val="22"/>
              </w:rPr>
            </w:pPr>
            <w:sdt>
              <w:sdtPr>
                <w:id w:val="-2028550268"/>
                <w14:checkbox>
                  <w14:checked w14:val="0"/>
                  <w14:checkedState w14:val="2612" w14:font="MS Gothic"/>
                  <w14:uncheckedState w14:val="2610" w14:font="MS Gothic"/>
                </w14:checkbox>
              </w:sdtPr>
              <w:sdtContent>
                <w:r w:rsidR="0005105E" w:rsidRPr="0005105E">
                  <w:rPr>
                    <w:rFonts w:ascii="Segoe UI Symbol" w:hAnsi="Segoe UI Symbol" w:cs="Segoe UI Symbol"/>
                    <w:sz w:val="22"/>
                  </w:rPr>
                  <w:t>☐</w:t>
                </w:r>
              </w:sdtContent>
            </w:sdt>
            <w:r w:rsidR="0005105E" w:rsidRPr="0005105E">
              <w:rPr>
                <w:rFonts w:asciiTheme="minorHAnsi" w:hAnsiTheme="minorHAnsi"/>
                <w:sz w:val="22"/>
              </w:rPr>
              <w:t xml:space="preserve"> Training </w:t>
            </w:r>
            <w:proofErr w:type="spellStart"/>
            <w:r w:rsidR="0005105E" w:rsidRPr="0005105E">
              <w:rPr>
                <w:rFonts w:asciiTheme="minorHAnsi" w:hAnsiTheme="minorHAnsi"/>
                <w:sz w:val="22"/>
              </w:rPr>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0F69FA4" w14:textId="67F8BD22" w:rsidR="0005105E" w:rsidRPr="0005105E" w:rsidRDefault="00000000" w:rsidP="0005105E">
            <w:pPr>
              <w:rPr>
                <w:rFonts w:asciiTheme="minorHAnsi" w:hAnsiTheme="minorHAnsi"/>
                <w:sz w:val="22"/>
              </w:rPr>
            </w:pPr>
            <w:sdt>
              <w:sdtPr>
                <w:id w:val="1727568402"/>
                <w14:checkbox>
                  <w14:checked w14:val="1"/>
                  <w14:checkedState w14:val="2612" w14:font="MS Gothic"/>
                  <w14:uncheckedState w14:val="2610" w14:font="MS Gothic"/>
                </w14:checkbox>
              </w:sdtPr>
              <w:sdtContent>
                <w:r w:rsidR="00E91A9A">
                  <w:rPr>
                    <w:rFonts w:ascii="MS Gothic" w:eastAsia="MS Gothic" w:hAnsi="MS Gothic" w:hint="eastAsia"/>
                    <w:sz w:val="22"/>
                  </w:rPr>
                  <w:t>☒</w:t>
                </w:r>
              </w:sdtContent>
            </w:sdt>
            <w:r w:rsidR="0005105E" w:rsidRPr="0005105E">
              <w:rPr>
                <w:rFonts w:asciiTheme="minorHAnsi" w:hAnsiTheme="minorHAnsi"/>
                <w:sz w:val="22"/>
              </w:rPr>
              <w:t xml:space="preserve"> Event</w:t>
            </w:r>
          </w:p>
          <w:p w14:paraId="70574685" w14:textId="77777777" w:rsidR="0005105E" w:rsidRPr="0005105E" w:rsidRDefault="00000000" w:rsidP="0005105E">
            <w:pPr>
              <w:rPr>
                <w:rFonts w:asciiTheme="minorHAnsi" w:hAnsiTheme="minorHAnsi"/>
                <w:sz w:val="22"/>
              </w:rPr>
            </w:pPr>
            <w:sdt>
              <w:sdtPr>
                <w:id w:val="68008178"/>
                <w14:checkbox>
                  <w14:checked w14:val="0"/>
                  <w14:checkedState w14:val="2612" w14:font="MS Gothic"/>
                  <w14:uncheckedState w14:val="2610" w14:font="MS Gothic"/>
                </w14:checkbox>
              </w:sdtPr>
              <w:sdtContent>
                <w:r w:rsidR="0005105E" w:rsidRPr="0005105E">
                  <w:rPr>
                    <w:rFonts w:ascii="Segoe UI Symbol" w:hAnsi="Segoe UI Symbol" w:cs="Segoe UI Symbol"/>
                    <w:sz w:val="22"/>
                  </w:rPr>
                  <w:t>☐</w:t>
                </w:r>
              </w:sdtContent>
            </w:sdt>
            <w:r w:rsidR="0005105E" w:rsidRPr="0005105E">
              <w:rPr>
                <w:rFonts w:asciiTheme="minorHAnsi" w:hAnsiTheme="minorHAnsi"/>
                <w:sz w:val="22"/>
              </w:rPr>
              <w:t xml:space="preserve"> Report </w:t>
            </w:r>
          </w:p>
          <w:p w14:paraId="5F394464" w14:textId="77777777" w:rsidR="0005105E" w:rsidRPr="0005105E" w:rsidRDefault="00000000" w:rsidP="0005105E">
            <w:pPr>
              <w:rPr>
                <w:rFonts w:asciiTheme="minorHAnsi" w:hAnsiTheme="minorHAnsi"/>
                <w:sz w:val="22"/>
              </w:rPr>
            </w:pPr>
            <w:sdt>
              <w:sdtPr>
                <w:id w:val="-1835142542"/>
                <w14:checkbox>
                  <w14:checked w14:val="0"/>
                  <w14:checkedState w14:val="2612" w14:font="MS Gothic"/>
                  <w14:uncheckedState w14:val="2610" w14:font="MS Gothic"/>
                </w14:checkbox>
              </w:sdtPr>
              <w:sdtContent>
                <w:r w:rsidR="0005105E" w:rsidRPr="0005105E">
                  <w:rPr>
                    <w:rFonts w:ascii="Segoe UI Symbol" w:hAnsi="Segoe UI Symbol" w:cs="Segoe UI Symbol"/>
                    <w:sz w:val="22"/>
                  </w:rPr>
                  <w:t>☐</w:t>
                </w:r>
              </w:sdtContent>
            </w:sdt>
            <w:r w:rsidR="0005105E" w:rsidRPr="0005105E">
              <w:rPr>
                <w:rFonts w:asciiTheme="minorHAnsi" w:hAnsiTheme="minorHAnsi"/>
                <w:sz w:val="22"/>
              </w:rPr>
              <w:t xml:space="preserve"> Service/Product </w:t>
            </w:r>
          </w:p>
        </w:tc>
      </w:tr>
      <w:tr w:rsidR="0005105E" w:rsidRPr="0005105E" w14:paraId="42CEF7A1" w14:textId="77777777" w:rsidTr="007C4CC1">
        <w:tc>
          <w:tcPr>
            <w:tcW w:w="2127" w:type="dxa"/>
            <w:vMerge/>
            <w:tcBorders>
              <w:top w:val="single" w:sz="4" w:space="0" w:color="auto"/>
              <w:left w:val="single" w:sz="4" w:space="0" w:color="auto"/>
              <w:bottom w:val="single" w:sz="4" w:space="0" w:color="auto"/>
              <w:right w:val="single" w:sz="4" w:space="0" w:color="auto"/>
            </w:tcBorders>
            <w:vAlign w:val="center"/>
            <w:hideMark/>
          </w:tcPr>
          <w:p w14:paraId="5ED91160" w14:textId="77777777" w:rsidR="0005105E" w:rsidRPr="0005105E" w:rsidRDefault="0005105E" w:rsidP="0005105E">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87C7ACC" w14:textId="77777777" w:rsidR="0005105E" w:rsidRPr="0005105E" w:rsidRDefault="0005105E" w:rsidP="0005105E">
            <w:pPr>
              <w:rPr>
                <w:rFonts w:asciiTheme="minorHAnsi" w:hAnsiTheme="minorHAnsi"/>
                <w:sz w:val="22"/>
              </w:rPr>
            </w:pPr>
            <w:r w:rsidRPr="0005105E">
              <w:rPr>
                <w:rFonts w:asciiTheme="minorHAnsi" w:hAnsiTheme="minorHAnsi"/>
                <w:sz w:val="22"/>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37884144" w14:textId="77777777" w:rsidR="0005105E" w:rsidRDefault="0005105E" w:rsidP="0005105E">
            <w:pPr>
              <w:rPr>
                <w:rFonts w:asciiTheme="minorHAnsi" w:hAnsiTheme="minorHAnsi"/>
                <w:sz w:val="22"/>
              </w:rPr>
            </w:pPr>
          </w:p>
          <w:p w14:paraId="1A30AA07" w14:textId="77777777" w:rsidR="00E91A9A" w:rsidRDefault="00E91A9A" w:rsidP="0005105E">
            <w:pPr>
              <w:rPr>
                <w:rFonts w:asciiTheme="minorHAnsi" w:hAnsiTheme="minorHAnsi"/>
                <w:sz w:val="22"/>
              </w:rPr>
            </w:pPr>
            <w:proofErr w:type="spellStart"/>
            <w:r w:rsidRPr="00E91A9A">
              <w:rPr>
                <w:rFonts w:asciiTheme="minorHAnsi" w:hAnsiTheme="minorHAnsi"/>
                <w:sz w:val="22"/>
              </w:rPr>
              <w:t>Organizovanje</w:t>
            </w:r>
            <w:proofErr w:type="spellEnd"/>
            <w:r w:rsidRPr="00E91A9A">
              <w:rPr>
                <w:rFonts w:asciiTheme="minorHAnsi" w:hAnsiTheme="minorHAnsi"/>
                <w:sz w:val="22"/>
              </w:rPr>
              <w:t xml:space="preserve"> </w:t>
            </w:r>
            <w:proofErr w:type="spellStart"/>
            <w:r w:rsidRPr="00E91A9A">
              <w:rPr>
                <w:rFonts w:asciiTheme="minorHAnsi" w:hAnsiTheme="minorHAnsi"/>
                <w:sz w:val="22"/>
              </w:rPr>
              <w:t>prevoza</w:t>
            </w:r>
            <w:proofErr w:type="spellEnd"/>
            <w:r w:rsidRPr="00E91A9A">
              <w:rPr>
                <w:rFonts w:asciiTheme="minorHAnsi" w:hAnsiTheme="minorHAnsi"/>
                <w:sz w:val="22"/>
              </w:rPr>
              <w:t xml:space="preserve"> i </w:t>
            </w:r>
            <w:proofErr w:type="spellStart"/>
            <w:r w:rsidRPr="00E91A9A">
              <w:rPr>
                <w:rFonts w:asciiTheme="minorHAnsi" w:hAnsiTheme="minorHAnsi"/>
                <w:sz w:val="22"/>
              </w:rPr>
              <w:t>smeštaja</w:t>
            </w:r>
            <w:proofErr w:type="spellEnd"/>
            <w:r w:rsidRPr="00E91A9A">
              <w:rPr>
                <w:rFonts w:asciiTheme="minorHAnsi" w:hAnsiTheme="minorHAnsi"/>
                <w:sz w:val="22"/>
              </w:rPr>
              <w:t xml:space="preserve"> </w:t>
            </w:r>
            <w:proofErr w:type="spellStart"/>
            <w:r w:rsidRPr="00E91A9A">
              <w:rPr>
                <w:rFonts w:asciiTheme="minorHAnsi" w:hAnsiTheme="minorHAnsi"/>
                <w:sz w:val="22"/>
              </w:rPr>
              <w:t>za</w:t>
            </w:r>
            <w:proofErr w:type="spellEnd"/>
            <w:r w:rsidRPr="00E91A9A">
              <w:rPr>
                <w:rFonts w:asciiTheme="minorHAnsi" w:hAnsiTheme="minorHAnsi"/>
                <w:sz w:val="22"/>
              </w:rPr>
              <w:t xml:space="preserve"> </w:t>
            </w:r>
            <w:proofErr w:type="spellStart"/>
            <w:r w:rsidRPr="00E91A9A">
              <w:rPr>
                <w:rFonts w:asciiTheme="minorHAnsi" w:hAnsiTheme="minorHAnsi"/>
                <w:sz w:val="22"/>
              </w:rPr>
              <w:t>učesnike</w:t>
            </w:r>
            <w:proofErr w:type="spellEnd"/>
            <w:r w:rsidRPr="00E91A9A">
              <w:rPr>
                <w:rFonts w:asciiTheme="minorHAnsi" w:hAnsiTheme="minorHAnsi"/>
                <w:sz w:val="22"/>
              </w:rPr>
              <w:t xml:space="preserve"> i </w:t>
            </w:r>
            <w:proofErr w:type="spellStart"/>
            <w:r w:rsidRPr="00E91A9A">
              <w:rPr>
                <w:rFonts w:asciiTheme="minorHAnsi" w:hAnsiTheme="minorHAnsi"/>
                <w:sz w:val="22"/>
              </w:rPr>
              <w:t>govornike</w:t>
            </w:r>
            <w:proofErr w:type="spellEnd"/>
            <w:r w:rsidRPr="00E91A9A">
              <w:rPr>
                <w:rFonts w:asciiTheme="minorHAnsi" w:hAnsiTheme="minorHAnsi"/>
                <w:sz w:val="22"/>
              </w:rPr>
              <w:t xml:space="preserve"> je </w:t>
            </w:r>
            <w:proofErr w:type="spellStart"/>
            <w:r w:rsidRPr="00E91A9A">
              <w:rPr>
                <w:rFonts w:asciiTheme="minorHAnsi" w:hAnsiTheme="minorHAnsi"/>
                <w:sz w:val="22"/>
              </w:rPr>
              <w:t>proces</w:t>
            </w:r>
            <w:proofErr w:type="spellEnd"/>
            <w:r w:rsidRPr="00E91A9A">
              <w:rPr>
                <w:rFonts w:asciiTheme="minorHAnsi" w:hAnsiTheme="minorHAnsi"/>
                <w:sz w:val="22"/>
              </w:rPr>
              <w:t xml:space="preserve"> </w:t>
            </w:r>
            <w:proofErr w:type="spellStart"/>
            <w:r w:rsidRPr="00E91A9A">
              <w:rPr>
                <w:rFonts w:asciiTheme="minorHAnsi" w:hAnsiTheme="minorHAnsi"/>
                <w:sz w:val="22"/>
              </w:rPr>
              <w:t>obezbeđivanja</w:t>
            </w:r>
            <w:proofErr w:type="spellEnd"/>
            <w:r w:rsidRPr="00E91A9A">
              <w:rPr>
                <w:rFonts w:asciiTheme="minorHAnsi" w:hAnsiTheme="minorHAnsi"/>
                <w:sz w:val="22"/>
              </w:rPr>
              <w:t xml:space="preserve"> transporta i </w:t>
            </w:r>
            <w:proofErr w:type="spellStart"/>
            <w:r w:rsidRPr="00E91A9A">
              <w:rPr>
                <w:rFonts w:asciiTheme="minorHAnsi" w:hAnsiTheme="minorHAnsi"/>
                <w:sz w:val="22"/>
              </w:rPr>
              <w:t>smeštaja</w:t>
            </w:r>
            <w:proofErr w:type="spellEnd"/>
            <w:r w:rsidRPr="00E91A9A">
              <w:rPr>
                <w:rFonts w:asciiTheme="minorHAnsi" w:hAnsiTheme="minorHAnsi"/>
                <w:sz w:val="22"/>
              </w:rPr>
              <w:t xml:space="preserve"> </w:t>
            </w:r>
            <w:proofErr w:type="spellStart"/>
            <w:r w:rsidRPr="00E91A9A">
              <w:rPr>
                <w:rFonts w:asciiTheme="minorHAnsi" w:hAnsiTheme="minorHAnsi"/>
                <w:sz w:val="22"/>
              </w:rPr>
              <w:t>tokom</w:t>
            </w:r>
            <w:proofErr w:type="spellEnd"/>
            <w:r w:rsidRPr="00E91A9A">
              <w:rPr>
                <w:rFonts w:asciiTheme="minorHAnsi" w:hAnsiTheme="minorHAnsi"/>
                <w:sz w:val="22"/>
              </w:rPr>
              <w:t xml:space="preserve"> </w:t>
            </w:r>
            <w:proofErr w:type="spellStart"/>
            <w:r w:rsidRPr="00E91A9A">
              <w:rPr>
                <w:rFonts w:asciiTheme="minorHAnsi" w:hAnsiTheme="minorHAnsi"/>
                <w:sz w:val="22"/>
              </w:rPr>
              <w:t>događaja</w:t>
            </w:r>
            <w:proofErr w:type="spellEnd"/>
            <w:r w:rsidRPr="00E91A9A">
              <w:rPr>
                <w:rFonts w:asciiTheme="minorHAnsi" w:hAnsiTheme="minorHAnsi"/>
                <w:sz w:val="22"/>
              </w:rPr>
              <w:t xml:space="preserve">. Ovo </w:t>
            </w:r>
            <w:proofErr w:type="spellStart"/>
            <w:r w:rsidRPr="00E91A9A">
              <w:rPr>
                <w:rFonts w:asciiTheme="minorHAnsi" w:hAnsiTheme="minorHAnsi"/>
                <w:sz w:val="22"/>
              </w:rPr>
              <w:t>uključuje</w:t>
            </w:r>
            <w:proofErr w:type="spellEnd"/>
            <w:r w:rsidRPr="00E91A9A">
              <w:rPr>
                <w:rFonts w:asciiTheme="minorHAnsi" w:hAnsiTheme="minorHAnsi"/>
                <w:sz w:val="22"/>
              </w:rPr>
              <w:t xml:space="preserve"> </w:t>
            </w:r>
            <w:proofErr w:type="spellStart"/>
            <w:r w:rsidRPr="00E91A9A">
              <w:rPr>
                <w:rFonts w:asciiTheme="minorHAnsi" w:hAnsiTheme="minorHAnsi"/>
                <w:sz w:val="22"/>
              </w:rPr>
              <w:t>rezervaciju</w:t>
            </w:r>
            <w:proofErr w:type="spellEnd"/>
            <w:r w:rsidRPr="00E91A9A">
              <w:rPr>
                <w:rFonts w:asciiTheme="minorHAnsi" w:hAnsiTheme="minorHAnsi"/>
                <w:sz w:val="22"/>
              </w:rPr>
              <w:t xml:space="preserve"> </w:t>
            </w:r>
            <w:proofErr w:type="spellStart"/>
            <w:r w:rsidRPr="00E91A9A">
              <w:rPr>
                <w:rFonts w:asciiTheme="minorHAnsi" w:hAnsiTheme="minorHAnsi"/>
                <w:sz w:val="22"/>
              </w:rPr>
              <w:t>prevoza</w:t>
            </w:r>
            <w:proofErr w:type="spellEnd"/>
            <w:r w:rsidRPr="00E91A9A">
              <w:rPr>
                <w:rFonts w:asciiTheme="minorHAnsi" w:hAnsiTheme="minorHAnsi"/>
                <w:sz w:val="22"/>
              </w:rPr>
              <w:t xml:space="preserve"> (</w:t>
            </w:r>
            <w:proofErr w:type="spellStart"/>
            <w:r w:rsidRPr="00E91A9A">
              <w:rPr>
                <w:rFonts w:asciiTheme="minorHAnsi" w:hAnsiTheme="minorHAnsi"/>
                <w:sz w:val="22"/>
              </w:rPr>
              <w:t>avionske</w:t>
            </w:r>
            <w:proofErr w:type="spellEnd"/>
            <w:r w:rsidRPr="00E91A9A">
              <w:rPr>
                <w:rFonts w:asciiTheme="minorHAnsi" w:hAnsiTheme="minorHAnsi"/>
                <w:sz w:val="22"/>
              </w:rPr>
              <w:t xml:space="preserve"> </w:t>
            </w:r>
            <w:proofErr w:type="spellStart"/>
            <w:r w:rsidRPr="00E91A9A">
              <w:rPr>
                <w:rFonts w:asciiTheme="minorHAnsi" w:hAnsiTheme="minorHAnsi"/>
                <w:sz w:val="22"/>
              </w:rPr>
              <w:t>karte</w:t>
            </w:r>
            <w:proofErr w:type="spellEnd"/>
            <w:r w:rsidRPr="00E91A9A">
              <w:rPr>
                <w:rFonts w:asciiTheme="minorHAnsi" w:hAnsiTheme="minorHAnsi"/>
                <w:sz w:val="22"/>
              </w:rPr>
              <w:t xml:space="preserve">, </w:t>
            </w:r>
            <w:proofErr w:type="spellStart"/>
            <w:r w:rsidRPr="00E91A9A">
              <w:rPr>
                <w:rFonts w:asciiTheme="minorHAnsi" w:hAnsiTheme="minorHAnsi"/>
                <w:sz w:val="22"/>
              </w:rPr>
              <w:t>autobusi</w:t>
            </w:r>
            <w:proofErr w:type="spellEnd"/>
            <w:r w:rsidRPr="00E91A9A">
              <w:rPr>
                <w:rFonts w:asciiTheme="minorHAnsi" w:hAnsiTheme="minorHAnsi"/>
                <w:sz w:val="22"/>
              </w:rPr>
              <w:t xml:space="preserve">, </w:t>
            </w:r>
            <w:proofErr w:type="spellStart"/>
            <w:r w:rsidRPr="00E91A9A">
              <w:rPr>
                <w:rFonts w:asciiTheme="minorHAnsi" w:hAnsiTheme="minorHAnsi"/>
                <w:sz w:val="22"/>
              </w:rPr>
              <w:t>taksi</w:t>
            </w:r>
            <w:proofErr w:type="spellEnd"/>
            <w:r w:rsidRPr="00E91A9A">
              <w:rPr>
                <w:rFonts w:asciiTheme="minorHAnsi" w:hAnsiTheme="minorHAnsi"/>
                <w:sz w:val="22"/>
              </w:rPr>
              <w:t xml:space="preserve">) i </w:t>
            </w:r>
            <w:proofErr w:type="spellStart"/>
            <w:r w:rsidRPr="00E91A9A">
              <w:rPr>
                <w:rFonts w:asciiTheme="minorHAnsi" w:hAnsiTheme="minorHAnsi"/>
                <w:sz w:val="22"/>
              </w:rPr>
              <w:t>smeštaja</w:t>
            </w:r>
            <w:proofErr w:type="spellEnd"/>
            <w:r w:rsidRPr="00E91A9A">
              <w:rPr>
                <w:rFonts w:asciiTheme="minorHAnsi" w:hAnsiTheme="minorHAnsi"/>
                <w:sz w:val="22"/>
              </w:rPr>
              <w:t xml:space="preserve"> (</w:t>
            </w:r>
            <w:proofErr w:type="spellStart"/>
            <w:r w:rsidRPr="00E91A9A">
              <w:rPr>
                <w:rFonts w:asciiTheme="minorHAnsi" w:hAnsiTheme="minorHAnsi"/>
                <w:sz w:val="22"/>
              </w:rPr>
              <w:t>hoteli</w:t>
            </w:r>
            <w:proofErr w:type="spellEnd"/>
            <w:r w:rsidRPr="00E91A9A">
              <w:rPr>
                <w:rFonts w:asciiTheme="minorHAnsi" w:hAnsiTheme="minorHAnsi"/>
                <w:sz w:val="22"/>
              </w:rPr>
              <w:t xml:space="preserve">, </w:t>
            </w:r>
            <w:proofErr w:type="spellStart"/>
            <w:r w:rsidRPr="00E91A9A">
              <w:rPr>
                <w:rFonts w:asciiTheme="minorHAnsi" w:hAnsiTheme="minorHAnsi"/>
                <w:sz w:val="22"/>
              </w:rPr>
              <w:t>studentski</w:t>
            </w:r>
            <w:proofErr w:type="spellEnd"/>
            <w:r w:rsidRPr="00E91A9A">
              <w:rPr>
                <w:rFonts w:asciiTheme="minorHAnsi" w:hAnsiTheme="minorHAnsi"/>
                <w:sz w:val="22"/>
              </w:rPr>
              <w:t xml:space="preserve"> </w:t>
            </w:r>
            <w:proofErr w:type="spellStart"/>
            <w:r w:rsidRPr="00E91A9A">
              <w:rPr>
                <w:rFonts w:asciiTheme="minorHAnsi" w:hAnsiTheme="minorHAnsi"/>
                <w:sz w:val="22"/>
              </w:rPr>
              <w:t>domovi</w:t>
            </w:r>
            <w:proofErr w:type="spellEnd"/>
            <w:r w:rsidRPr="00E91A9A">
              <w:rPr>
                <w:rFonts w:asciiTheme="minorHAnsi" w:hAnsiTheme="minorHAnsi"/>
                <w:sz w:val="22"/>
              </w:rPr>
              <w:t xml:space="preserve">) </w:t>
            </w:r>
            <w:proofErr w:type="spellStart"/>
            <w:r w:rsidRPr="00E91A9A">
              <w:rPr>
                <w:rFonts w:asciiTheme="minorHAnsi" w:hAnsiTheme="minorHAnsi"/>
                <w:sz w:val="22"/>
              </w:rPr>
              <w:t>kako</w:t>
            </w:r>
            <w:proofErr w:type="spellEnd"/>
            <w:r w:rsidRPr="00E91A9A">
              <w:rPr>
                <w:rFonts w:asciiTheme="minorHAnsi" w:hAnsiTheme="minorHAnsi"/>
                <w:sz w:val="22"/>
              </w:rPr>
              <w:t xml:space="preserve"> bi se </w:t>
            </w:r>
            <w:proofErr w:type="spellStart"/>
            <w:r w:rsidRPr="00E91A9A">
              <w:rPr>
                <w:rFonts w:asciiTheme="minorHAnsi" w:hAnsiTheme="minorHAnsi"/>
                <w:sz w:val="22"/>
              </w:rPr>
              <w:t>osigurao</w:t>
            </w:r>
            <w:proofErr w:type="spellEnd"/>
            <w:r w:rsidRPr="00E91A9A">
              <w:rPr>
                <w:rFonts w:asciiTheme="minorHAnsi" w:hAnsiTheme="minorHAnsi"/>
                <w:sz w:val="22"/>
              </w:rPr>
              <w:t xml:space="preserve"> </w:t>
            </w:r>
            <w:proofErr w:type="spellStart"/>
            <w:r w:rsidRPr="00E91A9A">
              <w:rPr>
                <w:rFonts w:asciiTheme="minorHAnsi" w:hAnsiTheme="minorHAnsi"/>
                <w:sz w:val="22"/>
              </w:rPr>
              <w:t>udoban</w:t>
            </w:r>
            <w:proofErr w:type="spellEnd"/>
            <w:r w:rsidRPr="00E91A9A">
              <w:rPr>
                <w:rFonts w:asciiTheme="minorHAnsi" w:hAnsiTheme="minorHAnsi"/>
                <w:sz w:val="22"/>
              </w:rPr>
              <w:t xml:space="preserve"> i </w:t>
            </w:r>
            <w:proofErr w:type="spellStart"/>
            <w:r w:rsidRPr="00E91A9A">
              <w:rPr>
                <w:rFonts w:asciiTheme="minorHAnsi" w:hAnsiTheme="minorHAnsi"/>
                <w:sz w:val="22"/>
              </w:rPr>
              <w:t>siguran</w:t>
            </w:r>
            <w:proofErr w:type="spellEnd"/>
            <w:r w:rsidRPr="00E91A9A">
              <w:rPr>
                <w:rFonts w:asciiTheme="minorHAnsi" w:hAnsiTheme="minorHAnsi"/>
                <w:sz w:val="22"/>
              </w:rPr>
              <w:t xml:space="preserve"> </w:t>
            </w:r>
            <w:proofErr w:type="spellStart"/>
            <w:r w:rsidRPr="00E91A9A">
              <w:rPr>
                <w:rFonts w:asciiTheme="minorHAnsi" w:hAnsiTheme="minorHAnsi"/>
                <w:sz w:val="22"/>
              </w:rPr>
              <w:t>boravak</w:t>
            </w:r>
            <w:proofErr w:type="spellEnd"/>
            <w:r w:rsidRPr="00E91A9A">
              <w:rPr>
                <w:rFonts w:asciiTheme="minorHAnsi" w:hAnsiTheme="minorHAnsi"/>
                <w:sz w:val="22"/>
              </w:rPr>
              <w:t xml:space="preserve"> </w:t>
            </w:r>
            <w:proofErr w:type="spellStart"/>
            <w:r w:rsidRPr="00E91A9A">
              <w:rPr>
                <w:rFonts w:asciiTheme="minorHAnsi" w:hAnsiTheme="minorHAnsi"/>
                <w:sz w:val="22"/>
              </w:rPr>
              <w:t>za</w:t>
            </w:r>
            <w:proofErr w:type="spellEnd"/>
            <w:r w:rsidRPr="00E91A9A">
              <w:rPr>
                <w:rFonts w:asciiTheme="minorHAnsi" w:hAnsiTheme="minorHAnsi"/>
                <w:sz w:val="22"/>
              </w:rPr>
              <w:t xml:space="preserve"> </w:t>
            </w:r>
            <w:proofErr w:type="spellStart"/>
            <w:r w:rsidRPr="00E91A9A">
              <w:rPr>
                <w:rFonts w:asciiTheme="minorHAnsi" w:hAnsiTheme="minorHAnsi"/>
                <w:sz w:val="22"/>
              </w:rPr>
              <w:t>sve</w:t>
            </w:r>
            <w:proofErr w:type="spellEnd"/>
            <w:r w:rsidRPr="00E91A9A">
              <w:rPr>
                <w:rFonts w:asciiTheme="minorHAnsi" w:hAnsiTheme="minorHAnsi"/>
                <w:sz w:val="22"/>
              </w:rPr>
              <w:t xml:space="preserve"> </w:t>
            </w:r>
            <w:proofErr w:type="spellStart"/>
            <w:r w:rsidRPr="00E91A9A">
              <w:rPr>
                <w:rFonts w:asciiTheme="minorHAnsi" w:hAnsiTheme="minorHAnsi"/>
                <w:sz w:val="22"/>
              </w:rPr>
              <w:t>učesnike</w:t>
            </w:r>
            <w:proofErr w:type="spellEnd"/>
            <w:r w:rsidRPr="00E91A9A">
              <w:rPr>
                <w:rFonts w:asciiTheme="minorHAnsi" w:hAnsiTheme="minorHAnsi"/>
                <w:sz w:val="22"/>
              </w:rPr>
              <w:t xml:space="preserve">. </w:t>
            </w:r>
            <w:proofErr w:type="spellStart"/>
            <w:r w:rsidRPr="00E91A9A">
              <w:rPr>
                <w:rFonts w:asciiTheme="minorHAnsi" w:hAnsiTheme="minorHAnsi"/>
                <w:sz w:val="22"/>
              </w:rPr>
              <w:t>Ova</w:t>
            </w:r>
            <w:proofErr w:type="spellEnd"/>
            <w:r w:rsidRPr="00E91A9A">
              <w:rPr>
                <w:rFonts w:asciiTheme="minorHAnsi" w:hAnsiTheme="minorHAnsi"/>
                <w:sz w:val="22"/>
              </w:rPr>
              <w:t xml:space="preserve"> </w:t>
            </w:r>
            <w:proofErr w:type="spellStart"/>
            <w:r w:rsidRPr="00E91A9A">
              <w:rPr>
                <w:rFonts w:asciiTheme="minorHAnsi" w:hAnsiTheme="minorHAnsi"/>
                <w:sz w:val="22"/>
              </w:rPr>
              <w:t>logistička</w:t>
            </w:r>
            <w:proofErr w:type="spellEnd"/>
            <w:r w:rsidRPr="00E91A9A">
              <w:rPr>
                <w:rFonts w:asciiTheme="minorHAnsi" w:hAnsiTheme="minorHAnsi"/>
                <w:sz w:val="22"/>
              </w:rPr>
              <w:t xml:space="preserve"> </w:t>
            </w:r>
            <w:proofErr w:type="spellStart"/>
            <w:r w:rsidRPr="00E91A9A">
              <w:rPr>
                <w:rFonts w:asciiTheme="minorHAnsi" w:hAnsiTheme="minorHAnsi"/>
                <w:sz w:val="22"/>
              </w:rPr>
              <w:t>podrška</w:t>
            </w:r>
            <w:proofErr w:type="spellEnd"/>
            <w:r w:rsidRPr="00E91A9A">
              <w:rPr>
                <w:rFonts w:asciiTheme="minorHAnsi" w:hAnsiTheme="minorHAnsi"/>
                <w:sz w:val="22"/>
              </w:rPr>
              <w:t xml:space="preserve"> </w:t>
            </w:r>
            <w:proofErr w:type="spellStart"/>
            <w:r w:rsidRPr="00E91A9A">
              <w:rPr>
                <w:rFonts w:asciiTheme="minorHAnsi" w:hAnsiTheme="minorHAnsi"/>
                <w:sz w:val="22"/>
              </w:rPr>
              <w:t>omogućava</w:t>
            </w:r>
            <w:proofErr w:type="spellEnd"/>
            <w:r w:rsidRPr="00E91A9A">
              <w:rPr>
                <w:rFonts w:asciiTheme="minorHAnsi" w:hAnsiTheme="minorHAnsi"/>
                <w:sz w:val="22"/>
              </w:rPr>
              <w:t xml:space="preserve"> </w:t>
            </w:r>
            <w:proofErr w:type="spellStart"/>
            <w:r w:rsidRPr="00E91A9A">
              <w:rPr>
                <w:rFonts w:asciiTheme="minorHAnsi" w:hAnsiTheme="minorHAnsi"/>
                <w:sz w:val="22"/>
              </w:rPr>
              <w:t>učesnicima</w:t>
            </w:r>
            <w:proofErr w:type="spellEnd"/>
            <w:r w:rsidRPr="00E91A9A">
              <w:rPr>
                <w:rFonts w:asciiTheme="minorHAnsi" w:hAnsiTheme="minorHAnsi"/>
                <w:sz w:val="22"/>
              </w:rPr>
              <w:t xml:space="preserve"> da se </w:t>
            </w:r>
            <w:proofErr w:type="spellStart"/>
            <w:r w:rsidRPr="00E91A9A">
              <w:rPr>
                <w:rFonts w:asciiTheme="minorHAnsi" w:hAnsiTheme="minorHAnsi"/>
                <w:sz w:val="22"/>
              </w:rPr>
              <w:t>fokusiraju</w:t>
            </w:r>
            <w:proofErr w:type="spellEnd"/>
            <w:r w:rsidRPr="00E91A9A">
              <w:rPr>
                <w:rFonts w:asciiTheme="minorHAnsi" w:hAnsiTheme="minorHAnsi"/>
                <w:sz w:val="22"/>
              </w:rPr>
              <w:t xml:space="preserve"> na </w:t>
            </w:r>
            <w:proofErr w:type="spellStart"/>
            <w:r w:rsidRPr="00E91A9A">
              <w:rPr>
                <w:rFonts w:asciiTheme="minorHAnsi" w:hAnsiTheme="minorHAnsi"/>
                <w:sz w:val="22"/>
              </w:rPr>
              <w:t>događaj</w:t>
            </w:r>
            <w:proofErr w:type="spellEnd"/>
            <w:r w:rsidRPr="00E91A9A">
              <w:rPr>
                <w:rFonts w:asciiTheme="minorHAnsi" w:hAnsiTheme="minorHAnsi"/>
                <w:sz w:val="22"/>
              </w:rPr>
              <w:t xml:space="preserve"> </w:t>
            </w:r>
            <w:proofErr w:type="spellStart"/>
            <w:r w:rsidRPr="00E91A9A">
              <w:rPr>
                <w:rFonts w:asciiTheme="minorHAnsi" w:hAnsiTheme="minorHAnsi"/>
                <w:sz w:val="22"/>
              </w:rPr>
              <w:t>bez</w:t>
            </w:r>
            <w:proofErr w:type="spellEnd"/>
            <w:r w:rsidRPr="00E91A9A">
              <w:rPr>
                <w:rFonts w:asciiTheme="minorHAnsi" w:hAnsiTheme="minorHAnsi"/>
                <w:sz w:val="22"/>
              </w:rPr>
              <w:t xml:space="preserve"> </w:t>
            </w:r>
            <w:proofErr w:type="spellStart"/>
            <w:r w:rsidRPr="00E91A9A">
              <w:rPr>
                <w:rFonts w:asciiTheme="minorHAnsi" w:hAnsiTheme="minorHAnsi"/>
                <w:sz w:val="22"/>
              </w:rPr>
              <w:t>brige</w:t>
            </w:r>
            <w:proofErr w:type="spellEnd"/>
            <w:r w:rsidRPr="00E91A9A">
              <w:rPr>
                <w:rFonts w:asciiTheme="minorHAnsi" w:hAnsiTheme="minorHAnsi"/>
                <w:sz w:val="22"/>
              </w:rPr>
              <w:t xml:space="preserve"> o </w:t>
            </w:r>
            <w:proofErr w:type="spellStart"/>
            <w:r w:rsidRPr="00E91A9A">
              <w:rPr>
                <w:rFonts w:asciiTheme="minorHAnsi" w:hAnsiTheme="minorHAnsi"/>
                <w:sz w:val="22"/>
              </w:rPr>
              <w:t>putovanju</w:t>
            </w:r>
            <w:proofErr w:type="spellEnd"/>
            <w:r w:rsidRPr="00E91A9A">
              <w:rPr>
                <w:rFonts w:asciiTheme="minorHAnsi" w:hAnsiTheme="minorHAnsi"/>
                <w:sz w:val="22"/>
              </w:rPr>
              <w:t xml:space="preserve"> i </w:t>
            </w:r>
            <w:proofErr w:type="spellStart"/>
            <w:r w:rsidRPr="00E91A9A">
              <w:rPr>
                <w:rFonts w:asciiTheme="minorHAnsi" w:hAnsiTheme="minorHAnsi"/>
                <w:sz w:val="22"/>
              </w:rPr>
              <w:t>smeštaju</w:t>
            </w:r>
            <w:proofErr w:type="spellEnd"/>
            <w:r w:rsidRPr="00E91A9A">
              <w:rPr>
                <w:rFonts w:asciiTheme="minorHAnsi" w:hAnsiTheme="minorHAnsi"/>
                <w:sz w:val="22"/>
              </w:rPr>
              <w:t>.</w:t>
            </w:r>
          </w:p>
          <w:p w14:paraId="6A7FC5AA" w14:textId="5AFE0B54" w:rsidR="00E91A9A" w:rsidRPr="0005105E" w:rsidRDefault="00E91A9A" w:rsidP="0005105E">
            <w:pPr>
              <w:rPr>
                <w:rFonts w:asciiTheme="minorHAnsi" w:hAnsiTheme="minorHAnsi"/>
                <w:sz w:val="22"/>
              </w:rPr>
            </w:pPr>
          </w:p>
        </w:tc>
      </w:tr>
      <w:tr w:rsidR="0005105E" w:rsidRPr="0005105E" w14:paraId="346C2E7C" w14:textId="77777777" w:rsidTr="007C4CC1">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8FEB268" w14:textId="77777777" w:rsidR="0005105E" w:rsidRPr="0005105E" w:rsidRDefault="0005105E" w:rsidP="0005105E">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E0F0E3A" w14:textId="77777777" w:rsidR="0005105E" w:rsidRPr="0005105E" w:rsidRDefault="0005105E" w:rsidP="0005105E">
            <w:pPr>
              <w:rPr>
                <w:rFonts w:asciiTheme="minorHAnsi" w:hAnsiTheme="minorHAnsi"/>
                <w:sz w:val="22"/>
              </w:rPr>
            </w:pPr>
            <w:r w:rsidRPr="0005105E">
              <w:rPr>
                <w:rFonts w:asciiTheme="minorHAnsi" w:hAnsiTheme="minorHAnsi"/>
                <w:sz w:val="22"/>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22A1CE18" w14:textId="0925A2BF" w:rsidR="0005105E" w:rsidRPr="0005105E" w:rsidRDefault="00C277D9" w:rsidP="0005105E">
            <w:pPr>
              <w:rPr>
                <w:rFonts w:asciiTheme="minorHAnsi" w:hAnsiTheme="minorHAnsi"/>
                <w:sz w:val="22"/>
              </w:rPr>
            </w:pPr>
            <w:r>
              <w:rPr>
                <w:rFonts w:asciiTheme="minorHAnsi" w:hAnsiTheme="minorHAnsi"/>
                <w:sz w:val="22"/>
              </w:rPr>
              <w:t>M9</w:t>
            </w:r>
          </w:p>
        </w:tc>
      </w:tr>
      <w:tr w:rsidR="0005105E" w:rsidRPr="0005105E" w14:paraId="3CA85009" w14:textId="77777777" w:rsidTr="007C4CC1">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54014A1" w14:textId="77777777" w:rsidR="0005105E" w:rsidRPr="0005105E" w:rsidRDefault="0005105E" w:rsidP="0005105E">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6642633" w14:textId="77777777" w:rsidR="0005105E" w:rsidRPr="0005105E" w:rsidRDefault="0005105E" w:rsidP="0005105E">
            <w:pPr>
              <w:rPr>
                <w:rFonts w:asciiTheme="minorHAnsi" w:hAnsiTheme="minorHAnsi"/>
                <w:sz w:val="22"/>
              </w:rPr>
            </w:pPr>
            <w:proofErr w:type="spellStart"/>
            <w:r w:rsidRPr="0005105E">
              <w:rPr>
                <w:rFonts w:asciiTheme="minorHAnsi" w:hAnsiTheme="minorHAnsi"/>
                <w:sz w:val="22"/>
              </w:rPr>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B1A57D4" w14:textId="53E3FAAF" w:rsidR="0005105E" w:rsidRPr="0005105E" w:rsidRDefault="00E91A9A" w:rsidP="0005105E">
            <w:pPr>
              <w:rPr>
                <w:rFonts w:asciiTheme="minorHAnsi" w:hAnsiTheme="minorHAnsi"/>
                <w:sz w:val="22"/>
              </w:rPr>
            </w:pPr>
            <w:proofErr w:type="spellStart"/>
            <w:r>
              <w:rPr>
                <w:rFonts w:asciiTheme="minorHAnsi" w:hAnsiTheme="minorHAnsi"/>
                <w:sz w:val="22"/>
              </w:rPr>
              <w:t>Srpski</w:t>
            </w:r>
            <w:proofErr w:type="spellEnd"/>
            <w:r>
              <w:rPr>
                <w:rFonts w:asciiTheme="minorHAnsi" w:hAnsiTheme="minorHAnsi"/>
                <w:sz w:val="22"/>
              </w:rPr>
              <w:t xml:space="preserve">, </w:t>
            </w:r>
            <w:proofErr w:type="spellStart"/>
            <w:r>
              <w:rPr>
                <w:rFonts w:asciiTheme="minorHAnsi" w:hAnsiTheme="minorHAnsi"/>
                <w:sz w:val="22"/>
              </w:rPr>
              <w:t>Engleski</w:t>
            </w:r>
            <w:proofErr w:type="spellEnd"/>
          </w:p>
        </w:tc>
      </w:tr>
      <w:tr w:rsidR="0005105E" w:rsidRPr="0005105E" w14:paraId="60C9CF00" w14:textId="77777777" w:rsidTr="007C4CC1">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0133207" w14:textId="77777777" w:rsidR="0005105E" w:rsidRPr="0005105E" w:rsidRDefault="0005105E" w:rsidP="0005105E">
            <w:pPr>
              <w:rPr>
                <w:rFonts w:asciiTheme="minorHAnsi" w:hAnsiTheme="minorHAnsi"/>
                <w:b/>
                <w:sz w:val="22"/>
              </w:rPr>
            </w:pPr>
            <w:r w:rsidRPr="0005105E">
              <w:rPr>
                <w:rFonts w:asciiTheme="minorHAnsi" w:hAnsiTheme="minorHAnsi"/>
                <w:b/>
                <w:sz w:val="22"/>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B72F855" w14:textId="77777777" w:rsidR="0005105E" w:rsidRPr="0005105E" w:rsidRDefault="00000000" w:rsidP="0005105E">
            <w:pPr>
              <w:rPr>
                <w:rFonts w:asciiTheme="minorHAnsi" w:hAnsiTheme="minorHAnsi"/>
                <w:sz w:val="22"/>
              </w:rPr>
            </w:pPr>
            <w:sdt>
              <w:sdtPr>
                <w:id w:val="1652330253"/>
                <w14:checkbox>
                  <w14:checked w14:val="0"/>
                  <w14:checkedState w14:val="2612" w14:font="MS Gothic"/>
                  <w14:uncheckedState w14:val="2610" w14:font="MS Gothic"/>
                </w14:checkbox>
              </w:sdtPr>
              <w:sdtContent>
                <w:r w:rsidR="0005105E" w:rsidRPr="0005105E">
                  <w:rPr>
                    <w:rFonts w:ascii="Segoe UI Symbol" w:hAnsi="Segoe UI Symbol" w:cs="Segoe UI Symbol"/>
                    <w:sz w:val="22"/>
                  </w:rPr>
                  <w:t>☐</w:t>
                </w:r>
              </w:sdtContent>
            </w:sdt>
            <w:r w:rsidR="0005105E" w:rsidRPr="0005105E">
              <w:rPr>
                <w:rFonts w:asciiTheme="minorHAnsi" w:hAnsiTheme="minorHAnsi"/>
                <w:sz w:val="22"/>
              </w:rPr>
              <w:t xml:space="preserve"> </w:t>
            </w:r>
            <w:proofErr w:type="spellStart"/>
            <w:r w:rsidR="0005105E" w:rsidRPr="0005105E">
              <w:rPr>
                <w:rFonts w:asciiTheme="minorHAnsi" w:hAnsiTheme="minorHAnsi"/>
                <w:sz w:val="22"/>
              </w:rPr>
              <w:t>Teaching</w:t>
            </w:r>
            <w:proofErr w:type="spellEnd"/>
            <w:r w:rsidR="0005105E" w:rsidRPr="0005105E">
              <w:rPr>
                <w:rFonts w:asciiTheme="minorHAnsi" w:hAnsiTheme="minorHAnsi"/>
                <w:sz w:val="22"/>
              </w:rPr>
              <w:t xml:space="preserve"> staff </w:t>
            </w:r>
          </w:p>
          <w:p w14:paraId="24AD9ACA" w14:textId="2D885DCE" w:rsidR="0005105E" w:rsidRPr="0005105E" w:rsidRDefault="00000000" w:rsidP="0005105E">
            <w:pPr>
              <w:rPr>
                <w:rFonts w:asciiTheme="minorHAnsi" w:hAnsiTheme="minorHAnsi"/>
                <w:sz w:val="22"/>
              </w:rPr>
            </w:pPr>
            <w:sdt>
              <w:sdtPr>
                <w:id w:val="1067614477"/>
                <w14:checkbox>
                  <w14:checked w14:val="1"/>
                  <w14:checkedState w14:val="2612" w14:font="MS Gothic"/>
                  <w14:uncheckedState w14:val="2610" w14:font="MS Gothic"/>
                </w14:checkbox>
              </w:sdtPr>
              <w:sdtContent>
                <w:r w:rsidR="00F43BE4">
                  <w:rPr>
                    <w:rFonts w:ascii="MS Gothic" w:eastAsia="MS Gothic" w:hAnsi="MS Gothic" w:hint="eastAsia"/>
                    <w:sz w:val="22"/>
                  </w:rPr>
                  <w:t>☒</w:t>
                </w:r>
              </w:sdtContent>
            </w:sdt>
            <w:r w:rsidR="0005105E" w:rsidRPr="0005105E">
              <w:rPr>
                <w:rFonts w:asciiTheme="minorHAnsi" w:hAnsiTheme="minorHAnsi"/>
                <w:sz w:val="22"/>
              </w:rPr>
              <w:t xml:space="preserve"> </w:t>
            </w:r>
            <w:proofErr w:type="spellStart"/>
            <w:r w:rsidR="0005105E" w:rsidRPr="0005105E">
              <w:rPr>
                <w:rFonts w:asciiTheme="minorHAnsi" w:hAnsiTheme="minorHAnsi"/>
                <w:sz w:val="22"/>
              </w:rPr>
              <w:t>Students</w:t>
            </w:r>
            <w:proofErr w:type="spellEnd"/>
            <w:r w:rsidR="0005105E" w:rsidRPr="0005105E">
              <w:rPr>
                <w:rFonts w:asciiTheme="minorHAnsi" w:hAnsiTheme="minorHAnsi"/>
                <w:sz w:val="22"/>
              </w:rPr>
              <w:t xml:space="preserve"> </w:t>
            </w:r>
          </w:p>
          <w:p w14:paraId="3317FCEB" w14:textId="77777777" w:rsidR="0005105E" w:rsidRPr="0005105E" w:rsidRDefault="00000000" w:rsidP="0005105E">
            <w:pPr>
              <w:rPr>
                <w:rFonts w:asciiTheme="minorHAnsi" w:hAnsiTheme="minorHAnsi"/>
                <w:sz w:val="22"/>
              </w:rPr>
            </w:pPr>
            <w:sdt>
              <w:sdtPr>
                <w:id w:val="604545967"/>
                <w14:checkbox>
                  <w14:checked w14:val="0"/>
                  <w14:checkedState w14:val="2612" w14:font="MS Gothic"/>
                  <w14:uncheckedState w14:val="2610" w14:font="MS Gothic"/>
                </w14:checkbox>
              </w:sdtPr>
              <w:sdtContent>
                <w:r w:rsidR="0005105E" w:rsidRPr="0005105E">
                  <w:rPr>
                    <w:rFonts w:ascii="Segoe UI Symbol" w:hAnsi="Segoe UI Symbol" w:cs="Segoe UI Symbol"/>
                    <w:sz w:val="22"/>
                  </w:rPr>
                  <w:t>☐</w:t>
                </w:r>
              </w:sdtContent>
            </w:sdt>
            <w:r w:rsidR="0005105E" w:rsidRPr="0005105E">
              <w:rPr>
                <w:rFonts w:asciiTheme="minorHAnsi" w:hAnsiTheme="minorHAnsi"/>
                <w:sz w:val="22"/>
              </w:rPr>
              <w:t xml:space="preserve"> </w:t>
            </w:r>
            <w:proofErr w:type="spellStart"/>
            <w:r w:rsidR="0005105E" w:rsidRPr="0005105E">
              <w:rPr>
                <w:rFonts w:asciiTheme="minorHAnsi" w:hAnsiTheme="minorHAnsi"/>
                <w:sz w:val="22"/>
              </w:rPr>
              <w:t>Trainees</w:t>
            </w:r>
            <w:proofErr w:type="spellEnd"/>
            <w:r w:rsidR="0005105E" w:rsidRPr="0005105E">
              <w:rPr>
                <w:rFonts w:asciiTheme="minorHAnsi" w:hAnsiTheme="minorHAnsi"/>
                <w:sz w:val="22"/>
              </w:rPr>
              <w:t xml:space="preserve"> </w:t>
            </w:r>
          </w:p>
          <w:p w14:paraId="3A4E8C6D" w14:textId="77777777" w:rsidR="0005105E" w:rsidRPr="0005105E" w:rsidRDefault="00000000" w:rsidP="0005105E">
            <w:pPr>
              <w:rPr>
                <w:rFonts w:asciiTheme="minorHAnsi" w:hAnsiTheme="minorHAnsi"/>
                <w:sz w:val="22"/>
              </w:rPr>
            </w:pPr>
            <w:sdt>
              <w:sdtPr>
                <w:id w:val="-781804774"/>
                <w14:checkbox>
                  <w14:checked w14:val="0"/>
                  <w14:checkedState w14:val="2612" w14:font="MS Gothic"/>
                  <w14:uncheckedState w14:val="2610" w14:font="MS Gothic"/>
                </w14:checkbox>
              </w:sdtPr>
              <w:sdtContent>
                <w:r w:rsidR="0005105E" w:rsidRPr="0005105E">
                  <w:rPr>
                    <w:rFonts w:ascii="Segoe UI Symbol" w:hAnsi="Segoe UI Symbol" w:cs="Segoe UI Symbol"/>
                    <w:sz w:val="22"/>
                  </w:rPr>
                  <w:t>☐</w:t>
                </w:r>
              </w:sdtContent>
            </w:sdt>
            <w:r w:rsidR="0005105E" w:rsidRPr="0005105E">
              <w:rPr>
                <w:rFonts w:asciiTheme="minorHAnsi" w:hAnsiTheme="minorHAnsi"/>
                <w:sz w:val="22"/>
              </w:rPr>
              <w:t xml:space="preserve"> Administrative staff</w:t>
            </w:r>
          </w:p>
          <w:p w14:paraId="726E0F41" w14:textId="77777777" w:rsidR="0005105E" w:rsidRPr="0005105E" w:rsidRDefault="00000000" w:rsidP="0005105E">
            <w:pPr>
              <w:rPr>
                <w:rFonts w:asciiTheme="minorHAnsi" w:hAnsiTheme="minorHAnsi"/>
                <w:sz w:val="22"/>
              </w:rPr>
            </w:pPr>
            <w:sdt>
              <w:sdtPr>
                <w:id w:val="-1765527783"/>
                <w14:checkbox>
                  <w14:checked w14:val="0"/>
                  <w14:checkedState w14:val="2612" w14:font="MS Gothic"/>
                  <w14:uncheckedState w14:val="2610" w14:font="MS Gothic"/>
                </w14:checkbox>
              </w:sdtPr>
              <w:sdtContent>
                <w:r w:rsidR="0005105E" w:rsidRPr="0005105E">
                  <w:rPr>
                    <w:rFonts w:ascii="Segoe UI Symbol" w:hAnsi="Segoe UI Symbol" w:cs="Segoe UI Symbol"/>
                    <w:sz w:val="22"/>
                  </w:rPr>
                  <w:t>☐</w:t>
                </w:r>
              </w:sdtContent>
            </w:sdt>
            <w:r w:rsidR="0005105E" w:rsidRPr="0005105E">
              <w:rPr>
                <w:rFonts w:asciiTheme="minorHAnsi" w:hAnsiTheme="minorHAnsi"/>
                <w:sz w:val="22"/>
              </w:rPr>
              <w:t xml:space="preserve"> </w:t>
            </w:r>
            <w:proofErr w:type="spellStart"/>
            <w:r w:rsidR="0005105E" w:rsidRPr="0005105E">
              <w:rPr>
                <w:rFonts w:asciiTheme="minorHAnsi" w:hAnsiTheme="minorHAnsi"/>
                <w:sz w:val="22"/>
              </w:rPr>
              <w:t>Technical</w:t>
            </w:r>
            <w:proofErr w:type="spellEnd"/>
            <w:r w:rsidR="0005105E" w:rsidRPr="0005105E">
              <w:rPr>
                <w:rFonts w:asciiTheme="minorHAnsi" w:hAnsiTheme="minorHAnsi"/>
                <w:sz w:val="22"/>
              </w:rPr>
              <w:t xml:space="preserve"> staff </w:t>
            </w:r>
          </w:p>
          <w:p w14:paraId="034C32C5" w14:textId="77777777" w:rsidR="0005105E" w:rsidRPr="0005105E" w:rsidRDefault="00000000" w:rsidP="0005105E">
            <w:pPr>
              <w:rPr>
                <w:rFonts w:asciiTheme="minorHAnsi" w:hAnsiTheme="minorHAnsi"/>
                <w:sz w:val="22"/>
              </w:rPr>
            </w:pPr>
            <w:sdt>
              <w:sdtPr>
                <w:id w:val="432253302"/>
                <w14:checkbox>
                  <w14:checked w14:val="0"/>
                  <w14:checkedState w14:val="2612" w14:font="MS Gothic"/>
                  <w14:uncheckedState w14:val="2610" w14:font="MS Gothic"/>
                </w14:checkbox>
              </w:sdtPr>
              <w:sdtContent>
                <w:r w:rsidR="0005105E" w:rsidRPr="0005105E">
                  <w:rPr>
                    <w:rFonts w:ascii="Segoe UI Symbol" w:hAnsi="Segoe UI Symbol" w:cs="Segoe UI Symbol"/>
                    <w:sz w:val="22"/>
                  </w:rPr>
                  <w:t>☐</w:t>
                </w:r>
              </w:sdtContent>
            </w:sdt>
            <w:r w:rsidR="0005105E" w:rsidRPr="0005105E">
              <w:rPr>
                <w:rFonts w:asciiTheme="minorHAnsi" w:hAnsiTheme="minorHAnsi"/>
                <w:sz w:val="22"/>
              </w:rPr>
              <w:t xml:space="preserve"> </w:t>
            </w:r>
            <w:proofErr w:type="spellStart"/>
            <w:r w:rsidR="0005105E" w:rsidRPr="0005105E">
              <w:rPr>
                <w:rFonts w:asciiTheme="minorHAnsi" w:hAnsiTheme="minorHAnsi"/>
                <w:sz w:val="22"/>
              </w:rPr>
              <w:t>Librarians</w:t>
            </w:r>
            <w:proofErr w:type="spellEnd"/>
            <w:r w:rsidR="0005105E" w:rsidRPr="0005105E">
              <w:rPr>
                <w:rFonts w:asciiTheme="minorHAnsi" w:hAnsiTheme="minorHAnsi"/>
                <w:sz w:val="22"/>
              </w:rPr>
              <w:t xml:space="preserve"> </w:t>
            </w:r>
          </w:p>
          <w:p w14:paraId="1D445050" w14:textId="77777777" w:rsidR="0005105E" w:rsidRPr="0005105E" w:rsidRDefault="00000000" w:rsidP="0005105E">
            <w:pPr>
              <w:rPr>
                <w:rFonts w:asciiTheme="minorHAnsi" w:hAnsiTheme="minorHAnsi"/>
                <w:sz w:val="22"/>
              </w:rPr>
            </w:pPr>
            <w:sdt>
              <w:sdtPr>
                <w:id w:val="1761416175"/>
                <w14:checkbox>
                  <w14:checked w14:val="0"/>
                  <w14:checkedState w14:val="2612" w14:font="MS Gothic"/>
                  <w14:uncheckedState w14:val="2610" w14:font="MS Gothic"/>
                </w14:checkbox>
              </w:sdtPr>
              <w:sdtContent>
                <w:r w:rsidR="0005105E" w:rsidRPr="0005105E">
                  <w:rPr>
                    <w:rFonts w:ascii="Segoe UI Symbol" w:hAnsi="Segoe UI Symbol" w:cs="Segoe UI Symbol"/>
                    <w:sz w:val="22"/>
                  </w:rPr>
                  <w:t>☐</w:t>
                </w:r>
              </w:sdtContent>
            </w:sdt>
            <w:r w:rsidR="0005105E" w:rsidRPr="0005105E">
              <w:rPr>
                <w:rFonts w:asciiTheme="minorHAnsi" w:hAnsiTheme="minorHAnsi"/>
                <w:sz w:val="22"/>
              </w:rPr>
              <w:t xml:space="preserve"> </w:t>
            </w:r>
            <w:proofErr w:type="spellStart"/>
            <w:r w:rsidR="0005105E" w:rsidRPr="0005105E">
              <w:rPr>
                <w:rFonts w:asciiTheme="minorHAnsi" w:hAnsiTheme="minorHAnsi"/>
                <w:sz w:val="22"/>
              </w:rPr>
              <w:t>Other</w:t>
            </w:r>
            <w:proofErr w:type="spellEnd"/>
          </w:p>
        </w:tc>
      </w:tr>
      <w:tr w:rsidR="0005105E" w:rsidRPr="0005105E" w14:paraId="0B8891D5" w14:textId="77777777" w:rsidTr="007C4CC1">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9171DD9" w14:textId="77777777" w:rsidR="0005105E" w:rsidRPr="0005105E" w:rsidRDefault="0005105E" w:rsidP="0005105E">
            <w:pPr>
              <w:rPr>
                <w:rFonts w:asciiTheme="minorHAnsi" w:hAnsiTheme="minorHAnsi"/>
                <w:b/>
                <w:sz w:val="22"/>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6E0E86C" w14:textId="77777777" w:rsidR="0005105E" w:rsidRPr="0005105E" w:rsidRDefault="0005105E" w:rsidP="0005105E">
            <w:pPr>
              <w:rPr>
                <w:rFonts w:asciiTheme="minorHAnsi" w:hAnsiTheme="minorHAnsi"/>
                <w:i/>
                <w:sz w:val="22"/>
              </w:rPr>
            </w:pPr>
            <w:r w:rsidRPr="0005105E">
              <w:rPr>
                <w:rFonts w:asciiTheme="minorHAnsi" w:hAnsiTheme="minorHAnsi"/>
                <w:i/>
                <w:sz w:val="22"/>
              </w:rPr>
              <w:t xml:space="preserve">If </w:t>
            </w:r>
            <w:proofErr w:type="spellStart"/>
            <w:r w:rsidRPr="0005105E">
              <w:rPr>
                <w:rFonts w:asciiTheme="minorHAnsi" w:hAnsiTheme="minorHAnsi"/>
                <w:i/>
                <w:sz w:val="22"/>
              </w:rPr>
              <w:t>you</w:t>
            </w:r>
            <w:proofErr w:type="spellEnd"/>
            <w:r w:rsidRPr="0005105E">
              <w:rPr>
                <w:rFonts w:asciiTheme="minorHAnsi" w:hAnsiTheme="minorHAnsi"/>
                <w:i/>
                <w:sz w:val="22"/>
              </w:rPr>
              <w:t xml:space="preserve"> </w:t>
            </w:r>
            <w:proofErr w:type="spellStart"/>
            <w:r w:rsidRPr="0005105E">
              <w:rPr>
                <w:rFonts w:asciiTheme="minorHAnsi" w:hAnsiTheme="minorHAnsi"/>
                <w:i/>
                <w:sz w:val="22"/>
              </w:rPr>
              <w:t>selected</w:t>
            </w:r>
            <w:proofErr w:type="spellEnd"/>
            <w:r w:rsidRPr="0005105E">
              <w:rPr>
                <w:rFonts w:asciiTheme="minorHAnsi" w:hAnsiTheme="minorHAnsi"/>
                <w:i/>
                <w:sz w:val="22"/>
              </w:rPr>
              <w:t xml:space="preserve"> '</w:t>
            </w:r>
            <w:proofErr w:type="spellStart"/>
            <w:r w:rsidRPr="0005105E">
              <w:rPr>
                <w:rFonts w:asciiTheme="minorHAnsi" w:hAnsiTheme="minorHAnsi"/>
                <w:i/>
                <w:sz w:val="22"/>
              </w:rPr>
              <w:t>Other</w:t>
            </w:r>
            <w:proofErr w:type="spellEnd"/>
            <w:r w:rsidRPr="0005105E">
              <w:rPr>
                <w:rFonts w:asciiTheme="minorHAnsi" w:hAnsiTheme="minorHAnsi"/>
                <w:i/>
                <w:sz w:val="22"/>
              </w:rPr>
              <w:t xml:space="preserve">', </w:t>
            </w:r>
            <w:proofErr w:type="spellStart"/>
            <w:r w:rsidRPr="0005105E">
              <w:rPr>
                <w:rFonts w:asciiTheme="minorHAnsi" w:hAnsiTheme="minorHAnsi"/>
                <w:i/>
                <w:sz w:val="22"/>
              </w:rPr>
              <w:t>please</w:t>
            </w:r>
            <w:proofErr w:type="spellEnd"/>
            <w:r w:rsidRPr="0005105E">
              <w:rPr>
                <w:rFonts w:asciiTheme="minorHAnsi" w:hAnsiTheme="minorHAnsi"/>
                <w:i/>
                <w:sz w:val="22"/>
              </w:rPr>
              <w:t xml:space="preserve"> </w:t>
            </w:r>
            <w:proofErr w:type="spellStart"/>
            <w:r w:rsidRPr="0005105E">
              <w:rPr>
                <w:rFonts w:asciiTheme="minorHAnsi" w:hAnsiTheme="minorHAnsi"/>
                <w:i/>
                <w:sz w:val="22"/>
              </w:rPr>
              <w:t>identify</w:t>
            </w:r>
            <w:proofErr w:type="spellEnd"/>
            <w:r w:rsidRPr="0005105E">
              <w:rPr>
                <w:rFonts w:asciiTheme="minorHAnsi" w:hAnsiTheme="minorHAnsi"/>
                <w:i/>
                <w:sz w:val="22"/>
              </w:rPr>
              <w:t xml:space="preserve"> </w:t>
            </w:r>
            <w:proofErr w:type="spellStart"/>
            <w:r w:rsidRPr="0005105E">
              <w:rPr>
                <w:rFonts w:asciiTheme="minorHAnsi" w:hAnsiTheme="minorHAnsi"/>
                <w:i/>
                <w:sz w:val="22"/>
              </w:rPr>
              <w:t>these</w:t>
            </w:r>
            <w:proofErr w:type="spellEnd"/>
            <w:r w:rsidRPr="0005105E">
              <w:rPr>
                <w:rFonts w:asciiTheme="minorHAnsi" w:hAnsiTheme="minorHAnsi"/>
                <w:i/>
                <w:sz w:val="22"/>
              </w:rPr>
              <w:t xml:space="preserve"> </w:t>
            </w:r>
            <w:proofErr w:type="spellStart"/>
            <w:r w:rsidRPr="0005105E">
              <w:rPr>
                <w:rFonts w:asciiTheme="minorHAnsi" w:hAnsiTheme="minorHAnsi"/>
                <w:i/>
                <w:sz w:val="22"/>
              </w:rPr>
              <w:t>target</w:t>
            </w:r>
            <w:proofErr w:type="spellEnd"/>
            <w:r w:rsidRPr="0005105E">
              <w:rPr>
                <w:rFonts w:asciiTheme="minorHAnsi" w:hAnsiTheme="minorHAnsi"/>
                <w:i/>
                <w:sz w:val="22"/>
              </w:rPr>
              <w:t xml:space="preserve"> groups. </w:t>
            </w:r>
          </w:p>
          <w:p w14:paraId="3D4141DD" w14:textId="77777777" w:rsidR="0005105E" w:rsidRPr="0005105E" w:rsidRDefault="0005105E" w:rsidP="0005105E">
            <w:pPr>
              <w:rPr>
                <w:rFonts w:asciiTheme="minorHAnsi" w:hAnsiTheme="minorHAnsi"/>
                <w:b/>
                <w:i/>
                <w:sz w:val="22"/>
              </w:rPr>
            </w:pPr>
            <w:r w:rsidRPr="0005105E">
              <w:rPr>
                <w:rFonts w:asciiTheme="minorHAnsi" w:hAnsiTheme="minorHAnsi"/>
                <w:i/>
                <w:sz w:val="22"/>
              </w:rPr>
              <w:t xml:space="preserve">(Max. 250 </w:t>
            </w:r>
            <w:proofErr w:type="spellStart"/>
            <w:r w:rsidRPr="0005105E">
              <w:rPr>
                <w:rFonts w:asciiTheme="minorHAnsi" w:hAnsiTheme="minorHAnsi"/>
                <w:i/>
                <w:sz w:val="22"/>
              </w:rPr>
              <w:t>words</w:t>
            </w:r>
            <w:proofErr w:type="spellEnd"/>
            <w:r w:rsidRPr="0005105E">
              <w:rPr>
                <w:rFonts w:asciiTheme="minorHAnsi" w:hAnsiTheme="minorHAnsi"/>
                <w:i/>
                <w:sz w:val="22"/>
              </w:rPr>
              <w:t>)</w:t>
            </w:r>
          </w:p>
        </w:tc>
      </w:tr>
      <w:tr w:rsidR="0005105E" w:rsidRPr="0005105E" w14:paraId="74EC0E71" w14:textId="77777777" w:rsidTr="007C4CC1">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114F43FE" w14:textId="77777777" w:rsidR="0005105E" w:rsidRPr="0005105E" w:rsidRDefault="0005105E" w:rsidP="0005105E">
            <w:pPr>
              <w:rPr>
                <w:rFonts w:asciiTheme="minorHAnsi" w:hAnsiTheme="minorHAnsi"/>
                <w:b/>
                <w:sz w:val="22"/>
              </w:rPr>
            </w:pPr>
            <w:proofErr w:type="spellStart"/>
            <w:r w:rsidRPr="0005105E">
              <w:rPr>
                <w:rFonts w:asciiTheme="minorHAnsi" w:hAnsiTheme="minorHAnsi"/>
                <w:b/>
                <w:sz w:val="22"/>
              </w:rPr>
              <w:t>Dissemination</w:t>
            </w:r>
            <w:proofErr w:type="spellEnd"/>
            <w:r w:rsidRPr="0005105E">
              <w:rPr>
                <w:rFonts w:asciiTheme="minorHAnsi" w:hAnsiTheme="minorHAnsi"/>
                <w:b/>
                <w:sz w:val="22"/>
              </w:rPr>
              <w:t xml:space="preserve"> </w:t>
            </w:r>
            <w:proofErr w:type="spellStart"/>
            <w:r w:rsidRPr="0005105E">
              <w:rPr>
                <w:rFonts w:asciiTheme="minorHAnsi" w:hAnsiTheme="minorHAnsi"/>
                <w:b/>
                <w:sz w:val="22"/>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28F00FD0" w14:textId="77777777" w:rsidR="0005105E" w:rsidRPr="0005105E" w:rsidRDefault="00000000" w:rsidP="0005105E">
            <w:pPr>
              <w:rPr>
                <w:rFonts w:asciiTheme="minorHAnsi" w:hAnsiTheme="minorHAnsi"/>
                <w:sz w:val="22"/>
              </w:rPr>
            </w:pPr>
            <w:sdt>
              <w:sdtPr>
                <w:id w:val="257185752"/>
                <w14:checkbox>
                  <w14:checked w14:val="0"/>
                  <w14:checkedState w14:val="2612" w14:font="MS Gothic"/>
                  <w14:uncheckedState w14:val="2610" w14:font="MS Gothic"/>
                </w14:checkbox>
              </w:sdtPr>
              <w:sdtContent>
                <w:r w:rsidR="0005105E" w:rsidRPr="0005105E">
                  <w:rPr>
                    <w:rFonts w:ascii="Segoe UI Symbol" w:hAnsi="Segoe UI Symbol" w:cs="Segoe UI Symbol"/>
                    <w:sz w:val="22"/>
                  </w:rPr>
                  <w:t>☐</w:t>
                </w:r>
              </w:sdtContent>
            </w:sdt>
            <w:r w:rsidR="0005105E" w:rsidRPr="0005105E">
              <w:rPr>
                <w:rFonts w:asciiTheme="minorHAnsi" w:hAnsiTheme="minorHAnsi"/>
                <w:sz w:val="22"/>
              </w:rPr>
              <w:t xml:space="preserve"> </w:t>
            </w:r>
            <w:proofErr w:type="spellStart"/>
            <w:r w:rsidR="0005105E" w:rsidRPr="0005105E">
              <w:rPr>
                <w:rFonts w:asciiTheme="minorHAnsi" w:hAnsiTheme="minorHAnsi"/>
                <w:sz w:val="22"/>
              </w:rPr>
              <w:t>Department</w:t>
            </w:r>
            <w:proofErr w:type="spellEnd"/>
            <w:r w:rsidR="0005105E" w:rsidRPr="0005105E">
              <w:rPr>
                <w:rFonts w:asciiTheme="minorHAnsi" w:hAnsiTheme="minorHAnsi"/>
                <w:sz w:val="22"/>
              </w:rPr>
              <w:t xml:space="preserve"> / </w:t>
            </w:r>
            <w:proofErr w:type="spellStart"/>
            <w:r w:rsidR="0005105E" w:rsidRPr="0005105E">
              <w:rPr>
                <w:rFonts w:asciiTheme="minorHAnsi" w:hAnsiTheme="minorHAnsi"/>
                <w:sz w:val="22"/>
              </w:rPr>
              <w:t>Faculty</w:t>
            </w:r>
            <w:proofErr w:type="spellEnd"/>
            <w:r w:rsidR="0005105E" w:rsidRPr="0005105E">
              <w:rPr>
                <w:rFonts w:asciiTheme="minorHAnsi" w:hAnsiTheme="minorHAnsi"/>
                <w:sz w:val="22"/>
              </w:rPr>
              <w:t xml:space="preserve"> </w:t>
            </w:r>
          </w:p>
          <w:p w14:paraId="1C9B5C4E" w14:textId="77777777" w:rsidR="0005105E" w:rsidRPr="0005105E" w:rsidRDefault="00000000" w:rsidP="0005105E">
            <w:pPr>
              <w:rPr>
                <w:rFonts w:asciiTheme="minorHAnsi" w:hAnsiTheme="minorHAnsi"/>
                <w:sz w:val="22"/>
              </w:rPr>
            </w:pPr>
            <w:sdt>
              <w:sdtPr>
                <w:id w:val="1055428663"/>
                <w14:checkbox>
                  <w14:checked w14:val="0"/>
                  <w14:checkedState w14:val="2612" w14:font="MS Gothic"/>
                  <w14:uncheckedState w14:val="2610" w14:font="MS Gothic"/>
                </w14:checkbox>
              </w:sdtPr>
              <w:sdtContent>
                <w:r w:rsidR="0005105E" w:rsidRPr="0005105E">
                  <w:rPr>
                    <w:rFonts w:ascii="Segoe UI Symbol" w:hAnsi="Segoe UI Symbol" w:cs="Segoe UI Symbol"/>
                    <w:sz w:val="22"/>
                  </w:rPr>
                  <w:t>☐</w:t>
                </w:r>
              </w:sdtContent>
            </w:sdt>
            <w:r w:rsidR="0005105E" w:rsidRPr="0005105E">
              <w:rPr>
                <w:rFonts w:asciiTheme="minorHAnsi" w:hAnsiTheme="minorHAnsi"/>
                <w:sz w:val="22"/>
              </w:rPr>
              <w:t xml:space="preserve"> Institution</w:t>
            </w:r>
          </w:p>
        </w:tc>
        <w:tc>
          <w:tcPr>
            <w:tcW w:w="2504" w:type="dxa"/>
            <w:gridSpan w:val="2"/>
            <w:tcBorders>
              <w:top w:val="single" w:sz="4" w:space="0" w:color="auto"/>
              <w:left w:val="nil"/>
              <w:bottom w:val="single" w:sz="4" w:space="0" w:color="auto"/>
              <w:right w:val="nil"/>
            </w:tcBorders>
            <w:vAlign w:val="center"/>
            <w:hideMark/>
          </w:tcPr>
          <w:p w14:paraId="0F30E997" w14:textId="77777777" w:rsidR="0005105E" w:rsidRPr="0005105E" w:rsidRDefault="00000000" w:rsidP="0005105E">
            <w:pPr>
              <w:rPr>
                <w:rFonts w:asciiTheme="minorHAnsi" w:hAnsiTheme="minorHAnsi"/>
                <w:sz w:val="22"/>
              </w:rPr>
            </w:pPr>
            <w:sdt>
              <w:sdtPr>
                <w:id w:val="-357977333"/>
                <w14:checkbox>
                  <w14:checked w14:val="0"/>
                  <w14:checkedState w14:val="2612" w14:font="MS Gothic"/>
                  <w14:uncheckedState w14:val="2610" w14:font="MS Gothic"/>
                </w14:checkbox>
              </w:sdtPr>
              <w:sdtContent>
                <w:r w:rsidR="0005105E" w:rsidRPr="0005105E">
                  <w:rPr>
                    <w:rFonts w:ascii="Segoe UI Symbol" w:hAnsi="Segoe UI Symbol" w:cs="Segoe UI Symbol"/>
                    <w:sz w:val="22"/>
                  </w:rPr>
                  <w:t>☐</w:t>
                </w:r>
              </w:sdtContent>
            </w:sdt>
            <w:r w:rsidR="0005105E" w:rsidRPr="0005105E">
              <w:rPr>
                <w:rFonts w:asciiTheme="minorHAnsi" w:hAnsiTheme="minorHAnsi"/>
                <w:sz w:val="22"/>
              </w:rPr>
              <w:t xml:space="preserve"> Local</w:t>
            </w:r>
          </w:p>
          <w:p w14:paraId="627E03BF" w14:textId="77777777" w:rsidR="0005105E" w:rsidRPr="0005105E" w:rsidRDefault="00000000" w:rsidP="0005105E">
            <w:pPr>
              <w:rPr>
                <w:rFonts w:asciiTheme="minorHAnsi" w:hAnsiTheme="minorHAnsi"/>
                <w:sz w:val="22"/>
              </w:rPr>
            </w:pPr>
            <w:sdt>
              <w:sdtPr>
                <w:id w:val="8569264"/>
                <w14:checkbox>
                  <w14:checked w14:val="0"/>
                  <w14:checkedState w14:val="2612" w14:font="MS Gothic"/>
                  <w14:uncheckedState w14:val="2610" w14:font="MS Gothic"/>
                </w14:checkbox>
              </w:sdtPr>
              <w:sdtContent>
                <w:r w:rsidR="0005105E" w:rsidRPr="0005105E">
                  <w:rPr>
                    <w:rFonts w:ascii="Segoe UI Symbol" w:hAnsi="Segoe UI Symbol" w:cs="Segoe UI Symbol"/>
                    <w:sz w:val="22"/>
                  </w:rPr>
                  <w:t>☐</w:t>
                </w:r>
              </w:sdtContent>
            </w:sdt>
            <w:r w:rsidR="0005105E" w:rsidRPr="0005105E">
              <w:rPr>
                <w:rFonts w:asciiTheme="minorHAnsi" w:hAnsiTheme="minorHAnsi"/>
                <w:sz w:val="22"/>
              </w:rPr>
              <w:t xml:space="preserve"> </w:t>
            </w:r>
            <w:proofErr w:type="spellStart"/>
            <w:r w:rsidR="0005105E" w:rsidRPr="0005105E">
              <w:rPr>
                <w:rFonts w:asciiTheme="minorHAnsi" w:hAnsiTheme="minorHAnsi"/>
                <w:sz w:val="22"/>
              </w:rPr>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17629194" w14:textId="4F917EE5" w:rsidR="0005105E" w:rsidRPr="0005105E" w:rsidRDefault="00000000" w:rsidP="0005105E">
            <w:pPr>
              <w:rPr>
                <w:rFonts w:asciiTheme="minorHAnsi" w:hAnsiTheme="minorHAnsi"/>
                <w:sz w:val="22"/>
              </w:rPr>
            </w:pPr>
            <w:sdt>
              <w:sdtPr>
                <w:id w:val="-666396631"/>
                <w14:checkbox>
                  <w14:checked w14:val="1"/>
                  <w14:checkedState w14:val="2612" w14:font="MS Gothic"/>
                  <w14:uncheckedState w14:val="2610" w14:font="MS Gothic"/>
                </w14:checkbox>
              </w:sdtPr>
              <w:sdtContent>
                <w:r w:rsidR="00F43BE4">
                  <w:rPr>
                    <w:rFonts w:ascii="MS Gothic" w:eastAsia="MS Gothic" w:hAnsi="MS Gothic" w:hint="eastAsia"/>
                    <w:sz w:val="22"/>
                  </w:rPr>
                  <w:t>☒</w:t>
                </w:r>
              </w:sdtContent>
            </w:sdt>
            <w:r w:rsidR="0005105E" w:rsidRPr="0005105E">
              <w:rPr>
                <w:rFonts w:asciiTheme="minorHAnsi" w:hAnsiTheme="minorHAnsi"/>
                <w:sz w:val="22"/>
              </w:rPr>
              <w:t xml:space="preserve"> National</w:t>
            </w:r>
          </w:p>
          <w:p w14:paraId="3B77906A" w14:textId="77777777" w:rsidR="0005105E" w:rsidRPr="0005105E" w:rsidRDefault="00000000" w:rsidP="0005105E">
            <w:pPr>
              <w:rPr>
                <w:rFonts w:asciiTheme="minorHAnsi" w:hAnsiTheme="minorHAnsi"/>
                <w:sz w:val="22"/>
              </w:rPr>
            </w:pPr>
            <w:sdt>
              <w:sdtPr>
                <w:id w:val="-1015693435"/>
                <w14:checkbox>
                  <w14:checked w14:val="0"/>
                  <w14:checkedState w14:val="2612" w14:font="MS Gothic"/>
                  <w14:uncheckedState w14:val="2610" w14:font="MS Gothic"/>
                </w14:checkbox>
              </w:sdtPr>
              <w:sdtContent>
                <w:r w:rsidR="0005105E" w:rsidRPr="0005105E">
                  <w:rPr>
                    <w:rFonts w:ascii="Segoe UI Symbol" w:hAnsi="Segoe UI Symbol" w:cs="Segoe UI Symbol"/>
                    <w:sz w:val="22"/>
                  </w:rPr>
                  <w:t>☐</w:t>
                </w:r>
              </w:sdtContent>
            </w:sdt>
            <w:r w:rsidR="0005105E" w:rsidRPr="0005105E">
              <w:rPr>
                <w:rFonts w:asciiTheme="minorHAnsi" w:hAnsiTheme="minorHAnsi"/>
                <w:sz w:val="22"/>
              </w:rPr>
              <w:t xml:space="preserve"> International</w:t>
            </w:r>
          </w:p>
        </w:tc>
      </w:tr>
    </w:tbl>
    <w:p w14:paraId="63E5F252" w14:textId="77777777" w:rsidR="0005105E" w:rsidRDefault="0005105E" w:rsidP="00572650"/>
    <w:p w14:paraId="67F16177" w14:textId="77777777" w:rsidR="0005105E" w:rsidRPr="00572650" w:rsidRDefault="0005105E" w:rsidP="00572650"/>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927CE6" w:rsidRPr="00927CE6" w14:paraId="1D29613A" w14:textId="77777777" w:rsidTr="007C4CC1">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CEE96F7" w14:textId="77777777" w:rsidR="00927CE6" w:rsidRPr="00927CE6" w:rsidRDefault="00927CE6" w:rsidP="00927CE6">
            <w:pPr>
              <w:rPr>
                <w:rFonts w:asciiTheme="minorHAnsi" w:hAnsiTheme="minorHAnsi"/>
                <w:b/>
                <w:sz w:val="22"/>
              </w:rPr>
            </w:pPr>
            <w:proofErr w:type="spellStart"/>
            <w:r w:rsidRPr="00927CE6">
              <w:rPr>
                <w:rFonts w:asciiTheme="minorHAnsi" w:hAnsiTheme="minorHAnsi"/>
                <w:b/>
                <w:sz w:val="22"/>
              </w:rPr>
              <w:t>Expected</w:t>
            </w:r>
            <w:proofErr w:type="spellEnd"/>
            <w:r w:rsidRPr="00927CE6">
              <w:rPr>
                <w:rFonts w:asciiTheme="minorHAnsi" w:hAnsiTheme="minorHAnsi"/>
                <w:b/>
                <w:sz w:val="22"/>
              </w:rPr>
              <w:t xml:space="preserve"> </w:t>
            </w:r>
            <w:proofErr w:type="spellStart"/>
            <w:r w:rsidRPr="00927CE6">
              <w:rPr>
                <w:rFonts w:asciiTheme="minorHAnsi" w:hAnsiTheme="minorHAnsi"/>
                <w:b/>
                <w:sz w:val="22"/>
              </w:rPr>
              <w:t>Deliverable</w:t>
            </w:r>
            <w:proofErr w:type="spellEnd"/>
            <w:r w:rsidRPr="00927CE6">
              <w:rPr>
                <w:rFonts w:asciiTheme="minorHAnsi" w:hAnsiTheme="minorHAnsi"/>
                <w:b/>
                <w:sz w:val="22"/>
              </w:rPr>
              <w:t>/</w:t>
            </w:r>
            <w:proofErr w:type="spellStart"/>
            <w:r w:rsidRPr="00927CE6">
              <w:rPr>
                <w:rFonts w:asciiTheme="minorHAnsi" w:hAnsiTheme="minorHAnsi"/>
                <w:b/>
                <w:sz w:val="22"/>
              </w:rPr>
              <w:t>Results</w:t>
            </w:r>
            <w:proofErr w:type="spellEnd"/>
            <w:r w:rsidRPr="00927CE6">
              <w:rPr>
                <w:rFonts w:asciiTheme="minorHAnsi" w:hAnsiTheme="minorHAnsi"/>
                <w:b/>
                <w:sz w:val="22"/>
              </w:rPr>
              <w:t>/</w:t>
            </w:r>
          </w:p>
          <w:p w14:paraId="582242FE" w14:textId="77777777" w:rsidR="00927CE6" w:rsidRPr="00927CE6" w:rsidRDefault="00927CE6" w:rsidP="00927CE6">
            <w:pPr>
              <w:rPr>
                <w:rFonts w:asciiTheme="minorHAnsi" w:hAnsiTheme="minorHAnsi"/>
                <w:sz w:val="22"/>
              </w:rPr>
            </w:pPr>
            <w:proofErr w:type="spellStart"/>
            <w:r w:rsidRPr="00927CE6">
              <w:rPr>
                <w:rFonts w:asciiTheme="minorHAnsi" w:hAnsiTheme="minorHAnsi"/>
                <w:b/>
                <w:sz w:val="22"/>
              </w:rPr>
              <w:t>Outcomes</w:t>
            </w:r>
            <w:proofErr w:type="spellEnd"/>
          </w:p>
        </w:tc>
        <w:tc>
          <w:tcPr>
            <w:tcW w:w="1984" w:type="dxa"/>
            <w:tcBorders>
              <w:top w:val="single" w:sz="4" w:space="0" w:color="auto"/>
              <w:left w:val="single" w:sz="4" w:space="0" w:color="auto"/>
              <w:bottom w:val="single" w:sz="4" w:space="0" w:color="auto"/>
              <w:right w:val="single" w:sz="4" w:space="0" w:color="auto"/>
            </w:tcBorders>
            <w:vAlign w:val="center"/>
            <w:hideMark/>
          </w:tcPr>
          <w:p w14:paraId="3570F7A2" w14:textId="77777777" w:rsidR="00927CE6" w:rsidRPr="00927CE6" w:rsidRDefault="00927CE6" w:rsidP="00927CE6">
            <w:pPr>
              <w:rPr>
                <w:rFonts w:asciiTheme="minorHAnsi" w:hAnsiTheme="minorHAnsi"/>
                <w:sz w:val="22"/>
              </w:rPr>
            </w:pPr>
            <w:r w:rsidRPr="00927CE6">
              <w:rPr>
                <w:rFonts w:asciiTheme="minorHAnsi" w:hAnsiTheme="minorHAnsi"/>
                <w:sz w:val="22"/>
              </w:rPr>
              <w:t xml:space="preserve">Work Package and </w:t>
            </w:r>
            <w:proofErr w:type="spellStart"/>
            <w:r w:rsidRPr="00927CE6">
              <w:rPr>
                <w:rFonts w:asciiTheme="minorHAnsi" w:hAnsiTheme="minorHAnsi"/>
                <w:sz w:val="22"/>
              </w:rPr>
              <w:t>Outcome</w:t>
            </w:r>
            <w:proofErr w:type="spellEnd"/>
            <w:r w:rsidRPr="00927CE6">
              <w:rPr>
                <w:rFonts w:asciiTheme="minorHAnsi" w:hAnsiTheme="minorHAnsi"/>
                <w:sz w:val="22"/>
              </w:rPr>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9D8CC7B" w14:textId="25D374CE" w:rsidR="00927CE6" w:rsidRPr="00927CE6" w:rsidRDefault="00927CE6" w:rsidP="00735DD6">
            <w:pPr>
              <w:jc w:val="right"/>
              <w:rPr>
                <w:rFonts w:asciiTheme="minorHAnsi" w:hAnsiTheme="minorHAnsi"/>
                <w:b/>
                <w:sz w:val="22"/>
              </w:rPr>
            </w:pPr>
            <w:r w:rsidRPr="00927CE6">
              <w:rPr>
                <w:rFonts w:asciiTheme="minorHAnsi" w:hAnsiTheme="minorHAnsi"/>
                <w:b/>
                <w:sz w:val="22"/>
              </w:rPr>
              <w:t>14.</w:t>
            </w:r>
            <w:r w:rsidR="00735DD6">
              <w:rPr>
                <w:rFonts w:asciiTheme="minorHAnsi" w:hAnsiTheme="minorHAnsi"/>
                <w:b/>
                <w:sz w:val="22"/>
              </w:rPr>
              <w:t>3</w:t>
            </w:r>
            <w:r w:rsidRPr="00927CE6">
              <w:rPr>
                <w:rFonts w:asciiTheme="minorHAnsi" w:hAnsiTheme="minorHAnsi"/>
                <w:b/>
                <w:sz w:val="22"/>
              </w:rPr>
              <w:t>.</w:t>
            </w:r>
          </w:p>
        </w:tc>
      </w:tr>
      <w:tr w:rsidR="00927CE6" w:rsidRPr="00927CE6" w14:paraId="56AC45DC" w14:textId="77777777" w:rsidTr="007C4CC1">
        <w:tc>
          <w:tcPr>
            <w:tcW w:w="2127" w:type="dxa"/>
            <w:vMerge/>
            <w:tcBorders>
              <w:top w:val="single" w:sz="4" w:space="0" w:color="auto"/>
              <w:left w:val="single" w:sz="4" w:space="0" w:color="auto"/>
              <w:bottom w:val="single" w:sz="4" w:space="0" w:color="auto"/>
              <w:right w:val="single" w:sz="4" w:space="0" w:color="auto"/>
            </w:tcBorders>
            <w:vAlign w:val="center"/>
            <w:hideMark/>
          </w:tcPr>
          <w:p w14:paraId="5783C00A" w14:textId="77777777" w:rsidR="00927CE6" w:rsidRPr="00927CE6" w:rsidRDefault="00927CE6" w:rsidP="00927CE6">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46B34E5" w14:textId="77777777" w:rsidR="00927CE6" w:rsidRPr="00927CE6" w:rsidRDefault="00927CE6" w:rsidP="00927CE6">
            <w:pPr>
              <w:rPr>
                <w:rFonts w:asciiTheme="minorHAnsi" w:hAnsiTheme="minorHAnsi"/>
                <w:sz w:val="22"/>
              </w:rPr>
            </w:pPr>
            <w:proofErr w:type="spellStart"/>
            <w:r w:rsidRPr="00927CE6">
              <w:rPr>
                <w:rFonts w:asciiTheme="minorHAnsi" w:hAnsiTheme="minorHAnsi"/>
                <w:sz w:val="22"/>
              </w:rPr>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31258007" w14:textId="77777777" w:rsidR="00927CE6" w:rsidRDefault="00927CE6" w:rsidP="00927CE6">
            <w:pPr>
              <w:rPr>
                <w:rFonts w:asciiTheme="minorHAnsi" w:hAnsiTheme="minorHAnsi"/>
                <w:sz w:val="22"/>
              </w:rPr>
            </w:pPr>
          </w:p>
          <w:p w14:paraId="6D55B3C6" w14:textId="77777777" w:rsidR="007A2FAA" w:rsidRDefault="007A2FAA" w:rsidP="00927CE6">
            <w:pPr>
              <w:rPr>
                <w:rFonts w:asciiTheme="minorHAnsi" w:hAnsiTheme="minorHAnsi"/>
                <w:sz w:val="22"/>
              </w:rPr>
            </w:pPr>
            <w:proofErr w:type="spellStart"/>
            <w:r w:rsidRPr="007A2FAA">
              <w:rPr>
                <w:rFonts w:asciiTheme="minorHAnsi" w:hAnsiTheme="minorHAnsi"/>
                <w:sz w:val="22"/>
              </w:rPr>
              <w:t>Obezbeđivanje</w:t>
            </w:r>
            <w:proofErr w:type="spellEnd"/>
            <w:r w:rsidRPr="007A2FAA">
              <w:rPr>
                <w:rFonts w:asciiTheme="minorHAnsi" w:hAnsiTheme="minorHAnsi"/>
                <w:sz w:val="22"/>
              </w:rPr>
              <w:t xml:space="preserve"> </w:t>
            </w:r>
            <w:proofErr w:type="spellStart"/>
            <w:r w:rsidRPr="007A2FAA">
              <w:rPr>
                <w:rFonts w:asciiTheme="minorHAnsi" w:hAnsiTheme="minorHAnsi"/>
                <w:sz w:val="22"/>
              </w:rPr>
              <w:t>prevodilaca</w:t>
            </w:r>
            <w:proofErr w:type="spellEnd"/>
          </w:p>
          <w:p w14:paraId="4FD9194C" w14:textId="4C2EA7E5" w:rsidR="007A2FAA" w:rsidRPr="00927CE6" w:rsidRDefault="007A2FAA" w:rsidP="00927CE6">
            <w:pPr>
              <w:rPr>
                <w:rFonts w:asciiTheme="minorHAnsi" w:hAnsiTheme="minorHAnsi"/>
                <w:sz w:val="22"/>
              </w:rPr>
            </w:pPr>
          </w:p>
        </w:tc>
      </w:tr>
      <w:tr w:rsidR="00927CE6" w:rsidRPr="00927CE6" w14:paraId="3B4A666B" w14:textId="77777777" w:rsidTr="007C4CC1">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A00ED2D" w14:textId="77777777" w:rsidR="00927CE6" w:rsidRPr="00927CE6" w:rsidRDefault="00927CE6" w:rsidP="00927CE6">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097B28A" w14:textId="77777777" w:rsidR="00927CE6" w:rsidRPr="00927CE6" w:rsidRDefault="00927CE6" w:rsidP="00927CE6">
            <w:pPr>
              <w:rPr>
                <w:rFonts w:asciiTheme="minorHAnsi" w:hAnsiTheme="minorHAnsi"/>
                <w:sz w:val="22"/>
              </w:rPr>
            </w:pPr>
            <w:r w:rsidRPr="00927CE6">
              <w:rPr>
                <w:rFonts w:asciiTheme="minorHAnsi" w:hAnsiTheme="minorHAnsi"/>
                <w:sz w:val="22"/>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6A90DC8" w14:textId="77777777" w:rsidR="00927CE6" w:rsidRPr="00927CE6" w:rsidRDefault="00000000" w:rsidP="00927CE6">
            <w:pPr>
              <w:rPr>
                <w:rFonts w:asciiTheme="minorHAnsi" w:hAnsiTheme="minorHAnsi"/>
                <w:sz w:val="22"/>
              </w:rPr>
            </w:pPr>
            <w:sdt>
              <w:sdtPr>
                <w:id w:val="988670487"/>
                <w14:checkbox>
                  <w14:checked w14:val="0"/>
                  <w14:checkedState w14:val="2612" w14:font="MS Gothic"/>
                  <w14:uncheckedState w14:val="2610" w14:font="MS Gothic"/>
                </w14:checkbox>
              </w:sdtPr>
              <w:sdtContent>
                <w:r w:rsidR="00927CE6" w:rsidRPr="00927CE6">
                  <w:rPr>
                    <w:rFonts w:ascii="Segoe UI Symbol" w:hAnsi="Segoe UI Symbol" w:cs="Segoe UI Symbol"/>
                    <w:sz w:val="22"/>
                  </w:rPr>
                  <w:t>☐</w:t>
                </w:r>
              </w:sdtContent>
            </w:sdt>
            <w:r w:rsidR="00927CE6" w:rsidRPr="00927CE6">
              <w:rPr>
                <w:rFonts w:asciiTheme="minorHAnsi" w:hAnsiTheme="minorHAnsi"/>
                <w:sz w:val="22"/>
              </w:rPr>
              <w:t xml:space="preserve"> </w:t>
            </w:r>
            <w:proofErr w:type="spellStart"/>
            <w:r w:rsidR="00927CE6" w:rsidRPr="00927CE6">
              <w:rPr>
                <w:rFonts w:asciiTheme="minorHAnsi" w:hAnsiTheme="minorHAnsi"/>
                <w:sz w:val="22"/>
              </w:rPr>
              <w:t>Teaching</w:t>
            </w:r>
            <w:proofErr w:type="spellEnd"/>
            <w:r w:rsidR="00927CE6" w:rsidRPr="00927CE6">
              <w:rPr>
                <w:rFonts w:asciiTheme="minorHAnsi" w:hAnsiTheme="minorHAnsi"/>
                <w:sz w:val="22"/>
              </w:rPr>
              <w:t xml:space="preserve"> </w:t>
            </w:r>
            <w:proofErr w:type="spellStart"/>
            <w:r w:rsidR="00927CE6" w:rsidRPr="00927CE6">
              <w:rPr>
                <w:rFonts w:asciiTheme="minorHAnsi" w:hAnsiTheme="minorHAnsi"/>
                <w:sz w:val="22"/>
              </w:rPr>
              <w:t>material</w:t>
            </w:r>
            <w:proofErr w:type="spellEnd"/>
          </w:p>
          <w:p w14:paraId="2E828D99" w14:textId="77777777" w:rsidR="00927CE6" w:rsidRPr="00927CE6" w:rsidRDefault="00000000" w:rsidP="00927CE6">
            <w:pPr>
              <w:rPr>
                <w:rFonts w:asciiTheme="minorHAnsi" w:hAnsiTheme="minorHAnsi"/>
                <w:sz w:val="22"/>
              </w:rPr>
            </w:pPr>
            <w:sdt>
              <w:sdtPr>
                <w:id w:val="-235006914"/>
                <w14:checkbox>
                  <w14:checked w14:val="0"/>
                  <w14:checkedState w14:val="2612" w14:font="MS Gothic"/>
                  <w14:uncheckedState w14:val="2610" w14:font="MS Gothic"/>
                </w14:checkbox>
              </w:sdtPr>
              <w:sdtContent>
                <w:r w:rsidR="00927CE6" w:rsidRPr="00927CE6">
                  <w:rPr>
                    <w:rFonts w:ascii="Segoe UI Symbol" w:hAnsi="Segoe UI Symbol" w:cs="Segoe UI Symbol"/>
                    <w:sz w:val="22"/>
                  </w:rPr>
                  <w:t>☐</w:t>
                </w:r>
              </w:sdtContent>
            </w:sdt>
            <w:r w:rsidR="00927CE6" w:rsidRPr="00927CE6">
              <w:rPr>
                <w:rFonts w:asciiTheme="minorHAnsi" w:hAnsiTheme="minorHAnsi"/>
                <w:sz w:val="22"/>
              </w:rPr>
              <w:t xml:space="preserve"> Learning </w:t>
            </w:r>
            <w:proofErr w:type="spellStart"/>
            <w:r w:rsidR="00927CE6" w:rsidRPr="00927CE6">
              <w:rPr>
                <w:rFonts w:asciiTheme="minorHAnsi" w:hAnsiTheme="minorHAnsi"/>
                <w:sz w:val="22"/>
              </w:rPr>
              <w:t>material</w:t>
            </w:r>
            <w:proofErr w:type="spellEnd"/>
          </w:p>
          <w:p w14:paraId="617EE0A6" w14:textId="77777777" w:rsidR="00927CE6" w:rsidRPr="00927CE6" w:rsidRDefault="00000000" w:rsidP="00927CE6">
            <w:pPr>
              <w:rPr>
                <w:rFonts w:asciiTheme="minorHAnsi" w:hAnsiTheme="minorHAnsi"/>
                <w:sz w:val="22"/>
              </w:rPr>
            </w:pPr>
            <w:sdt>
              <w:sdtPr>
                <w:id w:val="-734772180"/>
                <w14:checkbox>
                  <w14:checked w14:val="0"/>
                  <w14:checkedState w14:val="2612" w14:font="MS Gothic"/>
                  <w14:uncheckedState w14:val="2610" w14:font="MS Gothic"/>
                </w14:checkbox>
              </w:sdtPr>
              <w:sdtContent>
                <w:r w:rsidR="00927CE6" w:rsidRPr="00927CE6">
                  <w:rPr>
                    <w:rFonts w:ascii="Segoe UI Symbol" w:hAnsi="Segoe UI Symbol" w:cs="Segoe UI Symbol"/>
                    <w:sz w:val="22"/>
                  </w:rPr>
                  <w:t>☐</w:t>
                </w:r>
              </w:sdtContent>
            </w:sdt>
            <w:r w:rsidR="00927CE6" w:rsidRPr="00927CE6">
              <w:rPr>
                <w:rFonts w:asciiTheme="minorHAnsi" w:hAnsiTheme="minorHAnsi"/>
                <w:sz w:val="22"/>
              </w:rPr>
              <w:t xml:space="preserve"> Training </w:t>
            </w:r>
            <w:proofErr w:type="spellStart"/>
            <w:r w:rsidR="00927CE6" w:rsidRPr="00927CE6">
              <w:rPr>
                <w:rFonts w:asciiTheme="minorHAnsi" w:hAnsiTheme="minorHAnsi"/>
                <w:sz w:val="22"/>
              </w:rPr>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B7D37BD" w14:textId="77777777" w:rsidR="00927CE6" w:rsidRPr="00927CE6" w:rsidRDefault="00000000" w:rsidP="00927CE6">
            <w:pPr>
              <w:rPr>
                <w:rFonts w:asciiTheme="minorHAnsi" w:hAnsiTheme="minorHAnsi"/>
                <w:sz w:val="22"/>
              </w:rPr>
            </w:pPr>
            <w:sdt>
              <w:sdtPr>
                <w:id w:val="-1395660450"/>
                <w14:checkbox>
                  <w14:checked w14:val="0"/>
                  <w14:checkedState w14:val="2612" w14:font="MS Gothic"/>
                  <w14:uncheckedState w14:val="2610" w14:font="MS Gothic"/>
                </w14:checkbox>
              </w:sdtPr>
              <w:sdtContent>
                <w:r w:rsidR="00927CE6" w:rsidRPr="00927CE6">
                  <w:rPr>
                    <w:rFonts w:ascii="Segoe UI Symbol" w:hAnsi="Segoe UI Symbol" w:cs="Segoe UI Symbol"/>
                    <w:sz w:val="22"/>
                  </w:rPr>
                  <w:t>☐</w:t>
                </w:r>
              </w:sdtContent>
            </w:sdt>
            <w:r w:rsidR="00927CE6" w:rsidRPr="00927CE6">
              <w:rPr>
                <w:rFonts w:asciiTheme="minorHAnsi" w:hAnsiTheme="minorHAnsi"/>
                <w:sz w:val="22"/>
              </w:rPr>
              <w:t xml:space="preserve"> Event</w:t>
            </w:r>
          </w:p>
          <w:p w14:paraId="6DD03C07" w14:textId="77777777" w:rsidR="00927CE6" w:rsidRPr="00927CE6" w:rsidRDefault="00000000" w:rsidP="00927CE6">
            <w:pPr>
              <w:rPr>
                <w:rFonts w:asciiTheme="minorHAnsi" w:hAnsiTheme="minorHAnsi"/>
                <w:sz w:val="22"/>
              </w:rPr>
            </w:pPr>
            <w:sdt>
              <w:sdtPr>
                <w:id w:val="564925701"/>
                <w14:checkbox>
                  <w14:checked w14:val="0"/>
                  <w14:checkedState w14:val="2612" w14:font="MS Gothic"/>
                  <w14:uncheckedState w14:val="2610" w14:font="MS Gothic"/>
                </w14:checkbox>
              </w:sdtPr>
              <w:sdtContent>
                <w:r w:rsidR="00927CE6" w:rsidRPr="00927CE6">
                  <w:rPr>
                    <w:rFonts w:ascii="Segoe UI Symbol" w:hAnsi="Segoe UI Symbol" w:cs="Segoe UI Symbol"/>
                    <w:sz w:val="22"/>
                  </w:rPr>
                  <w:t>☐</w:t>
                </w:r>
              </w:sdtContent>
            </w:sdt>
            <w:r w:rsidR="00927CE6" w:rsidRPr="00927CE6">
              <w:rPr>
                <w:rFonts w:asciiTheme="minorHAnsi" w:hAnsiTheme="minorHAnsi"/>
                <w:sz w:val="22"/>
              </w:rPr>
              <w:t xml:space="preserve"> Report </w:t>
            </w:r>
          </w:p>
          <w:p w14:paraId="689BC7BC" w14:textId="0149B583" w:rsidR="00927CE6" w:rsidRPr="00927CE6" w:rsidRDefault="00000000" w:rsidP="00927CE6">
            <w:pPr>
              <w:rPr>
                <w:rFonts w:asciiTheme="minorHAnsi" w:hAnsiTheme="minorHAnsi"/>
                <w:sz w:val="22"/>
              </w:rPr>
            </w:pPr>
            <w:sdt>
              <w:sdtPr>
                <w:id w:val="-1406443196"/>
                <w14:checkbox>
                  <w14:checked w14:val="1"/>
                  <w14:checkedState w14:val="2612" w14:font="MS Gothic"/>
                  <w14:uncheckedState w14:val="2610" w14:font="MS Gothic"/>
                </w14:checkbox>
              </w:sdtPr>
              <w:sdtContent>
                <w:r w:rsidR="004E5829">
                  <w:rPr>
                    <w:rFonts w:ascii="MS Gothic" w:eastAsia="MS Gothic" w:hAnsi="MS Gothic" w:hint="eastAsia"/>
                    <w:sz w:val="22"/>
                  </w:rPr>
                  <w:t>☒</w:t>
                </w:r>
              </w:sdtContent>
            </w:sdt>
            <w:r w:rsidR="00927CE6" w:rsidRPr="00927CE6">
              <w:rPr>
                <w:rFonts w:asciiTheme="minorHAnsi" w:hAnsiTheme="minorHAnsi"/>
                <w:sz w:val="22"/>
              </w:rPr>
              <w:t xml:space="preserve"> Service/Product </w:t>
            </w:r>
          </w:p>
        </w:tc>
      </w:tr>
      <w:tr w:rsidR="00927CE6" w:rsidRPr="00927CE6" w14:paraId="46F48E11" w14:textId="77777777" w:rsidTr="007C4CC1">
        <w:tc>
          <w:tcPr>
            <w:tcW w:w="2127" w:type="dxa"/>
            <w:vMerge/>
            <w:tcBorders>
              <w:top w:val="single" w:sz="4" w:space="0" w:color="auto"/>
              <w:left w:val="single" w:sz="4" w:space="0" w:color="auto"/>
              <w:bottom w:val="single" w:sz="4" w:space="0" w:color="auto"/>
              <w:right w:val="single" w:sz="4" w:space="0" w:color="auto"/>
            </w:tcBorders>
            <w:vAlign w:val="center"/>
            <w:hideMark/>
          </w:tcPr>
          <w:p w14:paraId="3047D8A9" w14:textId="77777777" w:rsidR="00927CE6" w:rsidRPr="00927CE6" w:rsidRDefault="00927CE6" w:rsidP="00927CE6">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F4F914D" w14:textId="77777777" w:rsidR="00927CE6" w:rsidRPr="00927CE6" w:rsidRDefault="00927CE6" w:rsidP="00927CE6">
            <w:pPr>
              <w:rPr>
                <w:rFonts w:asciiTheme="minorHAnsi" w:hAnsiTheme="minorHAnsi"/>
                <w:sz w:val="22"/>
              </w:rPr>
            </w:pPr>
            <w:r w:rsidRPr="00927CE6">
              <w:rPr>
                <w:rFonts w:asciiTheme="minorHAnsi" w:hAnsiTheme="minorHAnsi"/>
                <w:sz w:val="22"/>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C361BDE" w14:textId="77777777" w:rsidR="00F930CD" w:rsidRDefault="00F930CD" w:rsidP="00927CE6">
            <w:pPr>
              <w:rPr>
                <w:rFonts w:asciiTheme="minorHAnsi" w:hAnsiTheme="minorHAnsi"/>
                <w:sz w:val="22"/>
              </w:rPr>
            </w:pPr>
            <w:proofErr w:type="spellStart"/>
            <w:r w:rsidRPr="00F930CD">
              <w:rPr>
                <w:rFonts w:asciiTheme="minorHAnsi" w:hAnsiTheme="minorHAnsi"/>
                <w:sz w:val="22"/>
              </w:rPr>
              <w:t>Obezbeđivanje</w:t>
            </w:r>
            <w:proofErr w:type="spellEnd"/>
            <w:r w:rsidRPr="00F930CD">
              <w:rPr>
                <w:rFonts w:asciiTheme="minorHAnsi" w:hAnsiTheme="minorHAnsi"/>
                <w:sz w:val="22"/>
              </w:rPr>
              <w:t xml:space="preserve"> </w:t>
            </w:r>
            <w:proofErr w:type="spellStart"/>
            <w:r w:rsidRPr="00F930CD">
              <w:rPr>
                <w:rFonts w:asciiTheme="minorHAnsi" w:hAnsiTheme="minorHAnsi"/>
                <w:sz w:val="22"/>
              </w:rPr>
              <w:t>prevodilaca</w:t>
            </w:r>
            <w:proofErr w:type="spellEnd"/>
            <w:r w:rsidRPr="00F930CD">
              <w:rPr>
                <w:rFonts w:asciiTheme="minorHAnsi" w:hAnsiTheme="minorHAnsi"/>
                <w:sz w:val="22"/>
              </w:rPr>
              <w:t xml:space="preserve"> je </w:t>
            </w:r>
            <w:proofErr w:type="spellStart"/>
            <w:r w:rsidRPr="00F930CD">
              <w:rPr>
                <w:rFonts w:asciiTheme="minorHAnsi" w:hAnsiTheme="minorHAnsi"/>
                <w:sz w:val="22"/>
              </w:rPr>
              <w:t>proces</w:t>
            </w:r>
            <w:proofErr w:type="spellEnd"/>
            <w:r w:rsidRPr="00F930CD">
              <w:rPr>
                <w:rFonts w:asciiTheme="minorHAnsi" w:hAnsiTheme="minorHAnsi"/>
                <w:sz w:val="22"/>
              </w:rPr>
              <w:t xml:space="preserve"> </w:t>
            </w:r>
            <w:proofErr w:type="spellStart"/>
            <w:r w:rsidRPr="00F930CD">
              <w:rPr>
                <w:rFonts w:asciiTheme="minorHAnsi" w:hAnsiTheme="minorHAnsi"/>
                <w:sz w:val="22"/>
              </w:rPr>
              <w:t>angažovanja</w:t>
            </w:r>
            <w:proofErr w:type="spellEnd"/>
            <w:r w:rsidRPr="00F930CD">
              <w:rPr>
                <w:rFonts w:asciiTheme="minorHAnsi" w:hAnsiTheme="minorHAnsi"/>
                <w:sz w:val="22"/>
              </w:rPr>
              <w:t xml:space="preserve"> </w:t>
            </w:r>
            <w:proofErr w:type="spellStart"/>
            <w:r w:rsidRPr="00F930CD">
              <w:rPr>
                <w:rFonts w:asciiTheme="minorHAnsi" w:hAnsiTheme="minorHAnsi"/>
                <w:sz w:val="22"/>
              </w:rPr>
              <w:lastRenderedPageBreak/>
              <w:t>stručnjaka</w:t>
            </w:r>
            <w:proofErr w:type="spellEnd"/>
            <w:r w:rsidRPr="00F930CD">
              <w:rPr>
                <w:rFonts w:asciiTheme="minorHAnsi" w:hAnsiTheme="minorHAnsi"/>
                <w:sz w:val="22"/>
              </w:rPr>
              <w:t xml:space="preserve"> </w:t>
            </w:r>
            <w:proofErr w:type="spellStart"/>
            <w:r w:rsidRPr="00F930CD">
              <w:rPr>
                <w:rFonts w:asciiTheme="minorHAnsi" w:hAnsiTheme="minorHAnsi"/>
                <w:sz w:val="22"/>
              </w:rPr>
              <w:t>za</w:t>
            </w:r>
            <w:proofErr w:type="spellEnd"/>
            <w:r w:rsidRPr="00F930CD">
              <w:rPr>
                <w:rFonts w:asciiTheme="minorHAnsi" w:hAnsiTheme="minorHAnsi"/>
                <w:sz w:val="22"/>
              </w:rPr>
              <w:t xml:space="preserve"> </w:t>
            </w:r>
            <w:proofErr w:type="spellStart"/>
            <w:r w:rsidRPr="00F930CD">
              <w:rPr>
                <w:rFonts w:asciiTheme="minorHAnsi" w:hAnsiTheme="minorHAnsi"/>
                <w:sz w:val="22"/>
              </w:rPr>
              <w:t>prevođenje</w:t>
            </w:r>
            <w:proofErr w:type="spellEnd"/>
            <w:r w:rsidRPr="00F930CD">
              <w:rPr>
                <w:rFonts w:asciiTheme="minorHAnsi" w:hAnsiTheme="minorHAnsi"/>
                <w:sz w:val="22"/>
              </w:rPr>
              <w:t xml:space="preserve"> </w:t>
            </w:r>
            <w:proofErr w:type="spellStart"/>
            <w:r w:rsidRPr="00F930CD">
              <w:rPr>
                <w:rFonts w:asciiTheme="minorHAnsi" w:hAnsiTheme="minorHAnsi"/>
                <w:sz w:val="22"/>
              </w:rPr>
              <w:t>kako</w:t>
            </w:r>
            <w:proofErr w:type="spellEnd"/>
            <w:r w:rsidRPr="00F930CD">
              <w:rPr>
                <w:rFonts w:asciiTheme="minorHAnsi" w:hAnsiTheme="minorHAnsi"/>
                <w:sz w:val="22"/>
              </w:rPr>
              <w:t xml:space="preserve"> bi </w:t>
            </w:r>
            <w:proofErr w:type="spellStart"/>
            <w:r w:rsidRPr="00F930CD">
              <w:rPr>
                <w:rFonts w:asciiTheme="minorHAnsi" w:hAnsiTheme="minorHAnsi"/>
                <w:sz w:val="22"/>
              </w:rPr>
              <w:t>omogućili</w:t>
            </w:r>
            <w:proofErr w:type="spellEnd"/>
            <w:r w:rsidRPr="00F930CD">
              <w:rPr>
                <w:rFonts w:asciiTheme="minorHAnsi" w:hAnsiTheme="minorHAnsi"/>
                <w:sz w:val="22"/>
              </w:rPr>
              <w:t xml:space="preserve"> </w:t>
            </w:r>
            <w:proofErr w:type="spellStart"/>
            <w:r w:rsidRPr="00F930CD">
              <w:rPr>
                <w:rFonts w:asciiTheme="minorHAnsi" w:hAnsiTheme="minorHAnsi"/>
                <w:sz w:val="22"/>
              </w:rPr>
              <w:t>komunikaciju</w:t>
            </w:r>
            <w:proofErr w:type="spellEnd"/>
            <w:r w:rsidRPr="00F930CD">
              <w:rPr>
                <w:rFonts w:asciiTheme="minorHAnsi" w:hAnsiTheme="minorHAnsi"/>
                <w:sz w:val="22"/>
              </w:rPr>
              <w:t xml:space="preserve"> na </w:t>
            </w:r>
            <w:proofErr w:type="spellStart"/>
            <w:r w:rsidRPr="00F930CD">
              <w:rPr>
                <w:rFonts w:asciiTheme="minorHAnsi" w:hAnsiTheme="minorHAnsi"/>
                <w:sz w:val="22"/>
              </w:rPr>
              <w:t>različitim</w:t>
            </w:r>
            <w:proofErr w:type="spellEnd"/>
            <w:r w:rsidRPr="00F930CD">
              <w:rPr>
                <w:rFonts w:asciiTheme="minorHAnsi" w:hAnsiTheme="minorHAnsi"/>
                <w:sz w:val="22"/>
              </w:rPr>
              <w:t xml:space="preserve"> </w:t>
            </w:r>
            <w:proofErr w:type="spellStart"/>
            <w:r w:rsidRPr="00F930CD">
              <w:rPr>
                <w:rFonts w:asciiTheme="minorHAnsi" w:hAnsiTheme="minorHAnsi"/>
                <w:sz w:val="22"/>
              </w:rPr>
              <w:t>jezicima</w:t>
            </w:r>
            <w:proofErr w:type="spellEnd"/>
            <w:r w:rsidRPr="00F930CD">
              <w:rPr>
                <w:rFonts w:asciiTheme="minorHAnsi" w:hAnsiTheme="minorHAnsi"/>
                <w:sz w:val="22"/>
              </w:rPr>
              <w:t xml:space="preserve">. </w:t>
            </w:r>
            <w:proofErr w:type="spellStart"/>
            <w:r w:rsidRPr="00F930CD">
              <w:rPr>
                <w:rFonts w:asciiTheme="minorHAnsi" w:hAnsiTheme="minorHAnsi"/>
                <w:sz w:val="22"/>
              </w:rPr>
              <w:t>Prevodioci</w:t>
            </w:r>
            <w:proofErr w:type="spellEnd"/>
            <w:r w:rsidRPr="00F930CD">
              <w:rPr>
                <w:rFonts w:asciiTheme="minorHAnsi" w:hAnsiTheme="minorHAnsi"/>
                <w:sz w:val="22"/>
              </w:rPr>
              <w:t xml:space="preserve"> </w:t>
            </w:r>
            <w:proofErr w:type="spellStart"/>
            <w:r w:rsidRPr="00F930CD">
              <w:rPr>
                <w:rFonts w:asciiTheme="minorHAnsi" w:hAnsiTheme="minorHAnsi"/>
                <w:sz w:val="22"/>
              </w:rPr>
              <w:t>prevode</w:t>
            </w:r>
            <w:proofErr w:type="spellEnd"/>
            <w:r w:rsidRPr="00F930CD">
              <w:rPr>
                <w:rFonts w:asciiTheme="minorHAnsi" w:hAnsiTheme="minorHAnsi"/>
                <w:sz w:val="22"/>
              </w:rPr>
              <w:t xml:space="preserve"> </w:t>
            </w:r>
            <w:proofErr w:type="spellStart"/>
            <w:r w:rsidRPr="00F930CD">
              <w:rPr>
                <w:rFonts w:asciiTheme="minorHAnsi" w:hAnsiTheme="minorHAnsi"/>
                <w:sz w:val="22"/>
              </w:rPr>
              <w:t>govor</w:t>
            </w:r>
            <w:proofErr w:type="spellEnd"/>
            <w:r w:rsidRPr="00F930CD">
              <w:rPr>
                <w:rFonts w:asciiTheme="minorHAnsi" w:hAnsiTheme="minorHAnsi"/>
                <w:sz w:val="22"/>
              </w:rPr>
              <w:t xml:space="preserve"> </w:t>
            </w:r>
            <w:proofErr w:type="spellStart"/>
            <w:r w:rsidRPr="00F930CD">
              <w:rPr>
                <w:rFonts w:asciiTheme="minorHAnsi" w:hAnsiTheme="minorHAnsi"/>
                <w:sz w:val="22"/>
              </w:rPr>
              <w:t>ili</w:t>
            </w:r>
            <w:proofErr w:type="spellEnd"/>
            <w:r w:rsidRPr="00F930CD">
              <w:rPr>
                <w:rFonts w:asciiTheme="minorHAnsi" w:hAnsiTheme="minorHAnsi"/>
                <w:sz w:val="22"/>
              </w:rPr>
              <w:t xml:space="preserve"> </w:t>
            </w:r>
            <w:proofErr w:type="spellStart"/>
            <w:r w:rsidRPr="00F930CD">
              <w:rPr>
                <w:rFonts w:asciiTheme="minorHAnsi" w:hAnsiTheme="minorHAnsi"/>
                <w:sz w:val="22"/>
              </w:rPr>
              <w:t>sadržaj</w:t>
            </w:r>
            <w:proofErr w:type="spellEnd"/>
            <w:r w:rsidRPr="00F930CD">
              <w:rPr>
                <w:rFonts w:asciiTheme="minorHAnsi" w:hAnsiTheme="minorHAnsi"/>
                <w:sz w:val="22"/>
              </w:rPr>
              <w:t xml:space="preserve"> s </w:t>
            </w:r>
            <w:proofErr w:type="spellStart"/>
            <w:r w:rsidRPr="00F930CD">
              <w:rPr>
                <w:rFonts w:asciiTheme="minorHAnsi" w:hAnsiTheme="minorHAnsi"/>
                <w:sz w:val="22"/>
              </w:rPr>
              <w:t>jednog</w:t>
            </w:r>
            <w:proofErr w:type="spellEnd"/>
            <w:r w:rsidRPr="00F930CD">
              <w:rPr>
                <w:rFonts w:asciiTheme="minorHAnsi" w:hAnsiTheme="minorHAnsi"/>
                <w:sz w:val="22"/>
              </w:rPr>
              <w:t xml:space="preserve"> </w:t>
            </w:r>
            <w:proofErr w:type="spellStart"/>
            <w:r w:rsidRPr="00F930CD">
              <w:rPr>
                <w:rFonts w:asciiTheme="minorHAnsi" w:hAnsiTheme="minorHAnsi"/>
                <w:sz w:val="22"/>
              </w:rPr>
              <w:t>jezika</w:t>
            </w:r>
            <w:proofErr w:type="spellEnd"/>
            <w:r w:rsidRPr="00F930CD">
              <w:rPr>
                <w:rFonts w:asciiTheme="minorHAnsi" w:hAnsiTheme="minorHAnsi"/>
                <w:sz w:val="22"/>
              </w:rPr>
              <w:t xml:space="preserve"> na </w:t>
            </w:r>
            <w:proofErr w:type="spellStart"/>
            <w:r w:rsidRPr="00F930CD">
              <w:rPr>
                <w:rFonts w:asciiTheme="minorHAnsi" w:hAnsiTheme="minorHAnsi"/>
                <w:sz w:val="22"/>
              </w:rPr>
              <w:t>drugi</w:t>
            </w:r>
            <w:proofErr w:type="spellEnd"/>
            <w:r w:rsidRPr="00F930CD">
              <w:rPr>
                <w:rFonts w:asciiTheme="minorHAnsi" w:hAnsiTheme="minorHAnsi"/>
                <w:sz w:val="22"/>
              </w:rPr>
              <w:t xml:space="preserve">, </w:t>
            </w:r>
            <w:proofErr w:type="spellStart"/>
            <w:r w:rsidRPr="00F930CD">
              <w:rPr>
                <w:rFonts w:asciiTheme="minorHAnsi" w:hAnsiTheme="minorHAnsi"/>
                <w:sz w:val="22"/>
              </w:rPr>
              <w:t>olakšavajući</w:t>
            </w:r>
            <w:proofErr w:type="spellEnd"/>
            <w:r w:rsidRPr="00F930CD">
              <w:rPr>
                <w:rFonts w:asciiTheme="minorHAnsi" w:hAnsiTheme="minorHAnsi"/>
                <w:sz w:val="22"/>
              </w:rPr>
              <w:t xml:space="preserve"> </w:t>
            </w:r>
            <w:proofErr w:type="spellStart"/>
            <w:r w:rsidRPr="00F930CD">
              <w:rPr>
                <w:rFonts w:asciiTheme="minorHAnsi" w:hAnsiTheme="minorHAnsi"/>
                <w:sz w:val="22"/>
              </w:rPr>
              <w:t>razumevanje</w:t>
            </w:r>
            <w:proofErr w:type="spellEnd"/>
            <w:r w:rsidRPr="00F930CD">
              <w:rPr>
                <w:rFonts w:asciiTheme="minorHAnsi" w:hAnsiTheme="minorHAnsi"/>
                <w:sz w:val="22"/>
              </w:rPr>
              <w:t xml:space="preserve"> i </w:t>
            </w:r>
            <w:proofErr w:type="spellStart"/>
            <w:r w:rsidRPr="00F930CD">
              <w:rPr>
                <w:rFonts w:asciiTheme="minorHAnsi" w:hAnsiTheme="minorHAnsi"/>
                <w:sz w:val="22"/>
              </w:rPr>
              <w:t>komunikaciju</w:t>
            </w:r>
            <w:proofErr w:type="spellEnd"/>
            <w:r w:rsidRPr="00F930CD">
              <w:rPr>
                <w:rFonts w:asciiTheme="minorHAnsi" w:hAnsiTheme="minorHAnsi"/>
                <w:sz w:val="22"/>
              </w:rPr>
              <w:t xml:space="preserve"> </w:t>
            </w:r>
            <w:proofErr w:type="spellStart"/>
            <w:r w:rsidRPr="00F930CD">
              <w:rPr>
                <w:rFonts w:asciiTheme="minorHAnsi" w:hAnsiTheme="minorHAnsi"/>
                <w:sz w:val="22"/>
              </w:rPr>
              <w:t>između</w:t>
            </w:r>
            <w:proofErr w:type="spellEnd"/>
            <w:r w:rsidRPr="00F930CD">
              <w:rPr>
                <w:rFonts w:asciiTheme="minorHAnsi" w:hAnsiTheme="minorHAnsi"/>
                <w:sz w:val="22"/>
              </w:rPr>
              <w:t xml:space="preserve"> </w:t>
            </w:r>
            <w:proofErr w:type="spellStart"/>
            <w:r w:rsidRPr="00F930CD">
              <w:rPr>
                <w:rFonts w:asciiTheme="minorHAnsi" w:hAnsiTheme="minorHAnsi"/>
                <w:sz w:val="22"/>
              </w:rPr>
              <w:t>učesnika</w:t>
            </w:r>
            <w:proofErr w:type="spellEnd"/>
            <w:r w:rsidRPr="00F930CD">
              <w:rPr>
                <w:rFonts w:asciiTheme="minorHAnsi" w:hAnsiTheme="minorHAnsi"/>
                <w:sz w:val="22"/>
              </w:rPr>
              <w:t xml:space="preserve"> </w:t>
            </w:r>
            <w:proofErr w:type="spellStart"/>
            <w:r w:rsidRPr="00F930CD">
              <w:rPr>
                <w:rFonts w:asciiTheme="minorHAnsi" w:hAnsiTheme="minorHAnsi"/>
                <w:sz w:val="22"/>
              </w:rPr>
              <w:t>događaja</w:t>
            </w:r>
            <w:proofErr w:type="spellEnd"/>
            <w:r w:rsidRPr="00F930CD">
              <w:rPr>
                <w:rFonts w:asciiTheme="minorHAnsi" w:hAnsiTheme="minorHAnsi"/>
                <w:sz w:val="22"/>
              </w:rPr>
              <w:t xml:space="preserve"> </w:t>
            </w:r>
            <w:proofErr w:type="spellStart"/>
            <w:r w:rsidRPr="00F930CD">
              <w:rPr>
                <w:rFonts w:asciiTheme="minorHAnsi" w:hAnsiTheme="minorHAnsi"/>
                <w:sz w:val="22"/>
              </w:rPr>
              <w:t>koji</w:t>
            </w:r>
            <w:proofErr w:type="spellEnd"/>
            <w:r w:rsidRPr="00F930CD">
              <w:rPr>
                <w:rFonts w:asciiTheme="minorHAnsi" w:hAnsiTheme="minorHAnsi"/>
                <w:sz w:val="22"/>
              </w:rPr>
              <w:t xml:space="preserve"> ne </w:t>
            </w:r>
            <w:proofErr w:type="spellStart"/>
            <w:r w:rsidRPr="00F930CD">
              <w:rPr>
                <w:rFonts w:asciiTheme="minorHAnsi" w:hAnsiTheme="minorHAnsi"/>
                <w:sz w:val="22"/>
              </w:rPr>
              <w:t>govore</w:t>
            </w:r>
            <w:proofErr w:type="spellEnd"/>
            <w:r w:rsidRPr="00F930CD">
              <w:rPr>
                <w:rFonts w:asciiTheme="minorHAnsi" w:hAnsiTheme="minorHAnsi"/>
                <w:sz w:val="22"/>
              </w:rPr>
              <w:t xml:space="preserve"> </w:t>
            </w:r>
            <w:proofErr w:type="spellStart"/>
            <w:r w:rsidRPr="00F930CD">
              <w:rPr>
                <w:rFonts w:asciiTheme="minorHAnsi" w:hAnsiTheme="minorHAnsi"/>
                <w:sz w:val="22"/>
              </w:rPr>
              <w:t>isti</w:t>
            </w:r>
            <w:proofErr w:type="spellEnd"/>
            <w:r w:rsidRPr="00F930CD">
              <w:rPr>
                <w:rFonts w:asciiTheme="minorHAnsi" w:hAnsiTheme="minorHAnsi"/>
                <w:sz w:val="22"/>
              </w:rPr>
              <w:t xml:space="preserve"> </w:t>
            </w:r>
            <w:proofErr w:type="spellStart"/>
            <w:r w:rsidRPr="00F930CD">
              <w:rPr>
                <w:rFonts w:asciiTheme="minorHAnsi" w:hAnsiTheme="minorHAnsi"/>
                <w:sz w:val="22"/>
              </w:rPr>
              <w:t>jezik</w:t>
            </w:r>
            <w:proofErr w:type="spellEnd"/>
            <w:r w:rsidRPr="00F930CD">
              <w:rPr>
                <w:rFonts w:asciiTheme="minorHAnsi" w:hAnsiTheme="minorHAnsi"/>
                <w:sz w:val="22"/>
              </w:rPr>
              <w:t xml:space="preserve">. </w:t>
            </w:r>
            <w:proofErr w:type="spellStart"/>
            <w:r w:rsidRPr="00F930CD">
              <w:rPr>
                <w:rFonts w:asciiTheme="minorHAnsi" w:hAnsiTheme="minorHAnsi"/>
                <w:sz w:val="22"/>
              </w:rPr>
              <w:t>Ova</w:t>
            </w:r>
            <w:proofErr w:type="spellEnd"/>
            <w:r w:rsidRPr="00F930CD">
              <w:rPr>
                <w:rFonts w:asciiTheme="minorHAnsi" w:hAnsiTheme="minorHAnsi"/>
                <w:sz w:val="22"/>
              </w:rPr>
              <w:t xml:space="preserve"> </w:t>
            </w:r>
            <w:proofErr w:type="spellStart"/>
            <w:r w:rsidRPr="00F930CD">
              <w:rPr>
                <w:rFonts w:asciiTheme="minorHAnsi" w:hAnsiTheme="minorHAnsi"/>
                <w:sz w:val="22"/>
              </w:rPr>
              <w:t>usluga</w:t>
            </w:r>
            <w:proofErr w:type="spellEnd"/>
            <w:r w:rsidRPr="00F930CD">
              <w:rPr>
                <w:rFonts w:asciiTheme="minorHAnsi" w:hAnsiTheme="minorHAnsi"/>
                <w:sz w:val="22"/>
              </w:rPr>
              <w:t xml:space="preserve"> je </w:t>
            </w:r>
            <w:proofErr w:type="spellStart"/>
            <w:r w:rsidRPr="00F930CD">
              <w:rPr>
                <w:rFonts w:asciiTheme="minorHAnsi" w:hAnsiTheme="minorHAnsi"/>
                <w:sz w:val="22"/>
              </w:rPr>
              <w:t>posebno</w:t>
            </w:r>
            <w:proofErr w:type="spellEnd"/>
            <w:r w:rsidRPr="00F930CD">
              <w:rPr>
                <w:rFonts w:asciiTheme="minorHAnsi" w:hAnsiTheme="minorHAnsi"/>
                <w:sz w:val="22"/>
              </w:rPr>
              <w:t xml:space="preserve"> </w:t>
            </w:r>
            <w:proofErr w:type="spellStart"/>
            <w:r w:rsidRPr="00F930CD">
              <w:rPr>
                <w:rFonts w:asciiTheme="minorHAnsi" w:hAnsiTheme="minorHAnsi"/>
                <w:sz w:val="22"/>
              </w:rPr>
              <w:t>važna</w:t>
            </w:r>
            <w:proofErr w:type="spellEnd"/>
            <w:r w:rsidRPr="00F930CD">
              <w:rPr>
                <w:rFonts w:asciiTheme="minorHAnsi" w:hAnsiTheme="minorHAnsi"/>
                <w:sz w:val="22"/>
              </w:rPr>
              <w:t xml:space="preserve"> na </w:t>
            </w:r>
            <w:proofErr w:type="spellStart"/>
            <w:r w:rsidRPr="00F930CD">
              <w:rPr>
                <w:rFonts w:asciiTheme="minorHAnsi" w:hAnsiTheme="minorHAnsi"/>
                <w:sz w:val="22"/>
              </w:rPr>
              <w:t>međunarodnim</w:t>
            </w:r>
            <w:proofErr w:type="spellEnd"/>
            <w:r w:rsidRPr="00F930CD">
              <w:rPr>
                <w:rFonts w:asciiTheme="minorHAnsi" w:hAnsiTheme="minorHAnsi"/>
                <w:sz w:val="22"/>
              </w:rPr>
              <w:t xml:space="preserve"> </w:t>
            </w:r>
            <w:proofErr w:type="spellStart"/>
            <w:r w:rsidRPr="00F930CD">
              <w:rPr>
                <w:rFonts w:asciiTheme="minorHAnsi" w:hAnsiTheme="minorHAnsi"/>
                <w:sz w:val="22"/>
              </w:rPr>
              <w:t>događajima</w:t>
            </w:r>
            <w:proofErr w:type="spellEnd"/>
            <w:r w:rsidRPr="00F930CD">
              <w:rPr>
                <w:rFonts w:asciiTheme="minorHAnsi" w:hAnsiTheme="minorHAnsi"/>
                <w:sz w:val="22"/>
              </w:rPr>
              <w:t xml:space="preserve">, </w:t>
            </w:r>
            <w:proofErr w:type="spellStart"/>
            <w:r w:rsidRPr="00F930CD">
              <w:rPr>
                <w:rFonts w:asciiTheme="minorHAnsi" w:hAnsiTheme="minorHAnsi"/>
                <w:sz w:val="22"/>
              </w:rPr>
              <w:t>konferencijama</w:t>
            </w:r>
            <w:proofErr w:type="spellEnd"/>
            <w:r w:rsidRPr="00F930CD">
              <w:rPr>
                <w:rFonts w:asciiTheme="minorHAnsi" w:hAnsiTheme="minorHAnsi"/>
                <w:sz w:val="22"/>
              </w:rPr>
              <w:t xml:space="preserve"> </w:t>
            </w:r>
            <w:proofErr w:type="spellStart"/>
            <w:r w:rsidRPr="00F930CD">
              <w:rPr>
                <w:rFonts w:asciiTheme="minorHAnsi" w:hAnsiTheme="minorHAnsi"/>
                <w:sz w:val="22"/>
              </w:rPr>
              <w:t>ili</w:t>
            </w:r>
            <w:proofErr w:type="spellEnd"/>
            <w:r w:rsidRPr="00F930CD">
              <w:rPr>
                <w:rFonts w:asciiTheme="minorHAnsi" w:hAnsiTheme="minorHAnsi"/>
                <w:sz w:val="22"/>
              </w:rPr>
              <w:t xml:space="preserve"> </w:t>
            </w:r>
            <w:proofErr w:type="spellStart"/>
            <w:r w:rsidRPr="00F930CD">
              <w:rPr>
                <w:rFonts w:asciiTheme="minorHAnsi" w:hAnsiTheme="minorHAnsi"/>
                <w:sz w:val="22"/>
              </w:rPr>
              <w:t>sastancima</w:t>
            </w:r>
            <w:proofErr w:type="spellEnd"/>
            <w:r w:rsidRPr="00F930CD">
              <w:rPr>
                <w:rFonts w:asciiTheme="minorHAnsi" w:hAnsiTheme="minorHAnsi"/>
                <w:sz w:val="22"/>
              </w:rPr>
              <w:t xml:space="preserve"> gde </w:t>
            </w:r>
            <w:proofErr w:type="spellStart"/>
            <w:r w:rsidRPr="00F930CD">
              <w:rPr>
                <w:rFonts w:asciiTheme="minorHAnsi" w:hAnsiTheme="minorHAnsi"/>
                <w:sz w:val="22"/>
              </w:rPr>
              <w:t>jezička</w:t>
            </w:r>
            <w:proofErr w:type="spellEnd"/>
            <w:r w:rsidRPr="00F930CD">
              <w:rPr>
                <w:rFonts w:asciiTheme="minorHAnsi" w:hAnsiTheme="minorHAnsi"/>
                <w:sz w:val="22"/>
              </w:rPr>
              <w:t xml:space="preserve"> </w:t>
            </w:r>
            <w:proofErr w:type="spellStart"/>
            <w:r w:rsidRPr="00F930CD">
              <w:rPr>
                <w:rFonts w:asciiTheme="minorHAnsi" w:hAnsiTheme="minorHAnsi"/>
                <w:sz w:val="22"/>
              </w:rPr>
              <w:t>barijera</w:t>
            </w:r>
            <w:proofErr w:type="spellEnd"/>
            <w:r w:rsidRPr="00F930CD">
              <w:rPr>
                <w:rFonts w:asciiTheme="minorHAnsi" w:hAnsiTheme="minorHAnsi"/>
                <w:sz w:val="22"/>
              </w:rPr>
              <w:t xml:space="preserve"> </w:t>
            </w:r>
            <w:proofErr w:type="spellStart"/>
            <w:r w:rsidRPr="00F930CD">
              <w:rPr>
                <w:rFonts w:asciiTheme="minorHAnsi" w:hAnsiTheme="minorHAnsi"/>
                <w:sz w:val="22"/>
              </w:rPr>
              <w:t>može</w:t>
            </w:r>
            <w:proofErr w:type="spellEnd"/>
            <w:r w:rsidRPr="00F930CD">
              <w:rPr>
                <w:rFonts w:asciiTheme="minorHAnsi" w:hAnsiTheme="minorHAnsi"/>
                <w:sz w:val="22"/>
              </w:rPr>
              <w:t xml:space="preserve"> </w:t>
            </w:r>
            <w:proofErr w:type="spellStart"/>
            <w:r w:rsidRPr="00F930CD">
              <w:rPr>
                <w:rFonts w:asciiTheme="minorHAnsi" w:hAnsiTheme="minorHAnsi"/>
                <w:sz w:val="22"/>
              </w:rPr>
              <w:t>biti</w:t>
            </w:r>
            <w:proofErr w:type="spellEnd"/>
            <w:r w:rsidRPr="00F930CD">
              <w:rPr>
                <w:rFonts w:asciiTheme="minorHAnsi" w:hAnsiTheme="minorHAnsi"/>
                <w:sz w:val="22"/>
              </w:rPr>
              <w:t xml:space="preserve"> </w:t>
            </w:r>
            <w:proofErr w:type="spellStart"/>
            <w:r w:rsidRPr="00F930CD">
              <w:rPr>
                <w:rFonts w:asciiTheme="minorHAnsi" w:hAnsiTheme="minorHAnsi"/>
                <w:sz w:val="22"/>
              </w:rPr>
              <w:t>prepreka</w:t>
            </w:r>
            <w:proofErr w:type="spellEnd"/>
            <w:r w:rsidRPr="00F930CD">
              <w:rPr>
                <w:rFonts w:asciiTheme="minorHAnsi" w:hAnsiTheme="minorHAnsi"/>
                <w:sz w:val="22"/>
              </w:rPr>
              <w:t xml:space="preserve"> </w:t>
            </w:r>
            <w:proofErr w:type="spellStart"/>
            <w:r w:rsidRPr="00F930CD">
              <w:rPr>
                <w:rFonts w:asciiTheme="minorHAnsi" w:hAnsiTheme="minorHAnsi"/>
                <w:sz w:val="22"/>
              </w:rPr>
              <w:t>za</w:t>
            </w:r>
            <w:proofErr w:type="spellEnd"/>
            <w:r w:rsidRPr="00F930CD">
              <w:rPr>
                <w:rFonts w:asciiTheme="minorHAnsi" w:hAnsiTheme="minorHAnsi"/>
                <w:sz w:val="22"/>
              </w:rPr>
              <w:t xml:space="preserve"> </w:t>
            </w:r>
            <w:proofErr w:type="spellStart"/>
            <w:r w:rsidRPr="00F930CD">
              <w:rPr>
                <w:rFonts w:asciiTheme="minorHAnsi" w:hAnsiTheme="minorHAnsi"/>
                <w:sz w:val="22"/>
              </w:rPr>
              <w:t>efikasnu</w:t>
            </w:r>
            <w:proofErr w:type="spellEnd"/>
            <w:r w:rsidRPr="00F930CD">
              <w:rPr>
                <w:rFonts w:asciiTheme="minorHAnsi" w:hAnsiTheme="minorHAnsi"/>
                <w:sz w:val="22"/>
              </w:rPr>
              <w:t xml:space="preserve"> </w:t>
            </w:r>
            <w:proofErr w:type="spellStart"/>
            <w:r w:rsidRPr="00F930CD">
              <w:rPr>
                <w:rFonts w:asciiTheme="minorHAnsi" w:hAnsiTheme="minorHAnsi"/>
                <w:sz w:val="22"/>
              </w:rPr>
              <w:t>komunikaciju</w:t>
            </w:r>
            <w:proofErr w:type="spellEnd"/>
            <w:r w:rsidRPr="00F930CD">
              <w:rPr>
                <w:rFonts w:asciiTheme="minorHAnsi" w:hAnsiTheme="minorHAnsi"/>
                <w:sz w:val="22"/>
              </w:rPr>
              <w:t xml:space="preserve">. </w:t>
            </w:r>
            <w:proofErr w:type="spellStart"/>
            <w:r w:rsidRPr="00F930CD">
              <w:rPr>
                <w:rFonts w:asciiTheme="minorHAnsi" w:hAnsiTheme="minorHAnsi"/>
                <w:sz w:val="22"/>
              </w:rPr>
              <w:t>Obezbeđivanje</w:t>
            </w:r>
            <w:proofErr w:type="spellEnd"/>
            <w:r w:rsidRPr="00F930CD">
              <w:rPr>
                <w:rFonts w:asciiTheme="minorHAnsi" w:hAnsiTheme="minorHAnsi"/>
                <w:sz w:val="22"/>
              </w:rPr>
              <w:t xml:space="preserve"> </w:t>
            </w:r>
            <w:proofErr w:type="spellStart"/>
            <w:r w:rsidRPr="00F930CD">
              <w:rPr>
                <w:rFonts w:asciiTheme="minorHAnsi" w:hAnsiTheme="minorHAnsi"/>
                <w:sz w:val="22"/>
              </w:rPr>
              <w:t>prevodilaca</w:t>
            </w:r>
            <w:proofErr w:type="spellEnd"/>
            <w:r w:rsidRPr="00F930CD">
              <w:rPr>
                <w:rFonts w:asciiTheme="minorHAnsi" w:hAnsiTheme="minorHAnsi"/>
                <w:sz w:val="22"/>
              </w:rPr>
              <w:t xml:space="preserve"> </w:t>
            </w:r>
            <w:proofErr w:type="spellStart"/>
            <w:r w:rsidRPr="00F930CD">
              <w:rPr>
                <w:rFonts w:asciiTheme="minorHAnsi" w:hAnsiTheme="minorHAnsi"/>
                <w:sz w:val="22"/>
              </w:rPr>
              <w:t>osigurava</w:t>
            </w:r>
            <w:proofErr w:type="spellEnd"/>
            <w:r w:rsidRPr="00F930CD">
              <w:rPr>
                <w:rFonts w:asciiTheme="minorHAnsi" w:hAnsiTheme="minorHAnsi"/>
                <w:sz w:val="22"/>
              </w:rPr>
              <w:t xml:space="preserve"> da </w:t>
            </w:r>
            <w:proofErr w:type="spellStart"/>
            <w:r w:rsidRPr="00F930CD">
              <w:rPr>
                <w:rFonts w:asciiTheme="minorHAnsi" w:hAnsiTheme="minorHAnsi"/>
                <w:sz w:val="22"/>
              </w:rPr>
              <w:t>svi</w:t>
            </w:r>
            <w:proofErr w:type="spellEnd"/>
            <w:r w:rsidRPr="00F930CD">
              <w:rPr>
                <w:rFonts w:asciiTheme="minorHAnsi" w:hAnsiTheme="minorHAnsi"/>
                <w:sz w:val="22"/>
              </w:rPr>
              <w:t xml:space="preserve"> </w:t>
            </w:r>
            <w:proofErr w:type="spellStart"/>
            <w:r w:rsidRPr="00F930CD">
              <w:rPr>
                <w:rFonts w:asciiTheme="minorHAnsi" w:hAnsiTheme="minorHAnsi"/>
                <w:sz w:val="22"/>
              </w:rPr>
              <w:t>učesnici</w:t>
            </w:r>
            <w:proofErr w:type="spellEnd"/>
            <w:r w:rsidRPr="00F930CD">
              <w:rPr>
                <w:rFonts w:asciiTheme="minorHAnsi" w:hAnsiTheme="minorHAnsi"/>
                <w:sz w:val="22"/>
              </w:rPr>
              <w:t xml:space="preserve"> </w:t>
            </w:r>
            <w:proofErr w:type="spellStart"/>
            <w:r w:rsidRPr="00F930CD">
              <w:rPr>
                <w:rFonts w:asciiTheme="minorHAnsi" w:hAnsiTheme="minorHAnsi"/>
                <w:sz w:val="22"/>
              </w:rPr>
              <w:t>mogu</w:t>
            </w:r>
            <w:proofErr w:type="spellEnd"/>
            <w:r w:rsidRPr="00F930CD">
              <w:rPr>
                <w:rFonts w:asciiTheme="minorHAnsi" w:hAnsiTheme="minorHAnsi"/>
                <w:sz w:val="22"/>
              </w:rPr>
              <w:t xml:space="preserve"> </w:t>
            </w:r>
            <w:proofErr w:type="spellStart"/>
            <w:r w:rsidRPr="00F930CD">
              <w:rPr>
                <w:rFonts w:asciiTheme="minorHAnsi" w:hAnsiTheme="minorHAnsi"/>
                <w:sz w:val="22"/>
              </w:rPr>
              <w:t>aktivno</w:t>
            </w:r>
            <w:proofErr w:type="spellEnd"/>
            <w:r w:rsidRPr="00F930CD">
              <w:rPr>
                <w:rFonts w:asciiTheme="minorHAnsi" w:hAnsiTheme="minorHAnsi"/>
                <w:sz w:val="22"/>
              </w:rPr>
              <w:t xml:space="preserve"> </w:t>
            </w:r>
            <w:proofErr w:type="spellStart"/>
            <w:r w:rsidRPr="00F930CD">
              <w:rPr>
                <w:rFonts w:asciiTheme="minorHAnsi" w:hAnsiTheme="minorHAnsi"/>
                <w:sz w:val="22"/>
              </w:rPr>
              <w:t>učestvovati</w:t>
            </w:r>
            <w:proofErr w:type="spellEnd"/>
            <w:r w:rsidRPr="00F930CD">
              <w:rPr>
                <w:rFonts w:asciiTheme="minorHAnsi" w:hAnsiTheme="minorHAnsi"/>
                <w:sz w:val="22"/>
              </w:rPr>
              <w:t xml:space="preserve"> i </w:t>
            </w:r>
            <w:proofErr w:type="spellStart"/>
            <w:r w:rsidRPr="00F930CD">
              <w:rPr>
                <w:rFonts w:asciiTheme="minorHAnsi" w:hAnsiTheme="minorHAnsi"/>
                <w:sz w:val="22"/>
              </w:rPr>
              <w:t>razumeti</w:t>
            </w:r>
            <w:proofErr w:type="spellEnd"/>
            <w:r w:rsidRPr="00F930CD">
              <w:rPr>
                <w:rFonts w:asciiTheme="minorHAnsi" w:hAnsiTheme="minorHAnsi"/>
                <w:sz w:val="22"/>
              </w:rPr>
              <w:t xml:space="preserve"> </w:t>
            </w:r>
            <w:proofErr w:type="spellStart"/>
            <w:r w:rsidRPr="00F930CD">
              <w:rPr>
                <w:rFonts w:asciiTheme="minorHAnsi" w:hAnsiTheme="minorHAnsi"/>
                <w:sz w:val="22"/>
              </w:rPr>
              <w:t>sadržaj</w:t>
            </w:r>
            <w:proofErr w:type="spellEnd"/>
            <w:r w:rsidRPr="00F930CD">
              <w:rPr>
                <w:rFonts w:asciiTheme="minorHAnsi" w:hAnsiTheme="minorHAnsi"/>
                <w:sz w:val="22"/>
              </w:rPr>
              <w:t xml:space="preserve"> </w:t>
            </w:r>
            <w:proofErr w:type="spellStart"/>
            <w:r w:rsidRPr="00F930CD">
              <w:rPr>
                <w:rFonts w:asciiTheme="minorHAnsi" w:hAnsiTheme="minorHAnsi"/>
                <w:sz w:val="22"/>
              </w:rPr>
              <w:t>događaja</w:t>
            </w:r>
            <w:proofErr w:type="spellEnd"/>
            <w:r w:rsidRPr="00F930CD">
              <w:rPr>
                <w:rFonts w:asciiTheme="minorHAnsi" w:hAnsiTheme="minorHAnsi"/>
                <w:sz w:val="22"/>
              </w:rPr>
              <w:t xml:space="preserve"> na </w:t>
            </w:r>
            <w:proofErr w:type="spellStart"/>
            <w:r w:rsidRPr="00F930CD">
              <w:rPr>
                <w:rFonts w:asciiTheme="minorHAnsi" w:hAnsiTheme="minorHAnsi"/>
                <w:sz w:val="22"/>
              </w:rPr>
              <w:t>svojim</w:t>
            </w:r>
            <w:proofErr w:type="spellEnd"/>
            <w:r w:rsidRPr="00F930CD">
              <w:rPr>
                <w:rFonts w:asciiTheme="minorHAnsi" w:hAnsiTheme="minorHAnsi"/>
                <w:sz w:val="22"/>
              </w:rPr>
              <w:t xml:space="preserve"> </w:t>
            </w:r>
            <w:proofErr w:type="spellStart"/>
            <w:r w:rsidRPr="00F930CD">
              <w:rPr>
                <w:rFonts w:asciiTheme="minorHAnsi" w:hAnsiTheme="minorHAnsi"/>
                <w:sz w:val="22"/>
              </w:rPr>
              <w:t>maternjim</w:t>
            </w:r>
            <w:proofErr w:type="spellEnd"/>
            <w:r w:rsidRPr="00F930CD">
              <w:rPr>
                <w:rFonts w:asciiTheme="minorHAnsi" w:hAnsiTheme="minorHAnsi"/>
                <w:sz w:val="22"/>
              </w:rPr>
              <w:t xml:space="preserve"> </w:t>
            </w:r>
            <w:proofErr w:type="spellStart"/>
            <w:r w:rsidRPr="00F930CD">
              <w:rPr>
                <w:rFonts w:asciiTheme="minorHAnsi" w:hAnsiTheme="minorHAnsi"/>
                <w:sz w:val="22"/>
              </w:rPr>
              <w:t>jezicima</w:t>
            </w:r>
            <w:proofErr w:type="spellEnd"/>
            <w:r w:rsidRPr="00F930CD">
              <w:rPr>
                <w:rFonts w:asciiTheme="minorHAnsi" w:hAnsiTheme="minorHAnsi"/>
                <w:sz w:val="22"/>
              </w:rPr>
              <w:t>.</w:t>
            </w:r>
          </w:p>
          <w:p w14:paraId="3A8622DF" w14:textId="55251329" w:rsidR="002045B9" w:rsidRPr="00927CE6" w:rsidRDefault="002045B9" w:rsidP="00927CE6">
            <w:pPr>
              <w:rPr>
                <w:rFonts w:asciiTheme="minorHAnsi" w:hAnsiTheme="minorHAnsi"/>
                <w:sz w:val="22"/>
              </w:rPr>
            </w:pPr>
          </w:p>
        </w:tc>
      </w:tr>
      <w:tr w:rsidR="00927CE6" w:rsidRPr="00927CE6" w14:paraId="65774204" w14:textId="77777777" w:rsidTr="007C4CC1">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EFAFFD6" w14:textId="77777777" w:rsidR="00927CE6" w:rsidRPr="00927CE6" w:rsidRDefault="00927CE6" w:rsidP="00927CE6">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E359087" w14:textId="77777777" w:rsidR="00927CE6" w:rsidRPr="00927CE6" w:rsidRDefault="00927CE6" w:rsidP="00927CE6">
            <w:pPr>
              <w:rPr>
                <w:rFonts w:asciiTheme="minorHAnsi" w:hAnsiTheme="minorHAnsi"/>
                <w:sz w:val="22"/>
              </w:rPr>
            </w:pPr>
            <w:r w:rsidRPr="00927CE6">
              <w:rPr>
                <w:rFonts w:asciiTheme="minorHAnsi" w:hAnsiTheme="minorHAnsi"/>
                <w:sz w:val="22"/>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7F67871" w14:textId="22DACFC3" w:rsidR="00927CE6" w:rsidRPr="00927CE6" w:rsidRDefault="009F00AB" w:rsidP="00927CE6">
            <w:pPr>
              <w:rPr>
                <w:rFonts w:asciiTheme="minorHAnsi" w:hAnsiTheme="minorHAnsi"/>
                <w:sz w:val="22"/>
              </w:rPr>
            </w:pPr>
            <w:r>
              <w:rPr>
                <w:rFonts w:asciiTheme="minorHAnsi" w:hAnsiTheme="minorHAnsi"/>
                <w:sz w:val="22"/>
              </w:rPr>
              <w:t>M9</w:t>
            </w:r>
          </w:p>
        </w:tc>
      </w:tr>
      <w:tr w:rsidR="00927CE6" w:rsidRPr="00927CE6" w14:paraId="426B88D0" w14:textId="77777777" w:rsidTr="007C4CC1">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B2C91C9" w14:textId="77777777" w:rsidR="00927CE6" w:rsidRPr="00927CE6" w:rsidRDefault="00927CE6" w:rsidP="00927CE6">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7E188EF" w14:textId="77777777" w:rsidR="00927CE6" w:rsidRPr="00927CE6" w:rsidRDefault="00927CE6" w:rsidP="00927CE6">
            <w:pPr>
              <w:rPr>
                <w:rFonts w:asciiTheme="minorHAnsi" w:hAnsiTheme="minorHAnsi"/>
                <w:sz w:val="22"/>
              </w:rPr>
            </w:pPr>
            <w:proofErr w:type="spellStart"/>
            <w:r w:rsidRPr="00927CE6">
              <w:rPr>
                <w:rFonts w:asciiTheme="minorHAnsi" w:hAnsiTheme="minorHAnsi"/>
                <w:sz w:val="22"/>
              </w:rPr>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24F2C83" w14:textId="4B176B45" w:rsidR="00927CE6" w:rsidRPr="00927CE6" w:rsidRDefault="004E5829" w:rsidP="00927CE6">
            <w:pPr>
              <w:rPr>
                <w:rFonts w:asciiTheme="minorHAnsi" w:hAnsiTheme="minorHAnsi"/>
                <w:sz w:val="22"/>
              </w:rPr>
            </w:pPr>
            <w:proofErr w:type="spellStart"/>
            <w:r>
              <w:rPr>
                <w:rFonts w:asciiTheme="minorHAnsi" w:hAnsiTheme="minorHAnsi"/>
                <w:sz w:val="22"/>
              </w:rPr>
              <w:t>Srpski</w:t>
            </w:r>
            <w:proofErr w:type="spellEnd"/>
            <w:r>
              <w:rPr>
                <w:rFonts w:asciiTheme="minorHAnsi" w:hAnsiTheme="minorHAnsi"/>
                <w:sz w:val="22"/>
              </w:rPr>
              <w:t xml:space="preserve">, </w:t>
            </w:r>
            <w:proofErr w:type="spellStart"/>
            <w:r>
              <w:rPr>
                <w:rFonts w:asciiTheme="minorHAnsi" w:hAnsiTheme="minorHAnsi"/>
                <w:sz w:val="22"/>
              </w:rPr>
              <w:t>Engleski</w:t>
            </w:r>
            <w:proofErr w:type="spellEnd"/>
          </w:p>
        </w:tc>
      </w:tr>
      <w:tr w:rsidR="00927CE6" w:rsidRPr="00927CE6" w14:paraId="0B32AD94" w14:textId="77777777" w:rsidTr="007C4CC1">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26C6AA1" w14:textId="77777777" w:rsidR="00927CE6" w:rsidRPr="00927CE6" w:rsidRDefault="00927CE6" w:rsidP="00927CE6">
            <w:pPr>
              <w:rPr>
                <w:rFonts w:asciiTheme="minorHAnsi" w:hAnsiTheme="minorHAnsi"/>
                <w:b/>
                <w:sz w:val="22"/>
              </w:rPr>
            </w:pPr>
            <w:r w:rsidRPr="00927CE6">
              <w:rPr>
                <w:rFonts w:asciiTheme="minorHAnsi" w:hAnsiTheme="minorHAnsi"/>
                <w:b/>
                <w:sz w:val="22"/>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4437EE1" w14:textId="77777777" w:rsidR="00927CE6" w:rsidRPr="00927CE6" w:rsidRDefault="00000000" w:rsidP="00927CE6">
            <w:pPr>
              <w:rPr>
                <w:rFonts w:asciiTheme="minorHAnsi" w:hAnsiTheme="minorHAnsi"/>
                <w:sz w:val="22"/>
              </w:rPr>
            </w:pPr>
            <w:sdt>
              <w:sdtPr>
                <w:id w:val="-715191596"/>
                <w14:checkbox>
                  <w14:checked w14:val="0"/>
                  <w14:checkedState w14:val="2612" w14:font="MS Gothic"/>
                  <w14:uncheckedState w14:val="2610" w14:font="MS Gothic"/>
                </w14:checkbox>
              </w:sdtPr>
              <w:sdtContent>
                <w:r w:rsidR="00927CE6" w:rsidRPr="00927CE6">
                  <w:rPr>
                    <w:rFonts w:ascii="Segoe UI Symbol" w:hAnsi="Segoe UI Symbol" w:cs="Segoe UI Symbol"/>
                    <w:sz w:val="22"/>
                  </w:rPr>
                  <w:t>☐</w:t>
                </w:r>
              </w:sdtContent>
            </w:sdt>
            <w:r w:rsidR="00927CE6" w:rsidRPr="00927CE6">
              <w:rPr>
                <w:rFonts w:asciiTheme="minorHAnsi" w:hAnsiTheme="minorHAnsi"/>
                <w:sz w:val="22"/>
              </w:rPr>
              <w:t xml:space="preserve"> </w:t>
            </w:r>
            <w:proofErr w:type="spellStart"/>
            <w:r w:rsidR="00927CE6" w:rsidRPr="00927CE6">
              <w:rPr>
                <w:rFonts w:asciiTheme="minorHAnsi" w:hAnsiTheme="minorHAnsi"/>
                <w:sz w:val="22"/>
              </w:rPr>
              <w:t>Teaching</w:t>
            </w:r>
            <w:proofErr w:type="spellEnd"/>
            <w:r w:rsidR="00927CE6" w:rsidRPr="00927CE6">
              <w:rPr>
                <w:rFonts w:asciiTheme="minorHAnsi" w:hAnsiTheme="minorHAnsi"/>
                <w:sz w:val="22"/>
              </w:rPr>
              <w:t xml:space="preserve"> staff </w:t>
            </w:r>
          </w:p>
          <w:p w14:paraId="2C672FCB" w14:textId="41669E7C" w:rsidR="00927CE6" w:rsidRPr="00927CE6" w:rsidRDefault="00000000" w:rsidP="00927CE6">
            <w:pPr>
              <w:rPr>
                <w:rFonts w:asciiTheme="minorHAnsi" w:hAnsiTheme="minorHAnsi"/>
                <w:sz w:val="22"/>
              </w:rPr>
            </w:pPr>
            <w:sdt>
              <w:sdtPr>
                <w:id w:val="-1442072330"/>
                <w14:checkbox>
                  <w14:checked w14:val="1"/>
                  <w14:checkedState w14:val="2612" w14:font="MS Gothic"/>
                  <w14:uncheckedState w14:val="2610" w14:font="MS Gothic"/>
                </w14:checkbox>
              </w:sdtPr>
              <w:sdtContent>
                <w:r w:rsidR="004E5829">
                  <w:rPr>
                    <w:rFonts w:ascii="MS Gothic" w:eastAsia="MS Gothic" w:hAnsi="MS Gothic" w:hint="eastAsia"/>
                    <w:sz w:val="22"/>
                  </w:rPr>
                  <w:t>☒</w:t>
                </w:r>
              </w:sdtContent>
            </w:sdt>
            <w:r w:rsidR="00927CE6" w:rsidRPr="00927CE6">
              <w:rPr>
                <w:rFonts w:asciiTheme="minorHAnsi" w:hAnsiTheme="minorHAnsi"/>
                <w:sz w:val="22"/>
              </w:rPr>
              <w:t xml:space="preserve"> </w:t>
            </w:r>
            <w:proofErr w:type="spellStart"/>
            <w:r w:rsidR="00927CE6" w:rsidRPr="00927CE6">
              <w:rPr>
                <w:rFonts w:asciiTheme="minorHAnsi" w:hAnsiTheme="minorHAnsi"/>
                <w:sz w:val="22"/>
              </w:rPr>
              <w:t>Students</w:t>
            </w:r>
            <w:proofErr w:type="spellEnd"/>
            <w:r w:rsidR="00927CE6" w:rsidRPr="00927CE6">
              <w:rPr>
                <w:rFonts w:asciiTheme="minorHAnsi" w:hAnsiTheme="minorHAnsi"/>
                <w:sz w:val="22"/>
              </w:rPr>
              <w:t xml:space="preserve"> </w:t>
            </w:r>
          </w:p>
          <w:p w14:paraId="0DA13F1D" w14:textId="77777777" w:rsidR="00927CE6" w:rsidRPr="00927CE6" w:rsidRDefault="00000000" w:rsidP="00927CE6">
            <w:pPr>
              <w:rPr>
                <w:rFonts w:asciiTheme="minorHAnsi" w:hAnsiTheme="minorHAnsi"/>
                <w:sz w:val="22"/>
              </w:rPr>
            </w:pPr>
            <w:sdt>
              <w:sdtPr>
                <w:id w:val="266046138"/>
                <w14:checkbox>
                  <w14:checked w14:val="0"/>
                  <w14:checkedState w14:val="2612" w14:font="MS Gothic"/>
                  <w14:uncheckedState w14:val="2610" w14:font="MS Gothic"/>
                </w14:checkbox>
              </w:sdtPr>
              <w:sdtContent>
                <w:r w:rsidR="00927CE6" w:rsidRPr="00927CE6">
                  <w:rPr>
                    <w:rFonts w:ascii="Segoe UI Symbol" w:hAnsi="Segoe UI Symbol" w:cs="Segoe UI Symbol"/>
                    <w:sz w:val="22"/>
                  </w:rPr>
                  <w:t>☐</w:t>
                </w:r>
              </w:sdtContent>
            </w:sdt>
            <w:r w:rsidR="00927CE6" w:rsidRPr="00927CE6">
              <w:rPr>
                <w:rFonts w:asciiTheme="minorHAnsi" w:hAnsiTheme="minorHAnsi"/>
                <w:sz w:val="22"/>
              </w:rPr>
              <w:t xml:space="preserve"> </w:t>
            </w:r>
            <w:proofErr w:type="spellStart"/>
            <w:r w:rsidR="00927CE6" w:rsidRPr="00927CE6">
              <w:rPr>
                <w:rFonts w:asciiTheme="minorHAnsi" w:hAnsiTheme="minorHAnsi"/>
                <w:sz w:val="22"/>
              </w:rPr>
              <w:t>Trainees</w:t>
            </w:r>
            <w:proofErr w:type="spellEnd"/>
            <w:r w:rsidR="00927CE6" w:rsidRPr="00927CE6">
              <w:rPr>
                <w:rFonts w:asciiTheme="minorHAnsi" w:hAnsiTheme="minorHAnsi"/>
                <w:sz w:val="22"/>
              </w:rPr>
              <w:t xml:space="preserve"> </w:t>
            </w:r>
          </w:p>
          <w:p w14:paraId="7DFEF022" w14:textId="77777777" w:rsidR="00927CE6" w:rsidRPr="00927CE6" w:rsidRDefault="00000000" w:rsidP="00927CE6">
            <w:pPr>
              <w:rPr>
                <w:rFonts w:asciiTheme="minorHAnsi" w:hAnsiTheme="minorHAnsi"/>
                <w:sz w:val="22"/>
              </w:rPr>
            </w:pPr>
            <w:sdt>
              <w:sdtPr>
                <w:id w:val="1324321135"/>
                <w14:checkbox>
                  <w14:checked w14:val="0"/>
                  <w14:checkedState w14:val="2612" w14:font="MS Gothic"/>
                  <w14:uncheckedState w14:val="2610" w14:font="MS Gothic"/>
                </w14:checkbox>
              </w:sdtPr>
              <w:sdtContent>
                <w:r w:rsidR="00927CE6" w:rsidRPr="00927CE6">
                  <w:rPr>
                    <w:rFonts w:ascii="Segoe UI Symbol" w:hAnsi="Segoe UI Symbol" w:cs="Segoe UI Symbol"/>
                    <w:sz w:val="22"/>
                  </w:rPr>
                  <w:t>☐</w:t>
                </w:r>
              </w:sdtContent>
            </w:sdt>
            <w:r w:rsidR="00927CE6" w:rsidRPr="00927CE6">
              <w:rPr>
                <w:rFonts w:asciiTheme="minorHAnsi" w:hAnsiTheme="minorHAnsi"/>
                <w:sz w:val="22"/>
              </w:rPr>
              <w:t xml:space="preserve"> Administrative staff</w:t>
            </w:r>
          </w:p>
          <w:p w14:paraId="384F35D3" w14:textId="77777777" w:rsidR="00927CE6" w:rsidRPr="00927CE6" w:rsidRDefault="00000000" w:rsidP="00927CE6">
            <w:pPr>
              <w:rPr>
                <w:rFonts w:asciiTheme="minorHAnsi" w:hAnsiTheme="minorHAnsi"/>
                <w:sz w:val="22"/>
              </w:rPr>
            </w:pPr>
            <w:sdt>
              <w:sdtPr>
                <w:id w:val="-900199982"/>
                <w14:checkbox>
                  <w14:checked w14:val="0"/>
                  <w14:checkedState w14:val="2612" w14:font="MS Gothic"/>
                  <w14:uncheckedState w14:val="2610" w14:font="MS Gothic"/>
                </w14:checkbox>
              </w:sdtPr>
              <w:sdtContent>
                <w:r w:rsidR="00927CE6" w:rsidRPr="00927CE6">
                  <w:rPr>
                    <w:rFonts w:ascii="Segoe UI Symbol" w:hAnsi="Segoe UI Symbol" w:cs="Segoe UI Symbol"/>
                    <w:sz w:val="22"/>
                  </w:rPr>
                  <w:t>☐</w:t>
                </w:r>
              </w:sdtContent>
            </w:sdt>
            <w:r w:rsidR="00927CE6" w:rsidRPr="00927CE6">
              <w:rPr>
                <w:rFonts w:asciiTheme="minorHAnsi" w:hAnsiTheme="minorHAnsi"/>
                <w:sz w:val="22"/>
              </w:rPr>
              <w:t xml:space="preserve"> </w:t>
            </w:r>
            <w:proofErr w:type="spellStart"/>
            <w:r w:rsidR="00927CE6" w:rsidRPr="00927CE6">
              <w:rPr>
                <w:rFonts w:asciiTheme="minorHAnsi" w:hAnsiTheme="minorHAnsi"/>
                <w:sz w:val="22"/>
              </w:rPr>
              <w:t>Technical</w:t>
            </w:r>
            <w:proofErr w:type="spellEnd"/>
            <w:r w:rsidR="00927CE6" w:rsidRPr="00927CE6">
              <w:rPr>
                <w:rFonts w:asciiTheme="minorHAnsi" w:hAnsiTheme="minorHAnsi"/>
                <w:sz w:val="22"/>
              </w:rPr>
              <w:t xml:space="preserve"> staff </w:t>
            </w:r>
          </w:p>
          <w:p w14:paraId="51D0A1AA" w14:textId="77777777" w:rsidR="00927CE6" w:rsidRPr="00927CE6" w:rsidRDefault="00000000" w:rsidP="00927CE6">
            <w:pPr>
              <w:rPr>
                <w:rFonts w:asciiTheme="minorHAnsi" w:hAnsiTheme="minorHAnsi"/>
                <w:sz w:val="22"/>
              </w:rPr>
            </w:pPr>
            <w:sdt>
              <w:sdtPr>
                <w:id w:val="301661262"/>
                <w14:checkbox>
                  <w14:checked w14:val="0"/>
                  <w14:checkedState w14:val="2612" w14:font="MS Gothic"/>
                  <w14:uncheckedState w14:val="2610" w14:font="MS Gothic"/>
                </w14:checkbox>
              </w:sdtPr>
              <w:sdtContent>
                <w:r w:rsidR="00927CE6" w:rsidRPr="00927CE6">
                  <w:rPr>
                    <w:rFonts w:ascii="Segoe UI Symbol" w:hAnsi="Segoe UI Symbol" w:cs="Segoe UI Symbol"/>
                    <w:sz w:val="22"/>
                  </w:rPr>
                  <w:t>☐</w:t>
                </w:r>
              </w:sdtContent>
            </w:sdt>
            <w:r w:rsidR="00927CE6" w:rsidRPr="00927CE6">
              <w:rPr>
                <w:rFonts w:asciiTheme="minorHAnsi" w:hAnsiTheme="minorHAnsi"/>
                <w:sz w:val="22"/>
              </w:rPr>
              <w:t xml:space="preserve"> </w:t>
            </w:r>
            <w:proofErr w:type="spellStart"/>
            <w:r w:rsidR="00927CE6" w:rsidRPr="00927CE6">
              <w:rPr>
                <w:rFonts w:asciiTheme="minorHAnsi" w:hAnsiTheme="minorHAnsi"/>
                <w:sz w:val="22"/>
              </w:rPr>
              <w:t>Librarians</w:t>
            </w:r>
            <w:proofErr w:type="spellEnd"/>
            <w:r w:rsidR="00927CE6" w:rsidRPr="00927CE6">
              <w:rPr>
                <w:rFonts w:asciiTheme="minorHAnsi" w:hAnsiTheme="minorHAnsi"/>
                <w:sz w:val="22"/>
              </w:rPr>
              <w:t xml:space="preserve"> </w:t>
            </w:r>
          </w:p>
          <w:p w14:paraId="4BD6D192" w14:textId="77777777" w:rsidR="00927CE6" w:rsidRPr="00927CE6" w:rsidRDefault="00000000" w:rsidP="00927CE6">
            <w:pPr>
              <w:rPr>
                <w:rFonts w:asciiTheme="minorHAnsi" w:hAnsiTheme="minorHAnsi"/>
                <w:sz w:val="22"/>
              </w:rPr>
            </w:pPr>
            <w:sdt>
              <w:sdtPr>
                <w:id w:val="-1483458052"/>
                <w14:checkbox>
                  <w14:checked w14:val="0"/>
                  <w14:checkedState w14:val="2612" w14:font="MS Gothic"/>
                  <w14:uncheckedState w14:val="2610" w14:font="MS Gothic"/>
                </w14:checkbox>
              </w:sdtPr>
              <w:sdtContent>
                <w:r w:rsidR="00927CE6" w:rsidRPr="00927CE6">
                  <w:rPr>
                    <w:rFonts w:ascii="Segoe UI Symbol" w:hAnsi="Segoe UI Symbol" w:cs="Segoe UI Symbol"/>
                    <w:sz w:val="22"/>
                  </w:rPr>
                  <w:t>☐</w:t>
                </w:r>
              </w:sdtContent>
            </w:sdt>
            <w:r w:rsidR="00927CE6" w:rsidRPr="00927CE6">
              <w:rPr>
                <w:rFonts w:asciiTheme="minorHAnsi" w:hAnsiTheme="minorHAnsi"/>
                <w:sz w:val="22"/>
              </w:rPr>
              <w:t xml:space="preserve"> </w:t>
            </w:r>
            <w:proofErr w:type="spellStart"/>
            <w:r w:rsidR="00927CE6" w:rsidRPr="00927CE6">
              <w:rPr>
                <w:rFonts w:asciiTheme="minorHAnsi" w:hAnsiTheme="minorHAnsi"/>
                <w:sz w:val="22"/>
              </w:rPr>
              <w:t>Other</w:t>
            </w:r>
            <w:proofErr w:type="spellEnd"/>
          </w:p>
        </w:tc>
      </w:tr>
      <w:tr w:rsidR="00927CE6" w:rsidRPr="00927CE6" w14:paraId="229AD46F" w14:textId="77777777" w:rsidTr="007C4CC1">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239AA95" w14:textId="77777777" w:rsidR="00927CE6" w:rsidRPr="00927CE6" w:rsidRDefault="00927CE6" w:rsidP="00927CE6">
            <w:pPr>
              <w:rPr>
                <w:rFonts w:asciiTheme="minorHAnsi" w:hAnsiTheme="minorHAnsi"/>
                <w:b/>
                <w:sz w:val="22"/>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951E939" w14:textId="77777777" w:rsidR="00927CE6" w:rsidRPr="00927CE6" w:rsidRDefault="00927CE6" w:rsidP="00927CE6">
            <w:pPr>
              <w:rPr>
                <w:rFonts w:asciiTheme="minorHAnsi" w:hAnsiTheme="minorHAnsi"/>
                <w:i/>
                <w:sz w:val="22"/>
              </w:rPr>
            </w:pPr>
            <w:r w:rsidRPr="00927CE6">
              <w:rPr>
                <w:rFonts w:asciiTheme="minorHAnsi" w:hAnsiTheme="minorHAnsi"/>
                <w:i/>
                <w:sz w:val="22"/>
              </w:rPr>
              <w:t xml:space="preserve">If </w:t>
            </w:r>
            <w:proofErr w:type="spellStart"/>
            <w:r w:rsidRPr="00927CE6">
              <w:rPr>
                <w:rFonts w:asciiTheme="minorHAnsi" w:hAnsiTheme="minorHAnsi"/>
                <w:i/>
                <w:sz w:val="22"/>
              </w:rPr>
              <w:t>you</w:t>
            </w:r>
            <w:proofErr w:type="spellEnd"/>
            <w:r w:rsidRPr="00927CE6">
              <w:rPr>
                <w:rFonts w:asciiTheme="minorHAnsi" w:hAnsiTheme="minorHAnsi"/>
                <w:i/>
                <w:sz w:val="22"/>
              </w:rPr>
              <w:t xml:space="preserve"> </w:t>
            </w:r>
            <w:proofErr w:type="spellStart"/>
            <w:r w:rsidRPr="00927CE6">
              <w:rPr>
                <w:rFonts w:asciiTheme="minorHAnsi" w:hAnsiTheme="minorHAnsi"/>
                <w:i/>
                <w:sz w:val="22"/>
              </w:rPr>
              <w:t>selected</w:t>
            </w:r>
            <w:proofErr w:type="spellEnd"/>
            <w:r w:rsidRPr="00927CE6">
              <w:rPr>
                <w:rFonts w:asciiTheme="minorHAnsi" w:hAnsiTheme="minorHAnsi"/>
                <w:i/>
                <w:sz w:val="22"/>
              </w:rPr>
              <w:t xml:space="preserve"> '</w:t>
            </w:r>
            <w:proofErr w:type="spellStart"/>
            <w:r w:rsidRPr="00927CE6">
              <w:rPr>
                <w:rFonts w:asciiTheme="minorHAnsi" w:hAnsiTheme="minorHAnsi"/>
                <w:i/>
                <w:sz w:val="22"/>
              </w:rPr>
              <w:t>Other</w:t>
            </w:r>
            <w:proofErr w:type="spellEnd"/>
            <w:r w:rsidRPr="00927CE6">
              <w:rPr>
                <w:rFonts w:asciiTheme="minorHAnsi" w:hAnsiTheme="minorHAnsi"/>
                <w:i/>
                <w:sz w:val="22"/>
              </w:rPr>
              <w:t xml:space="preserve">', </w:t>
            </w:r>
            <w:proofErr w:type="spellStart"/>
            <w:r w:rsidRPr="00927CE6">
              <w:rPr>
                <w:rFonts w:asciiTheme="minorHAnsi" w:hAnsiTheme="minorHAnsi"/>
                <w:i/>
                <w:sz w:val="22"/>
              </w:rPr>
              <w:t>please</w:t>
            </w:r>
            <w:proofErr w:type="spellEnd"/>
            <w:r w:rsidRPr="00927CE6">
              <w:rPr>
                <w:rFonts w:asciiTheme="minorHAnsi" w:hAnsiTheme="minorHAnsi"/>
                <w:i/>
                <w:sz w:val="22"/>
              </w:rPr>
              <w:t xml:space="preserve"> </w:t>
            </w:r>
            <w:proofErr w:type="spellStart"/>
            <w:r w:rsidRPr="00927CE6">
              <w:rPr>
                <w:rFonts w:asciiTheme="minorHAnsi" w:hAnsiTheme="minorHAnsi"/>
                <w:i/>
                <w:sz w:val="22"/>
              </w:rPr>
              <w:t>identify</w:t>
            </w:r>
            <w:proofErr w:type="spellEnd"/>
            <w:r w:rsidRPr="00927CE6">
              <w:rPr>
                <w:rFonts w:asciiTheme="minorHAnsi" w:hAnsiTheme="minorHAnsi"/>
                <w:i/>
                <w:sz w:val="22"/>
              </w:rPr>
              <w:t xml:space="preserve"> </w:t>
            </w:r>
            <w:proofErr w:type="spellStart"/>
            <w:r w:rsidRPr="00927CE6">
              <w:rPr>
                <w:rFonts w:asciiTheme="minorHAnsi" w:hAnsiTheme="minorHAnsi"/>
                <w:i/>
                <w:sz w:val="22"/>
              </w:rPr>
              <w:t>these</w:t>
            </w:r>
            <w:proofErr w:type="spellEnd"/>
            <w:r w:rsidRPr="00927CE6">
              <w:rPr>
                <w:rFonts w:asciiTheme="minorHAnsi" w:hAnsiTheme="minorHAnsi"/>
                <w:i/>
                <w:sz w:val="22"/>
              </w:rPr>
              <w:t xml:space="preserve"> </w:t>
            </w:r>
            <w:proofErr w:type="spellStart"/>
            <w:r w:rsidRPr="00927CE6">
              <w:rPr>
                <w:rFonts w:asciiTheme="minorHAnsi" w:hAnsiTheme="minorHAnsi"/>
                <w:i/>
                <w:sz w:val="22"/>
              </w:rPr>
              <w:t>target</w:t>
            </w:r>
            <w:proofErr w:type="spellEnd"/>
            <w:r w:rsidRPr="00927CE6">
              <w:rPr>
                <w:rFonts w:asciiTheme="minorHAnsi" w:hAnsiTheme="minorHAnsi"/>
                <w:i/>
                <w:sz w:val="22"/>
              </w:rPr>
              <w:t xml:space="preserve"> groups. </w:t>
            </w:r>
          </w:p>
          <w:p w14:paraId="066D1A69" w14:textId="77777777" w:rsidR="00927CE6" w:rsidRPr="00927CE6" w:rsidRDefault="00927CE6" w:rsidP="00927CE6">
            <w:pPr>
              <w:rPr>
                <w:rFonts w:asciiTheme="minorHAnsi" w:hAnsiTheme="minorHAnsi"/>
                <w:b/>
                <w:i/>
                <w:sz w:val="22"/>
              </w:rPr>
            </w:pPr>
            <w:r w:rsidRPr="00927CE6">
              <w:rPr>
                <w:rFonts w:asciiTheme="minorHAnsi" w:hAnsiTheme="minorHAnsi"/>
                <w:i/>
                <w:sz w:val="22"/>
              </w:rPr>
              <w:t xml:space="preserve">(Max. 250 </w:t>
            </w:r>
            <w:proofErr w:type="spellStart"/>
            <w:r w:rsidRPr="00927CE6">
              <w:rPr>
                <w:rFonts w:asciiTheme="minorHAnsi" w:hAnsiTheme="minorHAnsi"/>
                <w:i/>
                <w:sz w:val="22"/>
              </w:rPr>
              <w:t>words</w:t>
            </w:r>
            <w:proofErr w:type="spellEnd"/>
            <w:r w:rsidRPr="00927CE6">
              <w:rPr>
                <w:rFonts w:asciiTheme="minorHAnsi" w:hAnsiTheme="minorHAnsi"/>
                <w:i/>
                <w:sz w:val="22"/>
              </w:rPr>
              <w:t>)</w:t>
            </w:r>
          </w:p>
        </w:tc>
      </w:tr>
      <w:tr w:rsidR="00927CE6" w:rsidRPr="00927CE6" w14:paraId="5139D500" w14:textId="77777777" w:rsidTr="007C4CC1">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28D47932" w14:textId="77777777" w:rsidR="00927CE6" w:rsidRPr="00927CE6" w:rsidRDefault="00927CE6" w:rsidP="00927CE6">
            <w:pPr>
              <w:rPr>
                <w:rFonts w:asciiTheme="minorHAnsi" w:hAnsiTheme="minorHAnsi"/>
                <w:b/>
                <w:sz w:val="22"/>
              </w:rPr>
            </w:pPr>
            <w:proofErr w:type="spellStart"/>
            <w:r w:rsidRPr="00927CE6">
              <w:rPr>
                <w:rFonts w:asciiTheme="minorHAnsi" w:hAnsiTheme="minorHAnsi"/>
                <w:b/>
                <w:sz w:val="22"/>
              </w:rPr>
              <w:t>Dissemination</w:t>
            </w:r>
            <w:proofErr w:type="spellEnd"/>
            <w:r w:rsidRPr="00927CE6">
              <w:rPr>
                <w:rFonts w:asciiTheme="minorHAnsi" w:hAnsiTheme="minorHAnsi"/>
                <w:b/>
                <w:sz w:val="22"/>
              </w:rPr>
              <w:t xml:space="preserve"> </w:t>
            </w:r>
            <w:proofErr w:type="spellStart"/>
            <w:r w:rsidRPr="00927CE6">
              <w:rPr>
                <w:rFonts w:asciiTheme="minorHAnsi" w:hAnsiTheme="minorHAnsi"/>
                <w:b/>
                <w:sz w:val="22"/>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7A3A48F4" w14:textId="77777777" w:rsidR="00927CE6" w:rsidRPr="00927CE6" w:rsidRDefault="00000000" w:rsidP="00927CE6">
            <w:pPr>
              <w:rPr>
                <w:rFonts w:asciiTheme="minorHAnsi" w:hAnsiTheme="minorHAnsi"/>
                <w:sz w:val="22"/>
              </w:rPr>
            </w:pPr>
            <w:sdt>
              <w:sdtPr>
                <w:id w:val="-981614016"/>
                <w14:checkbox>
                  <w14:checked w14:val="0"/>
                  <w14:checkedState w14:val="2612" w14:font="MS Gothic"/>
                  <w14:uncheckedState w14:val="2610" w14:font="MS Gothic"/>
                </w14:checkbox>
              </w:sdtPr>
              <w:sdtContent>
                <w:r w:rsidR="00927CE6" w:rsidRPr="00927CE6">
                  <w:rPr>
                    <w:rFonts w:ascii="Segoe UI Symbol" w:hAnsi="Segoe UI Symbol" w:cs="Segoe UI Symbol"/>
                    <w:sz w:val="22"/>
                  </w:rPr>
                  <w:t>☐</w:t>
                </w:r>
              </w:sdtContent>
            </w:sdt>
            <w:r w:rsidR="00927CE6" w:rsidRPr="00927CE6">
              <w:rPr>
                <w:rFonts w:asciiTheme="minorHAnsi" w:hAnsiTheme="minorHAnsi"/>
                <w:sz w:val="22"/>
              </w:rPr>
              <w:t xml:space="preserve"> </w:t>
            </w:r>
            <w:proofErr w:type="spellStart"/>
            <w:r w:rsidR="00927CE6" w:rsidRPr="00927CE6">
              <w:rPr>
                <w:rFonts w:asciiTheme="minorHAnsi" w:hAnsiTheme="minorHAnsi"/>
                <w:sz w:val="22"/>
              </w:rPr>
              <w:t>Department</w:t>
            </w:r>
            <w:proofErr w:type="spellEnd"/>
            <w:r w:rsidR="00927CE6" w:rsidRPr="00927CE6">
              <w:rPr>
                <w:rFonts w:asciiTheme="minorHAnsi" w:hAnsiTheme="minorHAnsi"/>
                <w:sz w:val="22"/>
              </w:rPr>
              <w:t xml:space="preserve"> / </w:t>
            </w:r>
            <w:proofErr w:type="spellStart"/>
            <w:r w:rsidR="00927CE6" w:rsidRPr="00927CE6">
              <w:rPr>
                <w:rFonts w:asciiTheme="minorHAnsi" w:hAnsiTheme="minorHAnsi"/>
                <w:sz w:val="22"/>
              </w:rPr>
              <w:t>Faculty</w:t>
            </w:r>
            <w:proofErr w:type="spellEnd"/>
            <w:r w:rsidR="00927CE6" w:rsidRPr="00927CE6">
              <w:rPr>
                <w:rFonts w:asciiTheme="minorHAnsi" w:hAnsiTheme="minorHAnsi"/>
                <w:sz w:val="22"/>
              </w:rPr>
              <w:t xml:space="preserve"> </w:t>
            </w:r>
          </w:p>
          <w:p w14:paraId="290DB805" w14:textId="77777777" w:rsidR="00927CE6" w:rsidRPr="00927CE6" w:rsidRDefault="00000000" w:rsidP="00927CE6">
            <w:pPr>
              <w:rPr>
                <w:rFonts w:asciiTheme="minorHAnsi" w:hAnsiTheme="minorHAnsi"/>
                <w:sz w:val="22"/>
              </w:rPr>
            </w:pPr>
            <w:sdt>
              <w:sdtPr>
                <w:id w:val="-1995182343"/>
                <w14:checkbox>
                  <w14:checked w14:val="0"/>
                  <w14:checkedState w14:val="2612" w14:font="MS Gothic"/>
                  <w14:uncheckedState w14:val="2610" w14:font="MS Gothic"/>
                </w14:checkbox>
              </w:sdtPr>
              <w:sdtContent>
                <w:r w:rsidR="00927CE6" w:rsidRPr="00927CE6">
                  <w:rPr>
                    <w:rFonts w:ascii="Segoe UI Symbol" w:hAnsi="Segoe UI Symbol" w:cs="Segoe UI Symbol"/>
                    <w:sz w:val="22"/>
                  </w:rPr>
                  <w:t>☐</w:t>
                </w:r>
              </w:sdtContent>
            </w:sdt>
            <w:r w:rsidR="00927CE6" w:rsidRPr="00927CE6">
              <w:rPr>
                <w:rFonts w:asciiTheme="minorHAnsi" w:hAnsiTheme="minorHAnsi"/>
                <w:sz w:val="22"/>
              </w:rPr>
              <w:t xml:space="preserve"> Institution</w:t>
            </w:r>
          </w:p>
        </w:tc>
        <w:tc>
          <w:tcPr>
            <w:tcW w:w="2504" w:type="dxa"/>
            <w:gridSpan w:val="2"/>
            <w:tcBorders>
              <w:top w:val="single" w:sz="4" w:space="0" w:color="auto"/>
              <w:left w:val="nil"/>
              <w:bottom w:val="single" w:sz="4" w:space="0" w:color="auto"/>
              <w:right w:val="nil"/>
            </w:tcBorders>
            <w:vAlign w:val="center"/>
            <w:hideMark/>
          </w:tcPr>
          <w:p w14:paraId="0E596991" w14:textId="77777777" w:rsidR="00927CE6" w:rsidRPr="00927CE6" w:rsidRDefault="00000000" w:rsidP="00927CE6">
            <w:pPr>
              <w:rPr>
                <w:rFonts w:asciiTheme="minorHAnsi" w:hAnsiTheme="minorHAnsi"/>
                <w:sz w:val="22"/>
              </w:rPr>
            </w:pPr>
            <w:sdt>
              <w:sdtPr>
                <w:id w:val="1159274667"/>
                <w14:checkbox>
                  <w14:checked w14:val="0"/>
                  <w14:checkedState w14:val="2612" w14:font="MS Gothic"/>
                  <w14:uncheckedState w14:val="2610" w14:font="MS Gothic"/>
                </w14:checkbox>
              </w:sdtPr>
              <w:sdtContent>
                <w:r w:rsidR="00927CE6" w:rsidRPr="00927CE6">
                  <w:rPr>
                    <w:rFonts w:ascii="Segoe UI Symbol" w:hAnsi="Segoe UI Symbol" w:cs="Segoe UI Symbol"/>
                    <w:sz w:val="22"/>
                  </w:rPr>
                  <w:t>☐</w:t>
                </w:r>
              </w:sdtContent>
            </w:sdt>
            <w:r w:rsidR="00927CE6" w:rsidRPr="00927CE6">
              <w:rPr>
                <w:rFonts w:asciiTheme="minorHAnsi" w:hAnsiTheme="minorHAnsi"/>
                <w:sz w:val="22"/>
              </w:rPr>
              <w:t xml:space="preserve"> Local</w:t>
            </w:r>
          </w:p>
          <w:p w14:paraId="173399AC" w14:textId="77777777" w:rsidR="00927CE6" w:rsidRPr="00927CE6" w:rsidRDefault="00000000" w:rsidP="00927CE6">
            <w:pPr>
              <w:rPr>
                <w:rFonts w:asciiTheme="minorHAnsi" w:hAnsiTheme="minorHAnsi"/>
                <w:sz w:val="22"/>
              </w:rPr>
            </w:pPr>
            <w:sdt>
              <w:sdtPr>
                <w:id w:val="-1956089299"/>
                <w14:checkbox>
                  <w14:checked w14:val="0"/>
                  <w14:checkedState w14:val="2612" w14:font="MS Gothic"/>
                  <w14:uncheckedState w14:val="2610" w14:font="MS Gothic"/>
                </w14:checkbox>
              </w:sdtPr>
              <w:sdtContent>
                <w:r w:rsidR="00927CE6" w:rsidRPr="00927CE6">
                  <w:rPr>
                    <w:rFonts w:ascii="Segoe UI Symbol" w:hAnsi="Segoe UI Symbol" w:cs="Segoe UI Symbol"/>
                    <w:sz w:val="22"/>
                  </w:rPr>
                  <w:t>☐</w:t>
                </w:r>
              </w:sdtContent>
            </w:sdt>
            <w:r w:rsidR="00927CE6" w:rsidRPr="00927CE6">
              <w:rPr>
                <w:rFonts w:asciiTheme="minorHAnsi" w:hAnsiTheme="minorHAnsi"/>
                <w:sz w:val="22"/>
              </w:rPr>
              <w:t xml:space="preserve"> </w:t>
            </w:r>
            <w:proofErr w:type="spellStart"/>
            <w:r w:rsidR="00927CE6" w:rsidRPr="00927CE6">
              <w:rPr>
                <w:rFonts w:asciiTheme="minorHAnsi" w:hAnsiTheme="minorHAnsi"/>
                <w:sz w:val="22"/>
              </w:rPr>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319B2597" w14:textId="77777777" w:rsidR="00927CE6" w:rsidRPr="00927CE6" w:rsidRDefault="00000000" w:rsidP="00927CE6">
            <w:pPr>
              <w:rPr>
                <w:rFonts w:asciiTheme="minorHAnsi" w:hAnsiTheme="minorHAnsi"/>
                <w:sz w:val="22"/>
              </w:rPr>
            </w:pPr>
            <w:sdt>
              <w:sdtPr>
                <w:id w:val="1993442904"/>
                <w14:checkbox>
                  <w14:checked w14:val="0"/>
                  <w14:checkedState w14:val="2612" w14:font="MS Gothic"/>
                  <w14:uncheckedState w14:val="2610" w14:font="MS Gothic"/>
                </w14:checkbox>
              </w:sdtPr>
              <w:sdtContent>
                <w:r w:rsidR="00927CE6" w:rsidRPr="00927CE6">
                  <w:rPr>
                    <w:rFonts w:ascii="Segoe UI Symbol" w:hAnsi="Segoe UI Symbol" w:cs="Segoe UI Symbol"/>
                    <w:sz w:val="22"/>
                  </w:rPr>
                  <w:t>☐</w:t>
                </w:r>
              </w:sdtContent>
            </w:sdt>
            <w:r w:rsidR="00927CE6" w:rsidRPr="00927CE6">
              <w:rPr>
                <w:rFonts w:asciiTheme="minorHAnsi" w:hAnsiTheme="minorHAnsi"/>
                <w:sz w:val="22"/>
              </w:rPr>
              <w:t xml:space="preserve"> National</w:t>
            </w:r>
          </w:p>
          <w:p w14:paraId="27FDDDFC" w14:textId="3BA972F6" w:rsidR="00927CE6" w:rsidRPr="00927CE6" w:rsidRDefault="00000000" w:rsidP="00927CE6">
            <w:pPr>
              <w:rPr>
                <w:rFonts w:asciiTheme="minorHAnsi" w:hAnsiTheme="minorHAnsi"/>
                <w:sz w:val="22"/>
              </w:rPr>
            </w:pPr>
            <w:sdt>
              <w:sdtPr>
                <w:id w:val="827720475"/>
                <w14:checkbox>
                  <w14:checked w14:val="1"/>
                  <w14:checkedState w14:val="2612" w14:font="MS Gothic"/>
                  <w14:uncheckedState w14:val="2610" w14:font="MS Gothic"/>
                </w14:checkbox>
              </w:sdtPr>
              <w:sdtContent>
                <w:r w:rsidR="005B3265">
                  <w:rPr>
                    <w:rFonts w:ascii="MS Gothic" w:eastAsia="MS Gothic" w:hAnsi="MS Gothic" w:hint="eastAsia"/>
                    <w:sz w:val="22"/>
                  </w:rPr>
                  <w:t>☒</w:t>
                </w:r>
              </w:sdtContent>
            </w:sdt>
            <w:r w:rsidR="00927CE6" w:rsidRPr="00927CE6">
              <w:rPr>
                <w:rFonts w:asciiTheme="minorHAnsi" w:hAnsiTheme="minorHAnsi"/>
                <w:sz w:val="22"/>
              </w:rPr>
              <w:t xml:space="preserve"> International</w:t>
            </w:r>
          </w:p>
        </w:tc>
      </w:tr>
    </w:tbl>
    <w:p w14:paraId="32AD53A4" w14:textId="77777777" w:rsidR="00927CE6" w:rsidRPr="00927CE6" w:rsidRDefault="00927CE6" w:rsidP="00927CE6"/>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735DD6" w:rsidRPr="00735DD6" w14:paraId="3A5A178E" w14:textId="77777777" w:rsidTr="007C4CC1">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A5436C8" w14:textId="77777777" w:rsidR="00735DD6" w:rsidRPr="00735DD6" w:rsidRDefault="00735DD6" w:rsidP="00735DD6">
            <w:pPr>
              <w:rPr>
                <w:rFonts w:asciiTheme="minorHAnsi" w:hAnsiTheme="minorHAnsi"/>
                <w:b/>
                <w:sz w:val="22"/>
              </w:rPr>
            </w:pPr>
            <w:proofErr w:type="spellStart"/>
            <w:r w:rsidRPr="00735DD6">
              <w:rPr>
                <w:rFonts w:asciiTheme="minorHAnsi" w:hAnsiTheme="minorHAnsi"/>
                <w:b/>
                <w:sz w:val="22"/>
              </w:rPr>
              <w:t>Expected</w:t>
            </w:r>
            <w:proofErr w:type="spellEnd"/>
            <w:r w:rsidRPr="00735DD6">
              <w:rPr>
                <w:rFonts w:asciiTheme="minorHAnsi" w:hAnsiTheme="minorHAnsi"/>
                <w:b/>
                <w:sz w:val="22"/>
              </w:rPr>
              <w:t xml:space="preserve"> </w:t>
            </w:r>
            <w:proofErr w:type="spellStart"/>
            <w:r w:rsidRPr="00735DD6">
              <w:rPr>
                <w:rFonts w:asciiTheme="minorHAnsi" w:hAnsiTheme="minorHAnsi"/>
                <w:b/>
                <w:sz w:val="22"/>
              </w:rPr>
              <w:t>Deliverable</w:t>
            </w:r>
            <w:proofErr w:type="spellEnd"/>
            <w:r w:rsidRPr="00735DD6">
              <w:rPr>
                <w:rFonts w:asciiTheme="minorHAnsi" w:hAnsiTheme="minorHAnsi"/>
                <w:b/>
                <w:sz w:val="22"/>
              </w:rPr>
              <w:t>/</w:t>
            </w:r>
            <w:proofErr w:type="spellStart"/>
            <w:r w:rsidRPr="00735DD6">
              <w:rPr>
                <w:rFonts w:asciiTheme="minorHAnsi" w:hAnsiTheme="minorHAnsi"/>
                <w:b/>
                <w:sz w:val="22"/>
              </w:rPr>
              <w:t>Results</w:t>
            </w:r>
            <w:proofErr w:type="spellEnd"/>
            <w:r w:rsidRPr="00735DD6">
              <w:rPr>
                <w:rFonts w:asciiTheme="minorHAnsi" w:hAnsiTheme="minorHAnsi"/>
                <w:b/>
                <w:sz w:val="22"/>
              </w:rPr>
              <w:t>/</w:t>
            </w:r>
          </w:p>
          <w:p w14:paraId="1BC682C8" w14:textId="77777777" w:rsidR="00735DD6" w:rsidRPr="00735DD6" w:rsidRDefault="00735DD6" w:rsidP="00735DD6">
            <w:pPr>
              <w:rPr>
                <w:rFonts w:asciiTheme="minorHAnsi" w:hAnsiTheme="minorHAnsi"/>
                <w:sz w:val="22"/>
              </w:rPr>
            </w:pPr>
            <w:proofErr w:type="spellStart"/>
            <w:r w:rsidRPr="00735DD6">
              <w:rPr>
                <w:rFonts w:asciiTheme="minorHAnsi" w:hAnsiTheme="minorHAnsi"/>
                <w:b/>
                <w:sz w:val="22"/>
              </w:rPr>
              <w:t>Outcomes</w:t>
            </w:r>
            <w:proofErr w:type="spellEnd"/>
          </w:p>
        </w:tc>
        <w:tc>
          <w:tcPr>
            <w:tcW w:w="1984" w:type="dxa"/>
            <w:tcBorders>
              <w:top w:val="single" w:sz="4" w:space="0" w:color="auto"/>
              <w:left w:val="single" w:sz="4" w:space="0" w:color="auto"/>
              <w:bottom w:val="single" w:sz="4" w:space="0" w:color="auto"/>
              <w:right w:val="single" w:sz="4" w:space="0" w:color="auto"/>
            </w:tcBorders>
            <w:vAlign w:val="center"/>
            <w:hideMark/>
          </w:tcPr>
          <w:p w14:paraId="2993EA41" w14:textId="77777777" w:rsidR="00735DD6" w:rsidRPr="00735DD6" w:rsidRDefault="00735DD6" w:rsidP="00735DD6">
            <w:pPr>
              <w:rPr>
                <w:rFonts w:asciiTheme="minorHAnsi" w:hAnsiTheme="minorHAnsi"/>
                <w:sz w:val="22"/>
              </w:rPr>
            </w:pPr>
            <w:r w:rsidRPr="00735DD6">
              <w:rPr>
                <w:rFonts w:asciiTheme="minorHAnsi" w:hAnsiTheme="minorHAnsi"/>
                <w:sz w:val="22"/>
              </w:rPr>
              <w:t xml:space="preserve">Work Package and </w:t>
            </w:r>
            <w:proofErr w:type="spellStart"/>
            <w:r w:rsidRPr="00735DD6">
              <w:rPr>
                <w:rFonts w:asciiTheme="minorHAnsi" w:hAnsiTheme="minorHAnsi"/>
                <w:sz w:val="22"/>
              </w:rPr>
              <w:t>Outcome</w:t>
            </w:r>
            <w:proofErr w:type="spellEnd"/>
            <w:r w:rsidRPr="00735DD6">
              <w:rPr>
                <w:rFonts w:asciiTheme="minorHAnsi" w:hAnsiTheme="minorHAnsi"/>
                <w:sz w:val="22"/>
              </w:rPr>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A8E90EA" w14:textId="5352C928" w:rsidR="00735DD6" w:rsidRPr="00735DD6" w:rsidRDefault="00735DD6" w:rsidP="00DF11CB">
            <w:pPr>
              <w:jc w:val="right"/>
              <w:rPr>
                <w:rFonts w:asciiTheme="minorHAnsi" w:hAnsiTheme="minorHAnsi"/>
                <w:b/>
                <w:sz w:val="22"/>
              </w:rPr>
            </w:pPr>
            <w:r w:rsidRPr="00735DD6">
              <w:rPr>
                <w:rFonts w:asciiTheme="minorHAnsi" w:hAnsiTheme="minorHAnsi"/>
                <w:b/>
                <w:sz w:val="22"/>
              </w:rPr>
              <w:t>14.</w:t>
            </w:r>
            <w:r w:rsidR="00DF11CB">
              <w:rPr>
                <w:rFonts w:asciiTheme="minorHAnsi" w:hAnsiTheme="minorHAnsi"/>
                <w:b/>
                <w:sz w:val="22"/>
              </w:rPr>
              <w:t>4</w:t>
            </w:r>
            <w:r w:rsidRPr="00735DD6">
              <w:rPr>
                <w:rFonts w:asciiTheme="minorHAnsi" w:hAnsiTheme="minorHAnsi"/>
                <w:b/>
                <w:sz w:val="22"/>
              </w:rPr>
              <w:t>.</w:t>
            </w:r>
          </w:p>
        </w:tc>
      </w:tr>
      <w:tr w:rsidR="00735DD6" w:rsidRPr="00735DD6" w14:paraId="7F5F6A0F" w14:textId="77777777" w:rsidTr="007C4CC1">
        <w:tc>
          <w:tcPr>
            <w:tcW w:w="2127" w:type="dxa"/>
            <w:vMerge/>
            <w:tcBorders>
              <w:top w:val="single" w:sz="4" w:space="0" w:color="auto"/>
              <w:left w:val="single" w:sz="4" w:space="0" w:color="auto"/>
              <w:bottom w:val="single" w:sz="4" w:space="0" w:color="auto"/>
              <w:right w:val="single" w:sz="4" w:space="0" w:color="auto"/>
            </w:tcBorders>
            <w:vAlign w:val="center"/>
            <w:hideMark/>
          </w:tcPr>
          <w:p w14:paraId="2D46856B" w14:textId="77777777" w:rsidR="00735DD6" w:rsidRPr="00735DD6" w:rsidRDefault="00735DD6" w:rsidP="00735DD6">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57923C1" w14:textId="77777777" w:rsidR="00735DD6" w:rsidRPr="00735DD6" w:rsidRDefault="00735DD6" w:rsidP="00735DD6">
            <w:pPr>
              <w:rPr>
                <w:rFonts w:asciiTheme="minorHAnsi" w:hAnsiTheme="minorHAnsi"/>
                <w:sz w:val="22"/>
              </w:rPr>
            </w:pPr>
            <w:proofErr w:type="spellStart"/>
            <w:r w:rsidRPr="00735DD6">
              <w:rPr>
                <w:rFonts w:asciiTheme="minorHAnsi" w:hAnsiTheme="minorHAnsi"/>
                <w:sz w:val="22"/>
              </w:rPr>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9EF82A9" w14:textId="77777777" w:rsidR="00735DD6" w:rsidRDefault="00735DD6" w:rsidP="00735DD6">
            <w:pPr>
              <w:rPr>
                <w:rFonts w:asciiTheme="minorHAnsi" w:hAnsiTheme="minorHAnsi"/>
                <w:sz w:val="22"/>
              </w:rPr>
            </w:pPr>
          </w:p>
          <w:p w14:paraId="221F9C22" w14:textId="77777777" w:rsidR="005B3265" w:rsidRDefault="00F545F7" w:rsidP="00735DD6">
            <w:pPr>
              <w:rPr>
                <w:rFonts w:asciiTheme="minorHAnsi" w:hAnsiTheme="minorHAnsi"/>
                <w:sz w:val="22"/>
              </w:rPr>
            </w:pPr>
            <w:proofErr w:type="spellStart"/>
            <w:r w:rsidRPr="00F545F7">
              <w:rPr>
                <w:rFonts w:asciiTheme="minorHAnsi" w:hAnsiTheme="minorHAnsi"/>
                <w:sz w:val="22"/>
              </w:rPr>
              <w:t>Kreiranje</w:t>
            </w:r>
            <w:proofErr w:type="spellEnd"/>
            <w:r w:rsidRPr="00F545F7">
              <w:rPr>
                <w:rFonts w:asciiTheme="minorHAnsi" w:hAnsiTheme="minorHAnsi"/>
                <w:sz w:val="22"/>
              </w:rPr>
              <w:t xml:space="preserve"> </w:t>
            </w:r>
            <w:proofErr w:type="spellStart"/>
            <w:r w:rsidRPr="00F545F7">
              <w:rPr>
                <w:rFonts w:asciiTheme="minorHAnsi" w:hAnsiTheme="minorHAnsi"/>
                <w:sz w:val="22"/>
              </w:rPr>
              <w:t>agendi</w:t>
            </w:r>
            <w:proofErr w:type="spellEnd"/>
            <w:r w:rsidRPr="00F545F7">
              <w:rPr>
                <w:rFonts w:asciiTheme="minorHAnsi" w:hAnsiTheme="minorHAnsi"/>
                <w:sz w:val="22"/>
              </w:rPr>
              <w:t xml:space="preserve"> </w:t>
            </w:r>
            <w:proofErr w:type="spellStart"/>
            <w:r w:rsidRPr="00F545F7">
              <w:rPr>
                <w:rFonts w:asciiTheme="minorHAnsi" w:hAnsiTheme="minorHAnsi"/>
                <w:sz w:val="22"/>
              </w:rPr>
              <w:t>seminara</w:t>
            </w:r>
            <w:proofErr w:type="spellEnd"/>
          </w:p>
          <w:p w14:paraId="135D5A57" w14:textId="51A430A2" w:rsidR="00F545F7" w:rsidRPr="00735DD6" w:rsidRDefault="00F545F7" w:rsidP="00735DD6">
            <w:pPr>
              <w:rPr>
                <w:rFonts w:asciiTheme="minorHAnsi" w:hAnsiTheme="minorHAnsi"/>
                <w:sz w:val="22"/>
              </w:rPr>
            </w:pPr>
          </w:p>
        </w:tc>
      </w:tr>
      <w:tr w:rsidR="00735DD6" w:rsidRPr="00735DD6" w14:paraId="34DC3300" w14:textId="77777777" w:rsidTr="007C4CC1">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A74B2F8" w14:textId="77777777" w:rsidR="00735DD6" w:rsidRPr="00735DD6" w:rsidRDefault="00735DD6" w:rsidP="00735DD6">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A028EC3" w14:textId="77777777" w:rsidR="00735DD6" w:rsidRPr="00735DD6" w:rsidRDefault="00735DD6" w:rsidP="00735DD6">
            <w:pPr>
              <w:rPr>
                <w:rFonts w:asciiTheme="minorHAnsi" w:hAnsiTheme="minorHAnsi"/>
                <w:sz w:val="22"/>
              </w:rPr>
            </w:pPr>
            <w:r w:rsidRPr="00735DD6">
              <w:rPr>
                <w:rFonts w:asciiTheme="minorHAnsi" w:hAnsiTheme="minorHAnsi"/>
                <w:sz w:val="22"/>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F2BB14D" w14:textId="77777777" w:rsidR="00735DD6" w:rsidRPr="00735DD6" w:rsidRDefault="00000000" w:rsidP="00735DD6">
            <w:pPr>
              <w:rPr>
                <w:rFonts w:asciiTheme="minorHAnsi" w:hAnsiTheme="minorHAnsi"/>
                <w:sz w:val="22"/>
              </w:rPr>
            </w:pPr>
            <w:sdt>
              <w:sdtPr>
                <w:id w:val="-1251818535"/>
                <w14:checkbox>
                  <w14:checked w14:val="0"/>
                  <w14:checkedState w14:val="2612" w14:font="MS Gothic"/>
                  <w14:uncheckedState w14:val="2610" w14:font="MS Gothic"/>
                </w14:checkbox>
              </w:sdtPr>
              <w:sdtContent>
                <w:r w:rsidR="00735DD6" w:rsidRPr="00735DD6">
                  <w:rPr>
                    <w:rFonts w:ascii="Segoe UI Symbol" w:hAnsi="Segoe UI Symbol" w:cs="Segoe UI Symbol"/>
                    <w:sz w:val="22"/>
                  </w:rPr>
                  <w:t>☐</w:t>
                </w:r>
              </w:sdtContent>
            </w:sdt>
            <w:r w:rsidR="00735DD6" w:rsidRPr="00735DD6">
              <w:rPr>
                <w:rFonts w:asciiTheme="minorHAnsi" w:hAnsiTheme="minorHAnsi"/>
                <w:sz w:val="22"/>
              </w:rPr>
              <w:t xml:space="preserve"> </w:t>
            </w:r>
            <w:proofErr w:type="spellStart"/>
            <w:r w:rsidR="00735DD6" w:rsidRPr="00735DD6">
              <w:rPr>
                <w:rFonts w:asciiTheme="minorHAnsi" w:hAnsiTheme="minorHAnsi"/>
                <w:sz w:val="22"/>
              </w:rPr>
              <w:t>Teaching</w:t>
            </w:r>
            <w:proofErr w:type="spellEnd"/>
            <w:r w:rsidR="00735DD6" w:rsidRPr="00735DD6">
              <w:rPr>
                <w:rFonts w:asciiTheme="minorHAnsi" w:hAnsiTheme="minorHAnsi"/>
                <w:sz w:val="22"/>
              </w:rPr>
              <w:t xml:space="preserve"> </w:t>
            </w:r>
            <w:proofErr w:type="spellStart"/>
            <w:r w:rsidR="00735DD6" w:rsidRPr="00735DD6">
              <w:rPr>
                <w:rFonts w:asciiTheme="minorHAnsi" w:hAnsiTheme="minorHAnsi"/>
                <w:sz w:val="22"/>
              </w:rPr>
              <w:t>material</w:t>
            </w:r>
            <w:proofErr w:type="spellEnd"/>
          </w:p>
          <w:p w14:paraId="1A3D7E03" w14:textId="77777777" w:rsidR="00735DD6" w:rsidRPr="00735DD6" w:rsidRDefault="00000000" w:rsidP="00735DD6">
            <w:pPr>
              <w:rPr>
                <w:rFonts w:asciiTheme="minorHAnsi" w:hAnsiTheme="minorHAnsi"/>
                <w:sz w:val="22"/>
              </w:rPr>
            </w:pPr>
            <w:sdt>
              <w:sdtPr>
                <w:id w:val="-956331961"/>
                <w14:checkbox>
                  <w14:checked w14:val="0"/>
                  <w14:checkedState w14:val="2612" w14:font="MS Gothic"/>
                  <w14:uncheckedState w14:val="2610" w14:font="MS Gothic"/>
                </w14:checkbox>
              </w:sdtPr>
              <w:sdtContent>
                <w:r w:rsidR="00735DD6" w:rsidRPr="00735DD6">
                  <w:rPr>
                    <w:rFonts w:ascii="Segoe UI Symbol" w:hAnsi="Segoe UI Symbol" w:cs="Segoe UI Symbol"/>
                    <w:sz w:val="22"/>
                  </w:rPr>
                  <w:t>☐</w:t>
                </w:r>
              </w:sdtContent>
            </w:sdt>
            <w:r w:rsidR="00735DD6" w:rsidRPr="00735DD6">
              <w:rPr>
                <w:rFonts w:asciiTheme="minorHAnsi" w:hAnsiTheme="minorHAnsi"/>
                <w:sz w:val="22"/>
              </w:rPr>
              <w:t xml:space="preserve"> Learning </w:t>
            </w:r>
            <w:proofErr w:type="spellStart"/>
            <w:r w:rsidR="00735DD6" w:rsidRPr="00735DD6">
              <w:rPr>
                <w:rFonts w:asciiTheme="minorHAnsi" w:hAnsiTheme="minorHAnsi"/>
                <w:sz w:val="22"/>
              </w:rPr>
              <w:t>material</w:t>
            </w:r>
            <w:proofErr w:type="spellEnd"/>
          </w:p>
          <w:p w14:paraId="441804EB" w14:textId="77777777" w:rsidR="00735DD6" w:rsidRPr="00735DD6" w:rsidRDefault="00000000" w:rsidP="00735DD6">
            <w:pPr>
              <w:rPr>
                <w:rFonts w:asciiTheme="minorHAnsi" w:hAnsiTheme="minorHAnsi"/>
                <w:sz w:val="22"/>
              </w:rPr>
            </w:pPr>
            <w:sdt>
              <w:sdtPr>
                <w:id w:val="2074937968"/>
                <w14:checkbox>
                  <w14:checked w14:val="0"/>
                  <w14:checkedState w14:val="2612" w14:font="MS Gothic"/>
                  <w14:uncheckedState w14:val="2610" w14:font="MS Gothic"/>
                </w14:checkbox>
              </w:sdtPr>
              <w:sdtContent>
                <w:r w:rsidR="00735DD6" w:rsidRPr="00735DD6">
                  <w:rPr>
                    <w:rFonts w:ascii="Segoe UI Symbol" w:hAnsi="Segoe UI Symbol" w:cs="Segoe UI Symbol"/>
                    <w:sz w:val="22"/>
                  </w:rPr>
                  <w:t>☐</w:t>
                </w:r>
              </w:sdtContent>
            </w:sdt>
            <w:r w:rsidR="00735DD6" w:rsidRPr="00735DD6">
              <w:rPr>
                <w:rFonts w:asciiTheme="minorHAnsi" w:hAnsiTheme="minorHAnsi"/>
                <w:sz w:val="22"/>
              </w:rPr>
              <w:t xml:space="preserve"> Training </w:t>
            </w:r>
            <w:proofErr w:type="spellStart"/>
            <w:r w:rsidR="00735DD6" w:rsidRPr="00735DD6">
              <w:rPr>
                <w:rFonts w:asciiTheme="minorHAnsi" w:hAnsiTheme="minorHAnsi"/>
                <w:sz w:val="22"/>
              </w:rPr>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8817E51" w14:textId="1BFA26FA" w:rsidR="00735DD6" w:rsidRPr="00735DD6" w:rsidRDefault="00000000" w:rsidP="00735DD6">
            <w:pPr>
              <w:rPr>
                <w:rFonts w:asciiTheme="minorHAnsi" w:hAnsiTheme="minorHAnsi"/>
                <w:sz w:val="22"/>
              </w:rPr>
            </w:pPr>
            <w:sdt>
              <w:sdtPr>
                <w:id w:val="-1268157941"/>
                <w14:checkbox>
                  <w14:checked w14:val="1"/>
                  <w14:checkedState w14:val="2612" w14:font="MS Gothic"/>
                  <w14:uncheckedState w14:val="2610" w14:font="MS Gothic"/>
                </w14:checkbox>
              </w:sdtPr>
              <w:sdtContent>
                <w:r w:rsidR="00016134">
                  <w:rPr>
                    <w:rFonts w:ascii="MS Gothic" w:eastAsia="MS Gothic" w:hAnsi="MS Gothic" w:hint="eastAsia"/>
                    <w:sz w:val="22"/>
                  </w:rPr>
                  <w:t>☒</w:t>
                </w:r>
              </w:sdtContent>
            </w:sdt>
            <w:r w:rsidR="00735DD6" w:rsidRPr="00735DD6">
              <w:rPr>
                <w:rFonts w:asciiTheme="minorHAnsi" w:hAnsiTheme="minorHAnsi"/>
                <w:sz w:val="22"/>
              </w:rPr>
              <w:t xml:space="preserve"> Event</w:t>
            </w:r>
          </w:p>
          <w:p w14:paraId="4AD7C630" w14:textId="77777777" w:rsidR="00735DD6" w:rsidRPr="00735DD6" w:rsidRDefault="00000000" w:rsidP="00735DD6">
            <w:pPr>
              <w:rPr>
                <w:rFonts w:asciiTheme="minorHAnsi" w:hAnsiTheme="minorHAnsi"/>
                <w:sz w:val="22"/>
              </w:rPr>
            </w:pPr>
            <w:sdt>
              <w:sdtPr>
                <w:id w:val="1530445870"/>
                <w14:checkbox>
                  <w14:checked w14:val="0"/>
                  <w14:checkedState w14:val="2612" w14:font="MS Gothic"/>
                  <w14:uncheckedState w14:val="2610" w14:font="MS Gothic"/>
                </w14:checkbox>
              </w:sdtPr>
              <w:sdtContent>
                <w:r w:rsidR="00735DD6" w:rsidRPr="00735DD6">
                  <w:rPr>
                    <w:rFonts w:ascii="Segoe UI Symbol" w:hAnsi="Segoe UI Symbol" w:cs="Segoe UI Symbol"/>
                    <w:sz w:val="22"/>
                  </w:rPr>
                  <w:t>☐</w:t>
                </w:r>
              </w:sdtContent>
            </w:sdt>
            <w:r w:rsidR="00735DD6" w:rsidRPr="00735DD6">
              <w:rPr>
                <w:rFonts w:asciiTheme="minorHAnsi" w:hAnsiTheme="minorHAnsi"/>
                <w:sz w:val="22"/>
              </w:rPr>
              <w:t xml:space="preserve"> Report </w:t>
            </w:r>
          </w:p>
          <w:p w14:paraId="52DAF455" w14:textId="77777777" w:rsidR="00735DD6" w:rsidRPr="00735DD6" w:rsidRDefault="00000000" w:rsidP="00735DD6">
            <w:pPr>
              <w:rPr>
                <w:rFonts w:asciiTheme="minorHAnsi" w:hAnsiTheme="minorHAnsi"/>
                <w:sz w:val="22"/>
              </w:rPr>
            </w:pPr>
            <w:sdt>
              <w:sdtPr>
                <w:id w:val="338973300"/>
                <w14:checkbox>
                  <w14:checked w14:val="0"/>
                  <w14:checkedState w14:val="2612" w14:font="MS Gothic"/>
                  <w14:uncheckedState w14:val="2610" w14:font="MS Gothic"/>
                </w14:checkbox>
              </w:sdtPr>
              <w:sdtContent>
                <w:r w:rsidR="00735DD6" w:rsidRPr="00735DD6">
                  <w:rPr>
                    <w:rFonts w:ascii="Segoe UI Symbol" w:hAnsi="Segoe UI Symbol" w:cs="Segoe UI Symbol"/>
                    <w:sz w:val="22"/>
                  </w:rPr>
                  <w:t>☐</w:t>
                </w:r>
              </w:sdtContent>
            </w:sdt>
            <w:r w:rsidR="00735DD6" w:rsidRPr="00735DD6">
              <w:rPr>
                <w:rFonts w:asciiTheme="minorHAnsi" w:hAnsiTheme="minorHAnsi"/>
                <w:sz w:val="22"/>
              </w:rPr>
              <w:t xml:space="preserve"> Service/Product </w:t>
            </w:r>
          </w:p>
        </w:tc>
      </w:tr>
      <w:tr w:rsidR="00735DD6" w:rsidRPr="00735DD6" w14:paraId="2C0F5FBA" w14:textId="77777777" w:rsidTr="007C4CC1">
        <w:tc>
          <w:tcPr>
            <w:tcW w:w="2127" w:type="dxa"/>
            <w:vMerge/>
            <w:tcBorders>
              <w:top w:val="single" w:sz="4" w:space="0" w:color="auto"/>
              <w:left w:val="single" w:sz="4" w:space="0" w:color="auto"/>
              <w:bottom w:val="single" w:sz="4" w:space="0" w:color="auto"/>
              <w:right w:val="single" w:sz="4" w:space="0" w:color="auto"/>
            </w:tcBorders>
            <w:vAlign w:val="center"/>
            <w:hideMark/>
          </w:tcPr>
          <w:p w14:paraId="7E9D63D5" w14:textId="77777777" w:rsidR="00735DD6" w:rsidRPr="00735DD6" w:rsidRDefault="00735DD6" w:rsidP="00735DD6">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70BE49A" w14:textId="77777777" w:rsidR="00735DD6" w:rsidRPr="00735DD6" w:rsidRDefault="00735DD6" w:rsidP="00735DD6">
            <w:pPr>
              <w:rPr>
                <w:rFonts w:asciiTheme="minorHAnsi" w:hAnsiTheme="minorHAnsi"/>
                <w:sz w:val="22"/>
              </w:rPr>
            </w:pPr>
            <w:r w:rsidRPr="00735DD6">
              <w:rPr>
                <w:rFonts w:asciiTheme="minorHAnsi" w:hAnsiTheme="minorHAnsi"/>
                <w:sz w:val="22"/>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DD373C3" w14:textId="77777777" w:rsidR="00735DD6" w:rsidRDefault="00735DD6" w:rsidP="00735DD6">
            <w:pPr>
              <w:rPr>
                <w:rFonts w:asciiTheme="minorHAnsi" w:hAnsiTheme="minorHAnsi"/>
                <w:sz w:val="22"/>
              </w:rPr>
            </w:pPr>
          </w:p>
          <w:p w14:paraId="1D888A5B" w14:textId="77777777" w:rsidR="00016134" w:rsidRDefault="00016134" w:rsidP="00735DD6">
            <w:pPr>
              <w:rPr>
                <w:rFonts w:asciiTheme="minorHAnsi" w:hAnsiTheme="minorHAnsi"/>
                <w:sz w:val="22"/>
              </w:rPr>
            </w:pPr>
            <w:proofErr w:type="spellStart"/>
            <w:r w:rsidRPr="00016134">
              <w:rPr>
                <w:rFonts w:asciiTheme="minorHAnsi" w:hAnsiTheme="minorHAnsi"/>
                <w:sz w:val="22"/>
              </w:rPr>
              <w:t>Kreiranje</w:t>
            </w:r>
            <w:proofErr w:type="spellEnd"/>
            <w:r w:rsidRPr="00016134">
              <w:rPr>
                <w:rFonts w:asciiTheme="minorHAnsi" w:hAnsiTheme="minorHAnsi"/>
                <w:sz w:val="22"/>
              </w:rPr>
              <w:t xml:space="preserve"> agende </w:t>
            </w:r>
            <w:proofErr w:type="spellStart"/>
            <w:r w:rsidRPr="00016134">
              <w:rPr>
                <w:rFonts w:asciiTheme="minorHAnsi" w:hAnsiTheme="minorHAnsi"/>
                <w:sz w:val="22"/>
              </w:rPr>
              <w:t>seminara</w:t>
            </w:r>
            <w:proofErr w:type="spellEnd"/>
            <w:r w:rsidRPr="00016134">
              <w:rPr>
                <w:rFonts w:asciiTheme="minorHAnsi" w:hAnsiTheme="minorHAnsi"/>
                <w:sz w:val="22"/>
              </w:rPr>
              <w:t xml:space="preserve"> </w:t>
            </w:r>
            <w:proofErr w:type="spellStart"/>
            <w:r w:rsidRPr="00016134">
              <w:rPr>
                <w:rFonts w:asciiTheme="minorHAnsi" w:hAnsiTheme="minorHAnsi"/>
                <w:sz w:val="22"/>
              </w:rPr>
              <w:t>podrazumeva</w:t>
            </w:r>
            <w:proofErr w:type="spellEnd"/>
            <w:r w:rsidRPr="00016134">
              <w:rPr>
                <w:rFonts w:asciiTheme="minorHAnsi" w:hAnsiTheme="minorHAnsi"/>
                <w:sz w:val="22"/>
              </w:rPr>
              <w:t xml:space="preserve"> </w:t>
            </w:r>
            <w:proofErr w:type="spellStart"/>
            <w:r w:rsidRPr="00016134">
              <w:rPr>
                <w:rFonts w:asciiTheme="minorHAnsi" w:hAnsiTheme="minorHAnsi"/>
                <w:sz w:val="22"/>
              </w:rPr>
              <w:t>izradu</w:t>
            </w:r>
            <w:proofErr w:type="spellEnd"/>
            <w:r w:rsidRPr="00016134">
              <w:rPr>
                <w:rFonts w:asciiTheme="minorHAnsi" w:hAnsiTheme="minorHAnsi"/>
                <w:sz w:val="22"/>
              </w:rPr>
              <w:t xml:space="preserve"> </w:t>
            </w:r>
            <w:proofErr w:type="spellStart"/>
            <w:r w:rsidRPr="00016134">
              <w:rPr>
                <w:rFonts w:asciiTheme="minorHAnsi" w:hAnsiTheme="minorHAnsi"/>
                <w:sz w:val="22"/>
              </w:rPr>
              <w:t>detaljnog</w:t>
            </w:r>
            <w:proofErr w:type="spellEnd"/>
            <w:r w:rsidRPr="00016134">
              <w:rPr>
                <w:rFonts w:asciiTheme="minorHAnsi" w:hAnsiTheme="minorHAnsi"/>
                <w:sz w:val="22"/>
              </w:rPr>
              <w:t xml:space="preserve"> </w:t>
            </w:r>
            <w:proofErr w:type="spellStart"/>
            <w:r w:rsidRPr="00016134">
              <w:rPr>
                <w:rFonts w:asciiTheme="minorHAnsi" w:hAnsiTheme="minorHAnsi"/>
                <w:sz w:val="22"/>
              </w:rPr>
              <w:t>rasporeda</w:t>
            </w:r>
            <w:proofErr w:type="spellEnd"/>
            <w:r w:rsidRPr="00016134">
              <w:rPr>
                <w:rFonts w:asciiTheme="minorHAnsi" w:hAnsiTheme="minorHAnsi"/>
                <w:sz w:val="22"/>
              </w:rPr>
              <w:t xml:space="preserve"> </w:t>
            </w:r>
            <w:proofErr w:type="spellStart"/>
            <w:r w:rsidRPr="00016134">
              <w:rPr>
                <w:rFonts w:asciiTheme="minorHAnsi" w:hAnsiTheme="minorHAnsi"/>
                <w:sz w:val="22"/>
              </w:rPr>
              <w:t>događaja</w:t>
            </w:r>
            <w:proofErr w:type="spellEnd"/>
            <w:r w:rsidRPr="00016134">
              <w:rPr>
                <w:rFonts w:asciiTheme="minorHAnsi" w:hAnsiTheme="minorHAnsi"/>
                <w:sz w:val="22"/>
              </w:rPr>
              <w:t xml:space="preserve">, </w:t>
            </w:r>
            <w:proofErr w:type="spellStart"/>
            <w:r w:rsidRPr="00016134">
              <w:rPr>
                <w:rFonts w:asciiTheme="minorHAnsi" w:hAnsiTheme="minorHAnsi"/>
                <w:sz w:val="22"/>
              </w:rPr>
              <w:t>koji</w:t>
            </w:r>
            <w:proofErr w:type="spellEnd"/>
            <w:r w:rsidRPr="00016134">
              <w:rPr>
                <w:rFonts w:asciiTheme="minorHAnsi" w:hAnsiTheme="minorHAnsi"/>
                <w:sz w:val="22"/>
              </w:rPr>
              <w:t xml:space="preserve"> </w:t>
            </w:r>
            <w:proofErr w:type="spellStart"/>
            <w:r w:rsidRPr="00016134">
              <w:rPr>
                <w:rFonts w:asciiTheme="minorHAnsi" w:hAnsiTheme="minorHAnsi"/>
                <w:sz w:val="22"/>
              </w:rPr>
              <w:t>uključuje</w:t>
            </w:r>
            <w:proofErr w:type="spellEnd"/>
            <w:r w:rsidRPr="00016134">
              <w:rPr>
                <w:rFonts w:asciiTheme="minorHAnsi" w:hAnsiTheme="minorHAnsi"/>
                <w:sz w:val="22"/>
              </w:rPr>
              <w:t xml:space="preserve"> </w:t>
            </w:r>
            <w:proofErr w:type="spellStart"/>
            <w:r w:rsidRPr="00016134">
              <w:rPr>
                <w:rFonts w:asciiTheme="minorHAnsi" w:hAnsiTheme="minorHAnsi"/>
                <w:sz w:val="22"/>
              </w:rPr>
              <w:t>teme</w:t>
            </w:r>
            <w:proofErr w:type="spellEnd"/>
            <w:r w:rsidRPr="00016134">
              <w:rPr>
                <w:rFonts w:asciiTheme="minorHAnsi" w:hAnsiTheme="minorHAnsi"/>
                <w:sz w:val="22"/>
              </w:rPr>
              <w:t xml:space="preserve">, </w:t>
            </w:r>
            <w:proofErr w:type="spellStart"/>
            <w:r w:rsidRPr="00016134">
              <w:rPr>
                <w:rFonts w:asciiTheme="minorHAnsi" w:hAnsiTheme="minorHAnsi"/>
                <w:sz w:val="22"/>
              </w:rPr>
              <w:t>vremenske</w:t>
            </w:r>
            <w:proofErr w:type="spellEnd"/>
            <w:r w:rsidRPr="00016134">
              <w:rPr>
                <w:rFonts w:asciiTheme="minorHAnsi" w:hAnsiTheme="minorHAnsi"/>
                <w:sz w:val="22"/>
              </w:rPr>
              <w:t xml:space="preserve"> </w:t>
            </w:r>
            <w:proofErr w:type="spellStart"/>
            <w:r w:rsidRPr="00016134">
              <w:rPr>
                <w:rFonts w:asciiTheme="minorHAnsi" w:hAnsiTheme="minorHAnsi"/>
                <w:sz w:val="22"/>
              </w:rPr>
              <w:t>slotove</w:t>
            </w:r>
            <w:proofErr w:type="spellEnd"/>
            <w:r w:rsidRPr="00016134">
              <w:rPr>
                <w:rFonts w:asciiTheme="minorHAnsi" w:hAnsiTheme="minorHAnsi"/>
                <w:sz w:val="22"/>
              </w:rPr>
              <w:t xml:space="preserve">, </w:t>
            </w:r>
            <w:proofErr w:type="spellStart"/>
            <w:r w:rsidRPr="00016134">
              <w:rPr>
                <w:rFonts w:asciiTheme="minorHAnsi" w:hAnsiTheme="minorHAnsi"/>
                <w:sz w:val="22"/>
              </w:rPr>
              <w:t>govornike</w:t>
            </w:r>
            <w:proofErr w:type="spellEnd"/>
            <w:r w:rsidRPr="00016134">
              <w:rPr>
                <w:rFonts w:asciiTheme="minorHAnsi" w:hAnsiTheme="minorHAnsi"/>
                <w:sz w:val="22"/>
              </w:rPr>
              <w:t xml:space="preserve"> i </w:t>
            </w:r>
            <w:proofErr w:type="spellStart"/>
            <w:r w:rsidRPr="00016134">
              <w:rPr>
                <w:rFonts w:asciiTheme="minorHAnsi" w:hAnsiTheme="minorHAnsi"/>
                <w:sz w:val="22"/>
              </w:rPr>
              <w:t>druge</w:t>
            </w:r>
            <w:proofErr w:type="spellEnd"/>
            <w:r w:rsidRPr="00016134">
              <w:rPr>
                <w:rFonts w:asciiTheme="minorHAnsi" w:hAnsiTheme="minorHAnsi"/>
                <w:sz w:val="22"/>
              </w:rPr>
              <w:t xml:space="preserve"> </w:t>
            </w:r>
            <w:proofErr w:type="spellStart"/>
            <w:r w:rsidRPr="00016134">
              <w:rPr>
                <w:rFonts w:asciiTheme="minorHAnsi" w:hAnsiTheme="minorHAnsi"/>
                <w:sz w:val="22"/>
              </w:rPr>
              <w:t>aktivnosti</w:t>
            </w:r>
            <w:proofErr w:type="spellEnd"/>
            <w:r w:rsidRPr="00016134">
              <w:rPr>
                <w:rFonts w:asciiTheme="minorHAnsi" w:hAnsiTheme="minorHAnsi"/>
                <w:sz w:val="22"/>
              </w:rPr>
              <w:t xml:space="preserve">. </w:t>
            </w:r>
            <w:proofErr w:type="spellStart"/>
            <w:r w:rsidRPr="00016134">
              <w:rPr>
                <w:rFonts w:asciiTheme="minorHAnsi" w:hAnsiTheme="minorHAnsi"/>
                <w:sz w:val="22"/>
              </w:rPr>
              <w:t>Cilj</w:t>
            </w:r>
            <w:proofErr w:type="spellEnd"/>
            <w:r w:rsidRPr="00016134">
              <w:rPr>
                <w:rFonts w:asciiTheme="minorHAnsi" w:hAnsiTheme="minorHAnsi"/>
                <w:sz w:val="22"/>
              </w:rPr>
              <w:t xml:space="preserve"> je </w:t>
            </w:r>
            <w:proofErr w:type="spellStart"/>
            <w:r w:rsidRPr="00016134">
              <w:rPr>
                <w:rFonts w:asciiTheme="minorHAnsi" w:hAnsiTheme="minorHAnsi"/>
                <w:sz w:val="22"/>
              </w:rPr>
              <w:t>pružiti</w:t>
            </w:r>
            <w:proofErr w:type="spellEnd"/>
            <w:r w:rsidRPr="00016134">
              <w:rPr>
                <w:rFonts w:asciiTheme="minorHAnsi" w:hAnsiTheme="minorHAnsi"/>
                <w:sz w:val="22"/>
              </w:rPr>
              <w:t xml:space="preserve"> </w:t>
            </w:r>
            <w:proofErr w:type="spellStart"/>
            <w:r w:rsidRPr="00016134">
              <w:rPr>
                <w:rFonts w:asciiTheme="minorHAnsi" w:hAnsiTheme="minorHAnsi"/>
                <w:sz w:val="22"/>
              </w:rPr>
              <w:t>jasnu</w:t>
            </w:r>
            <w:proofErr w:type="spellEnd"/>
            <w:r w:rsidRPr="00016134">
              <w:rPr>
                <w:rFonts w:asciiTheme="minorHAnsi" w:hAnsiTheme="minorHAnsi"/>
                <w:sz w:val="22"/>
              </w:rPr>
              <w:t xml:space="preserve"> </w:t>
            </w:r>
            <w:proofErr w:type="spellStart"/>
            <w:r w:rsidRPr="00016134">
              <w:rPr>
                <w:rFonts w:asciiTheme="minorHAnsi" w:hAnsiTheme="minorHAnsi"/>
                <w:sz w:val="22"/>
              </w:rPr>
              <w:t>strukturu</w:t>
            </w:r>
            <w:proofErr w:type="spellEnd"/>
            <w:r w:rsidRPr="00016134">
              <w:rPr>
                <w:rFonts w:asciiTheme="minorHAnsi" w:hAnsiTheme="minorHAnsi"/>
                <w:sz w:val="22"/>
              </w:rPr>
              <w:t xml:space="preserve"> </w:t>
            </w:r>
            <w:proofErr w:type="spellStart"/>
            <w:r w:rsidRPr="00016134">
              <w:rPr>
                <w:rFonts w:asciiTheme="minorHAnsi" w:hAnsiTheme="minorHAnsi"/>
                <w:sz w:val="22"/>
              </w:rPr>
              <w:t>seminara</w:t>
            </w:r>
            <w:proofErr w:type="spellEnd"/>
            <w:r w:rsidRPr="00016134">
              <w:rPr>
                <w:rFonts w:asciiTheme="minorHAnsi" w:hAnsiTheme="minorHAnsi"/>
                <w:sz w:val="22"/>
              </w:rPr>
              <w:t xml:space="preserve"> i </w:t>
            </w:r>
            <w:proofErr w:type="spellStart"/>
            <w:r w:rsidRPr="00016134">
              <w:rPr>
                <w:rFonts w:asciiTheme="minorHAnsi" w:hAnsiTheme="minorHAnsi"/>
                <w:sz w:val="22"/>
              </w:rPr>
              <w:t>omogućiti</w:t>
            </w:r>
            <w:proofErr w:type="spellEnd"/>
            <w:r w:rsidRPr="00016134">
              <w:rPr>
                <w:rFonts w:asciiTheme="minorHAnsi" w:hAnsiTheme="minorHAnsi"/>
                <w:sz w:val="22"/>
              </w:rPr>
              <w:t xml:space="preserve"> </w:t>
            </w:r>
            <w:proofErr w:type="spellStart"/>
            <w:r w:rsidRPr="00016134">
              <w:rPr>
                <w:rFonts w:asciiTheme="minorHAnsi" w:hAnsiTheme="minorHAnsi"/>
                <w:sz w:val="22"/>
              </w:rPr>
              <w:t>učesnicima</w:t>
            </w:r>
            <w:proofErr w:type="spellEnd"/>
            <w:r w:rsidRPr="00016134">
              <w:rPr>
                <w:rFonts w:asciiTheme="minorHAnsi" w:hAnsiTheme="minorHAnsi"/>
                <w:sz w:val="22"/>
              </w:rPr>
              <w:t xml:space="preserve"> da </w:t>
            </w:r>
            <w:proofErr w:type="spellStart"/>
            <w:r w:rsidRPr="00016134">
              <w:rPr>
                <w:rFonts w:asciiTheme="minorHAnsi" w:hAnsiTheme="minorHAnsi"/>
                <w:sz w:val="22"/>
              </w:rPr>
              <w:t>prate</w:t>
            </w:r>
            <w:proofErr w:type="spellEnd"/>
            <w:r w:rsidRPr="00016134">
              <w:rPr>
                <w:rFonts w:asciiTheme="minorHAnsi" w:hAnsiTheme="minorHAnsi"/>
                <w:sz w:val="22"/>
              </w:rPr>
              <w:t xml:space="preserve"> i </w:t>
            </w:r>
            <w:proofErr w:type="spellStart"/>
            <w:r w:rsidRPr="00016134">
              <w:rPr>
                <w:rFonts w:asciiTheme="minorHAnsi" w:hAnsiTheme="minorHAnsi"/>
                <w:sz w:val="22"/>
              </w:rPr>
              <w:t>učestvuju</w:t>
            </w:r>
            <w:proofErr w:type="spellEnd"/>
            <w:r w:rsidRPr="00016134">
              <w:rPr>
                <w:rFonts w:asciiTheme="minorHAnsi" w:hAnsiTheme="minorHAnsi"/>
                <w:sz w:val="22"/>
              </w:rPr>
              <w:t xml:space="preserve"> u </w:t>
            </w:r>
            <w:proofErr w:type="spellStart"/>
            <w:r w:rsidRPr="00016134">
              <w:rPr>
                <w:rFonts w:asciiTheme="minorHAnsi" w:hAnsiTheme="minorHAnsi"/>
                <w:sz w:val="22"/>
              </w:rPr>
              <w:t>svim</w:t>
            </w:r>
            <w:proofErr w:type="spellEnd"/>
            <w:r w:rsidRPr="00016134">
              <w:rPr>
                <w:rFonts w:asciiTheme="minorHAnsi" w:hAnsiTheme="minorHAnsi"/>
                <w:sz w:val="22"/>
              </w:rPr>
              <w:t xml:space="preserve"> </w:t>
            </w:r>
            <w:proofErr w:type="spellStart"/>
            <w:r w:rsidRPr="00016134">
              <w:rPr>
                <w:rFonts w:asciiTheme="minorHAnsi" w:hAnsiTheme="minorHAnsi"/>
                <w:sz w:val="22"/>
              </w:rPr>
              <w:t>relevantnim</w:t>
            </w:r>
            <w:proofErr w:type="spellEnd"/>
            <w:r w:rsidRPr="00016134">
              <w:rPr>
                <w:rFonts w:asciiTheme="minorHAnsi" w:hAnsiTheme="minorHAnsi"/>
                <w:sz w:val="22"/>
              </w:rPr>
              <w:t xml:space="preserve"> </w:t>
            </w:r>
            <w:proofErr w:type="spellStart"/>
            <w:r w:rsidRPr="00016134">
              <w:rPr>
                <w:rFonts w:asciiTheme="minorHAnsi" w:hAnsiTheme="minorHAnsi"/>
                <w:sz w:val="22"/>
              </w:rPr>
              <w:t>sesijama</w:t>
            </w:r>
            <w:proofErr w:type="spellEnd"/>
            <w:r w:rsidRPr="00016134">
              <w:rPr>
                <w:rFonts w:asciiTheme="minorHAnsi" w:hAnsiTheme="minorHAnsi"/>
                <w:sz w:val="22"/>
              </w:rPr>
              <w:t xml:space="preserve">. Agenda </w:t>
            </w:r>
            <w:proofErr w:type="spellStart"/>
            <w:r w:rsidRPr="00016134">
              <w:rPr>
                <w:rFonts w:asciiTheme="minorHAnsi" w:hAnsiTheme="minorHAnsi"/>
                <w:sz w:val="22"/>
              </w:rPr>
              <w:t>takođe</w:t>
            </w:r>
            <w:proofErr w:type="spellEnd"/>
            <w:r w:rsidRPr="00016134">
              <w:rPr>
                <w:rFonts w:asciiTheme="minorHAnsi" w:hAnsiTheme="minorHAnsi"/>
                <w:sz w:val="22"/>
              </w:rPr>
              <w:t xml:space="preserve"> </w:t>
            </w:r>
            <w:proofErr w:type="spellStart"/>
            <w:r w:rsidRPr="00016134">
              <w:rPr>
                <w:rFonts w:asciiTheme="minorHAnsi" w:hAnsiTheme="minorHAnsi"/>
                <w:sz w:val="22"/>
              </w:rPr>
              <w:t>može</w:t>
            </w:r>
            <w:proofErr w:type="spellEnd"/>
            <w:r w:rsidRPr="00016134">
              <w:rPr>
                <w:rFonts w:asciiTheme="minorHAnsi" w:hAnsiTheme="minorHAnsi"/>
                <w:sz w:val="22"/>
              </w:rPr>
              <w:t xml:space="preserve"> </w:t>
            </w:r>
            <w:proofErr w:type="spellStart"/>
            <w:r w:rsidRPr="00016134">
              <w:rPr>
                <w:rFonts w:asciiTheme="minorHAnsi" w:hAnsiTheme="minorHAnsi"/>
                <w:sz w:val="22"/>
              </w:rPr>
              <w:t>sadržati</w:t>
            </w:r>
            <w:proofErr w:type="spellEnd"/>
            <w:r w:rsidRPr="00016134">
              <w:rPr>
                <w:rFonts w:asciiTheme="minorHAnsi" w:hAnsiTheme="minorHAnsi"/>
                <w:sz w:val="22"/>
              </w:rPr>
              <w:t xml:space="preserve"> </w:t>
            </w:r>
            <w:proofErr w:type="spellStart"/>
            <w:r w:rsidRPr="00016134">
              <w:rPr>
                <w:rFonts w:asciiTheme="minorHAnsi" w:hAnsiTheme="minorHAnsi"/>
                <w:sz w:val="22"/>
              </w:rPr>
              <w:t>informacije</w:t>
            </w:r>
            <w:proofErr w:type="spellEnd"/>
            <w:r w:rsidRPr="00016134">
              <w:rPr>
                <w:rFonts w:asciiTheme="minorHAnsi" w:hAnsiTheme="minorHAnsi"/>
                <w:sz w:val="22"/>
              </w:rPr>
              <w:t xml:space="preserve"> o </w:t>
            </w:r>
            <w:proofErr w:type="spellStart"/>
            <w:r w:rsidRPr="00016134">
              <w:rPr>
                <w:rFonts w:asciiTheme="minorHAnsi" w:hAnsiTheme="minorHAnsi"/>
                <w:sz w:val="22"/>
              </w:rPr>
              <w:t>pauzama</w:t>
            </w:r>
            <w:proofErr w:type="spellEnd"/>
            <w:r w:rsidRPr="00016134">
              <w:rPr>
                <w:rFonts w:asciiTheme="minorHAnsi" w:hAnsiTheme="minorHAnsi"/>
                <w:sz w:val="22"/>
              </w:rPr>
              <w:t xml:space="preserve">, </w:t>
            </w:r>
            <w:proofErr w:type="spellStart"/>
            <w:r w:rsidRPr="00016134">
              <w:rPr>
                <w:rFonts w:asciiTheme="minorHAnsi" w:hAnsiTheme="minorHAnsi"/>
                <w:sz w:val="22"/>
              </w:rPr>
              <w:t>obrocima</w:t>
            </w:r>
            <w:proofErr w:type="spellEnd"/>
            <w:r w:rsidRPr="00016134">
              <w:rPr>
                <w:rFonts w:asciiTheme="minorHAnsi" w:hAnsiTheme="minorHAnsi"/>
                <w:sz w:val="22"/>
              </w:rPr>
              <w:t xml:space="preserve"> i </w:t>
            </w:r>
            <w:proofErr w:type="spellStart"/>
            <w:r w:rsidRPr="00016134">
              <w:rPr>
                <w:rFonts w:asciiTheme="minorHAnsi" w:hAnsiTheme="minorHAnsi"/>
                <w:sz w:val="22"/>
              </w:rPr>
              <w:t>drugim</w:t>
            </w:r>
            <w:proofErr w:type="spellEnd"/>
            <w:r w:rsidRPr="00016134">
              <w:rPr>
                <w:rFonts w:asciiTheme="minorHAnsi" w:hAnsiTheme="minorHAnsi"/>
                <w:sz w:val="22"/>
              </w:rPr>
              <w:t xml:space="preserve"> </w:t>
            </w:r>
            <w:proofErr w:type="spellStart"/>
            <w:r w:rsidRPr="00016134">
              <w:rPr>
                <w:rFonts w:asciiTheme="minorHAnsi" w:hAnsiTheme="minorHAnsi"/>
                <w:sz w:val="22"/>
              </w:rPr>
              <w:t>paralelnim</w:t>
            </w:r>
            <w:proofErr w:type="spellEnd"/>
            <w:r w:rsidRPr="00016134">
              <w:rPr>
                <w:rFonts w:asciiTheme="minorHAnsi" w:hAnsiTheme="minorHAnsi"/>
                <w:sz w:val="22"/>
              </w:rPr>
              <w:t xml:space="preserve"> </w:t>
            </w:r>
            <w:proofErr w:type="spellStart"/>
            <w:r w:rsidRPr="00016134">
              <w:rPr>
                <w:rFonts w:asciiTheme="minorHAnsi" w:hAnsiTheme="minorHAnsi"/>
                <w:sz w:val="22"/>
              </w:rPr>
              <w:t>događanjima</w:t>
            </w:r>
            <w:proofErr w:type="spellEnd"/>
            <w:r w:rsidRPr="00016134">
              <w:rPr>
                <w:rFonts w:asciiTheme="minorHAnsi" w:hAnsiTheme="minorHAnsi"/>
                <w:sz w:val="22"/>
              </w:rPr>
              <w:t xml:space="preserve">. </w:t>
            </w:r>
            <w:proofErr w:type="spellStart"/>
            <w:r w:rsidRPr="00016134">
              <w:rPr>
                <w:rFonts w:asciiTheme="minorHAnsi" w:hAnsiTheme="minorHAnsi"/>
                <w:sz w:val="22"/>
              </w:rPr>
              <w:t>Glavni</w:t>
            </w:r>
            <w:proofErr w:type="spellEnd"/>
            <w:r w:rsidRPr="00016134">
              <w:rPr>
                <w:rFonts w:asciiTheme="minorHAnsi" w:hAnsiTheme="minorHAnsi"/>
                <w:sz w:val="22"/>
              </w:rPr>
              <w:t xml:space="preserve"> </w:t>
            </w:r>
            <w:proofErr w:type="spellStart"/>
            <w:r w:rsidRPr="00016134">
              <w:rPr>
                <w:rFonts w:asciiTheme="minorHAnsi" w:hAnsiTheme="minorHAnsi"/>
                <w:sz w:val="22"/>
              </w:rPr>
              <w:t>cilj</w:t>
            </w:r>
            <w:proofErr w:type="spellEnd"/>
            <w:r w:rsidRPr="00016134">
              <w:rPr>
                <w:rFonts w:asciiTheme="minorHAnsi" w:hAnsiTheme="minorHAnsi"/>
                <w:sz w:val="22"/>
              </w:rPr>
              <w:t xml:space="preserve"> je </w:t>
            </w:r>
            <w:proofErr w:type="spellStart"/>
            <w:r w:rsidRPr="00016134">
              <w:rPr>
                <w:rFonts w:asciiTheme="minorHAnsi" w:hAnsiTheme="minorHAnsi"/>
                <w:sz w:val="22"/>
              </w:rPr>
              <w:t>stvoriti</w:t>
            </w:r>
            <w:proofErr w:type="spellEnd"/>
            <w:r w:rsidRPr="00016134">
              <w:rPr>
                <w:rFonts w:asciiTheme="minorHAnsi" w:hAnsiTheme="minorHAnsi"/>
                <w:sz w:val="22"/>
              </w:rPr>
              <w:t xml:space="preserve"> </w:t>
            </w:r>
            <w:proofErr w:type="spellStart"/>
            <w:r w:rsidRPr="00016134">
              <w:rPr>
                <w:rFonts w:asciiTheme="minorHAnsi" w:hAnsiTheme="minorHAnsi"/>
                <w:sz w:val="22"/>
              </w:rPr>
              <w:t>dobro</w:t>
            </w:r>
            <w:proofErr w:type="spellEnd"/>
            <w:r w:rsidRPr="00016134">
              <w:rPr>
                <w:rFonts w:asciiTheme="minorHAnsi" w:hAnsiTheme="minorHAnsi"/>
                <w:sz w:val="22"/>
              </w:rPr>
              <w:t xml:space="preserve"> </w:t>
            </w:r>
            <w:proofErr w:type="spellStart"/>
            <w:r w:rsidRPr="00016134">
              <w:rPr>
                <w:rFonts w:asciiTheme="minorHAnsi" w:hAnsiTheme="minorHAnsi"/>
                <w:sz w:val="22"/>
              </w:rPr>
              <w:t>organizovanu</w:t>
            </w:r>
            <w:proofErr w:type="spellEnd"/>
            <w:r w:rsidRPr="00016134">
              <w:rPr>
                <w:rFonts w:asciiTheme="minorHAnsi" w:hAnsiTheme="minorHAnsi"/>
                <w:sz w:val="22"/>
              </w:rPr>
              <w:t xml:space="preserve"> i </w:t>
            </w:r>
            <w:proofErr w:type="spellStart"/>
            <w:r w:rsidRPr="00016134">
              <w:rPr>
                <w:rFonts w:asciiTheme="minorHAnsi" w:hAnsiTheme="minorHAnsi"/>
                <w:sz w:val="22"/>
              </w:rPr>
              <w:t>informativnu</w:t>
            </w:r>
            <w:proofErr w:type="spellEnd"/>
            <w:r w:rsidRPr="00016134">
              <w:rPr>
                <w:rFonts w:asciiTheme="minorHAnsi" w:hAnsiTheme="minorHAnsi"/>
                <w:sz w:val="22"/>
              </w:rPr>
              <w:t xml:space="preserve"> </w:t>
            </w:r>
            <w:proofErr w:type="spellStart"/>
            <w:r w:rsidRPr="00016134">
              <w:rPr>
                <w:rFonts w:asciiTheme="minorHAnsi" w:hAnsiTheme="minorHAnsi"/>
                <w:sz w:val="22"/>
              </w:rPr>
              <w:t>agendu</w:t>
            </w:r>
            <w:proofErr w:type="spellEnd"/>
            <w:r w:rsidRPr="00016134">
              <w:rPr>
                <w:rFonts w:asciiTheme="minorHAnsi" w:hAnsiTheme="minorHAnsi"/>
                <w:sz w:val="22"/>
              </w:rPr>
              <w:t xml:space="preserve"> </w:t>
            </w:r>
            <w:proofErr w:type="spellStart"/>
            <w:r w:rsidRPr="00016134">
              <w:rPr>
                <w:rFonts w:asciiTheme="minorHAnsi" w:hAnsiTheme="minorHAnsi"/>
                <w:sz w:val="22"/>
              </w:rPr>
              <w:t>koja</w:t>
            </w:r>
            <w:proofErr w:type="spellEnd"/>
            <w:r w:rsidRPr="00016134">
              <w:rPr>
                <w:rFonts w:asciiTheme="minorHAnsi" w:hAnsiTheme="minorHAnsi"/>
                <w:sz w:val="22"/>
              </w:rPr>
              <w:t xml:space="preserve"> </w:t>
            </w:r>
            <w:proofErr w:type="spellStart"/>
            <w:r w:rsidRPr="00016134">
              <w:rPr>
                <w:rFonts w:asciiTheme="minorHAnsi" w:hAnsiTheme="minorHAnsi"/>
                <w:sz w:val="22"/>
              </w:rPr>
              <w:t>će</w:t>
            </w:r>
            <w:proofErr w:type="spellEnd"/>
            <w:r w:rsidRPr="00016134">
              <w:rPr>
                <w:rFonts w:asciiTheme="minorHAnsi" w:hAnsiTheme="minorHAnsi"/>
                <w:sz w:val="22"/>
              </w:rPr>
              <w:t xml:space="preserve"> </w:t>
            </w:r>
            <w:proofErr w:type="spellStart"/>
            <w:r w:rsidRPr="00016134">
              <w:rPr>
                <w:rFonts w:asciiTheme="minorHAnsi" w:hAnsiTheme="minorHAnsi"/>
                <w:sz w:val="22"/>
              </w:rPr>
              <w:t>obezbediti</w:t>
            </w:r>
            <w:proofErr w:type="spellEnd"/>
            <w:r w:rsidRPr="00016134">
              <w:rPr>
                <w:rFonts w:asciiTheme="minorHAnsi" w:hAnsiTheme="minorHAnsi"/>
                <w:sz w:val="22"/>
              </w:rPr>
              <w:t xml:space="preserve"> </w:t>
            </w:r>
            <w:proofErr w:type="spellStart"/>
            <w:r w:rsidRPr="00016134">
              <w:rPr>
                <w:rFonts w:asciiTheme="minorHAnsi" w:hAnsiTheme="minorHAnsi"/>
                <w:sz w:val="22"/>
              </w:rPr>
              <w:t>uspešno</w:t>
            </w:r>
            <w:proofErr w:type="spellEnd"/>
            <w:r w:rsidRPr="00016134">
              <w:rPr>
                <w:rFonts w:asciiTheme="minorHAnsi" w:hAnsiTheme="minorHAnsi"/>
                <w:sz w:val="22"/>
              </w:rPr>
              <w:t xml:space="preserve"> </w:t>
            </w:r>
            <w:proofErr w:type="spellStart"/>
            <w:r w:rsidRPr="00016134">
              <w:rPr>
                <w:rFonts w:asciiTheme="minorHAnsi" w:hAnsiTheme="minorHAnsi"/>
                <w:sz w:val="22"/>
              </w:rPr>
              <w:t>izvođenje</w:t>
            </w:r>
            <w:proofErr w:type="spellEnd"/>
            <w:r w:rsidRPr="00016134">
              <w:rPr>
                <w:rFonts w:asciiTheme="minorHAnsi" w:hAnsiTheme="minorHAnsi"/>
                <w:sz w:val="22"/>
              </w:rPr>
              <w:t xml:space="preserve"> </w:t>
            </w:r>
            <w:proofErr w:type="spellStart"/>
            <w:r w:rsidRPr="00016134">
              <w:rPr>
                <w:rFonts w:asciiTheme="minorHAnsi" w:hAnsiTheme="minorHAnsi"/>
                <w:sz w:val="22"/>
              </w:rPr>
              <w:t>seminara</w:t>
            </w:r>
            <w:proofErr w:type="spellEnd"/>
            <w:r w:rsidRPr="00016134">
              <w:rPr>
                <w:rFonts w:asciiTheme="minorHAnsi" w:hAnsiTheme="minorHAnsi"/>
                <w:sz w:val="22"/>
              </w:rPr>
              <w:t>.</w:t>
            </w:r>
          </w:p>
          <w:p w14:paraId="1E4DDC76" w14:textId="4A50D6BD" w:rsidR="00016134" w:rsidRPr="00735DD6" w:rsidRDefault="00016134" w:rsidP="00735DD6">
            <w:pPr>
              <w:rPr>
                <w:rFonts w:asciiTheme="minorHAnsi" w:hAnsiTheme="minorHAnsi"/>
                <w:sz w:val="22"/>
              </w:rPr>
            </w:pPr>
          </w:p>
        </w:tc>
      </w:tr>
      <w:tr w:rsidR="00735DD6" w:rsidRPr="00735DD6" w14:paraId="7A1BDA25" w14:textId="77777777" w:rsidTr="007C4CC1">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4D839A3" w14:textId="77777777" w:rsidR="00735DD6" w:rsidRPr="00735DD6" w:rsidRDefault="00735DD6" w:rsidP="00735DD6">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627FE9A" w14:textId="77777777" w:rsidR="00735DD6" w:rsidRPr="00735DD6" w:rsidRDefault="00735DD6" w:rsidP="00735DD6">
            <w:pPr>
              <w:rPr>
                <w:rFonts w:asciiTheme="minorHAnsi" w:hAnsiTheme="minorHAnsi"/>
                <w:sz w:val="22"/>
              </w:rPr>
            </w:pPr>
            <w:r w:rsidRPr="00735DD6">
              <w:rPr>
                <w:rFonts w:asciiTheme="minorHAnsi" w:hAnsiTheme="minorHAnsi"/>
                <w:sz w:val="22"/>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75F325C" w14:textId="4B950A0D" w:rsidR="00735DD6" w:rsidRPr="00735DD6" w:rsidRDefault="006167B4" w:rsidP="00735DD6">
            <w:pPr>
              <w:rPr>
                <w:rFonts w:asciiTheme="minorHAnsi" w:hAnsiTheme="minorHAnsi"/>
                <w:sz w:val="22"/>
              </w:rPr>
            </w:pPr>
            <w:r>
              <w:rPr>
                <w:rFonts w:asciiTheme="minorHAnsi" w:hAnsiTheme="minorHAnsi"/>
                <w:sz w:val="22"/>
              </w:rPr>
              <w:t>M10</w:t>
            </w:r>
          </w:p>
        </w:tc>
      </w:tr>
      <w:tr w:rsidR="00735DD6" w:rsidRPr="00735DD6" w14:paraId="631A5EA5" w14:textId="77777777" w:rsidTr="007C4CC1">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98CBEC5" w14:textId="77777777" w:rsidR="00735DD6" w:rsidRPr="00735DD6" w:rsidRDefault="00735DD6" w:rsidP="00735DD6">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77F52D3" w14:textId="77777777" w:rsidR="00735DD6" w:rsidRPr="00735DD6" w:rsidRDefault="00735DD6" w:rsidP="00735DD6">
            <w:pPr>
              <w:rPr>
                <w:rFonts w:asciiTheme="minorHAnsi" w:hAnsiTheme="minorHAnsi"/>
                <w:sz w:val="22"/>
              </w:rPr>
            </w:pPr>
            <w:proofErr w:type="spellStart"/>
            <w:r w:rsidRPr="00735DD6">
              <w:rPr>
                <w:rFonts w:asciiTheme="minorHAnsi" w:hAnsiTheme="minorHAnsi"/>
                <w:sz w:val="22"/>
              </w:rPr>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A993886" w14:textId="7E64690D" w:rsidR="00735DD6" w:rsidRPr="00735DD6" w:rsidRDefault="003601E7" w:rsidP="00735DD6">
            <w:pPr>
              <w:rPr>
                <w:rFonts w:asciiTheme="minorHAnsi" w:hAnsiTheme="minorHAnsi"/>
                <w:sz w:val="22"/>
              </w:rPr>
            </w:pPr>
            <w:proofErr w:type="spellStart"/>
            <w:r>
              <w:rPr>
                <w:rFonts w:asciiTheme="minorHAnsi" w:hAnsiTheme="minorHAnsi"/>
                <w:sz w:val="22"/>
              </w:rPr>
              <w:t>Srpski</w:t>
            </w:r>
            <w:proofErr w:type="spellEnd"/>
            <w:r>
              <w:rPr>
                <w:rFonts w:asciiTheme="minorHAnsi" w:hAnsiTheme="minorHAnsi"/>
                <w:sz w:val="22"/>
              </w:rPr>
              <w:t xml:space="preserve">, </w:t>
            </w:r>
            <w:proofErr w:type="spellStart"/>
            <w:r>
              <w:rPr>
                <w:rFonts w:asciiTheme="minorHAnsi" w:hAnsiTheme="minorHAnsi"/>
                <w:sz w:val="22"/>
              </w:rPr>
              <w:t>Engleski</w:t>
            </w:r>
            <w:proofErr w:type="spellEnd"/>
          </w:p>
        </w:tc>
      </w:tr>
      <w:tr w:rsidR="00735DD6" w:rsidRPr="00735DD6" w14:paraId="361BB5CF" w14:textId="77777777" w:rsidTr="007C4CC1">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5ADC46D" w14:textId="77777777" w:rsidR="00735DD6" w:rsidRPr="00735DD6" w:rsidRDefault="00735DD6" w:rsidP="00735DD6">
            <w:pPr>
              <w:rPr>
                <w:rFonts w:asciiTheme="minorHAnsi" w:hAnsiTheme="minorHAnsi"/>
                <w:b/>
                <w:sz w:val="22"/>
              </w:rPr>
            </w:pPr>
            <w:r w:rsidRPr="00735DD6">
              <w:rPr>
                <w:rFonts w:asciiTheme="minorHAnsi" w:hAnsiTheme="minorHAnsi"/>
                <w:b/>
                <w:sz w:val="22"/>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6552CF6" w14:textId="77777777" w:rsidR="00735DD6" w:rsidRPr="00735DD6" w:rsidRDefault="00000000" w:rsidP="00735DD6">
            <w:pPr>
              <w:rPr>
                <w:rFonts w:asciiTheme="minorHAnsi" w:hAnsiTheme="minorHAnsi"/>
                <w:sz w:val="22"/>
              </w:rPr>
            </w:pPr>
            <w:sdt>
              <w:sdtPr>
                <w:id w:val="2000223201"/>
                <w14:checkbox>
                  <w14:checked w14:val="0"/>
                  <w14:checkedState w14:val="2612" w14:font="MS Gothic"/>
                  <w14:uncheckedState w14:val="2610" w14:font="MS Gothic"/>
                </w14:checkbox>
              </w:sdtPr>
              <w:sdtContent>
                <w:r w:rsidR="00735DD6" w:rsidRPr="00735DD6">
                  <w:rPr>
                    <w:rFonts w:ascii="Segoe UI Symbol" w:hAnsi="Segoe UI Symbol" w:cs="Segoe UI Symbol"/>
                    <w:sz w:val="22"/>
                  </w:rPr>
                  <w:t>☐</w:t>
                </w:r>
              </w:sdtContent>
            </w:sdt>
            <w:r w:rsidR="00735DD6" w:rsidRPr="00735DD6">
              <w:rPr>
                <w:rFonts w:asciiTheme="minorHAnsi" w:hAnsiTheme="minorHAnsi"/>
                <w:sz w:val="22"/>
              </w:rPr>
              <w:t xml:space="preserve"> </w:t>
            </w:r>
            <w:proofErr w:type="spellStart"/>
            <w:r w:rsidR="00735DD6" w:rsidRPr="00735DD6">
              <w:rPr>
                <w:rFonts w:asciiTheme="minorHAnsi" w:hAnsiTheme="minorHAnsi"/>
                <w:sz w:val="22"/>
              </w:rPr>
              <w:t>Teaching</w:t>
            </w:r>
            <w:proofErr w:type="spellEnd"/>
            <w:r w:rsidR="00735DD6" w:rsidRPr="00735DD6">
              <w:rPr>
                <w:rFonts w:asciiTheme="minorHAnsi" w:hAnsiTheme="minorHAnsi"/>
                <w:sz w:val="22"/>
              </w:rPr>
              <w:t xml:space="preserve"> staff </w:t>
            </w:r>
          </w:p>
          <w:p w14:paraId="3CAACF61" w14:textId="32101935" w:rsidR="00735DD6" w:rsidRPr="00735DD6" w:rsidRDefault="00000000" w:rsidP="00735DD6">
            <w:pPr>
              <w:rPr>
                <w:rFonts w:asciiTheme="minorHAnsi" w:hAnsiTheme="minorHAnsi"/>
                <w:sz w:val="22"/>
              </w:rPr>
            </w:pPr>
            <w:sdt>
              <w:sdtPr>
                <w:id w:val="1546726414"/>
                <w14:checkbox>
                  <w14:checked w14:val="1"/>
                  <w14:checkedState w14:val="2612" w14:font="MS Gothic"/>
                  <w14:uncheckedState w14:val="2610" w14:font="MS Gothic"/>
                </w14:checkbox>
              </w:sdtPr>
              <w:sdtContent>
                <w:r w:rsidR="003601E7">
                  <w:rPr>
                    <w:rFonts w:ascii="MS Gothic" w:eastAsia="MS Gothic" w:hAnsi="MS Gothic" w:hint="eastAsia"/>
                    <w:sz w:val="22"/>
                  </w:rPr>
                  <w:t>☒</w:t>
                </w:r>
              </w:sdtContent>
            </w:sdt>
            <w:r w:rsidR="00735DD6" w:rsidRPr="00735DD6">
              <w:rPr>
                <w:rFonts w:asciiTheme="minorHAnsi" w:hAnsiTheme="minorHAnsi"/>
                <w:sz w:val="22"/>
              </w:rPr>
              <w:t xml:space="preserve"> </w:t>
            </w:r>
            <w:proofErr w:type="spellStart"/>
            <w:r w:rsidR="00735DD6" w:rsidRPr="00735DD6">
              <w:rPr>
                <w:rFonts w:asciiTheme="minorHAnsi" w:hAnsiTheme="minorHAnsi"/>
                <w:sz w:val="22"/>
              </w:rPr>
              <w:t>Students</w:t>
            </w:r>
            <w:proofErr w:type="spellEnd"/>
            <w:r w:rsidR="00735DD6" w:rsidRPr="00735DD6">
              <w:rPr>
                <w:rFonts w:asciiTheme="minorHAnsi" w:hAnsiTheme="minorHAnsi"/>
                <w:sz w:val="22"/>
              </w:rPr>
              <w:t xml:space="preserve"> </w:t>
            </w:r>
          </w:p>
          <w:p w14:paraId="7FE2995F" w14:textId="77777777" w:rsidR="00735DD6" w:rsidRPr="00735DD6" w:rsidRDefault="00000000" w:rsidP="00735DD6">
            <w:pPr>
              <w:rPr>
                <w:rFonts w:asciiTheme="minorHAnsi" w:hAnsiTheme="minorHAnsi"/>
                <w:sz w:val="22"/>
              </w:rPr>
            </w:pPr>
            <w:sdt>
              <w:sdtPr>
                <w:id w:val="1923226763"/>
                <w14:checkbox>
                  <w14:checked w14:val="0"/>
                  <w14:checkedState w14:val="2612" w14:font="MS Gothic"/>
                  <w14:uncheckedState w14:val="2610" w14:font="MS Gothic"/>
                </w14:checkbox>
              </w:sdtPr>
              <w:sdtContent>
                <w:r w:rsidR="00735DD6" w:rsidRPr="00735DD6">
                  <w:rPr>
                    <w:rFonts w:ascii="Segoe UI Symbol" w:hAnsi="Segoe UI Symbol" w:cs="Segoe UI Symbol"/>
                    <w:sz w:val="22"/>
                  </w:rPr>
                  <w:t>☐</w:t>
                </w:r>
              </w:sdtContent>
            </w:sdt>
            <w:r w:rsidR="00735DD6" w:rsidRPr="00735DD6">
              <w:rPr>
                <w:rFonts w:asciiTheme="minorHAnsi" w:hAnsiTheme="minorHAnsi"/>
                <w:sz w:val="22"/>
              </w:rPr>
              <w:t xml:space="preserve"> </w:t>
            </w:r>
            <w:proofErr w:type="spellStart"/>
            <w:r w:rsidR="00735DD6" w:rsidRPr="00735DD6">
              <w:rPr>
                <w:rFonts w:asciiTheme="minorHAnsi" w:hAnsiTheme="minorHAnsi"/>
                <w:sz w:val="22"/>
              </w:rPr>
              <w:t>Trainees</w:t>
            </w:r>
            <w:proofErr w:type="spellEnd"/>
            <w:r w:rsidR="00735DD6" w:rsidRPr="00735DD6">
              <w:rPr>
                <w:rFonts w:asciiTheme="minorHAnsi" w:hAnsiTheme="minorHAnsi"/>
                <w:sz w:val="22"/>
              </w:rPr>
              <w:t xml:space="preserve"> </w:t>
            </w:r>
          </w:p>
          <w:p w14:paraId="3322C940" w14:textId="77777777" w:rsidR="00735DD6" w:rsidRPr="00735DD6" w:rsidRDefault="00000000" w:rsidP="00735DD6">
            <w:pPr>
              <w:rPr>
                <w:rFonts w:asciiTheme="minorHAnsi" w:hAnsiTheme="minorHAnsi"/>
                <w:sz w:val="22"/>
              </w:rPr>
            </w:pPr>
            <w:sdt>
              <w:sdtPr>
                <w:id w:val="1536315797"/>
                <w14:checkbox>
                  <w14:checked w14:val="0"/>
                  <w14:checkedState w14:val="2612" w14:font="MS Gothic"/>
                  <w14:uncheckedState w14:val="2610" w14:font="MS Gothic"/>
                </w14:checkbox>
              </w:sdtPr>
              <w:sdtContent>
                <w:r w:rsidR="00735DD6" w:rsidRPr="00735DD6">
                  <w:rPr>
                    <w:rFonts w:ascii="Segoe UI Symbol" w:hAnsi="Segoe UI Symbol" w:cs="Segoe UI Symbol"/>
                    <w:sz w:val="22"/>
                  </w:rPr>
                  <w:t>☐</w:t>
                </w:r>
              </w:sdtContent>
            </w:sdt>
            <w:r w:rsidR="00735DD6" w:rsidRPr="00735DD6">
              <w:rPr>
                <w:rFonts w:asciiTheme="minorHAnsi" w:hAnsiTheme="minorHAnsi"/>
                <w:sz w:val="22"/>
              </w:rPr>
              <w:t xml:space="preserve"> Administrative staff</w:t>
            </w:r>
          </w:p>
          <w:p w14:paraId="588F59EA" w14:textId="77777777" w:rsidR="00735DD6" w:rsidRPr="00735DD6" w:rsidRDefault="00000000" w:rsidP="00735DD6">
            <w:pPr>
              <w:rPr>
                <w:rFonts w:asciiTheme="minorHAnsi" w:hAnsiTheme="minorHAnsi"/>
                <w:sz w:val="22"/>
              </w:rPr>
            </w:pPr>
            <w:sdt>
              <w:sdtPr>
                <w:id w:val="158971007"/>
                <w14:checkbox>
                  <w14:checked w14:val="0"/>
                  <w14:checkedState w14:val="2612" w14:font="MS Gothic"/>
                  <w14:uncheckedState w14:val="2610" w14:font="MS Gothic"/>
                </w14:checkbox>
              </w:sdtPr>
              <w:sdtContent>
                <w:r w:rsidR="00735DD6" w:rsidRPr="00735DD6">
                  <w:rPr>
                    <w:rFonts w:ascii="Segoe UI Symbol" w:hAnsi="Segoe UI Symbol" w:cs="Segoe UI Symbol"/>
                    <w:sz w:val="22"/>
                  </w:rPr>
                  <w:t>☐</w:t>
                </w:r>
              </w:sdtContent>
            </w:sdt>
            <w:r w:rsidR="00735DD6" w:rsidRPr="00735DD6">
              <w:rPr>
                <w:rFonts w:asciiTheme="minorHAnsi" w:hAnsiTheme="minorHAnsi"/>
                <w:sz w:val="22"/>
              </w:rPr>
              <w:t xml:space="preserve"> </w:t>
            </w:r>
            <w:proofErr w:type="spellStart"/>
            <w:r w:rsidR="00735DD6" w:rsidRPr="00735DD6">
              <w:rPr>
                <w:rFonts w:asciiTheme="minorHAnsi" w:hAnsiTheme="minorHAnsi"/>
                <w:sz w:val="22"/>
              </w:rPr>
              <w:t>Technical</w:t>
            </w:r>
            <w:proofErr w:type="spellEnd"/>
            <w:r w:rsidR="00735DD6" w:rsidRPr="00735DD6">
              <w:rPr>
                <w:rFonts w:asciiTheme="minorHAnsi" w:hAnsiTheme="minorHAnsi"/>
                <w:sz w:val="22"/>
              </w:rPr>
              <w:t xml:space="preserve"> staff </w:t>
            </w:r>
          </w:p>
          <w:p w14:paraId="0E7952A8" w14:textId="77777777" w:rsidR="00735DD6" w:rsidRPr="00735DD6" w:rsidRDefault="00000000" w:rsidP="00735DD6">
            <w:pPr>
              <w:rPr>
                <w:rFonts w:asciiTheme="minorHAnsi" w:hAnsiTheme="minorHAnsi"/>
                <w:sz w:val="22"/>
              </w:rPr>
            </w:pPr>
            <w:sdt>
              <w:sdtPr>
                <w:id w:val="-914632783"/>
                <w14:checkbox>
                  <w14:checked w14:val="0"/>
                  <w14:checkedState w14:val="2612" w14:font="MS Gothic"/>
                  <w14:uncheckedState w14:val="2610" w14:font="MS Gothic"/>
                </w14:checkbox>
              </w:sdtPr>
              <w:sdtContent>
                <w:r w:rsidR="00735DD6" w:rsidRPr="00735DD6">
                  <w:rPr>
                    <w:rFonts w:ascii="Segoe UI Symbol" w:hAnsi="Segoe UI Symbol" w:cs="Segoe UI Symbol"/>
                    <w:sz w:val="22"/>
                  </w:rPr>
                  <w:t>☐</w:t>
                </w:r>
              </w:sdtContent>
            </w:sdt>
            <w:r w:rsidR="00735DD6" w:rsidRPr="00735DD6">
              <w:rPr>
                <w:rFonts w:asciiTheme="minorHAnsi" w:hAnsiTheme="minorHAnsi"/>
                <w:sz w:val="22"/>
              </w:rPr>
              <w:t xml:space="preserve"> </w:t>
            </w:r>
            <w:proofErr w:type="spellStart"/>
            <w:r w:rsidR="00735DD6" w:rsidRPr="00735DD6">
              <w:rPr>
                <w:rFonts w:asciiTheme="minorHAnsi" w:hAnsiTheme="minorHAnsi"/>
                <w:sz w:val="22"/>
              </w:rPr>
              <w:t>Librarians</w:t>
            </w:r>
            <w:proofErr w:type="spellEnd"/>
            <w:r w:rsidR="00735DD6" w:rsidRPr="00735DD6">
              <w:rPr>
                <w:rFonts w:asciiTheme="minorHAnsi" w:hAnsiTheme="minorHAnsi"/>
                <w:sz w:val="22"/>
              </w:rPr>
              <w:t xml:space="preserve"> </w:t>
            </w:r>
          </w:p>
          <w:p w14:paraId="5F64B90B" w14:textId="77777777" w:rsidR="00735DD6" w:rsidRPr="00735DD6" w:rsidRDefault="00000000" w:rsidP="00735DD6">
            <w:pPr>
              <w:rPr>
                <w:rFonts w:asciiTheme="minorHAnsi" w:hAnsiTheme="minorHAnsi"/>
                <w:sz w:val="22"/>
              </w:rPr>
            </w:pPr>
            <w:sdt>
              <w:sdtPr>
                <w:id w:val="314462020"/>
                <w14:checkbox>
                  <w14:checked w14:val="0"/>
                  <w14:checkedState w14:val="2612" w14:font="MS Gothic"/>
                  <w14:uncheckedState w14:val="2610" w14:font="MS Gothic"/>
                </w14:checkbox>
              </w:sdtPr>
              <w:sdtContent>
                <w:r w:rsidR="00735DD6" w:rsidRPr="00735DD6">
                  <w:rPr>
                    <w:rFonts w:ascii="Segoe UI Symbol" w:hAnsi="Segoe UI Symbol" w:cs="Segoe UI Symbol"/>
                    <w:sz w:val="22"/>
                  </w:rPr>
                  <w:t>☐</w:t>
                </w:r>
              </w:sdtContent>
            </w:sdt>
            <w:r w:rsidR="00735DD6" w:rsidRPr="00735DD6">
              <w:rPr>
                <w:rFonts w:asciiTheme="minorHAnsi" w:hAnsiTheme="minorHAnsi"/>
                <w:sz w:val="22"/>
              </w:rPr>
              <w:t xml:space="preserve"> </w:t>
            </w:r>
            <w:proofErr w:type="spellStart"/>
            <w:r w:rsidR="00735DD6" w:rsidRPr="00735DD6">
              <w:rPr>
                <w:rFonts w:asciiTheme="minorHAnsi" w:hAnsiTheme="minorHAnsi"/>
                <w:sz w:val="22"/>
              </w:rPr>
              <w:t>Other</w:t>
            </w:r>
            <w:proofErr w:type="spellEnd"/>
          </w:p>
        </w:tc>
      </w:tr>
      <w:tr w:rsidR="00735DD6" w:rsidRPr="00735DD6" w14:paraId="5E9FFB47" w14:textId="77777777" w:rsidTr="007C4CC1">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01AA5BB" w14:textId="77777777" w:rsidR="00735DD6" w:rsidRPr="00735DD6" w:rsidRDefault="00735DD6" w:rsidP="00735DD6">
            <w:pPr>
              <w:rPr>
                <w:rFonts w:asciiTheme="minorHAnsi" w:hAnsiTheme="minorHAnsi"/>
                <w:b/>
                <w:sz w:val="22"/>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954E779" w14:textId="77777777" w:rsidR="00735DD6" w:rsidRPr="00735DD6" w:rsidRDefault="00735DD6" w:rsidP="00735DD6">
            <w:pPr>
              <w:rPr>
                <w:rFonts w:asciiTheme="minorHAnsi" w:hAnsiTheme="minorHAnsi"/>
                <w:i/>
                <w:sz w:val="22"/>
              </w:rPr>
            </w:pPr>
            <w:r w:rsidRPr="00735DD6">
              <w:rPr>
                <w:rFonts w:asciiTheme="minorHAnsi" w:hAnsiTheme="minorHAnsi"/>
                <w:i/>
                <w:sz w:val="22"/>
              </w:rPr>
              <w:t xml:space="preserve">If </w:t>
            </w:r>
            <w:proofErr w:type="spellStart"/>
            <w:r w:rsidRPr="00735DD6">
              <w:rPr>
                <w:rFonts w:asciiTheme="minorHAnsi" w:hAnsiTheme="minorHAnsi"/>
                <w:i/>
                <w:sz w:val="22"/>
              </w:rPr>
              <w:t>you</w:t>
            </w:r>
            <w:proofErr w:type="spellEnd"/>
            <w:r w:rsidRPr="00735DD6">
              <w:rPr>
                <w:rFonts w:asciiTheme="minorHAnsi" w:hAnsiTheme="minorHAnsi"/>
                <w:i/>
                <w:sz w:val="22"/>
              </w:rPr>
              <w:t xml:space="preserve"> </w:t>
            </w:r>
            <w:proofErr w:type="spellStart"/>
            <w:r w:rsidRPr="00735DD6">
              <w:rPr>
                <w:rFonts w:asciiTheme="minorHAnsi" w:hAnsiTheme="minorHAnsi"/>
                <w:i/>
                <w:sz w:val="22"/>
              </w:rPr>
              <w:t>selected</w:t>
            </w:r>
            <w:proofErr w:type="spellEnd"/>
            <w:r w:rsidRPr="00735DD6">
              <w:rPr>
                <w:rFonts w:asciiTheme="minorHAnsi" w:hAnsiTheme="minorHAnsi"/>
                <w:i/>
                <w:sz w:val="22"/>
              </w:rPr>
              <w:t xml:space="preserve"> '</w:t>
            </w:r>
            <w:proofErr w:type="spellStart"/>
            <w:r w:rsidRPr="00735DD6">
              <w:rPr>
                <w:rFonts w:asciiTheme="minorHAnsi" w:hAnsiTheme="minorHAnsi"/>
                <w:i/>
                <w:sz w:val="22"/>
              </w:rPr>
              <w:t>Other</w:t>
            </w:r>
            <w:proofErr w:type="spellEnd"/>
            <w:r w:rsidRPr="00735DD6">
              <w:rPr>
                <w:rFonts w:asciiTheme="minorHAnsi" w:hAnsiTheme="minorHAnsi"/>
                <w:i/>
                <w:sz w:val="22"/>
              </w:rPr>
              <w:t xml:space="preserve">', </w:t>
            </w:r>
            <w:proofErr w:type="spellStart"/>
            <w:r w:rsidRPr="00735DD6">
              <w:rPr>
                <w:rFonts w:asciiTheme="minorHAnsi" w:hAnsiTheme="minorHAnsi"/>
                <w:i/>
                <w:sz w:val="22"/>
              </w:rPr>
              <w:t>please</w:t>
            </w:r>
            <w:proofErr w:type="spellEnd"/>
            <w:r w:rsidRPr="00735DD6">
              <w:rPr>
                <w:rFonts w:asciiTheme="minorHAnsi" w:hAnsiTheme="minorHAnsi"/>
                <w:i/>
                <w:sz w:val="22"/>
              </w:rPr>
              <w:t xml:space="preserve"> </w:t>
            </w:r>
            <w:proofErr w:type="spellStart"/>
            <w:r w:rsidRPr="00735DD6">
              <w:rPr>
                <w:rFonts w:asciiTheme="minorHAnsi" w:hAnsiTheme="minorHAnsi"/>
                <w:i/>
                <w:sz w:val="22"/>
              </w:rPr>
              <w:t>identify</w:t>
            </w:r>
            <w:proofErr w:type="spellEnd"/>
            <w:r w:rsidRPr="00735DD6">
              <w:rPr>
                <w:rFonts w:asciiTheme="minorHAnsi" w:hAnsiTheme="minorHAnsi"/>
                <w:i/>
                <w:sz w:val="22"/>
              </w:rPr>
              <w:t xml:space="preserve"> </w:t>
            </w:r>
            <w:proofErr w:type="spellStart"/>
            <w:r w:rsidRPr="00735DD6">
              <w:rPr>
                <w:rFonts w:asciiTheme="minorHAnsi" w:hAnsiTheme="minorHAnsi"/>
                <w:i/>
                <w:sz w:val="22"/>
              </w:rPr>
              <w:t>these</w:t>
            </w:r>
            <w:proofErr w:type="spellEnd"/>
            <w:r w:rsidRPr="00735DD6">
              <w:rPr>
                <w:rFonts w:asciiTheme="minorHAnsi" w:hAnsiTheme="minorHAnsi"/>
                <w:i/>
                <w:sz w:val="22"/>
              </w:rPr>
              <w:t xml:space="preserve"> </w:t>
            </w:r>
            <w:proofErr w:type="spellStart"/>
            <w:r w:rsidRPr="00735DD6">
              <w:rPr>
                <w:rFonts w:asciiTheme="minorHAnsi" w:hAnsiTheme="minorHAnsi"/>
                <w:i/>
                <w:sz w:val="22"/>
              </w:rPr>
              <w:t>target</w:t>
            </w:r>
            <w:proofErr w:type="spellEnd"/>
            <w:r w:rsidRPr="00735DD6">
              <w:rPr>
                <w:rFonts w:asciiTheme="minorHAnsi" w:hAnsiTheme="minorHAnsi"/>
                <w:i/>
                <w:sz w:val="22"/>
              </w:rPr>
              <w:t xml:space="preserve"> groups. </w:t>
            </w:r>
          </w:p>
          <w:p w14:paraId="4941066A" w14:textId="77777777" w:rsidR="00735DD6" w:rsidRPr="00735DD6" w:rsidRDefault="00735DD6" w:rsidP="00735DD6">
            <w:pPr>
              <w:rPr>
                <w:rFonts w:asciiTheme="minorHAnsi" w:hAnsiTheme="minorHAnsi"/>
                <w:b/>
                <w:i/>
                <w:sz w:val="22"/>
              </w:rPr>
            </w:pPr>
            <w:r w:rsidRPr="00735DD6">
              <w:rPr>
                <w:rFonts w:asciiTheme="minorHAnsi" w:hAnsiTheme="minorHAnsi"/>
                <w:i/>
                <w:sz w:val="22"/>
              </w:rPr>
              <w:t xml:space="preserve">(Max. 250 </w:t>
            </w:r>
            <w:proofErr w:type="spellStart"/>
            <w:r w:rsidRPr="00735DD6">
              <w:rPr>
                <w:rFonts w:asciiTheme="minorHAnsi" w:hAnsiTheme="minorHAnsi"/>
                <w:i/>
                <w:sz w:val="22"/>
              </w:rPr>
              <w:t>words</w:t>
            </w:r>
            <w:proofErr w:type="spellEnd"/>
            <w:r w:rsidRPr="00735DD6">
              <w:rPr>
                <w:rFonts w:asciiTheme="minorHAnsi" w:hAnsiTheme="minorHAnsi"/>
                <w:i/>
                <w:sz w:val="22"/>
              </w:rPr>
              <w:t>)</w:t>
            </w:r>
          </w:p>
        </w:tc>
      </w:tr>
      <w:tr w:rsidR="00735DD6" w:rsidRPr="00735DD6" w14:paraId="204C1CB5" w14:textId="77777777" w:rsidTr="007C4CC1">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3A77CCC7" w14:textId="77777777" w:rsidR="00735DD6" w:rsidRPr="00735DD6" w:rsidRDefault="00735DD6" w:rsidP="00735DD6">
            <w:pPr>
              <w:rPr>
                <w:rFonts w:asciiTheme="minorHAnsi" w:hAnsiTheme="minorHAnsi"/>
                <w:b/>
                <w:sz w:val="22"/>
              </w:rPr>
            </w:pPr>
            <w:proofErr w:type="spellStart"/>
            <w:r w:rsidRPr="00735DD6">
              <w:rPr>
                <w:rFonts w:asciiTheme="minorHAnsi" w:hAnsiTheme="minorHAnsi"/>
                <w:b/>
                <w:sz w:val="22"/>
              </w:rPr>
              <w:t>Dissemination</w:t>
            </w:r>
            <w:proofErr w:type="spellEnd"/>
            <w:r w:rsidRPr="00735DD6">
              <w:rPr>
                <w:rFonts w:asciiTheme="minorHAnsi" w:hAnsiTheme="minorHAnsi"/>
                <w:b/>
                <w:sz w:val="22"/>
              </w:rPr>
              <w:t xml:space="preserve"> </w:t>
            </w:r>
            <w:proofErr w:type="spellStart"/>
            <w:r w:rsidRPr="00735DD6">
              <w:rPr>
                <w:rFonts w:asciiTheme="minorHAnsi" w:hAnsiTheme="minorHAnsi"/>
                <w:b/>
                <w:sz w:val="22"/>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20F7BD0B" w14:textId="77777777" w:rsidR="00735DD6" w:rsidRPr="00735DD6" w:rsidRDefault="00000000" w:rsidP="00735DD6">
            <w:pPr>
              <w:rPr>
                <w:rFonts w:asciiTheme="minorHAnsi" w:hAnsiTheme="minorHAnsi"/>
                <w:sz w:val="22"/>
              </w:rPr>
            </w:pPr>
            <w:sdt>
              <w:sdtPr>
                <w:id w:val="690344066"/>
                <w14:checkbox>
                  <w14:checked w14:val="0"/>
                  <w14:checkedState w14:val="2612" w14:font="MS Gothic"/>
                  <w14:uncheckedState w14:val="2610" w14:font="MS Gothic"/>
                </w14:checkbox>
              </w:sdtPr>
              <w:sdtContent>
                <w:r w:rsidR="00735DD6" w:rsidRPr="00735DD6">
                  <w:rPr>
                    <w:rFonts w:ascii="Segoe UI Symbol" w:hAnsi="Segoe UI Symbol" w:cs="Segoe UI Symbol"/>
                    <w:sz w:val="22"/>
                  </w:rPr>
                  <w:t>☐</w:t>
                </w:r>
              </w:sdtContent>
            </w:sdt>
            <w:r w:rsidR="00735DD6" w:rsidRPr="00735DD6">
              <w:rPr>
                <w:rFonts w:asciiTheme="minorHAnsi" w:hAnsiTheme="minorHAnsi"/>
                <w:sz w:val="22"/>
              </w:rPr>
              <w:t xml:space="preserve"> </w:t>
            </w:r>
            <w:proofErr w:type="spellStart"/>
            <w:r w:rsidR="00735DD6" w:rsidRPr="00735DD6">
              <w:rPr>
                <w:rFonts w:asciiTheme="minorHAnsi" w:hAnsiTheme="minorHAnsi"/>
                <w:sz w:val="22"/>
              </w:rPr>
              <w:t>Department</w:t>
            </w:r>
            <w:proofErr w:type="spellEnd"/>
            <w:r w:rsidR="00735DD6" w:rsidRPr="00735DD6">
              <w:rPr>
                <w:rFonts w:asciiTheme="minorHAnsi" w:hAnsiTheme="minorHAnsi"/>
                <w:sz w:val="22"/>
              </w:rPr>
              <w:t xml:space="preserve"> / </w:t>
            </w:r>
            <w:proofErr w:type="spellStart"/>
            <w:r w:rsidR="00735DD6" w:rsidRPr="00735DD6">
              <w:rPr>
                <w:rFonts w:asciiTheme="minorHAnsi" w:hAnsiTheme="minorHAnsi"/>
                <w:sz w:val="22"/>
              </w:rPr>
              <w:t>Faculty</w:t>
            </w:r>
            <w:proofErr w:type="spellEnd"/>
            <w:r w:rsidR="00735DD6" w:rsidRPr="00735DD6">
              <w:rPr>
                <w:rFonts w:asciiTheme="minorHAnsi" w:hAnsiTheme="minorHAnsi"/>
                <w:sz w:val="22"/>
              </w:rPr>
              <w:t xml:space="preserve"> </w:t>
            </w:r>
          </w:p>
          <w:p w14:paraId="5B1C252A" w14:textId="77777777" w:rsidR="00735DD6" w:rsidRPr="00735DD6" w:rsidRDefault="00000000" w:rsidP="00735DD6">
            <w:pPr>
              <w:rPr>
                <w:rFonts w:asciiTheme="minorHAnsi" w:hAnsiTheme="minorHAnsi"/>
                <w:sz w:val="22"/>
              </w:rPr>
            </w:pPr>
            <w:sdt>
              <w:sdtPr>
                <w:id w:val="1806509695"/>
                <w14:checkbox>
                  <w14:checked w14:val="0"/>
                  <w14:checkedState w14:val="2612" w14:font="MS Gothic"/>
                  <w14:uncheckedState w14:val="2610" w14:font="MS Gothic"/>
                </w14:checkbox>
              </w:sdtPr>
              <w:sdtContent>
                <w:r w:rsidR="00735DD6" w:rsidRPr="00735DD6">
                  <w:rPr>
                    <w:rFonts w:ascii="Segoe UI Symbol" w:hAnsi="Segoe UI Symbol" w:cs="Segoe UI Symbol"/>
                    <w:sz w:val="22"/>
                  </w:rPr>
                  <w:t>☐</w:t>
                </w:r>
              </w:sdtContent>
            </w:sdt>
            <w:r w:rsidR="00735DD6" w:rsidRPr="00735DD6">
              <w:rPr>
                <w:rFonts w:asciiTheme="minorHAnsi" w:hAnsiTheme="minorHAnsi"/>
                <w:sz w:val="22"/>
              </w:rPr>
              <w:t xml:space="preserve"> Institution</w:t>
            </w:r>
          </w:p>
        </w:tc>
        <w:tc>
          <w:tcPr>
            <w:tcW w:w="2504" w:type="dxa"/>
            <w:gridSpan w:val="2"/>
            <w:tcBorders>
              <w:top w:val="single" w:sz="4" w:space="0" w:color="auto"/>
              <w:left w:val="nil"/>
              <w:bottom w:val="single" w:sz="4" w:space="0" w:color="auto"/>
              <w:right w:val="nil"/>
            </w:tcBorders>
            <w:vAlign w:val="center"/>
            <w:hideMark/>
          </w:tcPr>
          <w:p w14:paraId="61CA91C0" w14:textId="77777777" w:rsidR="00735DD6" w:rsidRPr="00735DD6" w:rsidRDefault="00000000" w:rsidP="00735DD6">
            <w:pPr>
              <w:rPr>
                <w:rFonts w:asciiTheme="minorHAnsi" w:hAnsiTheme="minorHAnsi"/>
                <w:sz w:val="22"/>
              </w:rPr>
            </w:pPr>
            <w:sdt>
              <w:sdtPr>
                <w:id w:val="408822196"/>
                <w14:checkbox>
                  <w14:checked w14:val="0"/>
                  <w14:checkedState w14:val="2612" w14:font="MS Gothic"/>
                  <w14:uncheckedState w14:val="2610" w14:font="MS Gothic"/>
                </w14:checkbox>
              </w:sdtPr>
              <w:sdtContent>
                <w:r w:rsidR="00735DD6" w:rsidRPr="00735DD6">
                  <w:rPr>
                    <w:rFonts w:ascii="Segoe UI Symbol" w:hAnsi="Segoe UI Symbol" w:cs="Segoe UI Symbol"/>
                    <w:sz w:val="22"/>
                  </w:rPr>
                  <w:t>☐</w:t>
                </w:r>
              </w:sdtContent>
            </w:sdt>
            <w:r w:rsidR="00735DD6" w:rsidRPr="00735DD6">
              <w:rPr>
                <w:rFonts w:asciiTheme="minorHAnsi" w:hAnsiTheme="minorHAnsi"/>
                <w:sz w:val="22"/>
              </w:rPr>
              <w:t xml:space="preserve"> Local</w:t>
            </w:r>
          </w:p>
          <w:p w14:paraId="33465642" w14:textId="77777777" w:rsidR="00735DD6" w:rsidRPr="00735DD6" w:rsidRDefault="00000000" w:rsidP="00735DD6">
            <w:pPr>
              <w:rPr>
                <w:rFonts w:asciiTheme="minorHAnsi" w:hAnsiTheme="minorHAnsi"/>
                <w:sz w:val="22"/>
              </w:rPr>
            </w:pPr>
            <w:sdt>
              <w:sdtPr>
                <w:id w:val="1026522165"/>
                <w14:checkbox>
                  <w14:checked w14:val="0"/>
                  <w14:checkedState w14:val="2612" w14:font="MS Gothic"/>
                  <w14:uncheckedState w14:val="2610" w14:font="MS Gothic"/>
                </w14:checkbox>
              </w:sdtPr>
              <w:sdtContent>
                <w:r w:rsidR="00735DD6" w:rsidRPr="00735DD6">
                  <w:rPr>
                    <w:rFonts w:ascii="Segoe UI Symbol" w:hAnsi="Segoe UI Symbol" w:cs="Segoe UI Symbol"/>
                    <w:sz w:val="22"/>
                  </w:rPr>
                  <w:t>☐</w:t>
                </w:r>
              </w:sdtContent>
            </w:sdt>
            <w:r w:rsidR="00735DD6" w:rsidRPr="00735DD6">
              <w:rPr>
                <w:rFonts w:asciiTheme="minorHAnsi" w:hAnsiTheme="minorHAnsi"/>
                <w:sz w:val="22"/>
              </w:rPr>
              <w:t xml:space="preserve"> </w:t>
            </w:r>
            <w:proofErr w:type="spellStart"/>
            <w:r w:rsidR="00735DD6" w:rsidRPr="00735DD6">
              <w:rPr>
                <w:rFonts w:asciiTheme="minorHAnsi" w:hAnsiTheme="minorHAnsi"/>
                <w:sz w:val="22"/>
              </w:rPr>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2C67DDD9" w14:textId="6C4E4E9F" w:rsidR="00735DD6" w:rsidRPr="00735DD6" w:rsidRDefault="00000000" w:rsidP="00735DD6">
            <w:pPr>
              <w:rPr>
                <w:rFonts w:asciiTheme="minorHAnsi" w:hAnsiTheme="minorHAnsi"/>
                <w:sz w:val="22"/>
              </w:rPr>
            </w:pPr>
            <w:sdt>
              <w:sdtPr>
                <w:id w:val="1174689815"/>
                <w14:checkbox>
                  <w14:checked w14:val="1"/>
                  <w14:checkedState w14:val="2612" w14:font="MS Gothic"/>
                  <w14:uncheckedState w14:val="2610" w14:font="MS Gothic"/>
                </w14:checkbox>
              </w:sdtPr>
              <w:sdtContent>
                <w:r w:rsidR="003601E7">
                  <w:rPr>
                    <w:rFonts w:ascii="MS Gothic" w:eastAsia="MS Gothic" w:hAnsi="MS Gothic" w:hint="eastAsia"/>
                    <w:sz w:val="22"/>
                  </w:rPr>
                  <w:t>☒</w:t>
                </w:r>
              </w:sdtContent>
            </w:sdt>
            <w:r w:rsidR="00735DD6" w:rsidRPr="00735DD6">
              <w:rPr>
                <w:rFonts w:asciiTheme="minorHAnsi" w:hAnsiTheme="minorHAnsi"/>
                <w:sz w:val="22"/>
              </w:rPr>
              <w:t xml:space="preserve"> National</w:t>
            </w:r>
          </w:p>
          <w:p w14:paraId="27B68654" w14:textId="77777777" w:rsidR="00735DD6" w:rsidRPr="00735DD6" w:rsidRDefault="00000000" w:rsidP="00735DD6">
            <w:pPr>
              <w:rPr>
                <w:rFonts w:asciiTheme="minorHAnsi" w:hAnsiTheme="minorHAnsi"/>
                <w:sz w:val="22"/>
              </w:rPr>
            </w:pPr>
            <w:sdt>
              <w:sdtPr>
                <w:id w:val="-1151052708"/>
                <w14:checkbox>
                  <w14:checked w14:val="0"/>
                  <w14:checkedState w14:val="2612" w14:font="MS Gothic"/>
                  <w14:uncheckedState w14:val="2610" w14:font="MS Gothic"/>
                </w14:checkbox>
              </w:sdtPr>
              <w:sdtContent>
                <w:r w:rsidR="00735DD6" w:rsidRPr="00735DD6">
                  <w:rPr>
                    <w:rFonts w:ascii="Segoe UI Symbol" w:hAnsi="Segoe UI Symbol" w:cs="Segoe UI Symbol"/>
                    <w:sz w:val="22"/>
                  </w:rPr>
                  <w:t>☐</w:t>
                </w:r>
              </w:sdtContent>
            </w:sdt>
            <w:r w:rsidR="00735DD6" w:rsidRPr="00735DD6">
              <w:rPr>
                <w:rFonts w:asciiTheme="minorHAnsi" w:hAnsiTheme="minorHAnsi"/>
                <w:sz w:val="22"/>
              </w:rPr>
              <w:t xml:space="preserve"> International</w:t>
            </w:r>
          </w:p>
        </w:tc>
      </w:tr>
    </w:tbl>
    <w:p w14:paraId="22F61D94" w14:textId="77777777" w:rsidR="00735DD6" w:rsidRPr="00735DD6" w:rsidRDefault="00735DD6" w:rsidP="00735DD6"/>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DF11CB" w:rsidRPr="00DF11CB" w14:paraId="233E8411" w14:textId="77777777" w:rsidTr="007C4CC1">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DC87185" w14:textId="77777777" w:rsidR="00DF11CB" w:rsidRPr="00DF11CB" w:rsidRDefault="00DF11CB" w:rsidP="00DF11CB">
            <w:pPr>
              <w:rPr>
                <w:rFonts w:asciiTheme="minorHAnsi" w:hAnsiTheme="minorHAnsi"/>
                <w:b/>
                <w:sz w:val="22"/>
              </w:rPr>
            </w:pPr>
            <w:proofErr w:type="spellStart"/>
            <w:r w:rsidRPr="00DF11CB">
              <w:rPr>
                <w:rFonts w:asciiTheme="minorHAnsi" w:hAnsiTheme="minorHAnsi"/>
                <w:b/>
                <w:sz w:val="22"/>
              </w:rPr>
              <w:t>Expected</w:t>
            </w:r>
            <w:proofErr w:type="spellEnd"/>
            <w:r w:rsidRPr="00DF11CB">
              <w:rPr>
                <w:rFonts w:asciiTheme="minorHAnsi" w:hAnsiTheme="minorHAnsi"/>
                <w:b/>
                <w:sz w:val="22"/>
              </w:rPr>
              <w:t xml:space="preserve"> </w:t>
            </w:r>
            <w:proofErr w:type="spellStart"/>
            <w:r w:rsidRPr="00DF11CB">
              <w:rPr>
                <w:rFonts w:asciiTheme="minorHAnsi" w:hAnsiTheme="minorHAnsi"/>
                <w:b/>
                <w:sz w:val="22"/>
              </w:rPr>
              <w:t>Deliverable</w:t>
            </w:r>
            <w:proofErr w:type="spellEnd"/>
            <w:r w:rsidRPr="00DF11CB">
              <w:rPr>
                <w:rFonts w:asciiTheme="minorHAnsi" w:hAnsiTheme="minorHAnsi"/>
                <w:b/>
                <w:sz w:val="22"/>
              </w:rPr>
              <w:t>/</w:t>
            </w:r>
            <w:proofErr w:type="spellStart"/>
            <w:r w:rsidRPr="00DF11CB">
              <w:rPr>
                <w:rFonts w:asciiTheme="minorHAnsi" w:hAnsiTheme="minorHAnsi"/>
                <w:b/>
                <w:sz w:val="22"/>
              </w:rPr>
              <w:t>Results</w:t>
            </w:r>
            <w:proofErr w:type="spellEnd"/>
            <w:r w:rsidRPr="00DF11CB">
              <w:rPr>
                <w:rFonts w:asciiTheme="minorHAnsi" w:hAnsiTheme="minorHAnsi"/>
                <w:b/>
                <w:sz w:val="22"/>
              </w:rPr>
              <w:t>/</w:t>
            </w:r>
          </w:p>
          <w:p w14:paraId="0DB80051" w14:textId="77777777" w:rsidR="00DF11CB" w:rsidRPr="00DF11CB" w:rsidRDefault="00DF11CB" w:rsidP="00DF11CB">
            <w:pPr>
              <w:rPr>
                <w:rFonts w:asciiTheme="minorHAnsi" w:hAnsiTheme="minorHAnsi"/>
                <w:sz w:val="22"/>
              </w:rPr>
            </w:pPr>
            <w:proofErr w:type="spellStart"/>
            <w:r w:rsidRPr="00DF11CB">
              <w:rPr>
                <w:rFonts w:asciiTheme="minorHAnsi" w:hAnsiTheme="minorHAnsi"/>
                <w:b/>
                <w:sz w:val="22"/>
              </w:rPr>
              <w:t>Outcomes</w:t>
            </w:r>
            <w:proofErr w:type="spellEnd"/>
          </w:p>
        </w:tc>
        <w:tc>
          <w:tcPr>
            <w:tcW w:w="1984" w:type="dxa"/>
            <w:tcBorders>
              <w:top w:val="single" w:sz="4" w:space="0" w:color="auto"/>
              <w:left w:val="single" w:sz="4" w:space="0" w:color="auto"/>
              <w:bottom w:val="single" w:sz="4" w:space="0" w:color="auto"/>
              <w:right w:val="single" w:sz="4" w:space="0" w:color="auto"/>
            </w:tcBorders>
            <w:vAlign w:val="center"/>
            <w:hideMark/>
          </w:tcPr>
          <w:p w14:paraId="66F0E6C9" w14:textId="77777777" w:rsidR="00DF11CB" w:rsidRPr="00DF11CB" w:rsidRDefault="00DF11CB" w:rsidP="00DF11CB">
            <w:pPr>
              <w:rPr>
                <w:rFonts w:asciiTheme="minorHAnsi" w:hAnsiTheme="minorHAnsi"/>
                <w:sz w:val="22"/>
              </w:rPr>
            </w:pPr>
            <w:r w:rsidRPr="00DF11CB">
              <w:rPr>
                <w:rFonts w:asciiTheme="minorHAnsi" w:hAnsiTheme="minorHAnsi"/>
                <w:sz w:val="22"/>
              </w:rPr>
              <w:t xml:space="preserve">Work Package and </w:t>
            </w:r>
            <w:proofErr w:type="spellStart"/>
            <w:r w:rsidRPr="00DF11CB">
              <w:rPr>
                <w:rFonts w:asciiTheme="minorHAnsi" w:hAnsiTheme="minorHAnsi"/>
                <w:sz w:val="22"/>
              </w:rPr>
              <w:t>Outcome</w:t>
            </w:r>
            <w:proofErr w:type="spellEnd"/>
            <w:r w:rsidRPr="00DF11CB">
              <w:rPr>
                <w:rFonts w:asciiTheme="minorHAnsi" w:hAnsiTheme="minorHAnsi"/>
                <w:sz w:val="22"/>
              </w:rPr>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2D2922C" w14:textId="3F066544" w:rsidR="00DF11CB" w:rsidRPr="00DF11CB" w:rsidRDefault="00DF11CB" w:rsidP="00DF11CB">
            <w:pPr>
              <w:jc w:val="right"/>
              <w:rPr>
                <w:rFonts w:asciiTheme="minorHAnsi" w:hAnsiTheme="minorHAnsi"/>
                <w:b/>
                <w:sz w:val="22"/>
              </w:rPr>
            </w:pPr>
            <w:r w:rsidRPr="00DF11CB">
              <w:rPr>
                <w:rFonts w:asciiTheme="minorHAnsi" w:hAnsiTheme="minorHAnsi"/>
                <w:b/>
                <w:sz w:val="22"/>
              </w:rPr>
              <w:t>14.</w:t>
            </w:r>
            <w:r>
              <w:rPr>
                <w:rFonts w:asciiTheme="minorHAnsi" w:hAnsiTheme="minorHAnsi"/>
                <w:b/>
                <w:sz w:val="22"/>
              </w:rPr>
              <w:t>5</w:t>
            </w:r>
            <w:r w:rsidRPr="00DF11CB">
              <w:rPr>
                <w:rFonts w:asciiTheme="minorHAnsi" w:hAnsiTheme="minorHAnsi"/>
                <w:b/>
                <w:sz w:val="22"/>
              </w:rPr>
              <w:t>.</w:t>
            </w:r>
          </w:p>
        </w:tc>
      </w:tr>
      <w:tr w:rsidR="00DF11CB" w:rsidRPr="00DF11CB" w14:paraId="0F25D58D" w14:textId="77777777" w:rsidTr="007C4CC1">
        <w:tc>
          <w:tcPr>
            <w:tcW w:w="2127" w:type="dxa"/>
            <w:vMerge/>
            <w:tcBorders>
              <w:top w:val="single" w:sz="4" w:space="0" w:color="auto"/>
              <w:left w:val="single" w:sz="4" w:space="0" w:color="auto"/>
              <w:bottom w:val="single" w:sz="4" w:space="0" w:color="auto"/>
              <w:right w:val="single" w:sz="4" w:space="0" w:color="auto"/>
            </w:tcBorders>
            <w:vAlign w:val="center"/>
            <w:hideMark/>
          </w:tcPr>
          <w:p w14:paraId="305D511A" w14:textId="77777777" w:rsidR="00DF11CB" w:rsidRPr="00DF11CB" w:rsidRDefault="00DF11CB" w:rsidP="00DF11CB">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6FD0C85" w14:textId="77777777" w:rsidR="00DF11CB" w:rsidRPr="00DF11CB" w:rsidRDefault="00DF11CB" w:rsidP="00DF11CB">
            <w:pPr>
              <w:rPr>
                <w:rFonts w:asciiTheme="minorHAnsi" w:hAnsiTheme="minorHAnsi"/>
                <w:sz w:val="22"/>
              </w:rPr>
            </w:pPr>
            <w:proofErr w:type="spellStart"/>
            <w:r w:rsidRPr="00DF11CB">
              <w:rPr>
                <w:rFonts w:asciiTheme="minorHAnsi" w:hAnsiTheme="minorHAnsi"/>
                <w:sz w:val="22"/>
              </w:rPr>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652EFC2" w14:textId="77777777" w:rsidR="00DF11CB" w:rsidRDefault="00DF11CB" w:rsidP="00DF11CB">
            <w:pPr>
              <w:rPr>
                <w:rFonts w:asciiTheme="minorHAnsi" w:hAnsiTheme="minorHAnsi"/>
                <w:sz w:val="22"/>
              </w:rPr>
            </w:pPr>
          </w:p>
          <w:p w14:paraId="2379E965" w14:textId="77777777" w:rsidR="003601E7" w:rsidRDefault="004C00C5" w:rsidP="00DF11CB">
            <w:pPr>
              <w:rPr>
                <w:rFonts w:asciiTheme="minorHAnsi" w:hAnsiTheme="minorHAnsi"/>
                <w:sz w:val="22"/>
              </w:rPr>
            </w:pPr>
            <w:proofErr w:type="spellStart"/>
            <w:r w:rsidRPr="004C00C5">
              <w:rPr>
                <w:rFonts w:asciiTheme="minorHAnsi" w:hAnsiTheme="minorHAnsi"/>
                <w:sz w:val="22"/>
              </w:rPr>
              <w:t>Obezbeđivanje</w:t>
            </w:r>
            <w:proofErr w:type="spellEnd"/>
            <w:r w:rsidRPr="004C00C5">
              <w:rPr>
                <w:rFonts w:asciiTheme="minorHAnsi" w:hAnsiTheme="minorHAnsi"/>
                <w:sz w:val="22"/>
              </w:rPr>
              <w:t xml:space="preserve"> </w:t>
            </w:r>
            <w:proofErr w:type="spellStart"/>
            <w:r w:rsidRPr="004C00C5">
              <w:rPr>
                <w:rFonts w:asciiTheme="minorHAnsi" w:hAnsiTheme="minorHAnsi"/>
                <w:sz w:val="22"/>
              </w:rPr>
              <w:t>adekvatanog</w:t>
            </w:r>
            <w:proofErr w:type="spellEnd"/>
            <w:r w:rsidRPr="004C00C5">
              <w:rPr>
                <w:rFonts w:asciiTheme="minorHAnsi" w:hAnsiTheme="minorHAnsi"/>
                <w:sz w:val="22"/>
              </w:rPr>
              <w:t xml:space="preserve"> </w:t>
            </w:r>
            <w:proofErr w:type="spellStart"/>
            <w:r w:rsidRPr="004C00C5">
              <w:rPr>
                <w:rFonts w:asciiTheme="minorHAnsi" w:hAnsiTheme="minorHAnsi"/>
                <w:sz w:val="22"/>
              </w:rPr>
              <w:t>prostora</w:t>
            </w:r>
            <w:proofErr w:type="spellEnd"/>
            <w:r w:rsidRPr="004C00C5">
              <w:rPr>
                <w:rFonts w:asciiTheme="minorHAnsi" w:hAnsiTheme="minorHAnsi"/>
                <w:sz w:val="22"/>
              </w:rPr>
              <w:t xml:space="preserve"> </w:t>
            </w:r>
            <w:proofErr w:type="spellStart"/>
            <w:r w:rsidRPr="004C00C5">
              <w:rPr>
                <w:rFonts w:asciiTheme="minorHAnsi" w:hAnsiTheme="minorHAnsi"/>
                <w:sz w:val="22"/>
              </w:rPr>
              <w:t>za</w:t>
            </w:r>
            <w:proofErr w:type="spellEnd"/>
            <w:r w:rsidRPr="004C00C5">
              <w:rPr>
                <w:rFonts w:asciiTheme="minorHAnsi" w:hAnsiTheme="minorHAnsi"/>
                <w:sz w:val="22"/>
              </w:rPr>
              <w:t xml:space="preserve"> </w:t>
            </w:r>
            <w:proofErr w:type="spellStart"/>
            <w:r w:rsidRPr="004C00C5">
              <w:rPr>
                <w:rFonts w:asciiTheme="minorHAnsi" w:hAnsiTheme="minorHAnsi"/>
                <w:sz w:val="22"/>
              </w:rPr>
              <w:t>izvođenje</w:t>
            </w:r>
            <w:proofErr w:type="spellEnd"/>
            <w:r w:rsidRPr="004C00C5">
              <w:rPr>
                <w:rFonts w:asciiTheme="minorHAnsi" w:hAnsiTheme="minorHAnsi"/>
                <w:sz w:val="22"/>
              </w:rPr>
              <w:t xml:space="preserve"> </w:t>
            </w:r>
            <w:proofErr w:type="spellStart"/>
            <w:r w:rsidRPr="004C00C5">
              <w:rPr>
                <w:rFonts w:asciiTheme="minorHAnsi" w:hAnsiTheme="minorHAnsi"/>
                <w:sz w:val="22"/>
              </w:rPr>
              <w:t>seminara</w:t>
            </w:r>
            <w:proofErr w:type="spellEnd"/>
          </w:p>
          <w:p w14:paraId="34D5F507" w14:textId="7B5F1584" w:rsidR="004C00C5" w:rsidRPr="00DF11CB" w:rsidRDefault="004C00C5" w:rsidP="00DF11CB">
            <w:pPr>
              <w:rPr>
                <w:rFonts w:asciiTheme="minorHAnsi" w:hAnsiTheme="minorHAnsi"/>
                <w:sz w:val="22"/>
              </w:rPr>
            </w:pPr>
          </w:p>
        </w:tc>
      </w:tr>
      <w:tr w:rsidR="00DF11CB" w:rsidRPr="00DF11CB" w14:paraId="12013DC0" w14:textId="77777777" w:rsidTr="007C4CC1">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97E4B0E" w14:textId="77777777" w:rsidR="00DF11CB" w:rsidRPr="00DF11CB" w:rsidRDefault="00DF11CB" w:rsidP="00DF11CB">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D1220D8" w14:textId="77777777" w:rsidR="00DF11CB" w:rsidRPr="00DF11CB" w:rsidRDefault="00DF11CB" w:rsidP="00DF11CB">
            <w:pPr>
              <w:rPr>
                <w:rFonts w:asciiTheme="minorHAnsi" w:hAnsiTheme="minorHAnsi"/>
                <w:sz w:val="22"/>
              </w:rPr>
            </w:pPr>
            <w:r w:rsidRPr="00DF11CB">
              <w:rPr>
                <w:rFonts w:asciiTheme="minorHAnsi" w:hAnsiTheme="minorHAnsi"/>
                <w:sz w:val="22"/>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B82C041" w14:textId="77777777" w:rsidR="00DF11CB" w:rsidRPr="00DF11CB" w:rsidRDefault="00000000" w:rsidP="00DF11CB">
            <w:pPr>
              <w:rPr>
                <w:rFonts w:asciiTheme="minorHAnsi" w:hAnsiTheme="minorHAnsi"/>
                <w:sz w:val="22"/>
              </w:rPr>
            </w:pPr>
            <w:sdt>
              <w:sdtPr>
                <w:id w:val="-568963180"/>
                <w14:checkbox>
                  <w14:checked w14:val="0"/>
                  <w14:checkedState w14:val="2612" w14:font="MS Gothic"/>
                  <w14:uncheckedState w14:val="2610" w14:font="MS Gothic"/>
                </w14:checkbox>
              </w:sdtPr>
              <w:sdtContent>
                <w:r w:rsidR="00DF11CB" w:rsidRPr="00DF11CB">
                  <w:rPr>
                    <w:rFonts w:ascii="Segoe UI Symbol" w:hAnsi="Segoe UI Symbol" w:cs="Segoe UI Symbol"/>
                    <w:sz w:val="22"/>
                  </w:rPr>
                  <w:t>☐</w:t>
                </w:r>
              </w:sdtContent>
            </w:sdt>
            <w:r w:rsidR="00DF11CB" w:rsidRPr="00DF11CB">
              <w:rPr>
                <w:rFonts w:asciiTheme="minorHAnsi" w:hAnsiTheme="minorHAnsi"/>
                <w:sz w:val="22"/>
              </w:rPr>
              <w:t xml:space="preserve"> </w:t>
            </w:r>
            <w:proofErr w:type="spellStart"/>
            <w:r w:rsidR="00DF11CB" w:rsidRPr="00DF11CB">
              <w:rPr>
                <w:rFonts w:asciiTheme="minorHAnsi" w:hAnsiTheme="minorHAnsi"/>
                <w:sz w:val="22"/>
              </w:rPr>
              <w:t>Teaching</w:t>
            </w:r>
            <w:proofErr w:type="spellEnd"/>
            <w:r w:rsidR="00DF11CB" w:rsidRPr="00DF11CB">
              <w:rPr>
                <w:rFonts w:asciiTheme="minorHAnsi" w:hAnsiTheme="minorHAnsi"/>
                <w:sz w:val="22"/>
              </w:rPr>
              <w:t xml:space="preserve"> </w:t>
            </w:r>
            <w:proofErr w:type="spellStart"/>
            <w:r w:rsidR="00DF11CB" w:rsidRPr="00DF11CB">
              <w:rPr>
                <w:rFonts w:asciiTheme="minorHAnsi" w:hAnsiTheme="minorHAnsi"/>
                <w:sz w:val="22"/>
              </w:rPr>
              <w:t>material</w:t>
            </w:r>
            <w:proofErr w:type="spellEnd"/>
          </w:p>
          <w:p w14:paraId="621669E2" w14:textId="77777777" w:rsidR="00DF11CB" w:rsidRPr="00DF11CB" w:rsidRDefault="00000000" w:rsidP="00DF11CB">
            <w:pPr>
              <w:rPr>
                <w:rFonts w:asciiTheme="minorHAnsi" w:hAnsiTheme="minorHAnsi"/>
                <w:sz w:val="22"/>
              </w:rPr>
            </w:pPr>
            <w:sdt>
              <w:sdtPr>
                <w:id w:val="644935645"/>
                <w14:checkbox>
                  <w14:checked w14:val="0"/>
                  <w14:checkedState w14:val="2612" w14:font="MS Gothic"/>
                  <w14:uncheckedState w14:val="2610" w14:font="MS Gothic"/>
                </w14:checkbox>
              </w:sdtPr>
              <w:sdtContent>
                <w:r w:rsidR="00DF11CB" w:rsidRPr="00DF11CB">
                  <w:rPr>
                    <w:rFonts w:ascii="Segoe UI Symbol" w:hAnsi="Segoe UI Symbol" w:cs="Segoe UI Symbol"/>
                    <w:sz w:val="22"/>
                  </w:rPr>
                  <w:t>☐</w:t>
                </w:r>
              </w:sdtContent>
            </w:sdt>
            <w:r w:rsidR="00DF11CB" w:rsidRPr="00DF11CB">
              <w:rPr>
                <w:rFonts w:asciiTheme="minorHAnsi" w:hAnsiTheme="minorHAnsi"/>
                <w:sz w:val="22"/>
              </w:rPr>
              <w:t xml:space="preserve"> Learning </w:t>
            </w:r>
            <w:proofErr w:type="spellStart"/>
            <w:r w:rsidR="00DF11CB" w:rsidRPr="00DF11CB">
              <w:rPr>
                <w:rFonts w:asciiTheme="minorHAnsi" w:hAnsiTheme="minorHAnsi"/>
                <w:sz w:val="22"/>
              </w:rPr>
              <w:t>material</w:t>
            </w:r>
            <w:proofErr w:type="spellEnd"/>
          </w:p>
          <w:p w14:paraId="10E8EF14" w14:textId="77777777" w:rsidR="00DF11CB" w:rsidRPr="00DF11CB" w:rsidRDefault="00000000" w:rsidP="00DF11CB">
            <w:pPr>
              <w:rPr>
                <w:rFonts w:asciiTheme="minorHAnsi" w:hAnsiTheme="minorHAnsi"/>
                <w:sz w:val="22"/>
              </w:rPr>
            </w:pPr>
            <w:sdt>
              <w:sdtPr>
                <w:id w:val="1838722439"/>
                <w14:checkbox>
                  <w14:checked w14:val="0"/>
                  <w14:checkedState w14:val="2612" w14:font="MS Gothic"/>
                  <w14:uncheckedState w14:val="2610" w14:font="MS Gothic"/>
                </w14:checkbox>
              </w:sdtPr>
              <w:sdtContent>
                <w:r w:rsidR="00DF11CB" w:rsidRPr="00DF11CB">
                  <w:rPr>
                    <w:rFonts w:ascii="Segoe UI Symbol" w:hAnsi="Segoe UI Symbol" w:cs="Segoe UI Symbol"/>
                    <w:sz w:val="22"/>
                  </w:rPr>
                  <w:t>☐</w:t>
                </w:r>
              </w:sdtContent>
            </w:sdt>
            <w:r w:rsidR="00DF11CB" w:rsidRPr="00DF11CB">
              <w:rPr>
                <w:rFonts w:asciiTheme="minorHAnsi" w:hAnsiTheme="minorHAnsi"/>
                <w:sz w:val="22"/>
              </w:rPr>
              <w:t xml:space="preserve"> Training </w:t>
            </w:r>
            <w:proofErr w:type="spellStart"/>
            <w:r w:rsidR="00DF11CB" w:rsidRPr="00DF11CB">
              <w:rPr>
                <w:rFonts w:asciiTheme="minorHAnsi" w:hAnsiTheme="minorHAnsi"/>
                <w:sz w:val="22"/>
              </w:rPr>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3287BED" w14:textId="4374262E" w:rsidR="00DF11CB" w:rsidRPr="00DF11CB" w:rsidRDefault="00000000" w:rsidP="00DF11CB">
            <w:pPr>
              <w:rPr>
                <w:rFonts w:asciiTheme="minorHAnsi" w:hAnsiTheme="minorHAnsi"/>
                <w:sz w:val="22"/>
              </w:rPr>
            </w:pPr>
            <w:sdt>
              <w:sdtPr>
                <w:id w:val="2124499872"/>
                <w14:checkbox>
                  <w14:checked w14:val="1"/>
                  <w14:checkedState w14:val="2612" w14:font="MS Gothic"/>
                  <w14:uncheckedState w14:val="2610" w14:font="MS Gothic"/>
                </w14:checkbox>
              </w:sdtPr>
              <w:sdtContent>
                <w:r w:rsidR="00B755DE">
                  <w:rPr>
                    <w:rFonts w:ascii="MS Gothic" w:eastAsia="MS Gothic" w:hAnsi="MS Gothic" w:hint="eastAsia"/>
                    <w:sz w:val="22"/>
                  </w:rPr>
                  <w:t>☒</w:t>
                </w:r>
              </w:sdtContent>
            </w:sdt>
            <w:r w:rsidR="00DF11CB" w:rsidRPr="00DF11CB">
              <w:rPr>
                <w:rFonts w:asciiTheme="minorHAnsi" w:hAnsiTheme="minorHAnsi"/>
                <w:sz w:val="22"/>
              </w:rPr>
              <w:t xml:space="preserve"> Event</w:t>
            </w:r>
          </w:p>
          <w:p w14:paraId="53270CA3" w14:textId="77777777" w:rsidR="00DF11CB" w:rsidRPr="00DF11CB" w:rsidRDefault="00000000" w:rsidP="00DF11CB">
            <w:pPr>
              <w:rPr>
                <w:rFonts w:asciiTheme="minorHAnsi" w:hAnsiTheme="minorHAnsi"/>
                <w:sz w:val="22"/>
              </w:rPr>
            </w:pPr>
            <w:sdt>
              <w:sdtPr>
                <w:id w:val="2114785125"/>
                <w14:checkbox>
                  <w14:checked w14:val="0"/>
                  <w14:checkedState w14:val="2612" w14:font="MS Gothic"/>
                  <w14:uncheckedState w14:val="2610" w14:font="MS Gothic"/>
                </w14:checkbox>
              </w:sdtPr>
              <w:sdtContent>
                <w:r w:rsidR="00DF11CB" w:rsidRPr="00DF11CB">
                  <w:rPr>
                    <w:rFonts w:ascii="Segoe UI Symbol" w:hAnsi="Segoe UI Symbol" w:cs="Segoe UI Symbol"/>
                    <w:sz w:val="22"/>
                  </w:rPr>
                  <w:t>☐</w:t>
                </w:r>
              </w:sdtContent>
            </w:sdt>
            <w:r w:rsidR="00DF11CB" w:rsidRPr="00DF11CB">
              <w:rPr>
                <w:rFonts w:asciiTheme="minorHAnsi" w:hAnsiTheme="minorHAnsi"/>
                <w:sz w:val="22"/>
              </w:rPr>
              <w:t xml:space="preserve"> Report </w:t>
            </w:r>
          </w:p>
          <w:p w14:paraId="1C1CA561" w14:textId="77777777" w:rsidR="00DF11CB" w:rsidRPr="00DF11CB" w:rsidRDefault="00000000" w:rsidP="00DF11CB">
            <w:pPr>
              <w:rPr>
                <w:rFonts w:asciiTheme="minorHAnsi" w:hAnsiTheme="minorHAnsi"/>
                <w:sz w:val="22"/>
              </w:rPr>
            </w:pPr>
            <w:sdt>
              <w:sdtPr>
                <w:id w:val="-323734472"/>
                <w14:checkbox>
                  <w14:checked w14:val="0"/>
                  <w14:checkedState w14:val="2612" w14:font="MS Gothic"/>
                  <w14:uncheckedState w14:val="2610" w14:font="MS Gothic"/>
                </w14:checkbox>
              </w:sdtPr>
              <w:sdtContent>
                <w:r w:rsidR="00DF11CB" w:rsidRPr="00DF11CB">
                  <w:rPr>
                    <w:rFonts w:ascii="Segoe UI Symbol" w:hAnsi="Segoe UI Symbol" w:cs="Segoe UI Symbol"/>
                    <w:sz w:val="22"/>
                  </w:rPr>
                  <w:t>☐</w:t>
                </w:r>
              </w:sdtContent>
            </w:sdt>
            <w:r w:rsidR="00DF11CB" w:rsidRPr="00DF11CB">
              <w:rPr>
                <w:rFonts w:asciiTheme="minorHAnsi" w:hAnsiTheme="minorHAnsi"/>
                <w:sz w:val="22"/>
              </w:rPr>
              <w:t xml:space="preserve"> Service/Product </w:t>
            </w:r>
          </w:p>
        </w:tc>
      </w:tr>
      <w:tr w:rsidR="00DF11CB" w:rsidRPr="00DF11CB" w14:paraId="11834B12" w14:textId="77777777" w:rsidTr="007C4CC1">
        <w:tc>
          <w:tcPr>
            <w:tcW w:w="2127" w:type="dxa"/>
            <w:vMerge/>
            <w:tcBorders>
              <w:top w:val="single" w:sz="4" w:space="0" w:color="auto"/>
              <w:left w:val="single" w:sz="4" w:space="0" w:color="auto"/>
              <w:bottom w:val="single" w:sz="4" w:space="0" w:color="auto"/>
              <w:right w:val="single" w:sz="4" w:space="0" w:color="auto"/>
            </w:tcBorders>
            <w:vAlign w:val="center"/>
            <w:hideMark/>
          </w:tcPr>
          <w:p w14:paraId="54AABB7A" w14:textId="77777777" w:rsidR="00DF11CB" w:rsidRPr="00DF11CB" w:rsidRDefault="00DF11CB" w:rsidP="00DF11CB">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4E71129" w14:textId="77777777" w:rsidR="00DF11CB" w:rsidRPr="00DF11CB" w:rsidRDefault="00DF11CB" w:rsidP="00DF11CB">
            <w:pPr>
              <w:rPr>
                <w:rFonts w:asciiTheme="minorHAnsi" w:hAnsiTheme="minorHAnsi"/>
                <w:sz w:val="22"/>
              </w:rPr>
            </w:pPr>
            <w:r w:rsidRPr="00DF11CB">
              <w:rPr>
                <w:rFonts w:asciiTheme="minorHAnsi" w:hAnsiTheme="minorHAnsi"/>
                <w:sz w:val="22"/>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B46A129" w14:textId="77777777" w:rsidR="00DF11CB" w:rsidRDefault="00DF11CB" w:rsidP="00DF11CB">
            <w:pPr>
              <w:rPr>
                <w:rFonts w:asciiTheme="minorHAnsi" w:hAnsiTheme="minorHAnsi"/>
                <w:sz w:val="22"/>
              </w:rPr>
            </w:pPr>
          </w:p>
          <w:p w14:paraId="34945D27" w14:textId="77777777" w:rsidR="00B755DE" w:rsidRDefault="00B755DE" w:rsidP="00DF11CB">
            <w:pPr>
              <w:rPr>
                <w:rFonts w:asciiTheme="minorHAnsi" w:hAnsiTheme="minorHAnsi"/>
                <w:sz w:val="22"/>
              </w:rPr>
            </w:pPr>
            <w:proofErr w:type="spellStart"/>
            <w:r w:rsidRPr="00B755DE">
              <w:rPr>
                <w:rFonts w:asciiTheme="minorHAnsi" w:hAnsiTheme="minorHAnsi"/>
                <w:sz w:val="22"/>
              </w:rPr>
              <w:t>Obezbeđivanje</w:t>
            </w:r>
            <w:proofErr w:type="spellEnd"/>
            <w:r w:rsidRPr="00B755DE">
              <w:rPr>
                <w:rFonts w:asciiTheme="minorHAnsi" w:hAnsiTheme="minorHAnsi"/>
                <w:sz w:val="22"/>
              </w:rPr>
              <w:t xml:space="preserve"> </w:t>
            </w:r>
            <w:proofErr w:type="spellStart"/>
            <w:r w:rsidRPr="00B755DE">
              <w:rPr>
                <w:rFonts w:asciiTheme="minorHAnsi" w:hAnsiTheme="minorHAnsi"/>
                <w:sz w:val="22"/>
              </w:rPr>
              <w:t>adekvatnog</w:t>
            </w:r>
            <w:proofErr w:type="spellEnd"/>
            <w:r w:rsidRPr="00B755DE">
              <w:rPr>
                <w:rFonts w:asciiTheme="minorHAnsi" w:hAnsiTheme="minorHAnsi"/>
                <w:sz w:val="22"/>
              </w:rPr>
              <w:t xml:space="preserve"> </w:t>
            </w:r>
            <w:proofErr w:type="spellStart"/>
            <w:r w:rsidRPr="00B755DE">
              <w:rPr>
                <w:rFonts w:asciiTheme="minorHAnsi" w:hAnsiTheme="minorHAnsi"/>
                <w:sz w:val="22"/>
              </w:rPr>
              <w:t>prostora</w:t>
            </w:r>
            <w:proofErr w:type="spellEnd"/>
            <w:r w:rsidRPr="00B755DE">
              <w:rPr>
                <w:rFonts w:asciiTheme="minorHAnsi" w:hAnsiTheme="minorHAnsi"/>
                <w:sz w:val="22"/>
              </w:rPr>
              <w:t xml:space="preserve"> </w:t>
            </w:r>
            <w:proofErr w:type="spellStart"/>
            <w:r w:rsidRPr="00B755DE">
              <w:rPr>
                <w:rFonts w:asciiTheme="minorHAnsi" w:hAnsiTheme="minorHAnsi"/>
                <w:sz w:val="22"/>
              </w:rPr>
              <w:t>za</w:t>
            </w:r>
            <w:proofErr w:type="spellEnd"/>
            <w:r w:rsidRPr="00B755DE">
              <w:rPr>
                <w:rFonts w:asciiTheme="minorHAnsi" w:hAnsiTheme="minorHAnsi"/>
                <w:sz w:val="22"/>
              </w:rPr>
              <w:t xml:space="preserve"> </w:t>
            </w:r>
            <w:proofErr w:type="spellStart"/>
            <w:r w:rsidRPr="00B755DE">
              <w:rPr>
                <w:rFonts w:asciiTheme="minorHAnsi" w:hAnsiTheme="minorHAnsi"/>
                <w:sz w:val="22"/>
              </w:rPr>
              <w:t>izvođenje</w:t>
            </w:r>
            <w:proofErr w:type="spellEnd"/>
            <w:r w:rsidRPr="00B755DE">
              <w:rPr>
                <w:rFonts w:asciiTheme="minorHAnsi" w:hAnsiTheme="minorHAnsi"/>
                <w:sz w:val="22"/>
              </w:rPr>
              <w:t xml:space="preserve"> </w:t>
            </w:r>
            <w:proofErr w:type="spellStart"/>
            <w:r w:rsidRPr="00B755DE">
              <w:rPr>
                <w:rFonts w:asciiTheme="minorHAnsi" w:hAnsiTheme="minorHAnsi"/>
                <w:sz w:val="22"/>
              </w:rPr>
              <w:t>seminara</w:t>
            </w:r>
            <w:proofErr w:type="spellEnd"/>
            <w:r w:rsidRPr="00B755DE">
              <w:rPr>
                <w:rFonts w:asciiTheme="minorHAnsi" w:hAnsiTheme="minorHAnsi"/>
                <w:sz w:val="22"/>
              </w:rPr>
              <w:t xml:space="preserve"> </w:t>
            </w:r>
            <w:proofErr w:type="spellStart"/>
            <w:r w:rsidRPr="00B755DE">
              <w:rPr>
                <w:rFonts w:asciiTheme="minorHAnsi" w:hAnsiTheme="minorHAnsi"/>
                <w:sz w:val="22"/>
              </w:rPr>
              <w:t>podrazumeva</w:t>
            </w:r>
            <w:proofErr w:type="spellEnd"/>
            <w:r w:rsidRPr="00B755DE">
              <w:rPr>
                <w:rFonts w:asciiTheme="minorHAnsi" w:hAnsiTheme="minorHAnsi"/>
                <w:sz w:val="22"/>
              </w:rPr>
              <w:t xml:space="preserve"> </w:t>
            </w:r>
            <w:proofErr w:type="spellStart"/>
            <w:r w:rsidRPr="00B755DE">
              <w:rPr>
                <w:rFonts w:asciiTheme="minorHAnsi" w:hAnsiTheme="minorHAnsi"/>
                <w:sz w:val="22"/>
              </w:rPr>
              <w:t>pronalaženje</w:t>
            </w:r>
            <w:proofErr w:type="spellEnd"/>
            <w:r w:rsidRPr="00B755DE">
              <w:rPr>
                <w:rFonts w:asciiTheme="minorHAnsi" w:hAnsiTheme="minorHAnsi"/>
                <w:sz w:val="22"/>
              </w:rPr>
              <w:t xml:space="preserve"> i </w:t>
            </w:r>
            <w:proofErr w:type="spellStart"/>
            <w:r w:rsidRPr="00B755DE">
              <w:rPr>
                <w:rFonts w:asciiTheme="minorHAnsi" w:hAnsiTheme="minorHAnsi"/>
                <w:sz w:val="22"/>
              </w:rPr>
              <w:t>pripremu</w:t>
            </w:r>
            <w:proofErr w:type="spellEnd"/>
            <w:r w:rsidRPr="00B755DE">
              <w:rPr>
                <w:rFonts w:asciiTheme="minorHAnsi" w:hAnsiTheme="minorHAnsi"/>
                <w:sz w:val="22"/>
              </w:rPr>
              <w:t xml:space="preserve"> </w:t>
            </w:r>
            <w:proofErr w:type="spellStart"/>
            <w:r w:rsidRPr="00B755DE">
              <w:rPr>
                <w:rFonts w:asciiTheme="minorHAnsi" w:hAnsiTheme="minorHAnsi"/>
                <w:sz w:val="22"/>
              </w:rPr>
              <w:t>odgovarajućeg</w:t>
            </w:r>
            <w:proofErr w:type="spellEnd"/>
            <w:r w:rsidRPr="00B755DE">
              <w:rPr>
                <w:rFonts w:asciiTheme="minorHAnsi" w:hAnsiTheme="minorHAnsi"/>
                <w:sz w:val="22"/>
              </w:rPr>
              <w:t xml:space="preserve"> </w:t>
            </w:r>
            <w:proofErr w:type="spellStart"/>
            <w:r w:rsidRPr="00B755DE">
              <w:rPr>
                <w:rFonts w:asciiTheme="minorHAnsi" w:hAnsiTheme="minorHAnsi"/>
                <w:sz w:val="22"/>
              </w:rPr>
              <w:t>fizičkog</w:t>
            </w:r>
            <w:proofErr w:type="spellEnd"/>
            <w:r w:rsidRPr="00B755DE">
              <w:rPr>
                <w:rFonts w:asciiTheme="minorHAnsi" w:hAnsiTheme="minorHAnsi"/>
                <w:sz w:val="22"/>
              </w:rPr>
              <w:t xml:space="preserve"> </w:t>
            </w:r>
            <w:proofErr w:type="spellStart"/>
            <w:r w:rsidRPr="00B755DE">
              <w:rPr>
                <w:rFonts w:asciiTheme="minorHAnsi" w:hAnsiTheme="minorHAnsi"/>
                <w:sz w:val="22"/>
              </w:rPr>
              <w:t>prostora</w:t>
            </w:r>
            <w:proofErr w:type="spellEnd"/>
            <w:r w:rsidRPr="00B755DE">
              <w:rPr>
                <w:rFonts w:asciiTheme="minorHAnsi" w:hAnsiTheme="minorHAnsi"/>
                <w:sz w:val="22"/>
              </w:rPr>
              <w:t xml:space="preserve"> u </w:t>
            </w:r>
            <w:proofErr w:type="spellStart"/>
            <w:r w:rsidRPr="00B755DE">
              <w:rPr>
                <w:rFonts w:asciiTheme="minorHAnsi" w:hAnsiTheme="minorHAnsi"/>
                <w:sz w:val="22"/>
              </w:rPr>
              <w:t>kojem</w:t>
            </w:r>
            <w:proofErr w:type="spellEnd"/>
            <w:r w:rsidRPr="00B755DE">
              <w:rPr>
                <w:rFonts w:asciiTheme="minorHAnsi" w:hAnsiTheme="minorHAnsi"/>
                <w:sz w:val="22"/>
              </w:rPr>
              <w:t xml:space="preserve"> </w:t>
            </w:r>
            <w:proofErr w:type="spellStart"/>
            <w:r w:rsidRPr="00B755DE">
              <w:rPr>
                <w:rFonts w:asciiTheme="minorHAnsi" w:hAnsiTheme="minorHAnsi"/>
                <w:sz w:val="22"/>
              </w:rPr>
              <w:t>će</w:t>
            </w:r>
            <w:proofErr w:type="spellEnd"/>
            <w:r w:rsidRPr="00B755DE">
              <w:rPr>
                <w:rFonts w:asciiTheme="minorHAnsi" w:hAnsiTheme="minorHAnsi"/>
                <w:sz w:val="22"/>
              </w:rPr>
              <w:t xml:space="preserve"> se </w:t>
            </w:r>
            <w:proofErr w:type="spellStart"/>
            <w:r w:rsidRPr="00B755DE">
              <w:rPr>
                <w:rFonts w:asciiTheme="minorHAnsi" w:hAnsiTheme="minorHAnsi"/>
                <w:sz w:val="22"/>
              </w:rPr>
              <w:t>održati</w:t>
            </w:r>
            <w:proofErr w:type="spellEnd"/>
            <w:r w:rsidRPr="00B755DE">
              <w:rPr>
                <w:rFonts w:asciiTheme="minorHAnsi" w:hAnsiTheme="minorHAnsi"/>
                <w:sz w:val="22"/>
              </w:rPr>
              <w:t xml:space="preserve"> </w:t>
            </w:r>
            <w:proofErr w:type="spellStart"/>
            <w:r w:rsidRPr="00B755DE">
              <w:rPr>
                <w:rFonts w:asciiTheme="minorHAnsi" w:hAnsiTheme="minorHAnsi"/>
                <w:sz w:val="22"/>
              </w:rPr>
              <w:t>seminar</w:t>
            </w:r>
            <w:proofErr w:type="spellEnd"/>
            <w:r w:rsidRPr="00B755DE">
              <w:rPr>
                <w:rFonts w:asciiTheme="minorHAnsi" w:hAnsiTheme="minorHAnsi"/>
                <w:sz w:val="22"/>
              </w:rPr>
              <w:t xml:space="preserve">. </w:t>
            </w:r>
            <w:proofErr w:type="spellStart"/>
            <w:r w:rsidRPr="00B755DE">
              <w:rPr>
                <w:rFonts w:asciiTheme="minorHAnsi" w:hAnsiTheme="minorHAnsi"/>
                <w:sz w:val="22"/>
              </w:rPr>
              <w:t>Ovaj</w:t>
            </w:r>
            <w:proofErr w:type="spellEnd"/>
            <w:r w:rsidRPr="00B755DE">
              <w:rPr>
                <w:rFonts w:asciiTheme="minorHAnsi" w:hAnsiTheme="minorHAnsi"/>
                <w:sz w:val="22"/>
              </w:rPr>
              <w:t xml:space="preserve"> </w:t>
            </w:r>
            <w:proofErr w:type="spellStart"/>
            <w:r w:rsidRPr="00B755DE">
              <w:rPr>
                <w:rFonts w:asciiTheme="minorHAnsi" w:hAnsiTheme="minorHAnsi"/>
                <w:sz w:val="22"/>
              </w:rPr>
              <w:t>prostor</w:t>
            </w:r>
            <w:proofErr w:type="spellEnd"/>
            <w:r w:rsidRPr="00B755DE">
              <w:rPr>
                <w:rFonts w:asciiTheme="minorHAnsi" w:hAnsiTheme="minorHAnsi"/>
                <w:sz w:val="22"/>
              </w:rPr>
              <w:t xml:space="preserve"> </w:t>
            </w:r>
            <w:proofErr w:type="spellStart"/>
            <w:r w:rsidRPr="00B755DE">
              <w:rPr>
                <w:rFonts w:asciiTheme="minorHAnsi" w:hAnsiTheme="minorHAnsi"/>
                <w:sz w:val="22"/>
              </w:rPr>
              <w:t>treba</w:t>
            </w:r>
            <w:proofErr w:type="spellEnd"/>
            <w:r w:rsidRPr="00B755DE">
              <w:rPr>
                <w:rFonts w:asciiTheme="minorHAnsi" w:hAnsiTheme="minorHAnsi"/>
                <w:sz w:val="22"/>
              </w:rPr>
              <w:t xml:space="preserve"> da </w:t>
            </w:r>
            <w:proofErr w:type="spellStart"/>
            <w:r w:rsidRPr="00B755DE">
              <w:rPr>
                <w:rFonts w:asciiTheme="minorHAnsi" w:hAnsiTheme="minorHAnsi"/>
                <w:sz w:val="22"/>
              </w:rPr>
              <w:t>bude</w:t>
            </w:r>
            <w:proofErr w:type="spellEnd"/>
            <w:r w:rsidRPr="00B755DE">
              <w:rPr>
                <w:rFonts w:asciiTheme="minorHAnsi" w:hAnsiTheme="minorHAnsi"/>
                <w:sz w:val="22"/>
              </w:rPr>
              <w:t xml:space="preserve"> </w:t>
            </w:r>
            <w:proofErr w:type="spellStart"/>
            <w:r w:rsidRPr="00B755DE">
              <w:rPr>
                <w:rFonts w:asciiTheme="minorHAnsi" w:hAnsiTheme="minorHAnsi"/>
                <w:sz w:val="22"/>
              </w:rPr>
              <w:t>prilagođen</w:t>
            </w:r>
            <w:proofErr w:type="spellEnd"/>
            <w:r w:rsidRPr="00B755DE">
              <w:rPr>
                <w:rFonts w:asciiTheme="minorHAnsi" w:hAnsiTheme="minorHAnsi"/>
                <w:sz w:val="22"/>
              </w:rPr>
              <w:t xml:space="preserve"> </w:t>
            </w:r>
            <w:proofErr w:type="spellStart"/>
            <w:r w:rsidRPr="00B755DE">
              <w:rPr>
                <w:rFonts w:asciiTheme="minorHAnsi" w:hAnsiTheme="minorHAnsi"/>
                <w:sz w:val="22"/>
              </w:rPr>
              <w:t>potrebama</w:t>
            </w:r>
            <w:proofErr w:type="spellEnd"/>
            <w:r w:rsidRPr="00B755DE">
              <w:rPr>
                <w:rFonts w:asciiTheme="minorHAnsi" w:hAnsiTheme="minorHAnsi"/>
                <w:sz w:val="22"/>
              </w:rPr>
              <w:t xml:space="preserve"> </w:t>
            </w:r>
            <w:proofErr w:type="spellStart"/>
            <w:r w:rsidRPr="00B755DE">
              <w:rPr>
                <w:rFonts w:asciiTheme="minorHAnsi" w:hAnsiTheme="minorHAnsi"/>
                <w:sz w:val="22"/>
              </w:rPr>
              <w:t>seminara</w:t>
            </w:r>
            <w:proofErr w:type="spellEnd"/>
            <w:r w:rsidRPr="00B755DE">
              <w:rPr>
                <w:rFonts w:asciiTheme="minorHAnsi" w:hAnsiTheme="minorHAnsi"/>
                <w:sz w:val="22"/>
              </w:rPr>
              <w:t xml:space="preserve"> i </w:t>
            </w:r>
            <w:proofErr w:type="spellStart"/>
            <w:r w:rsidRPr="00B755DE">
              <w:rPr>
                <w:rFonts w:asciiTheme="minorHAnsi" w:hAnsiTheme="minorHAnsi"/>
                <w:sz w:val="22"/>
              </w:rPr>
              <w:t>učesnicima</w:t>
            </w:r>
            <w:proofErr w:type="spellEnd"/>
            <w:r w:rsidRPr="00B755DE">
              <w:rPr>
                <w:rFonts w:asciiTheme="minorHAnsi" w:hAnsiTheme="minorHAnsi"/>
                <w:sz w:val="22"/>
              </w:rPr>
              <w:t xml:space="preserve">, sa </w:t>
            </w:r>
            <w:proofErr w:type="spellStart"/>
            <w:r w:rsidRPr="00B755DE">
              <w:rPr>
                <w:rFonts w:asciiTheme="minorHAnsi" w:hAnsiTheme="minorHAnsi"/>
                <w:sz w:val="22"/>
              </w:rPr>
              <w:t>dovoljno</w:t>
            </w:r>
            <w:proofErr w:type="spellEnd"/>
            <w:r w:rsidRPr="00B755DE">
              <w:rPr>
                <w:rFonts w:asciiTheme="minorHAnsi" w:hAnsiTheme="minorHAnsi"/>
                <w:sz w:val="22"/>
              </w:rPr>
              <w:t xml:space="preserve"> </w:t>
            </w:r>
            <w:proofErr w:type="spellStart"/>
            <w:r w:rsidRPr="00B755DE">
              <w:rPr>
                <w:rFonts w:asciiTheme="minorHAnsi" w:hAnsiTheme="minorHAnsi"/>
                <w:sz w:val="22"/>
              </w:rPr>
              <w:t>kapaciteta</w:t>
            </w:r>
            <w:proofErr w:type="spellEnd"/>
            <w:r w:rsidRPr="00B755DE">
              <w:rPr>
                <w:rFonts w:asciiTheme="minorHAnsi" w:hAnsiTheme="minorHAnsi"/>
                <w:sz w:val="22"/>
              </w:rPr>
              <w:t xml:space="preserve">, </w:t>
            </w:r>
            <w:proofErr w:type="spellStart"/>
            <w:r w:rsidRPr="00B755DE">
              <w:rPr>
                <w:rFonts w:asciiTheme="minorHAnsi" w:hAnsiTheme="minorHAnsi"/>
                <w:sz w:val="22"/>
              </w:rPr>
              <w:t>opremom</w:t>
            </w:r>
            <w:proofErr w:type="spellEnd"/>
            <w:r w:rsidRPr="00B755DE">
              <w:rPr>
                <w:rFonts w:asciiTheme="minorHAnsi" w:hAnsiTheme="minorHAnsi"/>
                <w:sz w:val="22"/>
              </w:rPr>
              <w:t xml:space="preserve"> i </w:t>
            </w:r>
            <w:proofErr w:type="spellStart"/>
            <w:r w:rsidRPr="00B755DE">
              <w:rPr>
                <w:rFonts w:asciiTheme="minorHAnsi" w:hAnsiTheme="minorHAnsi"/>
                <w:sz w:val="22"/>
              </w:rPr>
              <w:t>resursima</w:t>
            </w:r>
            <w:proofErr w:type="spellEnd"/>
            <w:r w:rsidRPr="00B755DE">
              <w:rPr>
                <w:rFonts w:asciiTheme="minorHAnsi" w:hAnsiTheme="minorHAnsi"/>
                <w:sz w:val="22"/>
              </w:rPr>
              <w:t xml:space="preserve"> </w:t>
            </w:r>
            <w:proofErr w:type="spellStart"/>
            <w:r w:rsidRPr="00B755DE">
              <w:rPr>
                <w:rFonts w:asciiTheme="minorHAnsi" w:hAnsiTheme="minorHAnsi"/>
                <w:sz w:val="22"/>
              </w:rPr>
              <w:t>za</w:t>
            </w:r>
            <w:proofErr w:type="spellEnd"/>
            <w:r w:rsidRPr="00B755DE">
              <w:rPr>
                <w:rFonts w:asciiTheme="minorHAnsi" w:hAnsiTheme="minorHAnsi"/>
                <w:sz w:val="22"/>
              </w:rPr>
              <w:t xml:space="preserve"> </w:t>
            </w:r>
            <w:proofErr w:type="spellStart"/>
            <w:r w:rsidRPr="00B755DE">
              <w:rPr>
                <w:rFonts w:asciiTheme="minorHAnsi" w:hAnsiTheme="minorHAnsi"/>
                <w:sz w:val="22"/>
              </w:rPr>
              <w:t>efikasno</w:t>
            </w:r>
            <w:proofErr w:type="spellEnd"/>
            <w:r w:rsidRPr="00B755DE">
              <w:rPr>
                <w:rFonts w:asciiTheme="minorHAnsi" w:hAnsiTheme="minorHAnsi"/>
                <w:sz w:val="22"/>
              </w:rPr>
              <w:t xml:space="preserve"> </w:t>
            </w:r>
            <w:proofErr w:type="spellStart"/>
            <w:r w:rsidRPr="00B755DE">
              <w:rPr>
                <w:rFonts w:asciiTheme="minorHAnsi" w:hAnsiTheme="minorHAnsi"/>
                <w:sz w:val="22"/>
              </w:rPr>
              <w:t>vođenje</w:t>
            </w:r>
            <w:proofErr w:type="spellEnd"/>
            <w:r w:rsidRPr="00B755DE">
              <w:rPr>
                <w:rFonts w:asciiTheme="minorHAnsi" w:hAnsiTheme="minorHAnsi"/>
                <w:sz w:val="22"/>
              </w:rPr>
              <w:t xml:space="preserve"> </w:t>
            </w:r>
            <w:proofErr w:type="spellStart"/>
            <w:r w:rsidRPr="00B755DE">
              <w:rPr>
                <w:rFonts w:asciiTheme="minorHAnsi" w:hAnsiTheme="minorHAnsi"/>
                <w:sz w:val="22"/>
              </w:rPr>
              <w:t>događaja</w:t>
            </w:r>
            <w:proofErr w:type="spellEnd"/>
            <w:r w:rsidRPr="00B755DE">
              <w:rPr>
                <w:rFonts w:asciiTheme="minorHAnsi" w:hAnsiTheme="minorHAnsi"/>
                <w:sz w:val="22"/>
              </w:rPr>
              <w:t xml:space="preserve">. </w:t>
            </w:r>
            <w:proofErr w:type="spellStart"/>
            <w:r w:rsidRPr="00B755DE">
              <w:rPr>
                <w:rFonts w:asciiTheme="minorHAnsi" w:hAnsiTheme="minorHAnsi"/>
                <w:sz w:val="22"/>
              </w:rPr>
              <w:t>Obezbeđivanje</w:t>
            </w:r>
            <w:proofErr w:type="spellEnd"/>
            <w:r w:rsidRPr="00B755DE">
              <w:rPr>
                <w:rFonts w:asciiTheme="minorHAnsi" w:hAnsiTheme="minorHAnsi"/>
                <w:sz w:val="22"/>
              </w:rPr>
              <w:t xml:space="preserve"> </w:t>
            </w:r>
            <w:proofErr w:type="spellStart"/>
            <w:r w:rsidRPr="00B755DE">
              <w:rPr>
                <w:rFonts w:asciiTheme="minorHAnsi" w:hAnsiTheme="minorHAnsi"/>
                <w:sz w:val="22"/>
              </w:rPr>
              <w:t>adekvatnog</w:t>
            </w:r>
            <w:proofErr w:type="spellEnd"/>
            <w:r w:rsidRPr="00B755DE">
              <w:rPr>
                <w:rFonts w:asciiTheme="minorHAnsi" w:hAnsiTheme="minorHAnsi"/>
                <w:sz w:val="22"/>
              </w:rPr>
              <w:t xml:space="preserve"> </w:t>
            </w:r>
            <w:proofErr w:type="spellStart"/>
            <w:r w:rsidRPr="00B755DE">
              <w:rPr>
                <w:rFonts w:asciiTheme="minorHAnsi" w:hAnsiTheme="minorHAnsi"/>
                <w:sz w:val="22"/>
              </w:rPr>
              <w:t>prostora</w:t>
            </w:r>
            <w:proofErr w:type="spellEnd"/>
            <w:r w:rsidRPr="00B755DE">
              <w:rPr>
                <w:rFonts w:asciiTheme="minorHAnsi" w:hAnsiTheme="minorHAnsi"/>
                <w:sz w:val="22"/>
              </w:rPr>
              <w:t xml:space="preserve"> </w:t>
            </w:r>
            <w:proofErr w:type="spellStart"/>
            <w:r w:rsidRPr="00B755DE">
              <w:rPr>
                <w:rFonts w:asciiTheme="minorHAnsi" w:hAnsiTheme="minorHAnsi"/>
                <w:sz w:val="22"/>
              </w:rPr>
              <w:t>uključuje</w:t>
            </w:r>
            <w:proofErr w:type="spellEnd"/>
            <w:r w:rsidRPr="00B755DE">
              <w:rPr>
                <w:rFonts w:asciiTheme="minorHAnsi" w:hAnsiTheme="minorHAnsi"/>
                <w:sz w:val="22"/>
              </w:rPr>
              <w:t xml:space="preserve"> </w:t>
            </w:r>
            <w:proofErr w:type="spellStart"/>
            <w:r w:rsidRPr="00B755DE">
              <w:rPr>
                <w:rFonts w:asciiTheme="minorHAnsi" w:hAnsiTheme="minorHAnsi"/>
                <w:sz w:val="22"/>
              </w:rPr>
              <w:t>rezervaciju</w:t>
            </w:r>
            <w:proofErr w:type="spellEnd"/>
            <w:r w:rsidRPr="00B755DE">
              <w:rPr>
                <w:rFonts w:asciiTheme="minorHAnsi" w:hAnsiTheme="minorHAnsi"/>
                <w:sz w:val="22"/>
              </w:rPr>
              <w:t xml:space="preserve"> </w:t>
            </w:r>
            <w:proofErr w:type="spellStart"/>
            <w:r w:rsidRPr="00B755DE">
              <w:rPr>
                <w:rFonts w:asciiTheme="minorHAnsi" w:hAnsiTheme="minorHAnsi"/>
                <w:sz w:val="22"/>
              </w:rPr>
              <w:t>prostora</w:t>
            </w:r>
            <w:proofErr w:type="spellEnd"/>
            <w:r w:rsidRPr="00B755DE">
              <w:rPr>
                <w:rFonts w:asciiTheme="minorHAnsi" w:hAnsiTheme="minorHAnsi"/>
                <w:sz w:val="22"/>
              </w:rPr>
              <w:t xml:space="preserve">, </w:t>
            </w:r>
            <w:proofErr w:type="spellStart"/>
            <w:r w:rsidRPr="00B755DE">
              <w:rPr>
                <w:rFonts w:asciiTheme="minorHAnsi" w:hAnsiTheme="minorHAnsi"/>
                <w:sz w:val="22"/>
              </w:rPr>
              <w:t>pripremu</w:t>
            </w:r>
            <w:proofErr w:type="spellEnd"/>
            <w:r w:rsidRPr="00B755DE">
              <w:rPr>
                <w:rFonts w:asciiTheme="minorHAnsi" w:hAnsiTheme="minorHAnsi"/>
                <w:sz w:val="22"/>
              </w:rPr>
              <w:t xml:space="preserve"> </w:t>
            </w:r>
            <w:proofErr w:type="spellStart"/>
            <w:r w:rsidRPr="00B755DE">
              <w:rPr>
                <w:rFonts w:asciiTheme="minorHAnsi" w:hAnsiTheme="minorHAnsi"/>
                <w:sz w:val="22"/>
              </w:rPr>
              <w:t>prostorije</w:t>
            </w:r>
            <w:proofErr w:type="spellEnd"/>
            <w:r w:rsidRPr="00B755DE">
              <w:rPr>
                <w:rFonts w:asciiTheme="minorHAnsi" w:hAnsiTheme="minorHAnsi"/>
                <w:sz w:val="22"/>
              </w:rPr>
              <w:t xml:space="preserve"> sa </w:t>
            </w:r>
            <w:proofErr w:type="spellStart"/>
            <w:r w:rsidRPr="00B755DE">
              <w:rPr>
                <w:rFonts w:asciiTheme="minorHAnsi" w:hAnsiTheme="minorHAnsi"/>
                <w:sz w:val="22"/>
              </w:rPr>
              <w:t>odgovarajućom</w:t>
            </w:r>
            <w:proofErr w:type="spellEnd"/>
            <w:r w:rsidRPr="00B755DE">
              <w:rPr>
                <w:rFonts w:asciiTheme="minorHAnsi" w:hAnsiTheme="minorHAnsi"/>
                <w:sz w:val="22"/>
              </w:rPr>
              <w:t xml:space="preserve"> </w:t>
            </w:r>
            <w:proofErr w:type="spellStart"/>
            <w:r w:rsidRPr="00B755DE">
              <w:rPr>
                <w:rFonts w:asciiTheme="minorHAnsi" w:hAnsiTheme="minorHAnsi"/>
                <w:sz w:val="22"/>
              </w:rPr>
              <w:t>opremom</w:t>
            </w:r>
            <w:proofErr w:type="spellEnd"/>
            <w:r w:rsidRPr="00B755DE">
              <w:rPr>
                <w:rFonts w:asciiTheme="minorHAnsi" w:hAnsiTheme="minorHAnsi"/>
                <w:sz w:val="22"/>
              </w:rPr>
              <w:t xml:space="preserve"> (</w:t>
            </w:r>
            <w:proofErr w:type="spellStart"/>
            <w:r w:rsidRPr="00B755DE">
              <w:rPr>
                <w:rFonts w:asciiTheme="minorHAnsi" w:hAnsiTheme="minorHAnsi"/>
                <w:sz w:val="22"/>
              </w:rPr>
              <w:t>kao</w:t>
            </w:r>
            <w:proofErr w:type="spellEnd"/>
            <w:r w:rsidRPr="00B755DE">
              <w:rPr>
                <w:rFonts w:asciiTheme="minorHAnsi" w:hAnsiTheme="minorHAnsi"/>
                <w:sz w:val="22"/>
              </w:rPr>
              <w:t xml:space="preserve"> </w:t>
            </w:r>
            <w:proofErr w:type="spellStart"/>
            <w:r w:rsidRPr="00B755DE">
              <w:rPr>
                <w:rFonts w:asciiTheme="minorHAnsi" w:hAnsiTheme="minorHAnsi"/>
                <w:sz w:val="22"/>
              </w:rPr>
              <w:t>što</w:t>
            </w:r>
            <w:proofErr w:type="spellEnd"/>
            <w:r w:rsidRPr="00B755DE">
              <w:rPr>
                <w:rFonts w:asciiTheme="minorHAnsi" w:hAnsiTheme="minorHAnsi"/>
                <w:sz w:val="22"/>
              </w:rPr>
              <w:t xml:space="preserve"> su </w:t>
            </w:r>
            <w:proofErr w:type="spellStart"/>
            <w:r w:rsidRPr="00B755DE">
              <w:rPr>
                <w:rFonts w:asciiTheme="minorHAnsi" w:hAnsiTheme="minorHAnsi"/>
                <w:sz w:val="22"/>
              </w:rPr>
              <w:t>projektori</w:t>
            </w:r>
            <w:proofErr w:type="spellEnd"/>
            <w:r w:rsidRPr="00B755DE">
              <w:rPr>
                <w:rFonts w:asciiTheme="minorHAnsi" w:hAnsiTheme="minorHAnsi"/>
                <w:sz w:val="22"/>
              </w:rPr>
              <w:t xml:space="preserve">, </w:t>
            </w:r>
            <w:proofErr w:type="spellStart"/>
            <w:r w:rsidRPr="00B755DE">
              <w:rPr>
                <w:rFonts w:asciiTheme="minorHAnsi" w:hAnsiTheme="minorHAnsi"/>
                <w:sz w:val="22"/>
              </w:rPr>
              <w:t>ozvučenje</w:t>
            </w:r>
            <w:proofErr w:type="spellEnd"/>
            <w:r w:rsidRPr="00B755DE">
              <w:rPr>
                <w:rFonts w:asciiTheme="minorHAnsi" w:hAnsiTheme="minorHAnsi"/>
                <w:sz w:val="22"/>
              </w:rPr>
              <w:t xml:space="preserve">, tabla </w:t>
            </w:r>
            <w:proofErr w:type="spellStart"/>
            <w:r w:rsidRPr="00B755DE">
              <w:rPr>
                <w:rFonts w:asciiTheme="minorHAnsi" w:hAnsiTheme="minorHAnsi"/>
                <w:sz w:val="22"/>
              </w:rPr>
              <w:t>itd</w:t>
            </w:r>
            <w:proofErr w:type="spellEnd"/>
            <w:r w:rsidRPr="00B755DE">
              <w:rPr>
                <w:rFonts w:asciiTheme="minorHAnsi" w:hAnsiTheme="minorHAnsi"/>
                <w:sz w:val="22"/>
              </w:rPr>
              <w:t xml:space="preserve">.), </w:t>
            </w:r>
            <w:proofErr w:type="spellStart"/>
            <w:r w:rsidRPr="00B755DE">
              <w:rPr>
                <w:rFonts w:asciiTheme="minorHAnsi" w:hAnsiTheme="minorHAnsi"/>
                <w:sz w:val="22"/>
              </w:rPr>
              <w:t>osiguranje</w:t>
            </w:r>
            <w:proofErr w:type="spellEnd"/>
            <w:r w:rsidRPr="00B755DE">
              <w:rPr>
                <w:rFonts w:asciiTheme="minorHAnsi" w:hAnsiTheme="minorHAnsi"/>
                <w:sz w:val="22"/>
              </w:rPr>
              <w:t xml:space="preserve"> </w:t>
            </w:r>
            <w:proofErr w:type="spellStart"/>
            <w:r w:rsidRPr="00B755DE">
              <w:rPr>
                <w:rFonts w:asciiTheme="minorHAnsi" w:hAnsiTheme="minorHAnsi"/>
                <w:sz w:val="22"/>
              </w:rPr>
              <w:t>dovoljnog</w:t>
            </w:r>
            <w:proofErr w:type="spellEnd"/>
            <w:r w:rsidRPr="00B755DE">
              <w:rPr>
                <w:rFonts w:asciiTheme="minorHAnsi" w:hAnsiTheme="minorHAnsi"/>
                <w:sz w:val="22"/>
              </w:rPr>
              <w:t xml:space="preserve"> </w:t>
            </w:r>
            <w:proofErr w:type="spellStart"/>
            <w:r w:rsidRPr="00B755DE">
              <w:rPr>
                <w:rFonts w:asciiTheme="minorHAnsi" w:hAnsiTheme="minorHAnsi"/>
                <w:sz w:val="22"/>
              </w:rPr>
              <w:t>broja</w:t>
            </w:r>
            <w:proofErr w:type="spellEnd"/>
            <w:r w:rsidRPr="00B755DE">
              <w:rPr>
                <w:rFonts w:asciiTheme="minorHAnsi" w:hAnsiTheme="minorHAnsi"/>
                <w:sz w:val="22"/>
              </w:rPr>
              <w:t xml:space="preserve"> </w:t>
            </w:r>
            <w:proofErr w:type="spellStart"/>
            <w:r w:rsidRPr="00B755DE">
              <w:rPr>
                <w:rFonts w:asciiTheme="minorHAnsi" w:hAnsiTheme="minorHAnsi"/>
                <w:sz w:val="22"/>
              </w:rPr>
              <w:t>stolica</w:t>
            </w:r>
            <w:proofErr w:type="spellEnd"/>
            <w:r w:rsidRPr="00B755DE">
              <w:rPr>
                <w:rFonts w:asciiTheme="minorHAnsi" w:hAnsiTheme="minorHAnsi"/>
                <w:sz w:val="22"/>
              </w:rPr>
              <w:t xml:space="preserve"> i </w:t>
            </w:r>
            <w:proofErr w:type="spellStart"/>
            <w:r w:rsidRPr="00B755DE">
              <w:rPr>
                <w:rFonts w:asciiTheme="minorHAnsi" w:hAnsiTheme="minorHAnsi"/>
                <w:sz w:val="22"/>
              </w:rPr>
              <w:t>stolova</w:t>
            </w:r>
            <w:proofErr w:type="spellEnd"/>
            <w:r w:rsidRPr="00B755DE">
              <w:rPr>
                <w:rFonts w:asciiTheme="minorHAnsi" w:hAnsiTheme="minorHAnsi"/>
                <w:sz w:val="22"/>
              </w:rPr>
              <w:t xml:space="preserve">, </w:t>
            </w:r>
            <w:proofErr w:type="spellStart"/>
            <w:r w:rsidRPr="00B755DE">
              <w:rPr>
                <w:rFonts w:asciiTheme="minorHAnsi" w:hAnsiTheme="minorHAnsi"/>
                <w:sz w:val="22"/>
              </w:rPr>
              <w:t>pristup</w:t>
            </w:r>
            <w:proofErr w:type="spellEnd"/>
            <w:r w:rsidRPr="00B755DE">
              <w:rPr>
                <w:rFonts w:asciiTheme="minorHAnsi" w:hAnsiTheme="minorHAnsi"/>
                <w:sz w:val="22"/>
              </w:rPr>
              <w:t xml:space="preserve"> </w:t>
            </w:r>
            <w:proofErr w:type="spellStart"/>
            <w:r w:rsidRPr="00B755DE">
              <w:rPr>
                <w:rFonts w:asciiTheme="minorHAnsi" w:hAnsiTheme="minorHAnsi"/>
                <w:sz w:val="22"/>
              </w:rPr>
              <w:t>internetu</w:t>
            </w:r>
            <w:proofErr w:type="spellEnd"/>
            <w:r w:rsidRPr="00B755DE">
              <w:rPr>
                <w:rFonts w:asciiTheme="minorHAnsi" w:hAnsiTheme="minorHAnsi"/>
                <w:sz w:val="22"/>
              </w:rPr>
              <w:t xml:space="preserve">, </w:t>
            </w:r>
            <w:proofErr w:type="spellStart"/>
            <w:r w:rsidRPr="00B755DE">
              <w:rPr>
                <w:rFonts w:asciiTheme="minorHAnsi" w:hAnsiTheme="minorHAnsi"/>
                <w:sz w:val="22"/>
              </w:rPr>
              <w:t>kao</w:t>
            </w:r>
            <w:proofErr w:type="spellEnd"/>
            <w:r w:rsidRPr="00B755DE">
              <w:rPr>
                <w:rFonts w:asciiTheme="minorHAnsi" w:hAnsiTheme="minorHAnsi"/>
                <w:sz w:val="22"/>
              </w:rPr>
              <w:t xml:space="preserve"> i </w:t>
            </w:r>
            <w:proofErr w:type="spellStart"/>
            <w:r w:rsidRPr="00B755DE">
              <w:rPr>
                <w:rFonts w:asciiTheme="minorHAnsi" w:hAnsiTheme="minorHAnsi"/>
                <w:sz w:val="22"/>
              </w:rPr>
              <w:t>sve</w:t>
            </w:r>
            <w:proofErr w:type="spellEnd"/>
            <w:r w:rsidRPr="00B755DE">
              <w:rPr>
                <w:rFonts w:asciiTheme="minorHAnsi" w:hAnsiTheme="minorHAnsi"/>
                <w:sz w:val="22"/>
              </w:rPr>
              <w:t xml:space="preserve"> </w:t>
            </w:r>
            <w:proofErr w:type="spellStart"/>
            <w:r w:rsidRPr="00B755DE">
              <w:rPr>
                <w:rFonts w:asciiTheme="minorHAnsi" w:hAnsiTheme="minorHAnsi"/>
                <w:sz w:val="22"/>
              </w:rPr>
              <w:t>druge</w:t>
            </w:r>
            <w:proofErr w:type="spellEnd"/>
            <w:r w:rsidRPr="00B755DE">
              <w:rPr>
                <w:rFonts w:asciiTheme="minorHAnsi" w:hAnsiTheme="minorHAnsi"/>
                <w:sz w:val="22"/>
              </w:rPr>
              <w:t xml:space="preserve"> </w:t>
            </w:r>
            <w:proofErr w:type="spellStart"/>
            <w:r w:rsidRPr="00B755DE">
              <w:rPr>
                <w:rFonts w:asciiTheme="minorHAnsi" w:hAnsiTheme="minorHAnsi"/>
                <w:sz w:val="22"/>
              </w:rPr>
              <w:t>tehničke</w:t>
            </w:r>
            <w:proofErr w:type="spellEnd"/>
            <w:r w:rsidRPr="00B755DE">
              <w:rPr>
                <w:rFonts w:asciiTheme="minorHAnsi" w:hAnsiTheme="minorHAnsi"/>
                <w:sz w:val="22"/>
              </w:rPr>
              <w:t xml:space="preserve"> i </w:t>
            </w:r>
            <w:proofErr w:type="spellStart"/>
            <w:r w:rsidRPr="00B755DE">
              <w:rPr>
                <w:rFonts w:asciiTheme="minorHAnsi" w:hAnsiTheme="minorHAnsi"/>
                <w:sz w:val="22"/>
              </w:rPr>
              <w:t>logističke</w:t>
            </w:r>
            <w:proofErr w:type="spellEnd"/>
            <w:r w:rsidRPr="00B755DE">
              <w:rPr>
                <w:rFonts w:asciiTheme="minorHAnsi" w:hAnsiTheme="minorHAnsi"/>
                <w:sz w:val="22"/>
              </w:rPr>
              <w:t xml:space="preserve"> </w:t>
            </w:r>
            <w:proofErr w:type="spellStart"/>
            <w:r w:rsidRPr="00B755DE">
              <w:rPr>
                <w:rFonts w:asciiTheme="minorHAnsi" w:hAnsiTheme="minorHAnsi"/>
                <w:sz w:val="22"/>
              </w:rPr>
              <w:t>detalje</w:t>
            </w:r>
            <w:proofErr w:type="spellEnd"/>
            <w:r w:rsidRPr="00B755DE">
              <w:rPr>
                <w:rFonts w:asciiTheme="minorHAnsi" w:hAnsiTheme="minorHAnsi"/>
                <w:sz w:val="22"/>
              </w:rPr>
              <w:t xml:space="preserve"> </w:t>
            </w:r>
            <w:proofErr w:type="spellStart"/>
            <w:r w:rsidRPr="00B755DE">
              <w:rPr>
                <w:rFonts w:asciiTheme="minorHAnsi" w:hAnsiTheme="minorHAnsi"/>
                <w:sz w:val="22"/>
              </w:rPr>
              <w:t>potrebne</w:t>
            </w:r>
            <w:proofErr w:type="spellEnd"/>
            <w:r w:rsidRPr="00B755DE">
              <w:rPr>
                <w:rFonts w:asciiTheme="minorHAnsi" w:hAnsiTheme="minorHAnsi"/>
                <w:sz w:val="22"/>
              </w:rPr>
              <w:t xml:space="preserve"> </w:t>
            </w:r>
            <w:proofErr w:type="spellStart"/>
            <w:r w:rsidRPr="00B755DE">
              <w:rPr>
                <w:rFonts w:asciiTheme="minorHAnsi" w:hAnsiTheme="minorHAnsi"/>
                <w:sz w:val="22"/>
              </w:rPr>
              <w:t>za</w:t>
            </w:r>
            <w:proofErr w:type="spellEnd"/>
            <w:r w:rsidRPr="00B755DE">
              <w:rPr>
                <w:rFonts w:asciiTheme="minorHAnsi" w:hAnsiTheme="minorHAnsi"/>
                <w:sz w:val="22"/>
              </w:rPr>
              <w:t xml:space="preserve"> </w:t>
            </w:r>
            <w:proofErr w:type="spellStart"/>
            <w:r w:rsidRPr="00B755DE">
              <w:rPr>
                <w:rFonts w:asciiTheme="minorHAnsi" w:hAnsiTheme="minorHAnsi"/>
                <w:sz w:val="22"/>
              </w:rPr>
              <w:t>uspešno</w:t>
            </w:r>
            <w:proofErr w:type="spellEnd"/>
            <w:r w:rsidRPr="00B755DE">
              <w:rPr>
                <w:rFonts w:asciiTheme="minorHAnsi" w:hAnsiTheme="minorHAnsi"/>
                <w:sz w:val="22"/>
              </w:rPr>
              <w:t xml:space="preserve"> </w:t>
            </w:r>
            <w:proofErr w:type="spellStart"/>
            <w:r w:rsidRPr="00B755DE">
              <w:rPr>
                <w:rFonts w:asciiTheme="minorHAnsi" w:hAnsiTheme="minorHAnsi"/>
                <w:sz w:val="22"/>
              </w:rPr>
              <w:t>izvođenje</w:t>
            </w:r>
            <w:proofErr w:type="spellEnd"/>
            <w:r w:rsidRPr="00B755DE">
              <w:rPr>
                <w:rFonts w:asciiTheme="minorHAnsi" w:hAnsiTheme="minorHAnsi"/>
                <w:sz w:val="22"/>
              </w:rPr>
              <w:t xml:space="preserve"> </w:t>
            </w:r>
            <w:proofErr w:type="spellStart"/>
            <w:r w:rsidRPr="00B755DE">
              <w:rPr>
                <w:rFonts w:asciiTheme="minorHAnsi" w:hAnsiTheme="minorHAnsi"/>
                <w:sz w:val="22"/>
              </w:rPr>
              <w:t>seminara</w:t>
            </w:r>
            <w:proofErr w:type="spellEnd"/>
            <w:r w:rsidRPr="00B755DE">
              <w:rPr>
                <w:rFonts w:asciiTheme="minorHAnsi" w:hAnsiTheme="minorHAnsi"/>
                <w:sz w:val="22"/>
              </w:rPr>
              <w:t xml:space="preserve">. </w:t>
            </w:r>
            <w:proofErr w:type="spellStart"/>
            <w:r w:rsidRPr="00B755DE">
              <w:rPr>
                <w:rFonts w:asciiTheme="minorHAnsi" w:hAnsiTheme="minorHAnsi"/>
                <w:sz w:val="22"/>
              </w:rPr>
              <w:t>Cilj</w:t>
            </w:r>
            <w:proofErr w:type="spellEnd"/>
            <w:r w:rsidRPr="00B755DE">
              <w:rPr>
                <w:rFonts w:asciiTheme="minorHAnsi" w:hAnsiTheme="minorHAnsi"/>
                <w:sz w:val="22"/>
              </w:rPr>
              <w:t xml:space="preserve"> je </w:t>
            </w:r>
            <w:proofErr w:type="spellStart"/>
            <w:r w:rsidRPr="00B755DE">
              <w:rPr>
                <w:rFonts w:asciiTheme="minorHAnsi" w:hAnsiTheme="minorHAnsi"/>
                <w:sz w:val="22"/>
              </w:rPr>
              <w:t>obezbediti</w:t>
            </w:r>
            <w:proofErr w:type="spellEnd"/>
            <w:r w:rsidRPr="00B755DE">
              <w:rPr>
                <w:rFonts w:asciiTheme="minorHAnsi" w:hAnsiTheme="minorHAnsi"/>
                <w:sz w:val="22"/>
              </w:rPr>
              <w:t xml:space="preserve"> </w:t>
            </w:r>
            <w:proofErr w:type="spellStart"/>
            <w:r w:rsidRPr="00B755DE">
              <w:rPr>
                <w:rFonts w:asciiTheme="minorHAnsi" w:hAnsiTheme="minorHAnsi"/>
                <w:sz w:val="22"/>
              </w:rPr>
              <w:t>inspirativno</w:t>
            </w:r>
            <w:proofErr w:type="spellEnd"/>
            <w:r w:rsidRPr="00B755DE">
              <w:rPr>
                <w:rFonts w:asciiTheme="minorHAnsi" w:hAnsiTheme="minorHAnsi"/>
                <w:sz w:val="22"/>
              </w:rPr>
              <w:t xml:space="preserve"> i </w:t>
            </w:r>
            <w:proofErr w:type="spellStart"/>
            <w:r w:rsidRPr="00B755DE">
              <w:rPr>
                <w:rFonts w:asciiTheme="minorHAnsi" w:hAnsiTheme="minorHAnsi"/>
                <w:sz w:val="22"/>
              </w:rPr>
              <w:t>funkcionalno</w:t>
            </w:r>
            <w:proofErr w:type="spellEnd"/>
            <w:r w:rsidRPr="00B755DE">
              <w:rPr>
                <w:rFonts w:asciiTheme="minorHAnsi" w:hAnsiTheme="minorHAnsi"/>
                <w:sz w:val="22"/>
              </w:rPr>
              <w:t xml:space="preserve"> </w:t>
            </w:r>
            <w:proofErr w:type="spellStart"/>
            <w:r w:rsidRPr="00B755DE">
              <w:rPr>
                <w:rFonts w:asciiTheme="minorHAnsi" w:hAnsiTheme="minorHAnsi"/>
                <w:sz w:val="22"/>
              </w:rPr>
              <w:t>okruženje</w:t>
            </w:r>
            <w:proofErr w:type="spellEnd"/>
            <w:r w:rsidRPr="00B755DE">
              <w:rPr>
                <w:rFonts w:asciiTheme="minorHAnsi" w:hAnsiTheme="minorHAnsi"/>
                <w:sz w:val="22"/>
              </w:rPr>
              <w:t xml:space="preserve"> u </w:t>
            </w:r>
            <w:proofErr w:type="spellStart"/>
            <w:r w:rsidRPr="00B755DE">
              <w:rPr>
                <w:rFonts w:asciiTheme="minorHAnsi" w:hAnsiTheme="minorHAnsi"/>
                <w:sz w:val="22"/>
              </w:rPr>
              <w:t>kojem</w:t>
            </w:r>
            <w:proofErr w:type="spellEnd"/>
            <w:r w:rsidRPr="00B755DE">
              <w:rPr>
                <w:rFonts w:asciiTheme="minorHAnsi" w:hAnsiTheme="minorHAnsi"/>
                <w:sz w:val="22"/>
              </w:rPr>
              <w:t xml:space="preserve"> </w:t>
            </w:r>
            <w:proofErr w:type="spellStart"/>
            <w:r w:rsidRPr="00B755DE">
              <w:rPr>
                <w:rFonts w:asciiTheme="minorHAnsi" w:hAnsiTheme="minorHAnsi"/>
                <w:sz w:val="22"/>
              </w:rPr>
              <w:t>će</w:t>
            </w:r>
            <w:proofErr w:type="spellEnd"/>
            <w:r w:rsidRPr="00B755DE">
              <w:rPr>
                <w:rFonts w:asciiTheme="minorHAnsi" w:hAnsiTheme="minorHAnsi"/>
                <w:sz w:val="22"/>
              </w:rPr>
              <w:t xml:space="preserve"> se </w:t>
            </w:r>
            <w:proofErr w:type="spellStart"/>
            <w:r w:rsidRPr="00B755DE">
              <w:rPr>
                <w:rFonts w:asciiTheme="minorHAnsi" w:hAnsiTheme="minorHAnsi"/>
                <w:sz w:val="22"/>
              </w:rPr>
              <w:t>seminar</w:t>
            </w:r>
            <w:proofErr w:type="spellEnd"/>
            <w:r w:rsidRPr="00B755DE">
              <w:rPr>
                <w:rFonts w:asciiTheme="minorHAnsi" w:hAnsiTheme="minorHAnsi"/>
                <w:sz w:val="22"/>
              </w:rPr>
              <w:t xml:space="preserve"> </w:t>
            </w:r>
            <w:proofErr w:type="spellStart"/>
            <w:r w:rsidRPr="00B755DE">
              <w:rPr>
                <w:rFonts w:asciiTheme="minorHAnsi" w:hAnsiTheme="minorHAnsi"/>
                <w:sz w:val="22"/>
              </w:rPr>
              <w:t>održati</w:t>
            </w:r>
            <w:proofErr w:type="spellEnd"/>
            <w:r w:rsidRPr="00B755DE">
              <w:rPr>
                <w:rFonts w:asciiTheme="minorHAnsi" w:hAnsiTheme="minorHAnsi"/>
                <w:sz w:val="22"/>
              </w:rPr>
              <w:t xml:space="preserve">, </w:t>
            </w:r>
            <w:proofErr w:type="spellStart"/>
            <w:r w:rsidRPr="00B755DE">
              <w:rPr>
                <w:rFonts w:asciiTheme="minorHAnsi" w:hAnsiTheme="minorHAnsi"/>
                <w:sz w:val="22"/>
              </w:rPr>
              <w:t>što</w:t>
            </w:r>
            <w:proofErr w:type="spellEnd"/>
            <w:r w:rsidRPr="00B755DE">
              <w:rPr>
                <w:rFonts w:asciiTheme="minorHAnsi" w:hAnsiTheme="minorHAnsi"/>
                <w:sz w:val="22"/>
              </w:rPr>
              <w:t xml:space="preserve"> </w:t>
            </w:r>
            <w:proofErr w:type="spellStart"/>
            <w:r w:rsidRPr="00B755DE">
              <w:rPr>
                <w:rFonts w:asciiTheme="minorHAnsi" w:hAnsiTheme="minorHAnsi"/>
                <w:sz w:val="22"/>
              </w:rPr>
              <w:t>će</w:t>
            </w:r>
            <w:proofErr w:type="spellEnd"/>
            <w:r w:rsidRPr="00B755DE">
              <w:rPr>
                <w:rFonts w:asciiTheme="minorHAnsi" w:hAnsiTheme="minorHAnsi"/>
                <w:sz w:val="22"/>
              </w:rPr>
              <w:t xml:space="preserve"> </w:t>
            </w:r>
            <w:proofErr w:type="spellStart"/>
            <w:r w:rsidRPr="00B755DE">
              <w:rPr>
                <w:rFonts w:asciiTheme="minorHAnsi" w:hAnsiTheme="minorHAnsi"/>
                <w:sz w:val="22"/>
              </w:rPr>
              <w:t>omogućiti</w:t>
            </w:r>
            <w:proofErr w:type="spellEnd"/>
            <w:r w:rsidRPr="00B755DE">
              <w:rPr>
                <w:rFonts w:asciiTheme="minorHAnsi" w:hAnsiTheme="minorHAnsi"/>
                <w:sz w:val="22"/>
              </w:rPr>
              <w:t xml:space="preserve"> </w:t>
            </w:r>
            <w:proofErr w:type="spellStart"/>
            <w:r w:rsidRPr="00B755DE">
              <w:rPr>
                <w:rFonts w:asciiTheme="minorHAnsi" w:hAnsiTheme="minorHAnsi"/>
                <w:sz w:val="22"/>
              </w:rPr>
              <w:t>efikasnu</w:t>
            </w:r>
            <w:proofErr w:type="spellEnd"/>
            <w:r w:rsidRPr="00B755DE">
              <w:rPr>
                <w:rFonts w:asciiTheme="minorHAnsi" w:hAnsiTheme="minorHAnsi"/>
                <w:sz w:val="22"/>
              </w:rPr>
              <w:t xml:space="preserve"> </w:t>
            </w:r>
            <w:proofErr w:type="spellStart"/>
            <w:r w:rsidRPr="00B755DE">
              <w:rPr>
                <w:rFonts w:asciiTheme="minorHAnsi" w:hAnsiTheme="minorHAnsi"/>
                <w:sz w:val="22"/>
              </w:rPr>
              <w:t>komunikaciju</w:t>
            </w:r>
            <w:proofErr w:type="spellEnd"/>
            <w:r w:rsidRPr="00B755DE">
              <w:rPr>
                <w:rFonts w:asciiTheme="minorHAnsi" w:hAnsiTheme="minorHAnsi"/>
                <w:sz w:val="22"/>
              </w:rPr>
              <w:t xml:space="preserve"> i </w:t>
            </w:r>
            <w:proofErr w:type="spellStart"/>
            <w:r w:rsidRPr="00B755DE">
              <w:rPr>
                <w:rFonts w:asciiTheme="minorHAnsi" w:hAnsiTheme="minorHAnsi"/>
                <w:sz w:val="22"/>
              </w:rPr>
              <w:t>interakciju</w:t>
            </w:r>
            <w:proofErr w:type="spellEnd"/>
            <w:r w:rsidRPr="00B755DE">
              <w:rPr>
                <w:rFonts w:asciiTheme="minorHAnsi" w:hAnsiTheme="minorHAnsi"/>
                <w:sz w:val="22"/>
              </w:rPr>
              <w:t xml:space="preserve"> </w:t>
            </w:r>
            <w:proofErr w:type="spellStart"/>
            <w:r w:rsidRPr="00B755DE">
              <w:rPr>
                <w:rFonts w:asciiTheme="minorHAnsi" w:hAnsiTheme="minorHAnsi"/>
                <w:sz w:val="22"/>
              </w:rPr>
              <w:t>među</w:t>
            </w:r>
            <w:proofErr w:type="spellEnd"/>
            <w:r w:rsidRPr="00B755DE">
              <w:rPr>
                <w:rFonts w:asciiTheme="minorHAnsi" w:hAnsiTheme="minorHAnsi"/>
                <w:sz w:val="22"/>
              </w:rPr>
              <w:t xml:space="preserve"> </w:t>
            </w:r>
            <w:proofErr w:type="spellStart"/>
            <w:r w:rsidRPr="00B755DE">
              <w:rPr>
                <w:rFonts w:asciiTheme="minorHAnsi" w:hAnsiTheme="minorHAnsi"/>
                <w:sz w:val="22"/>
              </w:rPr>
              <w:t>učesnicima</w:t>
            </w:r>
            <w:proofErr w:type="spellEnd"/>
            <w:r w:rsidRPr="00B755DE">
              <w:rPr>
                <w:rFonts w:asciiTheme="minorHAnsi" w:hAnsiTheme="minorHAnsi"/>
                <w:sz w:val="22"/>
              </w:rPr>
              <w:t xml:space="preserve"> i </w:t>
            </w:r>
            <w:proofErr w:type="spellStart"/>
            <w:r w:rsidRPr="00B755DE">
              <w:rPr>
                <w:rFonts w:asciiTheme="minorHAnsi" w:hAnsiTheme="minorHAnsi"/>
                <w:sz w:val="22"/>
              </w:rPr>
              <w:t>predavačima</w:t>
            </w:r>
            <w:proofErr w:type="spellEnd"/>
            <w:r w:rsidRPr="00B755DE">
              <w:rPr>
                <w:rFonts w:asciiTheme="minorHAnsi" w:hAnsiTheme="minorHAnsi"/>
                <w:sz w:val="22"/>
              </w:rPr>
              <w:t>.</w:t>
            </w:r>
          </w:p>
          <w:p w14:paraId="1F8A2392" w14:textId="6D958649" w:rsidR="00B755DE" w:rsidRPr="00DF11CB" w:rsidRDefault="00B755DE" w:rsidP="00DF11CB">
            <w:pPr>
              <w:rPr>
                <w:rFonts w:asciiTheme="minorHAnsi" w:hAnsiTheme="minorHAnsi"/>
                <w:sz w:val="22"/>
              </w:rPr>
            </w:pPr>
          </w:p>
        </w:tc>
      </w:tr>
      <w:tr w:rsidR="00DF11CB" w:rsidRPr="00DF11CB" w14:paraId="2AA4E51F" w14:textId="77777777" w:rsidTr="007C4CC1">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4E39966" w14:textId="77777777" w:rsidR="00DF11CB" w:rsidRPr="00DF11CB" w:rsidRDefault="00DF11CB" w:rsidP="00DF11CB">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A80D02B" w14:textId="77777777" w:rsidR="00DF11CB" w:rsidRPr="00DF11CB" w:rsidRDefault="00DF11CB" w:rsidP="00DF11CB">
            <w:pPr>
              <w:rPr>
                <w:rFonts w:asciiTheme="minorHAnsi" w:hAnsiTheme="minorHAnsi"/>
                <w:sz w:val="22"/>
              </w:rPr>
            </w:pPr>
            <w:r w:rsidRPr="00DF11CB">
              <w:rPr>
                <w:rFonts w:asciiTheme="minorHAnsi" w:hAnsiTheme="minorHAnsi"/>
                <w:sz w:val="22"/>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ABEF40A" w14:textId="595F37C3" w:rsidR="00DF11CB" w:rsidRPr="00DF11CB" w:rsidRDefault="006167B4" w:rsidP="00DF11CB">
            <w:pPr>
              <w:rPr>
                <w:rFonts w:asciiTheme="minorHAnsi" w:hAnsiTheme="minorHAnsi"/>
                <w:sz w:val="22"/>
              </w:rPr>
            </w:pPr>
            <w:r>
              <w:rPr>
                <w:rFonts w:asciiTheme="minorHAnsi" w:hAnsiTheme="minorHAnsi"/>
                <w:sz w:val="22"/>
              </w:rPr>
              <w:t>M10</w:t>
            </w:r>
          </w:p>
        </w:tc>
      </w:tr>
      <w:tr w:rsidR="00DF11CB" w:rsidRPr="00DF11CB" w14:paraId="2C718290" w14:textId="77777777" w:rsidTr="007C4CC1">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2F6A6AA" w14:textId="77777777" w:rsidR="00DF11CB" w:rsidRPr="00DF11CB" w:rsidRDefault="00DF11CB" w:rsidP="00DF11CB">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B64776A" w14:textId="77777777" w:rsidR="00DF11CB" w:rsidRPr="00DF11CB" w:rsidRDefault="00DF11CB" w:rsidP="00DF11CB">
            <w:pPr>
              <w:rPr>
                <w:rFonts w:asciiTheme="minorHAnsi" w:hAnsiTheme="minorHAnsi"/>
                <w:sz w:val="22"/>
              </w:rPr>
            </w:pPr>
            <w:proofErr w:type="spellStart"/>
            <w:r w:rsidRPr="00DF11CB">
              <w:rPr>
                <w:rFonts w:asciiTheme="minorHAnsi" w:hAnsiTheme="minorHAnsi"/>
                <w:sz w:val="22"/>
              </w:rPr>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845E510" w14:textId="67E80C59" w:rsidR="00DF11CB" w:rsidRPr="00DF11CB" w:rsidRDefault="00E0756B" w:rsidP="00DF11CB">
            <w:pPr>
              <w:rPr>
                <w:rFonts w:asciiTheme="minorHAnsi" w:hAnsiTheme="minorHAnsi"/>
                <w:sz w:val="22"/>
              </w:rPr>
            </w:pPr>
            <w:proofErr w:type="spellStart"/>
            <w:r>
              <w:rPr>
                <w:rFonts w:asciiTheme="minorHAnsi" w:hAnsiTheme="minorHAnsi"/>
                <w:sz w:val="22"/>
              </w:rPr>
              <w:t>Srpski</w:t>
            </w:r>
            <w:proofErr w:type="spellEnd"/>
            <w:r>
              <w:rPr>
                <w:rFonts w:asciiTheme="minorHAnsi" w:hAnsiTheme="minorHAnsi"/>
                <w:sz w:val="22"/>
              </w:rPr>
              <w:t xml:space="preserve">, </w:t>
            </w:r>
            <w:proofErr w:type="spellStart"/>
            <w:r>
              <w:rPr>
                <w:rFonts w:asciiTheme="minorHAnsi" w:hAnsiTheme="minorHAnsi"/>
                <w:sz w:val="22"/>
              </w:rPr>
              <w:t>Engleski</w:t>
            </w:r>
            <w:proofErr w:type="spellEnd"/>
          </w:p>
        </w:tc>
      </w:tr>
      <w:tr w:rsidR="00DF11CB" w:rsidRPr="00DF11CB" w14:paraId="474D0338" w14:textId="77777777" w:rsidTr="007C4CC1">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9AA8995" w14:textId="77777777" w:rsidR="00DF11CB" w:rsidRPr="00DF11CB" w:rsidRDefault="00DF11CB" w:rsidP="00DF11CB">
            <w:pPr>
              <w:rPr>
                <w:rFonts w:asciiTheme="minorHAnsi" w:hAnsiTheme="minorHAnsi"/>
                <w:b/>
                <w:sz w:val="22"/>
              </w:rPr>
            </w:pPr>
            <w:r w:rsidRPr="00DF11CB">
              <w:rPr>
                <w:rFonts w:asciiTheme="minorHAnsi" w:hAnsiTheme="minorHAnsi"/>
                <w:b/>
                <w:sz w:val="22"/>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E6CE69B" w14:textId="77777777" w:rsidR="00DF11CB" w:rsidRPr="00DF11CB" w:rsidRDefault="00000000" w:rsidP="00DF11CB">
            <w:pPr>
              <w:rPr>
                <w:rFonts w:asciiTheme="minorHAnsi" w:hAnsiTheme="minorHAnsi"/>
                <w:sz w:val="22"/>
              </w:rPr>
            </w:pPr>
            <w:sdt>
              <w:sdtPr>
                <w:id w:val="-1405755338"/>
                <w14:checkbox>
                  <w14:checked w14:val="0"/>
                  <w14:checkedState w14:val="2612" w14:font="MS Gothic"/>
                  <w14:uncheckedState w14:val="2610" w14:font="MS Gothic"/>
                </w14:checkbox>
              </w:sdtPr>
              <w:sdtContent>
                <w:r w:rsidR="00DF11CB" w:rsidRPr="00DF11CB">
                  <w:rPr>
                    <w:rFonts w:ascii="Segoe UI Symbol" w:hAnsi="Segoe UI Symbol" w:cs="Segoe UI Symbol"/>
                    <w:sz w:val="22"/>
                  </w:rPr>
                  <w:t>☐</w:t>
                </w:r>
              </w:sdtContent>
            </w:sdt>
            <w:r w:rsidR="00DF11CB" w:rsidRPr="00DF11CB">
              <w:rPr>
                <w:rFonts w:asciiTheme="minorHAnsi" w:hAnsiTheme="minorHAnsi"/>
                <w:sz w:val="22"/>
              </w:rPr>
              <w:t xml:space="preserve"> </w:t>
            </w:r>
            <w:proofErr w:type="spellStart"/>
            <w:r w:rsidR="00DF11CB" w:rsidRPr="00DF11CB">
              <w:rPr>
                <w:rFonts w:asciiTheme="minorHAnsi" w:hAnsiTheme="minorHAnsi"/>
                <w:sz w:val="22"/>
              </w:rPr>
              <w:t>Teaching</w:t>
            </w:r>
            <w:proofErr w:type="spellEnd"/>
            <w:r w:rsidR="00DF11CB" w:rsidRPr="00DF11CB">
              <w:rPr>
                <w:rFonts w:asciiTheme="minorHAnsi" w:hAnsiTheme="minorHAnsi"/>
                <w:sz w:val="22"/>
              </w:rPr>
              <w:t xml:space="preserve"> staff </w:t>
            </w:r>
          </w:p>
          <w:p w14:paraId="72D79B1A" w14:textId="77777777" w:rsidR="00DF11CB" w:rsidRPr="00DF11CB" w:rsidRDefault="00000000" w:rsidP="00DF11CB">
            <w:pPr>
              <w:rPr>
                <w:rFonts w:asciiTheme="minorHAnsi" w:hAnsiTheme="minorHAnsi"/>
                <w:sz w:val="22"/>
              </w:rPr>
            </w:pPr>
            <w:sdt>
              <w:sdtPr>
                <w:id w:val="-445691348"/>
                <w14:checkbox>
                  <w14:checked w14:val="0"/>
                  <w14:checkedState w14:val="2612" w14:font="MS Gothic"/>
                  <w14:uncheckedState w14:val="2610" w14:font="MS Gothic"/>
                </w14:checkbox>
              </w:sdtPr>
              <w:sdtContent>
                <w:r w:rsidR="00DF11CB" w:rsidRPr="00DF11CB">
                  <w:rPr>
                    <w:rFonts w:ascii="Segoe UI Symbol" w:hAnsi="Segoe UI Symbol" w:cs="Segoe UI Symbol"/>
                    <w:sz w:val="22"/>
                  </w:rPr>
                  <w:t>☐</w:t>
                </w:r>
              </w:sdtContent>
            </w:sdt>
            <w:r w:rsidR="00DF11CB" w:rsidRPr="00DF11CB">
              <w:rPr>
                <w:rFonts w:asciiTheme="minorHAnsi" w:hAnsiTheme="minorHAnsi"/>
                <w:sz w:val="22"/>
              </w:rPr>
              <w:t xml:space="preserve"> </w:t>
            </w:r>
            <w:proofErr w:type="spellStart"/>
            <w:r w:rsidR="00DF11CB" w:rsidRPr="00DF11CB">
              <w:rPr>
                <w:rFonts w:asciiTheme="minorHAnsi" w:hAnsiTheme="minorHAnsi"/>
                <w:sz w:val="22"/>
              </w:rPr>
              <w:t>Students</w:t>
            </w:r>
            <w:proofErr w:type="spellEnd"/>
            <w:r w:rsidR="00DF11CB" w:rsidRPr="00DF11CB">
              <w:rPr>
                <w:rFonts w:asciiTheme="minorHAnsi" w:hAnsiTheme="minorHAnsi"/>
                <w:sz w:val="22"/>
              </w:rPr>
              <w:t xml:space="preserve"> </w:t>
            </w:r>
          </w:p>
          <w:p w14:paraId="546629A2" w14:textId="77777777" w:rsidR="00DF11CB" w:rsidRPr="00DF11CB" w:rsidRDefault="00000000" w:rsidP="00DF11CB">
            <w:pPr>
              <w:rPr>
                <w:rFonts w:asciiTheme="minorHAnsi" w:hAnsiTheme="minorHAnsi"/>
                <w:sz w:val="22"/>
              </w:rPr>
            </w:pPr>
            <w:sdt>
              <w:sdtPr>
                <w:id w:val="-734469956"/>
                <w14:checkbox>
                  <w14:checked w14:val="0"/>
                  <w14:checkedState w14:val="2612" w14:font="MS Gothic"/>
                  <w14:uncheckedState w14:val="2610" w14:font="MS Gothic"/>
                </w14:checkbox>
              </w:sdtPr>
              <w:sdtContent>
                <w:r w:rsidR="00DF11CB" w:rsidRPr="00DF11CB">
                  <w:rPr>
                    <w:rFonts w:ascii="Segoe UI Symbol" w:hAnsi="Segoe UI Symbol" w:cs="Segoe UI Symbol"/>
                    <w:sz w:val="22"/>
                  </w:rPr>
                  <w:t>☐</w:t>
                </w:r>
              </w:sdtContent>
            </w:sdt>
            <w:r w:rsidR="00DF11CB" w:rsidRPr="00DF11CB">
              <w:rPr>
                <w:rFonts w:asciiTheme="minorHAnsi" w:hAnsiTheme="minorHAnsi"/>
                <w:sz w:val="22"/>
              </w:rPr>
              <w:t xml:space="preserve"> </w:t>
            </w:r>
            <w:proofErr w:type="spellStart"/>
            <w:r w:rsidR="00DF11CB" w:rsidRPr="00DF11CB">
              <w:rPr>
                <w:rFonts w:asciiTheme="minorHAnsi" w:hAnsiTheme="minorHAnsi"/>
                <w:sz w:val="22"/>
              </w:rPr>
              <w:t>Trainees</w:t>
            </w:r>
            <w:proofErr w:type="spellEnd"/>
            <w:r w:rsidR="00DF11CB" w:rsidRPr="00DF11CB">
              <w:rPr>
                <w:rFonts w:asciiTheme="minorHAnsi" w:hAnsiTheme="minorHAnsi"/>
                <w:sz w:val="22"/>
              </w:rPr>
              <w:t xml:space="preserve"> </w:t>
            </w:r>
          </w:p>
          <w:p w14:paraId="6E5808FC" w14:textId="17655D9D" w:rsidR="00DF11CB" w:rsidRPr="00DF11CB" w:rsidRDefault="00000000" w:rsidP="00DF11CB">
            <w:pPr>
              <w:rPr>
                <w:rFonts w:asciiTheme="minorHAnsi" w:hAnsiTheme="minorHAnsi"/>
                <w:sz w:val="22"/>
              </w:rPr>
            </w:pPr>
            <w:sdt>
              <w:sdtPr>
                <w:id w:val="-205563281"/>
                <w14:checkbox>
                  <w14:checked w14:val="1"/>
                  <w14:checkedState w14:val="2612" w14:font="MS Gothic"/>
                  <w14:uncheckedState w14:val="2610" w14:font="MS Gothic"/>
                </w14:checkbox>
              </w:sdtPr>
              <w:sdtContent>
                <w:r w:rsidR="00E0756B">
                  <w:rPr>
                    <w:rFonts w:ascii="MS Gothic" w:eastAsia="MS Gothic" w:hAnsi="MS Gothic" w:hint="eastAsia"/>
                    <w:sz w:val="22"/>
                  </w:rPr>
                  <w:t>☒</w:t>
                </w:r>
              </w:sdtContent>
            </w:sdt>
            <w:r w:rsidR="00DF11CB" w:rsidRPr="00DF11CB">
              <w:rPr>
                <w:rFonts w:asciiTheme="minorHAnsi" w:hAnsiTheme="minorHAnsi"/>
                <w:sz w:val="22"/>
              </w:rPr>
              <w:t xml:space="preserve"> Administrative staff</w:t>
            </w:r>
          </w:p>
          <w:p w14:paraId="425DA348" w14:textId="77777777" w:rsidR="00DF11CB" w:rsidRPr="00DF11CB" w:rsidRDefault="00000000" w:rsidP="00DF11CB">
            <w:pPr>
              <w:rPr>
                <w:rFonts w:asciiTheme="minorHAnsi" w:hAnsiTheme="minorHAnsi"/>
                <w:sz w:val="22"/>
              </w:rPr>
            </w:pPr>
            <w:sdt>
              <w:sdtPr>
                <w:id w:val="-1367295970"/>
                <w14:checkbox>
                  <w14:checked w14:val="0"/>
                  <w14:checkedState w14:val="2612" w14:font="MS Gothic"/>
                  <w14:uncheckedState w14:val="2610" w14:font="MS Gothic"/>
                </w14:checkbox>
              </w:sdtPr>
              <w:sdtContent>
                <w:r w:rsidR="00DF11CB" w:rsidRPr="00DF11CB">
                  <w:rPr>
                    <w:rFonts w:ascii="Segoe UI Symbol" w:hAnsi="Segoe UI Symbol" w:cs="Segoe UI Symbol"/>
                    <w:sz w:val="22"/>
                  </w:rPr>
                  <w:t>☐</w:t>
                </w:r>
              </w:sdtContent>
            </w:sdt>
            <w:r w:rsidR="00DF11CB" w:rsidRPr="00DF11CB">
              <w:rPr>
                <w:rFonts w:asciiTheme="minorHAnsi" w:hAnsiTheme="minorHAnsi"/>
                <w:sz w:val="22"/>
              </w:rPr>
              <w:t xml:space="preserve"> </w:t>
            </w:r>
            <w:proofErr w:type="spellStart"/>
            <w:r w:rsidR="00DF11CB" w:rsidRPr="00DF11CB">
              <w:rPr>
                <w:rFonts w:asciiTheme="minorHAnsi" w:hAnsiTheme="minorHAnsi"/>
                <w:sz w:val="22"/>
              </w:rPr>
              <w:t>Technical</w:t>
            </w:r>
            <w:proofErr w:type="spellEnd"/>
            <w:r w:rsidR="00DF11CB" w:rsidRPr="00DF11CB">
              <w:rPr>
                <w:rFonts w:asciiTheme="minorHAnsi" w:hAnsiTheme="minorHAnsi"/>
                <w:sz w:val="22"/>
              </w:rPr>
              <w:t xml:space="preserve"> staff </w:t>
            </w:r>
          </w:p>
          <w:p w14:paraId="1D4DE530" w14:textId="77777777" w:rsidR="00DF11CB" w:rsidRPr="00DF11CB" w:rsidRDefault="00000000" w:rsidP="00DF11CB">
            <w:pPr>
              <w:rPr>
                <w:rFonts w:asciiTheme="minorHAnsi" w:hAnsiTheme="minorHAnsi"/>
                <w:sz w:val="22"/>
              </w:rPr>
            </w:pPr>
            <w:sdt>
              <w:sdtPr>
                <w:id w:val="-1072880488"/>
                <w14:checkbox>
                  <w14:checked w14:val="0"/>
                  <w14:checkedState w14:val="2612" w14:font="MS Gothic"/>
                  <w14:uncheckedState w14:val="2610" w14:font="MS Gothic"/>
                </w14:checkbox>
              </w:sdtPr>
              <w:sdtContent>
                <w:r w:rsidR="00DF11CB" w:rsidRPr="00DF11CB">
                  <w:rPr>
                    <w:rFonts w:ascii="Segoe UI Symbol" w:hAnsi="Segoe UI Symbol" w:cs="Segoe UI Symbol"/>
                    <w:sz w:val="22"/>
                  </w:rPr>
                  <w:t>☐</w:t>
                </w:r>
              </w:sdtContent>
            </w:sdt>
            <w:r w:rsidR="00DF11CB" w:rsidRPr="00DF11CB">
              <w:rPr>
                <w:rFonts w:asciiTheme="minorHAnsi" w:hAnsiTheme="minorHAnsi"/>
                <w:sz w:val="22"/>
              </w:rPr>
              <w:t xml:space="preserve"> </w:t>
            </w:r>
            <w:proofErr w:type="spellStart"/>
            <w:r w:rsidR="00DF11CB" w:rsidRPr="00DF11CB">
              <w:rPr>
                <w:rFonts w:asciiTheme="minorHAnsi" w:hAnsiTheme="minorHAnsi"/>
                <w:sz w:val="22"/>
              </w:rPr>
              <w:t>Librarians</w:t>
            </w:r>
            <w:proofErr w:type="spellEnd"/>
            <w:r w:rsidR="00DF11CB" w:rsidRPr="00DF11CB">
              <w:rPr>
                <w:rFonts w:asciiTheme="minorHAnsi" w:hAnsiTheme="minorHAnsi"/>
                <w:sz w:val="22"/>
              </w:rPr>
              <w:t xml:space="preserve"> </w:t>
            </w:r>
          </w:p>
          <w:p w14:paraId="505E28B8" w14:textId="77777777" w:rsidR="00DF11CB" w:rsidRPr="00DF11CB" w:rsidRDefault="00000000" w:rsidP="00DF11CB">
            <w:pPr>
              <w:rPr>
                <w:rFonts w:asciiTheme="minorHAnsi" w:hAnsiTheme="minorHAnsi"/>
                <w:sz w:val="22"/>
              </w:rPr>
            </w:pPr>
            <w:sdt>
              <w:sdtPr>
                <w:id w:val="936635908"/>
                <w14:checkbox>
                  <w14:checked w14:val="0"/>
                  <w14:checkedState w14:val="2612" w14:font="MS Gothic"/>
                  <w14:uncheckedState w14:val="2610" w14:font="MS Gothic"/>
                </w14:checkbox>
              </w:sdtPr>
              <w:sdtContent>
                <w:r w:rsidR="00DF11CB" w:rsidRPr="00DF11CB">
                  <w:rPr>
                    <w:rFonts w:ascii="Segoe UI Symbol" w:hAnsi="Segoe UI Symbol" w:cs="Segoe UI Symbol"/>
                    <w:sz w:val="22"/>
                  </w:rPr>
                  <w:t>☐</w:t>
                </w:r>
              </w:sdtContent>
            </w:sdt>
            <w:r w:rsidR="00DF11CB" w:rsidRPr="00DF11CB">
              <w:rPr>
                <w:rFonts w:asciiTheme="minorHAnsi" w:hAnsiTheme="minorHAnsi"/>
                <w:sz w:val="22"/>
              </w:rPr>
              <w:t xml:space="preserve"> </w:t>
            </w:r>
            <w:proofErr w:type="spellStart"/>
            <w:r w:rsidR="00DF11CB" w:rsidRPr="00DF11CB">
              <w:rPr>
                <w:rFonts w:asciiTheme="minorHAnsi" w:hAnsiTheme="minorHAnsi"/>
                <w:sz w:val="22"/>
              </w:rPr>
              <w:t>Other</w:t>
            </w:r>
            <w:proofErr w:type="spellEnd"/>
          </w:p>
        </w:tc>
      </w:tr>
      <w:tr w:rsidR="00DF11CB" w:rsidRPr="00DF11CB" w14:paraId="27E09007" w14:textId="77777777" w:rsidTr="007C4CC1">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0815627" w14:textId="77777777" w:rsidR="00DF11CB" w:rsidRPr="00DF11CB" w:rsidRDefault="00DF11CB" w:rsidP="00DF11CB">
            <w:pPr>
              <w:rPr>
                <w:rFonts w:asciiTheme="minorHAnsi" w:hAnsiTheme="minorHAnsi"/>
                <w:b/>
                <w:sz w:val="22"/>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CD31C11" w14:textId="77777777" w:rsidR="00DF11CB" w:rsidRPr="00DF11CB" w:rsidRDefault="00DF11CB" w:rsidP="00DF11CB">
            <w:pPr>
              <w:rPr>
                <w:rFonts w:asciiTheme="minorHAnsi" w:hAnsiTheme="minorHAnsi"/>
                <w:i/>
                <w:sz w:val="22"/>
              </w:rPr>
            </w:pPr>
            <w:r w:rsidRPr="00DF11CB">
              <w:rPr>
                <w:rFonts w:asciiTheme="minorHAnsi" w:hAnsiTheme="minorHAnsi"/>
                <w:i/>
                <w:sz w:val="22"/>
              </w:rPr>
              <w:t xml:space="preserve">If </w:t>
            </w:r>
            <w:proofErr w:type="spellStart"/>
            <w:r w:rsidRPr="00DF11CB">
              <w:rPr>
                <w:rFonts w:asciiTheme="minorHAnsi" w:hAnsiTheme="minorHAnsi"/>
                <w:i/>
                <w:sz w:val="22"/>
              </w:rPr>
              <w:t>you</w:t>
            </w:r>
            <w:proofErr w:type="spellEnd"/>
            <w:r w:rsidRPr="00DF11CB">
              <w:rPr>
                <w:rFonts w:asciiTheme="minorHAnsi" w:hAnsiTheme="minorHAnsi"/>
                <w:i/>
                <w:sz w:val="22"/>
              </w:rPr>
              <w:t xml:space="preserve"> </w:t>
            </w:r>
            <w:proofErr w:type="spellStart"/>
            <w:r w:rsidRPr="00DF11CB">
              <w:rPr>
                <w:rFonts w:asciiTheme="minorHAnsi" w:hAnsiTheme="minorHAnsi"/>
                <w:i/>
                <w:sz w:val="22"/>
              </w:rPr>
              <w:t>selected</w:t>
            </w:r>
            <w:proofErr w:type="spellEnd"/>
            <w:r w:rsidRPr="00DF11CB">
              <w:rPr>
                <w:rFonts w:asciiTheme="minorHAnsi" w:hAnsiTheme="minorHAnsi"/>
                <w:i/>
                <w:sz w:val="22"/>
              </w:rPr>
              <w:t xml:space="preserve"> '</w:t>
            </w:r>
            <w:proofErr w:type="spellStart"/>
            <w:r w:rsidRPr="00DF11CB">
              <w:rPr>
                <w:rFonts w:asciiTheme="minorHAnsi" w:hAnsiTheme="minorHAnsi"/>
                <w:i/>
                <w:sz w:val="22"/>
              </w:rPr>
              <w:t>Other</w:t>
            </w:r>
            <w:proofErr w:type="spellEnd"/>
            <w:r w:rsidRPr="00DF11CB">
              <w:rPr>
                <w:rFonts w:asciiTheme="minorHAnsi" w:hAnsiTheme="minorHAnsi"/>
                <w:i/>
                <w:sz w:val="22"/>
              </w:rPr>
              <w:t xml:space="preserve">', </w:t>
            </w:r>
            <w:proofErr w:type="spellStart"/>
            <w:r w:rsidRPr="00DF11CB">
              <w:rPr>
                <w:rFonts w:asciiTheme="minorHAnsi" w:hAnsiTheme="minorHAnsi"/>
                <w:i/>
                <w:sz w:val="22"/>
              </w:rPr>
              <w:t>please</w:t>
            </w:r>
            <w:proofErr w:type="spellEnd"/>
            <w:r w:rsidRPr="00DF11CB">
              <w:rPr>
                <w:rFonts w:asciiTheme="minorHAnsi" w:hAnsiTheme="minorHAnsi"/>
                <w:i/>
                <w:sz w:val="22"/>
              </w:rPr>
              <w:t xml:space="preserve"> </w:t>
            </w:r>
            <w:proofErr w:type="spellStart"/>
            <w:r w:rsidRPr="00DF11CB">
              <w:rPr>
                <w:rFonts w:asciiTheme="minorHAnsi" w:hAnsiTheme="minorHAnsi"/>
                <w:i/>
                <w:sz w:val="22"/>
              </w:rPr>
              <w:t>identify</w:t>
            </w:r>
            <w:proofErr w:type="spellEnd"/>
            <w:r w:rsidRPr="00DF11CB">
              <w:rPr>
                <w:rFonts w:asciiTheme="minorHAnsi" w:hAnsiTheme="minorHAnsi"/>
                <w:i/>
                <w:sz w:val="22"/>
              </w:rPr>
              <w:t xml:space="preserve"> </w:t>
            </w:r>
            <w:proofErr w:type="spellStart"/>
            <w:r w:rsidRPr="00DF11CB">
              <w:rPr>
                <w:rFonts w:asciiTheme="minorHAnsi" w:hAnsiTheme="minorHAnsi"/>
                <w:i/>
                <w:sz w:val="22"/>
              </w:rPr>
              <w:t>these</w:t>
            </w:r>
            <w:proofErr w:type="spellEnd"/>
            <w:r w:rsidRPr="00DF11CB">
              <w:rPr>
                <w:rFonts w:asciiTheme="minorHAnsi" w:hAnsiTheme="minorHAnsi"/>
                <w:i/>
                <w:sz w:val="22"/>
              </w:rPr>
              <w:t xml:space="preserve"> </w:t>
            </w:r>
            <w:proofErr w:type="spellStart"/>
            <w:r w:rsidRPr="00DF11CB">
              <w:rPr>
                <w:rFonts w:asciiTheme="minorHAnsi" w:hAnsiTheme="minorHAnsi"/>
                <w:i/>
                <w:sz w:val="22"/>
              </w:rPr>
              <w:t>target</w:t>
            </w:r>
            <w:proofErr w:type="spellEnd"/>
            <w:r w:rsidRPr="00DF11CB">
              <w:rPr>
                <w:rFonts w:asciiTheme="minorHAnsi" w:hAnsiTheme="minorHAnsi"/>
                <w:i/>
                <w:sz w:val="22"/>
              </w:rPr>
              <w:t xml:space="preserve"> groups. </w:t>
            </w:r>
          </w:p>
          <w:p w14:paraId="39E8826E" w14:textId="77777777" w:rsidR="00DF11CB" w:rsidRPr="00DF11CB" w:rsidRDefault="00DF11CB" w:rsidP="00DF11CB">
            <w:pPr>
              <w:rPr>
                <w:rFonts w:asciiTheme="minorHAnsi" w:hAnsiTheme="minorHAnsi"/>
                <w:b/>
                <w:i/>
                <w:sz w:val="22"/>
              </w:rPr>
            </w:pPr>
            <w:r w:rsidRPr="00DF11CB">
              <w:rPr>
                <w:rFonts w:asciiTheme="minorHAnsi" w:hAnsiTheme="minorHAnsi"/>
                <w:i/>
                <w:sz w:val="22"/>
              </w:rPr>
              <w:t xml:space="preserve">(Max. 250 </w:t>
            </w:r>
            <w:proofErr w:type="spellStart"/>
            <w:r w:rsidRPr="00DF11CB">
              <w:rPr>
                <w:rFonts w:asciiTheme="minorHAnsi" w:hAnsiTheme="minorHAnsi"/>
                <w:i/>
                <w:sz w:val="22"/>
              </w:rPr>
              <w:t>words</w:t>
            </w:r>
            <w:proofErr w:type="spellEnd"/>
            <w:r w:rsidRPr="00DF11CB">
              <w:rPr>
                <w:rFonts w:asciiTheme="minorHAnsi" w:hAnsiTheme="minorHAnsi"/>
                <w:i/>
                <w:sz w:val="22"/>
              </w:rPr>
              <w:t>)</w:t>
            </w:r>
          </w:p>
        </w:tc>
      </w:tr>
      <w:tr w:rsidR="00DF11CB" w:rsidRPr="00DF11CB" w14:paraId="15F5DDBF" w14:textId="77777777" w:rsidTr="007C4CC1">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6D021CC1" w14:textId="77777777" w:rsidR="00DF11CB" w:rsidRPr="00DF11CB" w:rsidRDefault="00DF11CB" w:rsidP="00DF11CB">
            <w:pPr>
              <w:rPr>
                <w:rFonts w:asciiTheme="minorHAnsi" w:hAnsiTheme="minorHAnsi"/>
                <w:b/>
                <w:sz w:val="22"/>
              </w:rPr>
            </w:pPr>
            <w:proofErr w:type="spellStart"/>
            <w:r w:rsidRPr="00DF11CB">
              <w:rPr>
                <w:rFonts w:asciiTheme="minorHAnsi" w:hAnsiTheme="minorHAnsi"/>
                <w:b/>
                <w:sz w:val="22"/>
              </w:rPr>
              <w:t>Dissemination</w:t>
            </w:r>
            <w:proofErr w:type="spellEnd"/>
            <w:r w:rsidRPr="00DF11CB">
              <w:rPr>
                <w:rFonts w:asciiTheme="minorHAnsi" w:hAnsiTheme="minorHAnsi"/>
                <w:b/>
                <w:sz w:val="22"/>
              </w:rPr>
              <w:t xml:space="preserve"> </w:t>
            </w:r>
            <w:proofErr w:type="spellStart"/>
            <w:r w:rsidRPr="00DF11CB">
              <w:rPr>
                <w:rFonts w:asciiTheme="minorHAnsi" w:hAnsiTheme="minorHAnsi"/>
                <w:b/>
                <w:sz w:val="22"/>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05160B82" w14:textId="77777777" w:rsidR="00DF11CB" w:rsidRPr="00DF11CB" w:rsidRDefault="00000000" w:rsidP="00DF11CB">
            <w:pPr>
              <w:rPr>
                <w:rFonts w:asciiTheme="minorHAnsi" w:hAnsiTheme="minorHAnsi"/>
                <w:sz w:val="22"/>
              </w:rPr>
            </w:pPr>
            <w:sdt>
              <w:sdtPr>
                <w:id w:val="-2015759298"/>
                <w14:checkbox>
                  <w14:checked w14:val="0"/>
                  <w14:checkedState w14:val="2612" w14:font="MS Gothic"/>
                  <w14:uncheckedState w14:val="2610" w14:font="MS Gothic"/>
                </w14:checkbox>
              </w:sdtPr>
              <w:sdtContent>
                <w:r w:rsidR="00DF11CB" w:rsidRPr="00DF11CB">
                  <w:rPr>
                    <w:rFonts w:ascii="Segoe UI Symbol" w:hAnsi="Segoe UI Symbol" w:cs="Segoe UI Symbol"/>
                    <w:sz w:val="22"/>
                  </w:rPr>
                  <w:t>☐</w:t>
                </w:r>
              </w:sdtContent>
            </w:sdt>
            <w:r w:rsidR="00DF11CB" w:rsidRPr="00DF11CB">
              <w:rPr>
                <w:rFonts w:asciiTheme="minorHAnsi" w:hAnsiTheme="minorHAnsi"/>
                <w:sz w:val="22"/>
              </w:rPr>
              <w:t xml:space="preserve"> </w:t>
            </w:r>
            <w:proofErr w:type="spellStart"/>
            <w:r w:rsidR="00DF11CB" w:rsidRPr="00DF11CB">
              <w:rPr>
                <w:rFonts w:asciiTheme="minorHAnsi" w:hAnsiTheme="minorHAnsi"/>
                <w:sz w:val="22"/>
              </w:rPr>
              <w:t>Department</w:t>
            </w:r>
            <w:proofErr w:type="spellEnd"/>
            <w:r w:rsidR="00DF11CB" w:rsidRPr="00DF11CB">
              <w:rPr>
                <w:rFonts w:asciiTheme="minorHAnsi" w:hAnsiTheme="minorHAnsi"/>
                <w:sz w:val="22"/>
              </w:rPr>
              <w:t xml:space="preserve"> / </w:t>
            </w:r>
            <w:proofErr w:type="spellStart"/>
            <w:r w:rsidR="00DF11CB" w:rsidRPr="00DF11CB">
              <w:rPr>
                <w:rFonts w:asciiTheme="minorHAnsi" w:hAnsiTheme="minorHAnsi"/>
                <w:sz w:val="22"/>
              </w:rPr>
              <w:t>Faculty</w:t>
            </w:r>
            <w:proofErr w:type="spellEnd"/>
            <w:r w:rsidR="00DF11CB" w:rsidRPr="00DF11CB">
              <w:rPr>
                <w:rFonts w:asciiTheme="minorHAnsi" w:hAnsiTheme="minorHAnsi"/>
                <w:sz w:val="22"/>
              </w:rPr>
              <w:t xml:space="preserve"> </w:t>
            </w:r>
          </w:p>
          <w:p w14:paraId="39C42337" w14:textId="77777777" w:rsidR="00DF11CB" w:rsidRPr="00DF11CB" w:rsidRDefault="00000000" w:rsidP="00DF11CB">
            <w:pPr>
              <w:rPr>
                <w:rFonts w:asciiTheme="minorHAnsi" w:hAnsiTheme="minorHAnsi"/>
                <w:sz w:val="22"/>
              </w:rPr>
            </w:pPr>
            <w:sdt>
              <w:sdtPr>
                <w:id w:val="1757558373"/>
                <w14:checkbox>
                  <w14:checked w14:val="0"/>
                  <w14:checkedState w14:val="2612" w14:font="MS Gothic"/>
                  <w14:uncheckedState w14:val="2610" w14:font="MS Gothic"/>
                </w14:checkbox>
              </w:sdtPr>
              <w:sdtContent>
                <w:r w:rsidR="00DF11CB" w:rsidRPr="00DF11CB">
                  <w:rPr>
                    <w:rFonts w:ascii="Segoe UI Symbol" w:hAnsi="Segoe UI Symbol" w:cs="Segoe UI Symbol"/>
                    <w:sz w:val="22"/>
                  </w:rPr>
                  <w:t>☐</w:t>
                </w:r>
              </w:sdtContent>
            </w:sdt>
            <w:r w:rsidR="00DF11CB" w:rsidRPr="00DF11CB">
              <w:rPr>
                <w:rFonts w:asciiTheme="minorHAnsi" w:hAnsiTheme="minorHAnsi"/>
                <w:sz w:val="22"/>
              </w:rPr>
              <w:t xml:space="preserve"> Institution</w:t>
            </w:r>
          </w:p>
        </w:tc>
        <w:tc>
          <w:tcPr>
            <w:tcW w:w="2504" w:type="dxa"/>
            <w:gridSpan w:val="2"/>
            <w:tcBorders>
              <w:top w:val="single" w:sz="4" w:space="0" w:color="auto"/>
              <w:left w:val="nil"/>
              <w:bottom w:val="single" w:sz="4" w:space="0" w:color="auto"/>
              <w:right w:val="nil"/>
            </w:tcBorders>
            <w:vAlign w:val="center"/>
            <w:hideMark/>
          </w:tcPr>
          <w:p w14:paraId="3487B62B" w14:textId="080ABFC1" w:rsidR="00DF11CB" w:rsidRPr="00DF11CB" w:rsidRDefault="00000000" w:rsidP="00DF11CB">
            <w:pPr>
              <w:rPr>
                <w:rFonts w:asciiTheme="minorHAnsi" w:hAnsiTheme="minorHAnsi"/>
                <w:sz w:val="22"/>
              </w:rPr>
            </w:pPr>
            <w:sdt>
              <w:sdtPr>
                <w:id w:val="144238536"/>
                <w14:checkbox>
                  <w14:checked w14:val="1"/>
                  <w14:checkedState w14:val="2612" w14:font="MS Gothic"/>
                  <w14:uncheckedState w14:val="2610" w14:font="MS Gothic"/>
                </w14:checkbox>
              </w:sdtPr>
              <w:sdtContent>
                <w:r w:rsidR="00B97D08">
                  <w:rPr>
                    <w:rFonts w:ascii="MS Gothic" w:eastAsia="MS Gothic" w:hAnsi="MS Gothic" w:hint="eastAsia"/>
                    <w:sz w:val="22"/>
                  </w:rPr>
                  <w:t>☒</w:t>
                </w:r>
              </w:sdtContent>
            </w:sdt>
            <w:r w:rsidR="00DF11CB" w:rsidRPr="00DF11CB">
              <w:rPr>
                <w:rFonts w:asciiTheme="minorHAnsi" w:hAnsiTheme="minorHAnsi"/>
                <w:sz w:val="22"/>
              </w:rPr>
              <w:t xml:space="preserve"> Local</w:t>
            </w:r>
          </w:p>
          <w:p w14:paraId="55646A82" w14:textId="77777777" w:rsidR="00DF11CB" w:rsidRPr="00DF11CB" w:rsidRDefault="00000000" w:rsidP="00DF11CB">
            <w:pPr>
              <w:rPr>
                <w:rFonts w:asciiTheme="minorHAnsi" w:hAnsiTheme="minorHAnsi"/>
                <w:sz w:val="22"/>
              </w:rPr>
            </w:pPr>
            <w:sdt>
              <w:sdtPr>
                <w:id w:val="1078482909"/>
                <w14:checkbox>
                  <w14:checked w14:val="0"/>
                  <w14:checkedState w14:val="2612" w14:font="MS Gothic"/>
                  <w14:uncheckedState w14:val="2610" w14:font="MS Gothic"/>
                </w14:checkbox>
              </w:sdtPr>
              <w:sdtContent>
                <w:r w:rsidR="00DF11CB" w:rsidRPr="00DF11CB">
                  <w:rPr>
                    <w:rFonts w:ascii="Segoe UI Symbol" w:hAnsi="Segoe UI Symbol" w:cs="Segoe UI Symbol"/>
                    <w:sz w:val="22"/>
                  </w:rPr>
                  <w:t>☐</w:t>
                </w:r>
              </w:sdtContent>
            </w:sdt>
            <w:r w:rsidR="00DF11CB" w:rsidRPr="00DF11CB">
              <w:rPr>
                <w:rFonts w:asciiTheme="minorHAnsi" w:hAnsiTheme="minorHAnsi"/>
                <w:sz w:val="22"/>
              </w:rPr>
              <w:t xml:space="preserve"> </w:t>
            </w:r>
            <w:proofErr w:type="spellStart"/>
            <w:r w:rsidR="00DF11CB" w:rsidRPr="00DF11CB">
              <w:rPr>
                <w:rFonts w:asciiTheme="minorHAnsi" w:hAnsiTheme="minorHAnsi"/>
                <w:sz w:val="22"/>
              </w:rPr>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0856E3BB" w14:textId="77777777" w:rsidR="00DF11CB" w:rsidRPr="00DF11CB" w:rsidRDefault="00000000" w:rsidP="00DF11CB">
            <w:pPr>
              <w:rPr>
                <w:rFonts w:asciiTheme="minorHAnsi" w:hAnsiTheme="minorHAnsi"/>
                <w:sz w:val="22"/>
              </w:rPr>
            </w:pPr>
            <w:sdt>
              <w:sdtPr>
                <w:id w:val="459935765"/>
                <w14:checkbox>
                  <w14:checked w14:val="0"/>
                  <w14:checkedState w14:val="2612" w14:font="MS Gothic"/>
                  <w14:uncheckedState w14:val="2610" w14:font="MS Gothic"/>
                </w14:checkbox>
              </w:sdtPr>
              <w:sdtContent>
                <w:r w:rsidR="00DF11CB" w:rsidRPr="00DF11CB">
                  <w:rPr>
                    <w:rFonts w:ascii="Segoe UI Symbol" w:hAnsi="Segoe UI Symbol" w:cs="Segoe UI Symbol"/>
                    <w:sz w:val="22"/>
                  </w:rPr>
                  <w:t>☐</w:t>
                </w:r>
              </w:sdtContent>
            </w:sdt>
            <w:r w:rsidR="00DF11CB" w:rsidRPr="00DF11CB">
              <w:rPr>
                <w:rFonts w:asciiTheme="minorHAnsi" w:hAnsiTheme="minorHAnsi"/>
                <w:sz w:val="22"/>
              </w:rPr>
              <w:t xml:space="preserve"> National</w:t>
            </w:r>
          </w:p>
          <w:p w14:paraId="086B42FF" w14:textId="77777777" w:rsidR="00DF11CB" w:rsidRPr="00DF11CB" w:rsidRDefault="00000000" w:rsidP="00DF11CB">
            <w:pPr>
              <w:rPr>
                <w:rFonts w:asciiTheme="minorHAnsi" w:hAnsiTheme="minorHAnsi"/>
                <w:sz w:val="22"/>
              </w:rPr>
            </w:pPr>
            <w:sdt>
              <w:sdtPr>
                <w:id w:val="1352529049"/>
                <w14:checkbox>
                  <w14:checked w14:val="0"/>
                  <w14:checkedState w14:val="2612" w14:font="MS Gothic"/>
                  <w14:uncheckedState w14:val="2610" w14:font="MS Gothic"/>
                </w14:checkbox>
              </w:sdtPr>
              <w:sdtContent>
                <w:r w:rsidR="00DF11CB" w:rsidRPr="00DF11CB">
                  <w:rPr>
                    <w:rFonts w:ascii="Segoe UI Symbol" w:hAnsi="Segoe UI Symbol" w:cs="Segoe UI Symbol"/>
                    <w:sz w:val="22"/>
                  </w:rPr>
                  <w:t>☐</w:t>
                </w:r>
              </w:sdtContent>
            </w:sdt>
            <w:r w:rsidR="00DF11CB" w:rsidRPr="00DF11CB">
              <w:rPr>
                <w:rFonts w:asciiTheme="minorHAnsi" w:hAnsiTheme="minorHAnsi"/>
                <w:sz w:val="22"/>
              </w:rPr>
              <w:t xml:space="preserve"> International</w:t>
            </w:r>
          </w:p>
        </w:tc>
      </w:tr>
    </w:tbl>
    <w:p w14:paraId="1448A934" w14:textId="77777777" w:rsidR="00DF11CB" w:rsidRPr="00DF11CB" w:rsidRDefault="00DF11CB" w:rsidP="00DF11CB"/>
    <w:p w14:paraId="428FE7F0" w14:textId="77777777" w:rsidR="00DF11CB" w:rsidRDefault="00DF11CB" w:rsidP="00DF11CB"/>
    <w:p w14:paraId="131FAB25" w14:textId="77777777" w:rsidR="00B97D08" w:rsidRPr="00DF11CB" w:rsidRDefault="00B97D08" w:rsidP="00DF11CB"/>
    <w:tbl>
      <w:tblPr>
        <w:tblStyle w:val="TableGrid"/>
        <w:tblW w:w="0" w:type="auto"/>
        <w:tblInd w:w="108" w:type="dxa"/>
        <w:tblLayout w:type="fixed"/>
        <w:tblLook w:val="04A0" w:firstRow="1" w:lastRow="0" w:firstColumn="1" w:lastColumn="0" w:noHBand="0" w:noVBand="1"/>
      </w:tblPr>
      <w:tblGrid>
        <w:gridCol w:w="2127"/>
        <w:gridCol w:w="2551"/>
        <w:gridCol w:w="2551"/>
        <w:gridCol w:w="142"/>
        <w:gridCol w:w="2268"/>
      </w:tblGrid>
      <w:tr w:rsidR="00B97D08" w:rsidRPr="00B97D08" w14:paraId="0C8E48AC" w14:textId="77777777" w:rsidTr="007C4CC1">
        <w:tc>
          <w:tcPr>
            <w:tcW w:w="2127" w:type="dxa"/>
            <w:vAlign w:val="center"/>
          </w:tcPr>
          <w:p w14:paraId="2B7913C6" w14:textId="77777777" w:rsidR="00B97D08" w:rsidRPr="00B97D08" w:rsidRDefault="00B97D08" w:rsidP="00B97D08">
            <w:pPr>
              <w:rPr>
                <w:rFonts w:asciiTheme="minorHAnsi" w:hAnsiTheme="minorHAnsi"/>
                <w:b/>
                <w:sz w:val="22"/>
                <w:lang w:val="en-GB"/>
              </w:rPr>
            </w:pPr>
            <w:r w:rsidRPr="00B97D08">
              <w:rPr>
                <w:rFonts w:asciiTheme="minorHAnsi" w:hAnsiTheme="minorHAnsi"/>
                <w:b/>
                <w:sz w:val="22"/>
                <w:lang w:val="en-GB"/>
              </w:rPr>
              <w:lastRenderedPageBreak/>
              <w:t xml:space="preserve">Work package type and ref.nr </w:t>
            </w:r>
            <w:sdt>
              <w:sdtPr>
                <w:id w:val="2068608139"/>
                <w14:checkbox>
                  <w14:checked w14:val="1"/>
                  <w14:checkedState w14:val="2612" w14:font="MS Gothic"/>
                  <w14:uncheckedState w14:val="2610" w14:font="MS Gothic"/>
                </w14:checkbox>
              </w:sdtPr>
              <w:sdtContent>
                <w:r w:rsidRPr="00B97D08">
                  <w:rPr>
                    <w:rFonts w:ascii="Segoe UI Symbol" w:hAnsi="Segoe UI Symbol" w:cs="Segoe UI Symbol"/>
                    <w:sz w:val="22"/>
                  </w:rPr>
                  <w:t>☒</w:t>
                </w:r>
              </w:sdtContent>
            </w:sdt>
          </w:p>
        </w:tc>
        <w:tc>
          <w:tcPr>
            <w:tcW w:w="5244" w:type="dxa"/>
            <w:gridSpan w:val="3"/>
            <w:shd w:val="clear" w:color="auto" w:fill="DBE5F1" w:themeFill="accent1" w:themeFillTint="33"/>
            <w:vAlign w:val="center"/>
          </w:tcPr>
          <w:p w14:paraId="5EF85EFB" w14:textId="77777777" w:rsidR="00B97D08" w:rsidRPr="00B97D08" w:rsidRDefault="00B97D08" w:rsidP="00B97D08">
            <w:pPr>
              <w:rPr>
                <w:rFonts w:asciiTheme="minorHAnsi" w:hAnsiTheme="minorHAnsi"/>
                <w:b/>
                <w:sz w:val="22"/>
                <w:lang w:val="en-GB"/>
              </w:rPr>
            </w:pPr>
            <w:r w:rsidRPr="00B97D08">
              <w:rPr>
                <w:rFonts w:asciiTheme="minorHAnsi" w:hAnsiTheme="minorHAnsi"/>
                <w:b/>
                <w:sz w:val="22"/>
                <w:lang w:val="en-GB"/>
              </w:rPr>
              <w:t>DISSEMINATION &amp; EXPLOITATION</w:t>
            </w:r>
          </w:p>
        </w:tc>
        <w:tc>
          <w:tcPr>
            <w:tcW w:w="2268" w:type="dxa"/>
            <w:shd w:val="clear" w:color="auto" w:fill="DBE5F1" w:themeFill="accent1" w:themeFillTint="33"/>
            <w:vAlign w:val="center"/>
          </w:tcPr>
          <w:p w14:paraId="7960AB08" w14:textId="603F0432" w:rsidR="00B97D08" w:rsidRPr="00B97D08" w:rsidRDefault="00FC2809" w:rsidP="001828CE">
            <w:pPr>
              <w:jc w:val="right"/>
              <w:rPr>
                <w:rFonts w:asciiTheme="minorHAnsi" w:hAnsiTheme="minorHAnsi"/>
                <w:b/>
                <w:sz w:val="24"/>
                <w:szCs w:val="24"/>
                <w:lang w:val="en-GB"/>
              </w:rPr>
            </w:pPr>
            <w:r w:rsidRPr="00F724D3">
              <w:rPr>
                <w:rFonts w:asciiTheme="minorHAnsi" w:hAnsiTheme="minorHAnsi"/>
                <w:b/>
                <w:sz w:val="24"/>
                <w:szCs w:val="24"/>
                <w:lang w:val="en-GB"/>
              </w:rPr>
              <w:t>a.15.</w:t>
            </w:r>
          </w:p>
        </w:tc>
      </w:tr>
      <w:tr w:rsidR="00B97D08" w:rsidRPr="00B97D08" w14:paraId="10E5A67E" w14:textId="77777777" w:rsidTr="007C4CC1">
        <w:trPr>
          <w:trHeight w:val="493"/>
        </w:trPr>
        <w:tc>
          <w:tcPr>
            <w:tcW w:w="2127" w:type="dxa"/>
            <w:vAlign w:val="center"/>
          </w:tcPr>
          <w:p w14:paraId="49869E37" w14:textId="77777777" w:rsidR="00B97D08" w:rsidRPr="00B97D08" w:rsidRDefault="00B97D08" w:rsidP="00B97D08">
            <w:pPr>
              <w:rPr>
                <w:rFonts w:asciiTheme="minorHAnsi" w:hAnsiTheme="minorHAnsi"/>
                <w:b/>
                <w:sz w:val="22"/>
                <w:lang w:val="en-GB"/>
              </w:rPr>
            </w:pPr>
            <w:r w:rsidRPr="00B97D08">
              <w:rPr>
                <w:rFonts w:asciiTheme="minorHAnsi" w:hAnsiTheme="minorHAnsi"/>
                <w:b/>
                <w:sz w:val="22"/>
                <w:lang w:val="en-GB"/>
              </w:rPr>
              <w:t>Title</w:t>
            </w:r>
          </w:p>
        </w:tc>
        <w:tc>
          <w:tcPr>
            <w:tcW w:w="7512" w:type="dxa"/>
            <w:gridSpan w:val="4"/>
            <w:vAlign w:val="center"/>
          </w:tcPr>
          <w:p w14:paraId="4C707281" w14:textId="3B0FCA58" w:rsidR="00B97D08" w:rsidRPr="00B97D08" w:rsidRDefault="00F724D3" w:rsidP="00F724D3">
            <w:pPr>
              <w:jc w:val="center"/>
              <w:rPr>
                <w:rFonts w:asciiTheme="minorHAnsi" w:hAnsiTheme="minorHAnsi"/>
                <w:sz w:val="24"/>
                <w:szCs w:val="24"/>
                <w:lang w:val="en-GB"/>
              </w:rPr>
            </w:pPr>
            <w:r w:rsidRPr="00F724D3">
              <w:rPr>
                <w:rFonts w:asciiTheme="minorHAnsi" w:hAnsiTheme="minorHAnsi"/>
                <w:sz w:val="24"/>
                <w:szCs w:val="24"/>
                <w:lang w:val="en-GB"/>
              </w:rPr>
              <w:t xml:space="preserve">Plan </w:t>
            </w:r>
            <w:proofErr w:type="spellStart"/>
            <w:r w:rsidRPr="00F724D3">
              <w:rPr>
                <w:rFonts w:asciiTheme="minorHAnsi" w:hAnsiTheme="minorHAnsi"/>
                <w:sz w:val="24"/>
                <w:szCs w:val="24"/>
                <w:lang w:val="en-GB"/>
              </w:rPr>
              <w:t>kvaliteta</w:t>
            </w:r>
            <w:proofErr w:type="spellEnd"/>
          </w:p>
        </w:tc>
      </w:tr>
      <w:tr w:rsidR="00B97D08" w:rsidRPr="00B97D08" w14:paraId="352B7C6D" w14:textId="77777777" w:rsidTr="007C4CC1">
        <w:trPr>
          <w:trHeight w:val="493"/>
        </w:trPr>
        <w:tc>
          <w:tcPr>
            <w:tcW w:w="2127" w:type="dxa"/>
            <w:vAlign w:val="center"/>
          </w:tcPr>
          <w:p w14:paraId="5530EB44" w14:textId="77777777" w:rsidR="00B97D08" w:rsidRPr="00B97D08" w:rsidRDefault="00B97D08" w:rsidP="00B97D08">
            <w:pPr>
              <w:rPr>
                <w:rFonts w:asciiTheme="minorHAnsi" w:hAnsiTheme="minorHAnsi"/>
                <w:b/>
                <w:sz w:val="22"/>
                <w:lang w:val="en-GB"/>
              </w:rPr>
            </w:pPr>
            <w:r w:rsidRPr="00B97D08">
              <w:rPr>
                <w:rFonts w:asciiTheme="minorHAnsi" w:hAnsiTheme="minorHAnsi"/>
                <w:b/>
                <w:sz w:val="22"/>
                <w:lang w:val="en-GB"/>
              </w:rPr>
              <w:t>Related assumptions and risks</w:t>
            </w:r>
          </w:p>
        </w:tc>
        <w:tc>
          <w:tcPr>
            <w:tcW w:w="7512" w:type="dxa"/>
            <w:gridSpan w:val="4"/>
            <w:vAlign w:val="center"/>
          </w:tcPr>
          <w:p w14:paraId="411B873E" w14:textId="77777777" w:rsidR="00B97D08" w:rsidRDefault="004215A9" w:rsidP="00B97D08">
            <w:pPr>
              <w:rPr>
                <w:rFonts w:asciiTheme="minorHAnsi" w:hAnsiTheme="minorHAnsi"/>
                <w:sz w:val="22"/>
                <w:lang w:val="en-GB"/>
              </w:rPr>
            </w:pPr>
            <w:r>
              <w:rPr>
                <w:rFonts w:asciiTheme="minorHAnsi" w:hAnsiTheme="minorHAnsi"/>
                <w:sz w:val="22"/>
                <w:lang w:val="en-GB"/>
              </w:rPr>
              <w:t>-</w:t>
            </w:r>
            <w:r>
              <w:t xml:space="preserve"> </w:t>
            </w:r>
            <w:proofErr w:type="spellStart"/>
            <w:r w:rsidRPr="004215A9">
              <w:rPr>
                <w:rFonts w:asciiTheme="minorHAnsi" w:hAnsiTheme="minorHAnsi"/>
                <w:sz w:val="22"/>
                <w:lang w:val="en-GB"/>
              </w:rPr>
              <w:t>Nedostatak</w:t>
            </w:r>
            <w:proofErr w:type="spellEnd"/>
            <w:r w:rsidRPr="004215A9">
              <w:rPr>
                <w:rFonts w:asciiTheme="minorHAnsi" w:hAnsiTheme="minorHAnsi"/>
                <w:sz w:val="22"/>
                <w:lang w:val="en-GB"/>
              </w:rPr>
              <w:t xml:space="preserve"> </w:t>
            </w:r>
            <w:proofErr w:type="spellStart"/>
            <w:r w:rsidRPr="004215A9">
              <w:rPr>
                <w:rFonts w:asciiTheme="minorHAnsi" w:hAnsiTheme="minorHAnsi"/>
                <w:sz w:val="22"/>
                <w:lang w:val="en-GB"/>
              </w:rPr>
              <w:t>adekvatnih</w:t>
            </w:r>
            <w:proofErr w:type="spellEnd"/>
            <w:r w:rsidRPr="004215A9">
              <w:rPr>
                <w:rFonts w:asciiTheme="minorHAnsi" w:hAnsiTheme="minorHAnsi"/>
                <w:sz w:val="22"/>
                <w:lang w:val="en-GB"/>
              </w:rPr>
              <w:t xml:space="preserve"> </w:t>
            </w:r>
            <w:proofErr w:type="spellStart"/>
            <w:r w:rsidRPr="004215A9">
              <w:rPr>
                <w:rFonts w:asciiTheme="minorHAnsi" w:hAnsiTheme="minorHAnsi"/>
                <w:sz w:val="22"/>
                <w:lang w:val="en-GB"/>
              </w:rPr>
              <w:t>resursa</w:t>
            </w:r>
            <w:proofErr w:type="spellEnd"/>
            <w:r w:rsidRPr="004215A9">
              <w:rPr>
                <w:rFonts w:asciiTheme="minorHAnsi" w:hAnsiTheme="minorHAnsi"/>
                <w:sz w:val="22"/>
                <w:lang w:val="en-GB"/>
              </w:rPr>
              <w:t xml:space="preserve">, </w:t>
            </w:r>
            <w:proofErr w:type="spellStart"/>
            <w:r w:rsidRPr="004215A9">
              <w:rPr>
                <w:rFonts w:asciiTheme="minorHAnsi" w:hAnsiTheme="minorHAnsi"/>
                <w:sz w:val="22"/>
                <w:lang w:val="en-GB"/>
              </w:rPr>
              <w:t>poput</w:t>
            </w:r>
            <w:proofErr w:type="spellEnd"/>
            <w:r w:rsidRPr="004215A9">
              <w:rPr>
                <w:rFonts w:asciiTheme="minorHAnsi" w:hAnsiTheme="minorHAnsi"/>
                <w:sz w:val="22"/>
                <w:lang w:val="en-GB"/>
              </w:rPr>
              <w:t xml:space="preserve"> </w:t>
            </w:r>
            <w:proofErr w:type="spellStart"/>
            <w:r w:rsidRPr="004215A9">
              <w:rPr>
                <w:rFonts w:asciiTheme="minorHAnsi" w:hAnsiTheme="minorHAnsi"/>
                <w:sz w:val="22"/>
                <w:lang w:val="en-GB"/>
              </w:rPr>
              <w:t>vremena</w:t>
            </w:r>
            <w:proofErr w:type="spellEnd"/>
            <w:r w:rsidRPr="004215A9">
              <w:rPr>
                <w:rFonts w:asciiTheme="minorHAnsi" w:hAnsiTheme="minorHAnsi"/>
                <w:sz w:val="22"/>
                <w:lang w:val="en-GB"/>
              </w:rPr>
              <w:t xml:space="preserve">, </w:t>
            </w:r>
            <w:proofErr w:type="spellStart"/>
            <w:r w:rsidRPr="004215A9">
              <w:rPr>
                <w:rFonts w:asciiTheme="minorHAnsi" w:hAnsiTheme="minorHAnsi"/>
                <w:sz w:val="22"/>
                <w:lang w:val="en-GB"/>
              </w:rPr>
              <w:t>budžeta</w:t>
            </w:r>
            <w:proofErr w:type="spellEnd"/>
            <w:r w:rsidRPr="004215A9">
              <w:rPr>
                <w:rFonts w:asciiTheme="minorHAnsi" w:hAnsiTheme="minorHAnsi"/>
                <w:sz w:val="22"/>
                <w:lang w:val="en-GB"/>
              </w:rPr>
              <w:t xml:space="preserve">, </w:t>
            </w:r>
            <w:proofErr w:type="spellStart"/>
            <w:r w:rsidRPr="004215A9">
              <w:rPr>
                <w:rFonts w:asciiTheme="minorHAnsi" w:hAnsiTheme="minorHAnsi"/>
                <w:sz w:val="22"/>
                <w:lang w:val="en-GB"/>
              </w:rPr>
              <w:t>osoblja</w:t>
            </w:r>
            <w:proofErr w:type="spellEnd"/>
            <w:r w:rsidRPr="004215A9">
              <w:rPr>
                <w:rFonts w:asciiTheme="minorHAnsi" w:hAnsiTheme="minorHAnsi"/>
                <w:sz w:val="22"/>
                <w:lang w:val="en-GB"/>
              </w:rPr>
              <w:t xml:space="preserve"> </w:t>
            </w:r>
            <w:proofErr w:type="spellStart"/>
            <w:r w:rsidRPr="004215A9">
              <w:rPr>
                <w:rFonts w:asciiTheme="minorHAnsi" w:hAnsiTheme="minorHAnsi"/>
                <w:sz w:val="22"/>
                <w:lang w:val="en-GB"/>
              </w:rPr>
              <w:t>ili</w:t>
            </w:r>
            <w:proofErr w:type="spellEnd"/>
            <w:r w:rsidRPr="004215A9">
              <w:rPr>
                <w:rFonts w:asciiTheme="minorHAnsi" w:hAnsiTheme="minorHAnsi"/>
                <w:sz w:val="22"/>
                <w:lang w:val="en-GB"/>
              </w:rPr>
              <w:t xml:space="preserve"> </w:t>
            </w:r>
            <w:proofErr w:type="spellStart"/>
            <w:r w:rsidRPr="004215A9">
              <w:rPr>
                <w:rFonts w:asciiTheme="minorHAnsi" w:hAnsiTheme="minorHAnsi"/>
                <w:sz w:val="22"/>
                <w:lang w:val="en-GB"/>
              </w:rPr>
              <w:t>opreme</w:t>
            </w:r>
            <w:proofErr w:type="spellEnd"/>
            <w:r w:rsidRPr="004215A9">
              <w:rPr>
                <w:rFonts w:asciiTheme="minorHAnsi" w:hAnsiTheme="minorHAnsi"/>
                <w:sz w:val="22"/>
                <w:lang w:val="en-GB"/>
              </w:rPr>
              <w:t xml:space="preserve">, </w:t>
            </w:r>
            <w:proofErr w:type="spellStart"/>
            <w:r w:rsidRPr="004215A9">
              <w:rPr>
                <w:rFonts w:asciiTheme="minorHAnsi" w:hAnsiTheme="minorHAnsi"/>
                <w:sz w:val="22"/>
                <w:lang w:val="en-GB"/>
              </w:rPr>
              <w:t>može</w:t>
            </w:r>
            <w:proofErr w:type="spellEnd"/>
            <w:r w:rsidRPr="004215A9">
              <w:rPr>
                <w:rFonts w:asciiTheme="minorHAnsi" w:hAnsiTheme="minorHAnsi"/>
                <w:sz w:val="22"/>
                <w:lang w:val="en-GB"/>
              </w:rPr>
              <w:t xml:space="preserve"> </w:t>
            </w:r>
            <w:proofErr w:type="spellStart"/>
            <w:r w:rsidRPr="004215A9">
              <w:rPr>
                <w:rFonts w:asciiTheme="minorHAnsi" w:hAnsiTheme="minorHAnsi"/>
                <w:sz w:val="22"/>
                <w:lang w:val="en-GB"/>
              </w:rPr>
              <w:t>dovesti</w:t>
            </w:r>
            <w:proofErr w:type="spellEnd"/>
            <w:r w:rsidRPr="004215A9">
              <w:rPr>
                <w:rFonts w:asciiTheme="minorHAnsi" w:hAnsiTheme="minorHAnsi"/>
                <w:sz w:val="22"/>
                <w:lang w:val="en-GB"/>
              </w:rPr>
              <w:t xml:space="preserve"> do </w:t>
            </w:r>
            <w:proofErr w:type="spellStart"/>
            <w:r w:rsidRPr="004215A9">
              <w:rPr>
                <w:rFonts w:asciiTheme="minorHAnsi" w:hAnsiTheme="minorHAnsi"/>
                <w:sz w:val="22"/>
                <w:lang w:val="en-GB"/>
              </w:rPr>
              <w:t>nedovoljnog</w:t>
            </w:r>
            <w:proofErr w:type="spellEnd"/>
            <w:r w:rsidRPr="004215A9">
              <w:rPr>
                <w:rFonts w:asciiTheme="minorHAnsi" w:hAnsiTheme="minorHAnsi"/>
                <w:sz w:val="22"/>
                <w:lang w:val="en-GB"/>
              </w:rPr>
              <w:t xml:space="preserve"> </w:t>
            </w:r>
            <w:proofErr w:type="spellStart"/>
            <w:r w:rsidRPr="004215A9">
              <w:rPr>
                <w:rFonts w:asciiTheme="minorHAnsi" w:hAnsiTheme="minorHAnsi"/>
                <w:sz w:val="22"/>
                <w:lang w:val="en-GB"/>
              </w:rPr>
              <w:t>sprovođenja</w:t>
            </w:r>
            <w:proofErr w:type="spellEnd"/>
            <w:r w:rsidRPr="004215A9">
              <w:rPr>
                <w:rFonts w:asciiTheme="minorHAnsi" w:hAnsiTheme="minorHAnsi"/>
                <w:sz w:val="22"/>
                <w:lang w:val="en-GB"/>
              </w:rPr>
              <w:t xml:space="preserve"> </w:t>
            </w:r>
            <w:proofErr w:type="spellStart"/>
            <w:r w:rsidRPr="004215A9">
              <w:rPr>
                <w:rFonts w:asciiTheme="minorHAnsi" w:hAnsiTheme="minorHAnsi"/>
                <w:sz w:val="22"/>
                <w:lang w:val="en-GB"/>
              </w:rPr>
              <w:t>planiranih</w:t>
            </w:r>
            <w:proofErr w:type="spellEnd"/>
            <w:r w:rsidRPr="004215A9">
              <w:rPr>
                <w:rFonts w:asciiTheme="minorHAnsi" w:hAnsiTheme="minorHAnsi"/>
                <w:sz w:val="22"/>
                <w:lang w:val="en-GB"/>
              </w:rPr>
              <w:t xml:space="preserve"> </w:t>
            </w:r>
            <w:proofErr w:type="spellStart"/>
            <w:r w:rsidRPr="004215A9">
              <w:rPr>
                <w:rFonts w:asciiTheme="minorHAnsi" w:hAnsiTheme="minorHAnsi"/>
                <w:sz w:val="22"/>
                <w:lang w:val="en-GB"/>
              </w:rPr>
              <w:t>aktivnosti</w:t>
            </w:r>
            <w:proofErr w:type="spellEnd"/>
            <w:r w:rsidRPr="004215A9">
              <w:rPr>
                <w:rFonts w:asciiTheme="minorHAnsi" w:hAnsiTheme="minorHAnsi"/>
                <w:sz w:val="22"/>
                <w:lang w:val="en-GB"/>
              </w:rPr>
              <w:t xml:space="preserve"> </w:t>
            </w:r>
            <w:proofErr w:type="spellStart"/>
            <w:r w:rsidRPr="004215A9">
              <w:rPr>
                <w:rFonts w:asciiTheme="minorHAnsi" w:hAnsiTheme="minorHAnsi"/>
                <w:sz w:val="22"/>
                <w:lang w:val="en-GB"/>
              </w:rPr>
              <w:t>kontrole</w:t>
            </w:r>
            <w:proofErr w:type="spellEnd"/>
            <w:r w:rsidRPr="004215A9">
              <w:rPr>
                <w:rFonts w:asciiTheme="minorHAnsi" w:hAnsiTheme="minorHAnsi"/>
                <w:sz w:val="22"/>
                <w:lang w:val="en-GB"/>
              </w:rPr>
              <w:t xml:space="preserve"> </w:t>
            </w:r>
            <w:proofErr w:type="spellStart"/>
            <w:r w:rsidRPr="004215A9">
              <w:rPr>
                <w:rFonts w:asciiTheme="minorHAnsi" w:hAnsiTheme="minorHAnsi"/>
                <w:sz w:val="22"/>
                <w:lang w:val="en-GB"/>
              </w:rPr>
              <w:t>kvaliteta</w:t>
            </w:r>
            <w:proofErr w:type="spellEnd"/>
            <w:r w:rsidRPr="004215A9">
              <w:rPr>
                <w:rFonts w:asciiTheme="minorHAnsi" w:hAnsiTheme="minorHAnsi"/>
                <w:sz w:val="22"/>
                <w:lang w:val="en-GB"/>
              </w:rPr>
              <w:t xml:space="preserve"> </w:t>
            </w:r>
            <w:proofErr w:type="spellStart"/>
            <w:r w:rsidRPr="004215A9">
              <w:rPr>
                <w:rFonts w:asciiTheme="minorHAnsi" w:hAnsiTheme="minorHAnsi"/>
                <w:sz w:val="22"/>
                <w:lang w:val="en-GB"/>
              </w:rPr>
              <w:t>i</w:t>
            </w:r>
            <w:proofErr w:type="spellEnd"/>
            <w:r w:rsidRPr="004215A9">
              <w:rPr>
                <w:rFonts w:asciiTheme="minorHAnsi" w:hAnsiTheme="minorHAnsi"/>
                <w:sz w:val="22"/>
                <w:lang w:val="en-GB"/>
              </w:rPr>
              <w:t xml:space="preserve"> </w:t>
            </w:r>
            <w:proofErr w:type="spellStart"/>
            <w:r w:rsidRPr="004215A9">
              <w:rPr>
                <w:rFonts w:asciiTheme="minorHAnsi" w:hAnsiTheme="minorHAnsi"/>
                <w:sz w:val="22"/>
                <w:lang w:val="en-GB"/>
              </w:rPr>
              <w:t>eventualno</w:t>
            </w:r>
            <w:proofErr w:type="spellEnd"/>
            <w:r w:rsidRPr="004215A9">
              <w:rPr>
                <w:rFonts w:asciiTheme="minorHAnsi" w:hAnsiTheme="minorHAnsi"/>
                <w:sz w:val="22"/>
                <w:lang w:val="en-GB"/>
              </w:rPr>
              <w:t xml:space="preserve"> </w:t>
            </w:r>
            <w:proofErr w:type="spellStart"/>
            <w:r w:rsidRPr="004215A9">
              <w:rPr>
                <w:rFonts w:asciiTheme="minorHAnsi" w:hAnsiTheme="minorHAnsi"/>
                <w:sz w:val="22"/>
                <w:lang w:val="en-GB"/>
              </w:rPr>
              <w:t>smanjiti</w:t>
            </w:r>
            <w:proofErr w:type="spellEnd"/>
            <w:r w:rsidRPr="004215A9">
              <w:rPr>
                <w:rFonts w:asciiTheme="minorHAnsi" w:hAnsiTheme="minorHAnsi"/>
                <w:sz w:val="22"/>
                <w:lang w:val="en-GB"/>
              </w:rPr>
              <w:t xml:space="preserve"> </w:t>
            </w:r>
            <w:proofErr w:type="spellStart"/>
            <w:r w:rsidRPr="004215A9">
              <w:rPr>
                <w:rFonts w:asciiTheme="minorHAnsi" w:hAnsiTheme="minorHAnsi"/>
                <w:sz w:val="22"/>
                <w:lang w:val="en-GB"/>
              </w:rPr>
              <w:t>kvalitet</w:t>
            </w:r>
            <w:proofErr w:type="spellEnd"/>
            <w:r w:rsidRPr="004215A9">
              <w:rPr>
                <w:rFonts w:asciiTheme="minorHAnsi" w:hAnsiTheme="minorHAnsi"/>
                <w:sz w:val="22"/>
                <w:lang w:val="en-GB"/>
              </w:rPr>
              <w:t xml:space="preserve"> </w:t>
            </w:r>
            <w:proofErr w:type="spellStart"/>
            <w:r w:rsidRPr="004215A9">
              <w:rPr>
                <w:rFonts w:asciiTheme="minorHAnsi" w:hAnsiTheme="minorHAnsi"/>
                <w:sz w:val="22"/>
                <w:lang w:val="en-GB"/>
              </w:rPr>
              <w:t>isporučenih</w:t>
            </w:r>
            <w:proofErr w:type="spellEnd"/>
            <w:r w:rsidRPr="004215A9">
              <w:rPr>
                <w:rFonts w:asciiTheme="minorHAnsi" w:hAnsiTheme="minorHAnsi"/>
                <w:sz w:val="22"/>
                <w:lang w:val="en-GB"/>
              </w:rPr>
              <w:t xml:space="preserve"> </w:t>
            </w:r>
            <w:proofErr w:type="spellStart"/>
            <w:r w:rsidRPr="004215A9">
              <w:rPr>
                <w:rFonts w:asciiTheme="minorHAnsi" w:hAnsiTheme="minorHAnsi"/>
                <w:sz w:val="22"/>
                <w:lang w:val="en-GB"/>
              </w:rPr>
              <w:t>rezultata</w:t>
            </w:r>
            <w:proofErr w:type="spellEnd"/>
            <w:r w:rsidRPr="004215A9">
              <w:rPr>
                <w:rFonts w:asciiTheme="minorHAnsi" w:hAnsiTheme="minorHAnsi"/>
                <w:sz w:val="22"/>
                <w:lang w:val="en-GB"/>
              </w:rPr>
              <w:t>.</w:t>
            </w:r>
          </w:p>
          <w:p w14:paraId="1AE826DA" w14:textId="77777777" w:rsidR="004215A9" w:rsidRDefault="004215A9" w:rsidP="00B97D08">
            <w:pPr>
              <w:rPr>
                <w:rFonts w:asciiTheme="minorHAnsi" w:hAnsiTheme="minorHAnsi"/>
                <w:sz w:val="22"/>
                <w:lang w:val="en-GB"/>
              </w:rPr>
            </w:pPr>
            <w:r>
              <w:rPr>
                <w:rFonts w:asciiTheme="minorHAnsi" w:hAnsiTheme="minorHAnsi"/>
                <w:sz w:val="22"/>
                <w:lang w:val="en-GB"/>
              </w:rPr>
              <w:t>-</w:t>
            </w:r>
            <w:r w:rsidR="00B01F43">
              <w:t xml:space="preserve"> </w:t>
            </w:r>
            <w:proofErr w:type="spellStart"/>
            <w:r w:rsidR="00B01F43" w:rsidRPr="00B01F43">
              <w:rPr>
                <w:rFonts w:asciiTheme="minorHAnsi" w:hAnsiTheme="minorHAnsi"/>
                <w:sz w:val="22"/>
                <w:lang w:val="en-GB"/>
              </w:rPr>
              <w:t>Ako</w:t>
            </w:r>
            <w:proofErr w:type="spellEnd"/>
            <w:r w:rsidR="00B01F43" w:rsidRPr="00B01F43">
              <w:rPr>
                <w:rFonts w:asciiTheme="minorHAnsi" w:hAnsiTheme="minorHAnsi"/>
                <w:sz w:val="22"/>
                <w:lang w:val="en-GB"/>
              </w:rPr>
              <w:t xml:space="preserve"> </w:t>
            </w:r>
            <w:proofErr w:type="spellStart"/>
            <w:r w:rsidR="00B01F43" w:rsidRPr="00B01F43">
              <w:rPr>
                <w:rFonts w:asciiTheme="minorHAnsi" w:hAnsiTheme="minorHAnsi"/>
                <w:sz w:val="22"/>
                <w:lang w:val="en-GB"/>
              </w:rPr>
              <w:t>nisu</w:t>
            </w:r>
            <w:proofErr w:type="spellEnd"/>
            <w:r w:rsidR="00B01F43" w:rsidRPr="00B01F43">
              <w:rPr>
                <w:rFonts w:asciiTheme="minorHAnsi" w:hAnsiTheme="minorHAnsi"/>
                <w:sz w:val="22"/>
                <w:lang w:val="en-GB"/>
              </w:rPr>
              <w:t xml:space="preserve"> </w:t>
            </w:r>
            <w:proofErr w:type="spellStart"/>
            <w:r w:rsidR="00B01F43" w:rsidRPr="00B01F43">
              <w:rPr>
                <w:rFonts w:asciiTheme="minorHAnsi" w:hAnsiTheme="minorHAnsi"/>
                <w:sz w:val="22"/>
                <w:lang w:val="en-GB"/>
              </w:rPr>
              <w:t>jasno</w:t>
            </w:r>
            <w:proofErr w:type="spellEnd"/>
            <w:r w:rsidR="00B01F43" w:rsidRPr="00B01F43">
              <w:rPr>
                <w:rFonts w:asciiTheme="minorHAnsi" w:hAnsiTheme="minorHAnsi"/>
                <w:sz w:val="22"/>
                <w:lang w:val="en-GB"/>
              </w:rPr>
              <w:t xml:space="preserve"> </w:t>
            </w:r>
            <w:proofErr w:type="spellStart"/>
            <w:r w:rsidR="00B01F43" w:rsidRPr="00B01F43">
              <w:rPr>
                <w:rFonts w:asciiTheme="minorHAnsi" w:hAnsiTheme="minorHAnsi"/>
                <w:sz w:val="22"/>
                <w:lang w:val="en-GB"/>
              </w:rPr>
              <w:t>definisani</w:t>
            </w:r>
            <w:proofErr w:type="spellEnd"/>
            <w:r w:rsidR="00B01F43" w:rsidRPr="00B01F43">
              <w:rPr>
                <w:rFonts w:asciiTheme="minorHAnsi" w:hAnsiTheme="minorHAnsi"/>
                <w:sz w:val="22"/>
                <w:lang w:val="en-GB"/>
              </w:rPr>
              <w:t xml:space="preserve"> </w:t>
            </w:r>
            <w:proofErr w:type="spellStart"/>
            <w:r w:rsidR="00B01F43" w:rsidRPr="00B01F43">
              <w:rPr>
                <w:rFonts w:asciiTheme="minorHAnsi" w:hAnsiTheme="minorHAnsi"/>
                <w:sz w:val="22"/>
                <w:lang w:val="en-GB"/>
              </w:rPr>
              <w:t>standardi</w:t>
            </w:r>
            <w:proofErr w:type="spellEnd"/>
            <w:r w:rsidR="00B01F43" w:rsidRPr="00B01F43">
              <w:rPr>
                <w:rFonts w:asciiTheme="minorHAnsi" w:hAnsiTheme="minorHAnsi"/>
                <w:sz w:val="22"/>
                <w:lang w:val="en-GB"/>
              </w:rPr>
              <w:t xml:space="preserve"> </w:t>
            </w:r>
            <w:proofErr w:type="spellStart"/>
            <w:r w:rsidR="00B01F43" w:rsidRPr="00B01F43">
              <w:rPr>
                <w:rFonts w:asciiTheme="minorHAnsi" w:hAnsiTheme="minorHAnsi"/>
                <w:sz w:val="22"/>
                <w:lang w:val="en-GB"/>
              </w:rPr>
              <w:t>kvaliteta</w:t>
            </w:r>
            <w:proofErr w:type="spellEnd"/>
            <w:r w:rsidR="00B01F43" w:rsidRPr="00B01F43">
              <w:rPr>
                <w:rFonts w:asciiTheme="minorHAnsi" w:hAnsiTheme="minorHAnsi"/>
                <w:sz w:val="22"/>
                <w:lang w:val="en-GB"/>
              </w:rPr>
              <w:t xml:space="preserve"> </w:t>
            </w:r>
            <w:proofErr w:type="spellStart"/>
            <w:r w:rsidR="00B01F43" w:rsidRPr="00B01F43">
              <w:rPr>
                <w:rFonts w:asciiTheme="minorHAnsi" w:hAnsiTheme="minorHAnsi"/>
                <w:sz w:val="22"/>
                <w:lang w:val="en-GB"/>
              </w:rPr>
              <w:t>ili</w:t>
            </w:r>
            <w:proofErr w:type="spellEnd"/>
            <w:r w:rsidR="00B01F43" w:rsidRPr="00B01F43">
              <w:rPr>
                <w:rFonts w:asciiTheme="minorHAnsi" w:hAnsiTheme="minorHAnsi"/>
                <w:sz w:val="22"/>
                <w:lang w:val="en-GB"/>
              </w:rPr>
              <w:t xml:space="preserve"> </w:t>
            </w:r>
            <w:proofErr w:type="spellStart"/>
            <w:r w:rsidR="00B01F43" w:rsidRPr="00B01F43">
              <w:rPr>
                <w:rFonts w:asciiTheme="minorHAnsi" w:hAnsiTheme="minorHAnsi"/>
                <w:sz w:val="22"/>
                <w:lang w:val="en-GB"/>
              </w:rPr>
              <w:t>nisu</w:t>
            </w:r>
            <w:proofErr w:type="spellEnd"/>
            <w:r w:rsidR="00B01F43" w:rsidRPr="00B01F43">
              <w:rPr>
                <w:rFonts w:asciiTheme="minorHAnsi" w:hAnsiTheme="minorHAnsi"/>
                <w:sz w:val="22"/>
                <w:lang w:val="en-GB"/>
              </w:rPr>
              <w:t xml:space="preserve"> </w:t>
            </w:r>
            <w:proofErr w:type="spellStart"/>
            <w:r w:rsidR="00B01F43" w:rsidRPr="00B01F43">
              <w:rPr>
                <w:rFonts w:asciiTheme="minorHAnsi" w:hAnsiTheme="minorHAnsi"/>
                <w:sz w:val="22"/>
                <w:lang w:val="en-GB"/>
              </w:rPr>
              <w:t>usaglašeni</w:t>
            </w:r>
            <w:proofErr w:type="spellEnd"/>
            <w:r w:rsidR="00B01F43" w:rsidRPr="00B01F43">
              <w:rPr>
                <w:rFonts w:asciiTheme="minorHAnsi" w:hAnsiTheme="minorHAnsi"/>
                <w:sz w:val="22"/>
                <w:lang w:val="en-GB"/>
              </w:rPr>
              <w:t xml:space="preserve"> </w:t>
            </w:r>
            <w:proofErr w:type="spellStart"/>
            <w:r w:rsidR="00B01F43" w:rsidRPr="00B01F43">
              <w:rPr>
                <w:rFonts w:asciiTheme="minorHAnsi" w:hAnsiTheme="minorHAnsi"/>
                <w:sz w:val="22"/>
                <w:lang w:val="en-GB"/>
              </w:rPr>
              <w:t>sa</w:t>
            </w:r>
            <w:proofErr w:type="spellEnd"/>
            <w:r w:rsidR="00B01F43" w:rsidRPr="00B01F43">
              <w:rPr>
                <w:rFonts w:asciiTheme="minorHAnsi" w:hAnsiTheme="minorHAnsi"/>
                <w:sz w:val="22"/>
                <w:lang w:val="en-GB"/>
              </w:rPr>
              <w:t xml:space="preserve"> </w:t>
            </w:r>
            <w:proofErr w:type="spellStart"/>
            <w:r w:rsidR="00B01F43" w:rsidRPr="00B01F43">
              <w:rPr>
                <w:rFonts w:asciiTheme="minorHAnsi" w:hAnsiTheme="minorHAnsi"/>
                <w:sz w:val="22"/>
                <w:lang w:val="en-GB"/>
              </w:rPr>
              <w:t>očekivanjima</w:t>
            </w:r>
            <w:proofErr w:type="spellEnd"/>
            <w:r w:rsidR="00B01F43" w:rsidRPr="00B01F43">
              <w:rPr>
                <w:rFonts w:asciiTheme="minorHAnsi" w:hAnsiTheme="minorHAnsi"/>
                <w:sz w:val="22"/>
                <w:lang w:val="en-GB"/>
              </w:rPr>
              <w:t xml:space="preserve"> </w:t>
            </w:r>
            <w:proofErr w:type="spellStart"/>
            <w:r w:rsidR="00B01F43" w:rsidRPr="00B01F43">
              <w:rPr>
                <w:rFonts w:asciiTheme="minorHAnsi" w:hAnsiTheme="minorHAnsi"/>
                <w:sz w:val="22"/>
                <w:lang w:val="en-GB"/>
              </w:rPr>
              <w:t>zainteresovanih</w:t>
            </w:r>
            <w:proofErr w:type="spellEnd"/>
            <w:r w:rsidR="00B01F43" w:rsidRPr="00B01F43">
              <w:rPr>
                <w:rFonts w:asciiTheme="minorHAnsi" w:hAnsiTheme="minorHAnsi"/>
                <w:sz w:val="22"/>
                <w:lang w:val="en-GB"/>
              </w:rPr>
              <w:t xml:space="preserve"> </w:t>
            </w:r>
            <w:proofErr w:type="spellStart"/>
            <w:r w:rsidR="00B01F43" w:rsidRPr="00B01F43">
              <w:rPr>
                <w:rFonts w:asciiTheme="minorHAnsi" w:hAnsiTheme="minorHAnsi"/>
                <w:sz w:val="22"/>
                <w:lang w:val="en-GB"/>
              </w:rPr>
              <w:t>strana</w:t>
            </w:r>
            <w:proofErr w:type="spellEnd"/>
            <w:r w:rsidR="00B01F43" w:rsidRPr="00B01F43">
              <w:rPr>
                <w:rFonts w:asciiTheme="minorHAnsi" w:hAnsiTheme="minorHAnsi"/>
                <w:sz w:val="22"/>
                <w:lang w:val="en-GB"/>
              </w:rPr>
              <w:t xml:space="preserve">, </w:t>
            </w:r>
            <w:proofErr w:type="spellStart"/>
            <w:r w:rsidR="00B01F43" w:rsidRPr="00B01F43">
              <w:rPr>
                <w:rFonts w:asciiTheme="minorHAnsi" w:hAnsiTheme="minorHAnsi"/>
                <w:sz w:val="22"/>
                <w:lang w:val="en-GB"/>
              </w:rPr>
              <w:t>postoji</w:t>
            </w:r>
            <w:proofErr w:type="spellEnd"/>
            <w:r w:rsidR="00B01F43" w:rsidRPr="00B01F43">
              <w:rPr>
                <w:rFonts w:asciiTheme="minorHAnsi" w:hAnsiTheme="minorHAnsi"/>
                <w:sz w:val="22"/>
                <w:lang w:val="en-GB"/>
              </w:rPr>
              <w:t xml:space="preserve"> </w:t>
            </w:r>
            <w:proofErr w:type="spellStart"/>
            <w:r w:rsidR="00B01F43" w:rsidRPr="00B01F43">
              <w:rPr>
                <w:rFonts w:asciiTheme="minorHAnsi" w:hAnsiTheme="minorHAnsi"/>
                <w:sz w:val="22"/>
                <w:lang w:val="en-GB"/>
              </w:rPr>
              <w:t>rizik</w:t>
            </w:r>
            <w:proofErr w:type="spellEnd"/>
            <w:r w:rsidR="00B01F43" w:rsidRPr="00B01F43">
              <w:rPr>
                <w:rFonts w:asciiTheme="minorHAnsi" w:hAnsiTheme="minorHAnsi"/>
                <w:sz w:val="22"/>
                <w:lang w:val="en-GB"/>
              </w:rPr>
              <w:t xml:space="preserve"> </w:t>
            </w:r>
            <w:proofErr w:type="spellStart"/>
            <w:r w:rsidR="00B01F43" w:rsidRPr="00B01F43">
              <w:rPr>
                <w:rFonts w:asciiTheme="minorHAnsi" w:hAnsiTheme="minorHAnsi"/>
                <w:sz w:val="22"/>
                <w:lang w:val="en-GB"/>
              </w:rPr>
              <w:t>od</w:t>
            </w:r>
            <w:proofErr w:type="spellEnd"/>
            <w:r w:rsidR="00B01F43" w:rsidRPr="00B01F43">
              <w:rPr>
                <w:rFonts w:asciiTheme="minorHAnsi" w:hAnsiTheme="minorHAnsi"/>
                <w:sz w:val="22"/>
                <w:lang w:val="en-GB"/>
              </w:rPr>
              <w:t xml:space="preserve"> </w:t>
            </w:r>
            <w:proofErr w:type="spellStart"/>
            <w:r w:rsidR="00B01F43" w:rsidRPr="00B01F43">
              <w:rPr>
                <w:rFonts w:asciiTheme="minorHAnsi" w:hAnsiTheme="minorHAnsi"/>
                <w:sz w:val="22"/>
                <w:lang w:val="en-GB"/>
              </w:rPr>
              <w:t>neusklađenosti</w:t>
            </w:r>
            <w:proofErr w:type="spellEnd"/>
            <w:r w:rsidR="00B01F43" w:rsidRPr="00B01F43">
              <w:rPr>
                <w:rFonts w:asciiTheme="minorHAnsi" w:hAnsiTheme="minorHAnsi"/>
                <w:sz w:val="22"/>
                <w:lang w:val="en-GB"/>
              </w:rPr>
              <w:t xml:space="preserve"> </w:t>
            </w:r>
            <w:proofErr w:type="spellStart"/>
            <w:r w:rsidR="00B01F43" w:rsidRPr="00B01F43">
              <w:rPr>
                <w:rFonts w:asciiTheme="minorHAnsi" w:hAnsiTheme="minorHAnsi"/>
                <w:sz w:val="22"/>
                <w:lang w:val="en-GB"/>
              </w:rPr>
              <w:t>između</w:t>
            </w:r>
            <w:proofErr w:type="spellEnd"/>
            <w:r w:rsidR="00B01F43" w:rsidRPr="00B01F43">
              <w:rPr>
                <w:rFonts w:asciiTheme="minorHAnsi" w:hAnsiTheme="minorHAnsi"/>
                <w:sz w:val="22"/>
                <w:lang w:val="en-GB"/>
              </w:rPr>
              <w:t xml:space="preserve"> </w:t>
            </w:r>
            <w:proofErr w:type="spellStart"/>
            <w:r w:rsidR="00B01F43" w:rsidRPr="00B01F43">
              <w:rPr>
                <w:rFonts w:asciiTheme="minorHAnsi" w:hAnsiTheme="minorHAnsi"/>
                <w:sz w:val="22"/>
                <w:lang w:val="en-GB"/>
              </w:rPr>
              <w:t>stvarne</w:t>
            </w:r>
            <w:proofErr w:type="spellEnd"/>
            <w:r w:rsidR="00B01F43" w:rsidRPr="00B01F43">
              <w:rPr>
                <w:rFonts w:asciiTheme="minorHAnsi" w:hAnsiTheme="minorHAnsi"/>
                <w:sz w:val="22"/>
                <w:lang w:val="en-GB"/>
              </w:rPr>
              <w:t xml:space="preserve"> </w:t>
            </w:r>
            <w:proofErr w:type="spellStart"/>
            <w:r w:rsidR="00B01F43" w:rsidRPr="00B01F43">
              <w:rPr>
                <w:rFonts w:asciiTheme="minorHAnsi" w:hAnsiTheme="minorHAnsi"/>
                <w:sz w:val="22"/>
                <w:lang w:val="en-GB"/>
              </w:rPr>
              <w:t>kvalitete</w:t>
            </w:r>
            <w:proofErr w:type="spellEnd"/>
            <w:r w:rsidR="00B01F43" w:rsidRPr="00B01F43">
              <w:rPr>
                <w:rFonts w:asciiTheme="minorHAnsi" w:hAnsiTheme="minorHAnsi"/>
                <w:sz w:val="22"/>
                <w:lang w:val="en-GB"/>
              </w:rPr>
              <w:t xml:space="preserve"> </w:t>
            </w:r>
            <w:proofErr w:type="spellStart"/>
            <w:r w:rsidR="00B01F43" w:rsidRPr="00B01F43">
              <w:rPr>
                <w:rFonts w:asciiTheme="minorHAnsi" w:hAnsiTheme="minorHAnsi"/>
                <w:sz w:val="22"/>
                <w:lang w:val="en-GB"/>
              </w:rPr>
              <w:t>i</w:t>
            </w:r>
            <w:proofErr w:type="spellEnd"/>
            <w:r w:rsidR="00B01F43" w:rsidRPr="00B01F43">
              <w:rPr>
                <w:rFonts w:asciiTheme="minorHAnsi" w:hAnsiTheme="minorHAnsi"/>
                <w:sz w:val="22"/>
                <w:lang w:val="en-GB"/>
              </w:rPr>
              <w:t xml:space="preserve"> </w:t>
            </w:r>
            <w:proofErr w:type="spellStart"/>
            <w:r w:rsidR="00B01F43" w:rsidRPr="00B01F43">
              <w:rPr>
                <w:rFonts w:asciiTheme="minorHAnsi" w:hAnsiTheme="minorHAnsi"/>
                <w:sz w:val="22"/>
                <w:lang w:val="en-GB"/>
              </w:rPr>
              <w:t>željenog</w:t>
            </w:r>
            <w:proofErr w:type="spellEnd"/>
            <w:r w:rsidR="00B01F43" w:rsidRPr="00B01F43">
              <w:rPr>
                <w:rFonts w:asciiTheme="minorHAnsi" w:hAnsiTheme="minorHAnsi"/>
                <w:sz w:val="22"/>
                <w:lang w:val="en-GB"/>
              </w:rPr>
              <w:t xml:space="preserve"> </w:t>
            </w:r>
            <w:proofErr w:type="spellStart"/>
            <w:r w:rsidR="00B01F43" w:rsidRPr="00B01F43">
              <w:rPr>
                <w:rFonts w:asciiTheme="minorHAnsi" w:hAnsiTheme="minorHAnsi"/>
                <w:sz w:val="22"/>
                <w:lang w:val="en-GB"/>
              </w:rPr>
              <w:t>nivoa</w:t>
            </w:r>
            <w:proofErr w:type="spellEnd"/>
            <w:r w:rsidR="00B01F43" w:rsidRPr="00B01F43">
              <w:rPr>
                <w:rFonts w:asciiTheme="minorHAnsi" w:hAnsiTheme="minorHAnsi"/>
                <w:sz w:val="22"/>
                <w:lang w:val="en-GB"/>
              </w:rPr>
              <w:t xml:space="preserve"> </w:t>
            </w:r>
            <w:proofErr w:type="spellStart"/>
            <w:r w:rsidR="00B01F43" w:rsidRPr="00B01F43">
              <w:rPr>
                <w:rFonts w:asciiTheme="minorHAnsi" w:hAnsiTheme="minorHAnsi"/>
                <w:sz w:val="22"/>
                <w:lang w:val="en-GB"/>
              </w:rPr>
              <w:t>kvaliteta</w:t>
            </w:r>
            <w:proofErr w:type="spellEnd"/>
            <w:r w:rsidR="00B01F43" w:rsidRPr="00B01F43">
              <w:rPr>
                <w:rFonts w:asciiTheme="minorHAnsi" w:hAnsiTheme="minorHAnsi"/>
                <w:sz w:val="22"/>
                <w:lang w:val="en-GB"/>
              </w:rPr>
              <w:t>.</w:t>
            </w:r>
          </w:p>
          <w:p w14:paraId="50BE7215" w14:textId="1A7449FE" w:rsidR="00B01F43" w:rsidRPr="00B97D08" w:rsidRDefault="00B01F43" w:rsidP="00B97D08">
            <w:pPr>
              <w:rPr>
                <w:rFonts w:asciiTheme="minorHAnsi" w:hAnsiTheme="minorHAnsi"/>
                <w:sz w:val="22"/>
                <w:lang w:val="en-GB"/>
              </w:rPr>
            </w:pPr>
            <w:r>
              <w:rPr>
                <w:rFonts w:asciiTheme="minorHAnsi" w:hAnsiTheme="minorHAnsi"/>
                <w:sz w:val="22"/>
                <w:lang w:val="en-GB"/>
              </w:rPr>
              <w:t>-</w:t>
            </w:r>
            <w:r>
              <w:t xml:space="preserve"> </w:t>
            </w:r>
            <w:proofErr w:type="spellStart"/>
            <w:r w:rsidRPr="00B01F43">
              <w:rPr>
                <w:rFonts w:asciiTheme="minorHAnsi" w:hAnsiTheme="minorHAnsi"/>
                <w:sz w:val="22"/>
                <w:lang w:val="en-GB"/>
              </w:rPr>
              <w:t>Promene</w:t>
            </w:r>
            <w:proofErr w:type="spellEnd"/>
            <w:r w:rsidRPr="00B01F43">
              <w:rPr>
                <w:rFonts w:asciiTheme="minorHAnsi" w:hAnsiTheme="minorHAnsi"/>
                <w:sz w:val="22"/>
                <w:lang w:val="en-GB"/>
              </w:rPr>
              <w:t xml:space="preserve"> u </w:t>
            </w:r>
            <w:proofErr w:type="spellStart"/>
            <w:r w:rsidRPr="00B01F43">
              <w:rPr>
                <w:rFonts w:asciiTheme="minorHAnsi" w:hAnsiTheme="minorHAnsi"/>
                <w:sz w:val="22"/>
                <w:lang w:val="en-GB"/>
              </w:rPr>
              <w:t>tehnologiji</w:t>
            </w:r>
            <w:proofErr w:type="spellEnd"/>
            <w:r w:rsidRPr="00B01F43">
              <w:rPr>
                <w:rFonts w:asciiTheme="minorHAnsi" w:hAnsiTheme="minorHAnsi"/>
                <w:sz w:val="22"/>
                <w:lang w:val="en-GB"/>
              </w:rPr>
              <w:t xml:space="preserve">, </w:t>
            </w:r>
            <w:proofErr w:type="spellStart"/>
            <w:r w:rsidRPr="00B01F43">
              <w:rPr>
                <w:rFonts w:asciiTheme="minorHAnsi" w:hAnsiTheme="minorHAnsi"/>
                <w:sz w:val="22"/>
                <w:lang w:val="en-GB"/>
              </w:rPr>
              <w:t>tehnički</w:t>
            </w:r>
            <w:proofErr w:type="spellEnd"/>
            <w:r w:rsidRPr="00B01F43">
              <w:rPr>
                <w:rFonts w:asciiTheme="minorHAnsi" w:hAnsiTheme="minorHAnsi"/>
                <w:sz w:val="22"/>
                <w:lang w:val="en-GB"/>
              </w:rPr>
              <w:t xml:space="preserve"> </w:t>
            </w:r>
            <w:proofErr w:type="spellStart"/>
            <w:r w:rsidRPr="00B01F43">
              <w:rPr>
                <w:rFonts w:asciiTheme="minorHAnsi" w:hAnsiTheme="minorHAnsi"/>
                <w:sz w:val="22"/>
                <w:lang w:val="en-GB"/>
              </w:rPr>
              <w:t>problemi</w:t>
            </w:r>
            <w:proofErr w:type="spellEnd"/>
            <w:r w:rsidRPr="00B01F43">
              <w:rPr>
                <w:rFonts w:asciiTheme="minorHAnsi" w:hAnsiTheme="minorHAnsi"/>
                <w:sz w:val="22"/>
                <w:lang w:val="en-GB"/>
              </w:rPr>
              <w:t xml:space="preserve"> </w:t>
            </w:r>
            <w:proofErr w:type="spellStart"/>
            <w:r w:rsidRPr="00B01F43">
              <w:rPr>
                <w:rFonts w:asciiTheme="minorHAnsi" w:hAnsiTheme="minorHAnsi"/>
                <w:sz w:val="22"/>
                <w:lang w:val="en-GB"/>
              </w:rPr>
              <w:t>ili</w:t>
            </w:r>
            <w:proofErr w:type="spellEnd"/>
            <w:r w:rsidRPr="00B01F43">
              <w:rPr>
                <w:rFonts w:asciiTheme="minorHAnsi" w:hAnsiTheme="minorHAnsi"/>
                <w:sz w:val="22"/>
                <w:lang w:val="en-GB"/>
              </w:rPr>
              <w:t xml:space="preserve"> </w:t>
            </w:r>
            <w:proofErr w:type="spellStart"/>
            <w:r w:rsidRPr="00B01F43">
              <w:rPr>
                <w:rFonts w:asciiTheme="minorHAnsi" w:hAnsiTheme="minorHAnsi"/>
                <w:sz w:val="22"/>
                <w:lang w:val="en-GB"/>
              </w:rPr>
              <w:t>nedostupnost</w:t>
            </w:r>
            <w:proofErr w:type="spellEnd"/>
            <w:r w:rsidRPr="00B01F43">
              <w:rPr>
                <w:rFonts w:asciiTheme="minorHAnsi" w:hAnsiTheme="minorHAnsi"/>
                <w:sz w:val="22"/>
                <w:lang w:val="en-GB"/>
              </w:rPr>
              <w:t xml:space="preserve"> </w:t>
            </w:r>
            <w:proofErr w:type="spellStart"/>
            <w:r w:rsidRPr="00B01F43">
              <w:rPr>
                <w:rFonts w:asciiTheme="minorHAnsi" w:hAnsiTheme="minorHAnsi"/>
                <w:sz w:val="22"/>
                <w:lang w:val="en-GB"/>
              </w:rPr>
              <w:t>odgovarajuće</w:t>
            </w:r>
            <w:proofErr w:type="spellEnd"/>
            <w:r w:rsidRPr="00B01F43">
              <w:rPr>
                <w:rFonts w:asciiTheme="minorHAnsi" w:hAnsiTheme="minorHAnsi"/>
                <w:sz w:val="22"/>
                <w:lang w:val="en-GB"/>
              </w:rPr>
              <w:t xml:space="preserve"> </w:t>
            </w:r>
            <w:proofErr w:type="spellStart"/>
            <w:r w:rsidRPr="00B01F43">
              <w:rPr>
                <w:rFonts w:asciiTheme="minorHAnsi" w:hAnsiTheme="minorHAnsi"/>
                <w:sz w:val="22"/>
                <w:lang w:val="en-GB"/>
              </w:rPr>
              <w:t>opreme</w:t>
            </w:r>
            <w:proofErr w:type="spellEnd"/>
            <w:r w:rsidRPr="00B01F43">
              <w:rPr>
                <w:rFonts w:asciiTheme="minorHAnsi" w:hAnsiTheme="minorHAnsi"/>
                <w:sz w:val="22"/>
                <w:lang w:val="en-GB"/>
              </w:rPr>
              <w:t xml:space="preserve"> </w:t>
            </w:r>
            <w:proofErr w:type="spellStart"/>
            <w:r w:rsidRPr="00B01F43">
              <w:rPr>
                <w:rFonts w:asciiTheme="minorHAnsi" w:hAnsiTheme="minorHAnsi"/>
                <w:sz w:val="22"/>
                <w:lang w:val="en-GB"/>
              </w:rPr>
              <w:t>ili</w:t>
            </w:r>
            <w:proofErr w:type="spellEnd"/>
            <w:r w:rsidRPr="00B01F43">
              <w:rPr>
                <w:rFonts w:asciiTheme="minorHAnsi" w:hAnsiTheme="minorHAnsi"/>
                <w:sz w:val="22"/>
                <w:lang w:val="en-GB"/>
              </w:rPr>
              <w:t xml:space="preserve"> </w:t>
            </w:r>
            <w:proofErr w:type="spellStart"/>
            <w:r w:rsidRPr="00B01F43">
              <w:rPr>
                <w:rFonts w:asciiTheme="minorHAnsi" w:hAnsiTheme="minorHAnsi"/>
                <w:sz w:val="22"/>
                <w:lang w:val="en-GB"/>
              </w:rPr>
              <w:t>alata</w:t>
            </w:r>
            <w:proofErr w:type="spellEnd"/>
            <w:r w:rsidRPr="00B01F43">
              <w:rPr>
                <w:rFonts w:asciiTheme="minorHAnsi" w:hAnsiTheme="minorHAnsi"/>
                <w:sz w:val="22"/>
                <w:lang w:val="en-GB"/>
              </w:rPr>
              <w:t xml:space="preserve"> </w:t>
            </w:r>
            <w:proofErr w:type="spellStart"/>
            <w:r w:rsidRPr="00B01F43">
              <w:rPr>
                <w:rFonts w:asciiTheme="minorHAnsi" w:hAnsiTheme="minorHAnsi"/>
                <w:sz w:val="22"/>
                <w:lang w:val="en-GB"/>
              </w:rPr>
              <w:t>mogu</w:t>
            </w:r>
            <w:proofErr w:type="spellEnd"/>
            <w:r w:rsidRPr="00B01F43">
              <w:rPr>
                <w:rFonts w:asciiTheme="minorHAnsi" w:hAnsiTheme="minorHAnsi"/>
                <w:sz w:val="22"/>
                <w:lang w:val="en-GB"/>
              </w:rPr>
              <w:t xml:space="preserve"> </w:t>
            </w:r>
            <w:proofErr w:type="spellStart"/>
            <w:r w:rsidRPr="00B01F43">
              <w:rPr>
                <w:rFonts w:asciiTheme="minorHAnsi" w:hAnsiTheme="minorHAnsi"/>
                <w:sz w:val="22"/>
                <w:lang w:val="en-GB"/>
              </w:rPr>
              <w:t>uticati</w:t>
            </w:r>
            <w:proofErr w:type="spellEnd"/>
            <w:r w:rsidRPr="00B01F43">
              <w:rPr>
                <w:rFonts w:asciiTheme="minorHAnsi" w:hAnsiTheme="minorHAnsi"/>
                <w:sz w:val="22"/>
                <w:lang w:val="en-GB"/>
              </w:rPr>
              <w:t xml:space="preserve"> </w:t>
            </w:r>
            <w:proofErr w:type="spellStart"/>
            <w:r w:rsidRPr="00B01F43">
              <w:rPr>
                <w:rFonts w:asciiTheme="minorHAnsi" w:hAnsiTheme="minorHAnsi"/>
                <w:sz w:val="22"/>
                <w:lang w:val="en-GB"/>
              </w:rPr>
              <w:t>na</w:t>
            </w:r>
            <w:proofErr w:type="spellEnd"/>
            <w:r w:rsidRPr="00B01F43">
              <w:rPr>
                <w:rFonts w:asciiTheme="minorHAnsi" w:hAnsiTheme="minorHAnsi"/>
                <w:sz w:val="22"/>
                <w:lang w:val="en-GB"/>
              </w:rPr>
              <w:t xml:space="preserve"> </w:t>
            </w:r>
            <w:proofErr w:type="spellStart"/>
            <w:r w:rsidRPr="00B01F43">
              <w:rPr>
                <w:rFonts w:asciiTheme="minorHAnsi" w:hAnsiTheme="minorHAnsi"/>
                <w:sz w:val="22"/>
                <w:lang w:val="en-GB"/>
              </w:rPr>
              <w:t>sprovođenje</w:t>
            </w:r>
            <w:proofErr w:type="spellEnd"/>
            <w:r w:rsidRPr="00B01F43">
              <w:rPr>
                <w:rFonts w:asciiTheme="minorHAnsi" w:hAnsiTheme="minorHAnsi"/>
                <w:sz w:val="22"/>
                <w:lang w:val="en-GB"/>
              </w:rPr>
              <w:t xml:space="preserve"> </w:t>
            </w:r>
            <w:proofErr w:type="spellStart"/>
            <w:r w:rsidRPr="00B01F43">
              <w:rPr>
                <w:rFonts w:asciiTheme="minorHAnsi" w:hAnsiTheme="minorHAnsi"/>
                <w:sz w:val="22"/>
                <w:lang w:val="en-GB"/>
              </w:rPr>
              <w:t>planiranih</w:t>
            </w:r>
            <w:proofErr w:type="spellEnd"/>
            <w:r w:rsidRPr="00B01F43">
              <w:rPr>
                <w:rFonts w:asciiTheme="minorHAnsi" w:hAnsiTheme="minorHAnsi"/>
                <w:sz w:val="22"/>
                <w:lang w:val="en-GB"/>
              </w:rPr>
              <w:t xml:space="preserve"> </w:t>
            </w:r>
            <w:proofErr w:type="spellStart"/>
            <w:r w:rsidRPr="00B01F43">
              <w:rPr>
                <w:rFonts w:asciiTheme="minorHAnsi" w:hAnsiTheme="minorHAnsi"/>
                <w:sz w:val="22"/>
                <w:lang w:val="en-GB"/>
              </w:rPr>
              <w:t>aktivnosti</w:t>
            </w:r>
            <w:proofErr w:type="spellEnd"/>
            <w:r w:rsidRPr="00B01F43">
              <w:rPr>
                <w:rFonts w:asciiTheme="minorHAnsi" w:hAnsiTheme="minorHAnsi"/>
                <w:sz w:val="22"/>
                <w:lang w:val="en-GB"/>
              </w:rPr>
              <w:t xml:space="preserve"> </w:t>
            </w:r>
            <w:proofErr w:type="spellStart"/>
            <w:r w:rsidRPr="00B01F43">
              <w:rPr>
                <w:rFonts w:asciiTheme="minorHAnsi" w:hAnsiTheme="minorHAnsi"/>
                <w:sz w:val="22"/>
                <w:lang w:val="en-GB"/>
              </w:rPr>
              <w:t>kontrole</w:t>
            </w:r>
            <w:proofErr w:type="spellEnd"/>
            <w:r w:rsidRPr="00B01F43">
              <w:rPr>
                <w:rFonts w:asciiTheme="minorHAnsi" w:hAnsiTheme="minorHAnsi"/>
                <w:sz w:val="22"/>
                <w:lang w:val="en-GB"/>
              </w:rPr>
              <w:t xml:space="preserve"> </w:t>
            </w:r>
            <w:proofErr w:type="spellStart"/>
            <w:r w:rsidRPr="00B01F43">
              <w:rPr>
                <w:rFonts w:asciiTheme="minorHAnsi" w:hAnsiTheme="minorHAnsi"/>
                <w:sz w:val="22"/>
                <w:lang w:val="en-GB"/>
              </w:rPr>
              <w:t>kvaliteta</w:t>
            </w:r>
            <w:proofErr w:type="spellEnd"/>
            <w:r w:rsidRPr="00B01F43">
              <w:rPr>
                <w:rFonts w:asciiTheme="minorHAnsi" w:hAnsiTheme="minorHAnsi"/>
                <w:sz w:val="22"/>
                <w:lang w:val="en-GB"/>
              </w:rPr>
              <w:t xml:space="preserve"> </w:t>
            </w:r>
            <w:proofErr w:type="spellStart"/>
            <w:r w:rsidRPr="00B01F43">
              <w:rPr>
                <w:rFonts w:asciiTheme="minorHAnsi" w:hAnsiTheme="minorHAnsi"/>
                <w:sz w:val="22"/>
                <w:lang w:val="en-GB"/>
              </w:rPr>
              <w:t>i</w:t>
            </w:r>
            <w:proofErr w:type="spellEnd"/>
            <w:r w:rsidRPr="00B01F43">
              <w:rPr>
                <w:rFonts w:asciiTheme="minorHAnsi" w:hAnsiTheme="minorHAnsi"/>
                <w:sz w:val="22"/>
                <w:lang w:val="en-GB"/>
              </w:rPr>
              <w:t xml:space="preserve"> </w:t>
            </w:r>
            <w:proofErr w:type="spellStart"/>
            <w:r w:rsidRPr="00B01F43">
              <w:rPr>
                <w:rFonts w:asciiTheme="minorHAnsi" w:hAnsiTheme="minorHAnsi"/>
                <w:sz w:val="22"/>
                <w:lang w:val="en-GB"/>
              </w:rPr>
              <w:t>kvalitet</w:t>
            </w:r>
            <w:proofErr w:type="spellEnd"/>
            <w:r w:rsidRPr="00B01F43">
              <w:rPr>
                <w:rFonts w:asciiTheme="minorHAnsi" w:hAnsiTheme="minorHAnsi"/>
                <w:sz w:val="22"/>
                <w:lang w:val="en-GB"/>
              </w:rPr>
              <w:t xml:space="preserve"> </w:t>
            </w:r>
            <w:proofErr w:type="spellStart"/>
            <w:r w:rsidRPr="00B01F43">
              <w:rPr>
                <w:rFonts w:asciiTheme="minorHAnsi" w:hAnsiTheme="minorHAnsi"/>
                <w:sz w:val="22"/>
                <w:lang w:val="en-GB"/>
              </w:rPr>
              <w:t>isporučenih</w:t>
            </w:r>
            <w:proofErr w:type="spellEnd"/>
            <w:r w:rsidRPr="00B01F43">
              <w:rPr>
                <w:rFonts w:asciiTheme="minorHAnsi" w:hAnsiTheme="minorHAnsi"/>
                <w:sz w:val="22"/>
                <w:lang w:val="en-GB"/>
              </w:rPr>
              <w:t xml:space="preserve"> </w:t>
            </w:r>
            <w:proofErr w:type="spellStart"/>
            <w:r w:rsidRPr="00B01F43">
              <w:rPr>
                <w:rFonts w:asciiTheme="minorHAnsi" w:hAnsiTheme="minorHAnsi"/>
                <w:sz w:val="22"/>
                <w:lang w:val="en-GB"/>
              </w:rPr>
              <w:t>rezultata</w:t>
            </w:r>
            <w:proofErr w:type="spellEnd"/>
            <w:r w:rsidRPr="00B01F43">
              <w:rPr>
                <w:rFonts w:asciiTheme="minorHAnsi" w:hAnsiTheme="minorHAnsi"/>
                <w:sz w:val="22"/>
                <w:lang w:val="en-GB"/>
              </w:rPr>
              <w:t>.</w:t>
            </w:r>
          </w:p>
        </w:tc>
      </w:tr>
      <w:tr w:rsidR="00B97D08" w:rsidRPr="00B97D08" w14:paraId="1ABF4E3F" w14:textId="77777777" w:rsidTr="007C4CC1">
        <w:trPr>
          <w:trHeight w:val="493"/>
        </w:trPr>
        <w:tc>
          <w:tcPr>
            <w:tcW w:w="2127" w:type="dxa"/>
            <w:vAlign w:val="center"/>
          </w:tcPr>
          <w:p w14:paraId="6051318B" w14:textId="77777777" w:rsidR="00B97D08" w:rsidRPr="00B97D08" w:rsidRDefault="00B97D08" w:rsidP="00B97D08">
            <w:pPr>
              <w:rPr>
                <w:rFonts w:asciiTheme="minorHAnsi" w:hAnsiTheme="minorHAnsi"/>
                <w:b/>
                <w:sz w:val="22"/>
                <w:lang w:val="en-GB"/>
              </w:rPr>
            </w:pPr>
            <w:r w:rsidRPr="00B97D08">
              <w:rPr>
                <w:rFonts w:asciiTheme="minorHAnsi" w:hAnsiTheme="minorHAnsi"/>
                <w:b/>
                <w:sz w:val="22"/>
                <w:lang w:val="en-GB"/>
              </w:rPr>
              <w:t>Description</w:t>
            </w:r>
          </w:p>
        </w:tc>
        <w:tc>
          <w:tcPr>
            <w:tcW w:w="7512" w:type="dxa"/>
            <w:gridSpan w:val="4"/>
            <w:vAlign w:val="center"/>
          </w:tcPr>
          <w:p w14:paraId="4807CB21" w14:textId="77777777" w:rsidR="00B97D08" w:rsidRDefault="00B97D08" w:rsidP="00B97D08">
            <w:pPr>
              <w:rPr>
                <w:rFonts w:asciiTheme="minorHAnsi" w:hAnsiTheme="minorHAnsi"/>
                <w:sz w:val="22"/>
                <w:lang w:val="en-GB"/>
              </w:rPr>
            </w:pPr>
          </w:p>
          <w:p w14:paraId="38E37057" w14:textId="77777777" w:rsidR="005A44FB" w:rsidRDefault="005A44FB" w:rsidP="00B97D08">
            <w:pPr>
              <w:rPr>
                <w:rFonts w:asciiTheme="minorHAnsi" w:hAnsiTheme="minorHAnsi"/>
                <w:sz w:val="22"/>
                <w:lang w:val="en-GB"/>
              </w:rPr>
            </w:pPr>
            <w:r w:rsidRPr="005A44FB">
              <w:rPr>
                <w:rFonts w:asciiTheme="minorHAnsi" w:hAnsiTheme="minorHAnsi"/>
                <w:sz w:val="22"/>
                <w:lang w:val="en-GB"/>
              </w:rPr>
              <w:t xml:space="preserve">Plan </w:t>
            </w:r>
            <w:proofErr w:type="spellStart"/>
            <w:r w:rsidRPr="005A44FB">
              <w:rPr>
                <w:rFonts w:asciiTheme="minorHAnsi" w:hAnsiTheme="minorHAnsi"/>
                <w:sz w:val="22"/>
                <w:lang w:val="en-GB"/>
              </w:rPr>
              <w:t>kvaliteta</w:t>
            </w:r>
            <w:proofErr w:type="spellEnd"/>
            <w:r w:rsidRPr="005A44FB">
              <w:rPr>
                <w:rFonts w:asciiTheme="minorHAnsi" w:hAnsiTheme="minorHAnsi"/>
                <w:sz w:val="22"/>
                <w:lang w:val="en-GB"/>
              </w:rPr>
              <w:t xml:space="preserve"> je </w:t>
            </w:r>
            <w:proofErr w:type="spellStart"/>
            <w:r w:rsidRPr="005A44FB">
              <w:rPr>
                <w:rFonts w:asciiTheme="minorHAnsi" w:hAnsiTheme="minorHAnsi"/>
                <w:sz w:val="22"/>
                <w:lang w:val="en-GB"/>
              </w:rPr>
              <w:t>dokument</w:t>
            </w:r>
            <w:proofErr w:type="spellEnd"/>
            <w:r w:rsidRPr="005A44FB">
              <w:rPr>
                <w:rFonts w:asciiTheme="minorHAnsi" w:hAnsiTheme="minorHAnsi"/>
                <w:sz w:val="22"/>
                <w:lang w:val="en-GB"/>
              </w:rPr>
              <w:t xml:space="preserve"> koji </w:t>
            </w:r>
            <w:proofErr w:type="spellStart"/>
            <w:r w:rsidRPr="005A44FB">
              <w:rPr>
                <w:rFonts w:asciiTheme="minorHAnsi" w:hAnsiTheme="minorHAnsi"/>
                <w:sz w:val="22"/>
                <w:lang w:val="en-GB"/>
              </w:rPr>
              <w:t>opisuje</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sve</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aktivnosti</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i</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metode</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koje</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će</w:t>
            </w:r>
            <w:proofErr w:type="spellEnd"/>
            <w:r w:rsidRPr="005A44FB">
              <w:rPr>
                <w:rFonts w:asciiTheme="minorHAnsi" w:hAnsiTheme="minorHAnsi"/>
                <w:sz w:val="22"/>
                <w:lang w:val="en-GB"/>
              </w:rPr>
              <w:t xml:space="preserve"> se </w:t>
            </w:r>
            <w:proofErr w:type="spellStart"/>
            <w:r w:rsidRPr="005A44FB">
              <w:rPr>
                <w:rFonts w:asciiTheme="minorHAnsi" w:hAnsiTheme="minorHAnsi"/>
                <w:sz w:val="22"/>
                <w:lang w:val="en-GB"/>
              </w:rPr>
              <w:t>primeniti</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kako</w:t>
            </w:r>
            <w:proofErr w:type="spellEnd"/>
            <w:r w:rsidRPr="005A44FB">
              <w:rPr>
                <w:rFonts w:asciiTheme="minorHAnsi" w:hAnsiTheme="minorHAnsi"/>
                <w:sz w:val="22"/>
                <w:lang w:val="en-GB"/>
              </w:rPr>
              <w:t xml:space="preserve"> bi se </w:t>
            </w:r>
            <w:proofErr w:type="spellStart"/>
            <w:r w:rsidRPr="005A44FB">
              <w:rPr>
                <w:rFonts w:asciiTheme="minorHAnsi" w:hAnsiTheme="minorHAnsi"/>
                <w:sz w:val="22"/>
                <w:lang w:val="en-GB"/>
              </w:rPr>
              <w:t>postigla</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odgovarajuća</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kvaliteta</w:t>
            </w:r>
            <w:proofErr w:type="spellEnd"/>
            <w:r w:rsidRPr="005A44FB">
              <w:rPr>
                <w:rFonts w:asciiTheme="minorHAnsi" w:hAnsiTheme="minorHAnsi"/>
                <w:sz w:val="22"/>
                <w:lang w:val="en-GB"/>
              </w:rPr>
              <w:t xml:space="preserve"> u </w:t>
            </w:r>
            <w:proofErr w:type="spellStart"/>
            <w:r w:rsidRPr="005A44FB">
              <w:rPr>
                <w:rFonts w:asciiTheme="minorHAnsi" w:hAnsiTheme="minorHAnsi"/>
                <w:sz w:val="22"/>
                <w:lang w:val="en-GB"/>
              </w:rPr>
              <w:t>projektu</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ili</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procesu</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Ukratko</w:t>
            </w:r>
            <w:proofErr w:type="spellEnd"/>
            <w:r w:rsidRPr="005A44FB">
              <w:rPr>
                <w:rFonts w:asciiTheme="minorHAnsi" w:hAnsiTheme="minorHAnsi"/>
                <w:sz w:val="22"/>
                <w:lang w:val="en-GB"/>
              </w:rPr>
              <w:t xml:space="preserve">, plan </w:t>
            </w:r>
            <w:proofErr w:type="spellStart"/>
            <w:r w:rsidRPr="005A44FB">
              <w:rPr>
                <w:rFonts w:asciiTheme="minorHAnsi" w:hAnsiTheme="minorHAnsi"/>
                <w:sz w:val="22"/>
                <w:lang w:val="en-GB"/>
              </w:rPr>
              <w:t>kvaliteta</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definiše</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ciljeve</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kvaliteta</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standarde</w:t>
            </w:r>
            <w:proofErr w:type="spellEnd"/>
            <w:r w:rsidRPr="005A44FB">
              <w:rPr>
                <w:rFonts w:asciiTheme="minorHAnsi" w:hAnsiTheme="minorHAnsi"/>
                <w:sz w:val="22"/>
                <w:lang w:val="en-GB"/>
              </w:rPr>
              <w:t xml:space="preserve">, mere, </w:t>
            </w:r>
            <w:proofErr w:type="spellStart"/>
            <w:r w:rsidRPr="005A44FB">
              <w:rPr>
                <w:rFonts w:asciiTheme="minorHAnsi" w:hAnsiTheme="minorHAnsi"/>
                <w:sz w:val="22"/>
                <w:lang w:val="en-GB"/>
              </w:rPr>
              <w:t>resurse</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i</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odgovornosti</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koje</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će</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biti</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primenjene</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radi</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osiguranja</w:t>
            </w:r>
            <w:proofErr w:type="spellEnd"/>
            <w:r w:rsidRPr="005A44FB">
              <w:rPr>
                <w:rFonts w:asciiTheme="minorHAnsi" w:hAnsiTheme="minorHAnsi"/>
                <w:sz w:val="22"/>
                <w:lang w:val="en-GB"/>
              </w:rPr>
              <w:t xml:space="preserve"> da se </w:t>
            </w:r>
            <w:proofErr w:type="spellStart"/>
            <w:r w:rsidRPr="005A44FB">
              <w:rPr>
                <w:rFonts w:asciiTheme="minorHAnsi" w:hAnsiTheme="minorHAnsi"/>
                <w:sz w:val="22"/>
                <w:lang w:val="en-GB"/>
              </w:rPr>
              <w:t>ispunjavaju</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očekivanja</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kvaliteta</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Ovaj</w:t>
            </w:r>
            <w:proofErr w:type="spellEnd"/>
            <w:r w:rsidRPr="005A44FB">
              <w:rPr>
                <w:rFonts w:asciiTheme="minorHAnsi" w:hAnsiTheme="minorHAnsi"/>
                <w:sz w:val="22"/>
                <w:lang w:val="en-GB"/>
              </w:rPr>
              <w:t xml:space="preserve"> plan </w:t>
            </w:r>
            <w:proofErr w:type="spellStart"/>
            <w:r w:rsidRPr="005A44FB">
              <w:rPr>
                <w:rFonts w:asciiTheme="minorHAnsi" w:hAnsiTheme="minorHAnsi"/>
                <w:sz w:val="22"/>
                <w:lang w:val="en-GB"/>
              </w:rPr>
              <w:t>identifikuje</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i</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opisuje</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procese</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provere</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kvaliteta</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kao</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i</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korake</w:t>
            </w:r>
            <w:proofErr w:type="spellEnd"/>
            <w:r w:rsidRPr="005A44FB">
              <w:rPr>
                <w:rFonts w:asciiTheme="minorHAnsi" w:hAnsiTheme="minorHAnsi"/>
                <w:sz w:val="22"/>
                <w:lang w:val="en-GB"/>
              </w:rPr>
              <w:t xml:space="preserve"> za </w:t>
            </w:r>
            <w:proofErr w:type="spellStart"/>
            <w:r w:rsidRPr="005A44FB">
              <w:rPr>
                <w:rFonts w:asciiTheme="minorHAnsi" w:hAnsiTheme="minorHAnsi"/>
                <w:sz w:val="22"/>
                <w:lang w:val="en-GB"/>
              </w:rPr>
              <w:t>rešavanje</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eventualnih</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nedostataka</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ili</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problema</w:t>
            </w:r>
            <w:proofErr w:type="spellEnd"/>
            <w:r w:rsidRPr="005A44FB">
              <w:rPr>
                <w:rFonts w:asciiTheme="minorHAnsi" w:hAnsiTheme="minorHAnsi"/>
                <w:sz w:val="22"/>
                <w:lang w:val="en-GB"/>
              </w:rPr>
              <w:t xml:space="preserve"> u </w:t>
            </w:r>
            <w:proofErr w:type="spellStart"/>
            <w:r w:rsidRPr="005A44FB">
              <w:rPr>
                <w:rFonts w:asciiTheme="minorHAnsi" w:hAnsiTheme="minorHAnsi"/>
                <w:sz w:val="22"/>
                <w:lang w:val="en-GB"/>
              </w:rPr>
              <w:t>vezi</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sa</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kvalitetom</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Cilj</w:t>
            </w:r>
            <w:proofErr w:type="spellEnd"/>
            <w:r w:rsidRPr="005A44FB">
              <w:rPr>
                <w:rFonts w:asciiTheme="minorHAnsi" w:hAnsiTheme="minorHAnsi"/>
                <w:sz w:val="22"/>
                <w:lang w:val="en-GB"/>
              </w:rPr>
              <w:t xml:space="preserve"> plana </w:t>
            </w:r>
            <w:proofErr w:type="spellStart"/>
            <w:r w:rsidRPr="005A44FB">
              <w:rPr>
                <w:rFonts w:asciiTheme="minorHAnsi" w:hAnsiTheme="minorHAnsi"/>
                <w:sz w:val="22"/>
                <w:lang w:val="en-GB"/>
              </w:rPr>
              <w:t>kvaliteta</w:t>
            </w:r>
            <w:proofErr w:type="spellEnd"/>
            <w:r w:rsidRPr="005A44FB">
              <w:rPr>
                <w:rFonts w:asciiTheme="minorHAnsi" w:hAnsiTheme="minorHAnsi"/>
                <w:sz w:val="22"/>
                <w:lang w:val="en-GB"/>
              </w:rPr>
              <w:t xml:space="preserve"> je </w:t>
            </w:r>
            <w:proofErr w:type="spellStart"/>
            <w:r w:rsidRPr="005A44FB">
              <w:rPr>
                <w:rFonts w:asciiTheme="minorHAnsi" w:hAnsiTheme="minorHAnsi"/>
                <w:sz w:val="22"/>
                <w:lang w:val="en-GB"/>
              </w:rPr>
              <w:t>obezbediti</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sveobuhvatan</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okvir</w:t>
            </w:r>
            <w:proofErr w:type="spellEnd"/>
            <w:r w:rsidRPr="005A44FB">
              <w:rPr>
                <w:rFonts w:asciiTheme="minorHAnsi" w:hAnsiTheme="minorHAnsi"/>
                <w:sz w:val="22"/>
                <w:lang w:val="en-GB"/>
              </w:rPr>
              <w:t xml:space="preserve"> za </w:t>
            </w:r>
            <w:proofErr w:type="spellStart"/>
            <w:r w:rsidRPr="005A44FB">
              <w:rPr>
                <w:rFonts w:asciiTheme="minorHAnsi" w:hAnsiTheme="minorHAnsi"/>
                <w:sz w:val="22"/>
                <w:lang w:val="en-GB"/>
              </w:rPr>
              <w:t>postizanje</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visokog</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nivoa</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kvaliteta</w:t>
            </w:r>
            <w:proofErr w:type="spellEnd"/>
            <w:r w:rsidRPr="005A44FB">
              <w:rPr>
                <w:rFonts w:asciiTheme="minorHAnsi" w:hAnsiTheme="minorHAnsi"/>
                <w:sz w:val="22"/>
                <w:lang w:val="en-GB"/>
              </w:rPr>
              <w:t xml:space="preserve"> u </w:t>
            </w:r>
            <w:proofErr w:type="spellStart"/>
            <w:r w:rsidRPr="005A44FB">
              <w:rPr>
                <w:rFonts w:asciiTheme="minorHAnsi" w:hAnsiTheme="minorHAnsi"/>
                <w:sz w:val="22"/>
                <w:lang w:val="en-GB"/>
              </w:rPr>
              <w:t>projektu</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ili</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procesu</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i</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zadovoljiti</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potrebe</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i</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očekivanja</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relevantnih</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zainteresovanih</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strana</w:t>
            </w:r>
            <w:proofErr w:type="spellEnd"/>
            <w:r w:rsidRPr="005A44FB">
              <w:rPr>
                <w:rFonts w:asciiTheme="minorHAnsi" w:hAnsiTheme="minorHAnsi"/>
                <w:sz w:val="22"/>
                <w:lang w:val="en-GB"/>
              </w:rPr>
              <w:t>.</w:t>
            </w:r>
          </w:p>
          <w:p w14:paraId="25E69A6F" w14:textId="5D1DCA38" w:rsidR="005A44FB" w:rsidRPr="00B97D08" w:rsidRDefault="005A44FB" w:rsidP="00B97D08">
            <w:pPr>
              <w:rPr>
                <w:rFonts w:asciiTheme="minorHAnsi" w:hAnsiTheme="minorHAnsi"/>
                <w:sz w:val="22"/>
                <w:lang w:val="en-GB"/>
              </w:rPr>
            </w:pPr>
          </w:p>
        </w:tc>
      </w:tr>
      <w:tr w:rsidR="00B97D08" w:rsidRPr="00B97D08" w14:paraId="319BBC0B" w14:textId="77777777" w:rsidTr="007C4CC1">
        <w:trPr>
          <w:trHeight w:val="493"/>
        </w:trPr>
        <w:tc>
          <w:tcPr>
            <w:tcW w:w="2127" w:type="dxa"/>
            <w:vAlign w:val="center"/>
          </w:tcPr>
          <w:p w14:paraId="38298A06" w14:textId="77777777" w:rsidR="00B97D08" w:rsidRPr="00B97D08" w:rsidRDefault="00B97D08" w:rsidP="00B97D08">
            <w:pPr>
              <w:rPr>
                <w:rFonts w:asciiTheme="minorHAnsi" w:hAnsiTheme="minorHAnsi"/>
                <w:b/>
                <w:sz w:val="22"/>
                <w:lang w:val="en-GB"/>
              </w:rPr>
            </w:pPr>
            <w:r w:rsidRPr="00B97D08">
              <w:rPr>
                <w:rFonts w:asciiTheme="minorHAnsi" w:hAnsiTheme="minorHAnsi"/>
                <w:b/>
                <w:sz w:val="22"/>
                <w:lang w:val="en-GB"/>
              </w:rPr>
              <w:t>Tasks</w:t>
            </w:r>
          </w:p>
        </w:tc>
        <w:tc>
          <w:tcPr>
            <w:tcW w:w="7512" w:type="dxa"/>
            <w:gridSpan w:val="4"/>
            <w:vAlign w:val="center"/>
          </w:tcPr>
          <w:p w14:paraId="0562D9FB" w14:textId="77777777" w:rsidR="002856A8" w:rsidRDefault="002856A8" w:rsidP="000306CA">
            <w:pPr>
              <w:rPr>
                <w:rFonts w:asciiTheme="minorHAnsi" w:hAnsiTheme="minorHAnsi"/>
                <w:sz w:val="22"/>
                <w:lang w:val="en-GB"/>
              </w:rPr>
            </w:pPr>
          </w:p>
          <w:p w14:paraId="584DD8AF" w14:textId="11209948" w:rsidR="000306CA" w:rsidRPr="002856A8" w:rsidRDefault="002856A8" w:rsidP="000306CA">
            <w:pPr>
              <w:rPr>
                <w:rFonts w:cstheme="minorHAnsi"/>
                <w:szCs w:val="22"/>
              </w:rPr>
            </w:pPr>
            <w:r w:rsidRPr="002856A8">
              <w:rPr>
                <w:rFonts w:cstheme="minorHAnsi"/>
                <w:b/>
                <w:bCs/>
                <w:szCs w:val="22"/>
              </w:rPr>
              <w:t>a</w:t>
            </w:r>
            <w:r w:rsidR="000306CA" w:rsidRPr="002856A8">
              <w:rPr>
                <w:rFonts w:cstheme="minorHAnsi"/>
                <w:b/>
                <w:bCs/>
                <w:szCs w:val="22"/>
              </w:rPr>
              <w:t>.15.1.</w:t>
            </w:r>
            <w:r w:rsidR="000306CA" w:rsidRPr="002856A8">
              <w:rPr>
                <w:rFonts w:cstheme="minorHAnsi"/>
                <w:szCs w:val="22"/>
              </w:rPr>
              <w:t xml:space="preserve"> </w:t>
            </w:r>
            <w:proofErr w:type="spellStart"/>
            <w:r w:rsidR="000306CA" w:rsidRPr="002856A8">
              <w:rPr>
                <w:rFonts w:cstheme="minorHAnsi"/>
                <w:szCs w:val="22"/>
              </w:rPr>
              <w:t>Izrada</w:t>
            </w:r>
            <w:proofErr w:type="spellEnd"/>
            <w:r w:rsidR="000306CA" w:rsidRPr="002856A8">
              <w:rPr>
                <w:rFonts w:cstheme="minorHAnsi"/>
                <w:szCs w:val="22"/>
              </w:rPr>
              <w:t xml:space="preserve"> plana </w:t>
            </w:r>
            <w:proofErr w:type="spellStart"/>
            <w:r w:rsidR="000306CA" w:rsidRPr="002856A8">
              <w:rPr>
                <w:rFonts w:cstheme="minorHAnsi"/>
                <w:szCs w:val="22"/>
              </w:rPr>
              <w:t>kvaliteta</w:t>
            </w:r>
            <w:proofErr w:type="spellEnd"/>
          </w:p>
          <w:p w14:paraId="6817A3DB" w14:textId="7B54E565" w:rsidR="000306CA" w:rsidRPr="002856A8" w:rsidRDefault="002856A8" w:rsidP="000306CA">
            <w:pPr>
              <w:rPr>
                <w:rFonts w:asciiTheme="minorHAnsi" w:hAnsiTheme="minorHAnsi" w:cstheme="minorHAnsi"/>
                <w:sz w:val="22"/>
                <w:szCs w:val="22"/>
                <w:lang w:val="en-GB"/>
              </w:rPr>
            </w:pPr>
            <w:r w:rsidRPr="002856A8">
              <w:rPr>
                <w:rFonts w:asciiTheme="minorHAnsi" w:hAnsiTheme="minorHAnsi" w:cstheme="minorHAnsi"/>
                <w:b/>
                <w:bCs/>
                <w:sz w:val="22"/>
                <w:szCs w:val="22"/>
              </w:rPr>
              <w:t>a</w:t>
            </w:r>
            <w:r w:rsidR="000306CA" w:rsidRPr="002856A8">
              <w:rPr>
                <w:rFonts w:asciiTheme="minorHAnsi" w:hAnsiTheme="minorHAnsi" w:cstheme="minorHAnsi"/>
                <w:b/>
                <w:bCs/>
                <w:sz w:val="22"/>
                <w:szCs w:val="22"/>
              </w:rPr>
              <w:t>.15.2.</w:t>
            </w:r>
            <w:r w:rsidR="000306CA" w:rsidRPr="002856A8">
              <w:rPr>
                <w:rFonts w:asciiTheme="minorHAnsi" w:hAnsiTheme="minorHAnsi" w:cstheme="minorHAnsi"/>
                <w:sz w:val="22"/>
                <w:szCs w:val="22"/>
              </w:rPr>
              <w:t xml:space="preserve"> </w:t>
            </w:r>
            <w:proofErr w:type="spellStart"/>
            <w:r w:rsidR="000306CA" w:rsidRPr="002856A8">
              <w:rPr>
                <w:rFonts w:asciiTheme="minorHAnsi" w:hAnsiTheme="minorHAnsi" w:cstheme="minorHAnsi"/>
                <w:sz w:val="22"/>
                <w:szCs w:val="22"/>
              </w:rPr>
              <w:t>Izvršavanje</w:t>
            </w:r>
            <w:proofErr w:type="spellEnd"/>
            <w:r w:rsidR="000306CA" w:rsidRPr="002856A8">
              <w:rPr>
                <w:rFonts w:asciiTheme="minorHAnsi" w:hAnsiTheme="minorHAnsi" w:cstheme="minorHAnsi"/>
                <w:sz w:val="22"/>
                <w:szCs w:val="22"/>
              </w:rPr>
              <w:t xml:space="preserve"> interne </w:t>
            </w:r>
            <w:proofErr w:type="spellStart"/>
            <w:r w:rsidR="000306CA" w:rsidRPr="002856A8">
              <w:rPr>
                <w:rFonts w:asciiTheme="minorHAnsi" w:hAnsiTheme="minorHAnsi" w:cstheme="minorHAnsi"/>
                <w:sz w:val="22"/>
                <w:szCs w:val="22"/>
              </w:rPr>
              <w:t>evaluacija</w:t>
            </w:r>
            <w:proofErr w:type="spellEnd"/>
            <w:r w:rsidR="000306CA" w:rsidRPr="002856A8">
              <w:rPr>
                <w:rFonts w:asciiTheme="minorHAnsi" w:hAnsiTheme="minorHAnsi" w:cstheme="minorHAnsi"/>
                <w:sz w:val="22"/>
                <w:szCs w:val="22"/>
              </w:rPr>
              <w:t xml:space="preserve"> </w:t>
            </w:r>
            <w:proofErr w:type="spellStart"/>
            <w:r w:rsidR="000306CA" w:rsidRPr="002856A8">
              <w:rPr>
                <w:rFonts w:asciiTheme="minorHAnsi" w:hAnsiTheme="minorHAnsi" w:cstheme="minorHAnsi"/>
                <w:sz w:val="22"/>
                <w:szCs w:val="22"/>
              </w:rPr>
              <w:t>kvaliteta</w:t>
            </w:r>
            <w:proofErr w:type="spellEnd"/>
            <w:r w:rsidR="000306CA" w:rsidRPr="002856A8">
              <w:rPr>
                <w:rFonts w:asciiTheme="minorHAnsi" w:hAnsiTheme="minorHAnsi" w:cstheme="minorHAnsi"/>
                <w:sz w:val="22"/>
                <w:szCs w:val="22"/>
              </w:rPr>
              <w:t>.</w:t>
            </w:r>
          </w:p>
          <w:p w14:paraId="2231C213" w14:textId="07F9B02C" w:rsidR="00B97D08" w:rsidRPr="002856A8" w:rsidRDefault="002856A8" w:rsidP="000306CA">
            <w:pPr>
              <w:rPr>
                <w:rFonts w:asciiTheme="minorHAnsi" w:hAnsiTheme="minorHAnsi" w:cstheme="minorHAnsi"/>
                <w:sz w:val="22"/>
                <w:szCs w:val="22"/>
              </w:rPr>
            </w:pPr>
            <w:r w:rsidRPr="002856A8">
              <w:rPr>
                <w:rFonts w:asciiTheme="minorHAnsi" w:hAnsiTheme="minorHAnsi" w:cstheme="minorHAnsi"/>
                <w:b/>
                <w:bCs/>
                <w:sz w:val="22"/>
                <w:szCs w:val="22"/>
              </w:rPr>
              <w:t>a</w:t>
            </w:r>
            <w:r w:rsidR="000306CA" w:rsidRPr="002856A8">
              <w:rPr>
                <w:rFonts w:asciiTheme="minorHAnsi" w:hAnsiTheme="minorHAnsi" w:cstheme="minorHAnsi"/>
                <w:b/>
                <w:bCs/>
                <w:sz w:val="22"/>
                <w:szCs w:val="22"/>
              </w:rPr>
              <w:t>.15.3.</w:t>
            </w:r>
            <w:r w:rsidR="000306CA" w:rsidRPr="002856A8">
              <w:rPr>
                <w:rFonts w:asciiTheme="minorHAnsi" w:hAnsiTheme="minorHAnsi" w:cstheme="minorHAnsi"/>
                <w:sz w:val="22"/>
                <w:szCs w:val="22"/>
              </w:rPr>
              <w:t xml:space="preserve"> </w:t>
            </w:r>
            <w:proofErr w:type="spellStart"/>
            <w:r w:rsidR="000306CA" w:rsidRPr="002856A8">
              <w:rPr>
                <w:rFonts w:asciiTheme="minorHAnsi" w:hAnsiTheme="minorHAnsi" w:cstheme="minorHAnsi"/>
                <w:sz w:val="22"/>
                <w:szCs w:val="22"/>
              </w:rPr>
              <w:t>Izvršavanje</w:t>
            </w:r>
            <w:proofErr w:type="spellEnd"/>
            <w:r w:rsidR="000306CA" w:rsidRPr="002856A8">
              <w:rPr>
                <w:rFonts w:asciiTheme="minorHAnsi" w:hAnsiTheme="minorHAnsi" w:cstheme="minorHAnsi"/>
                <w:sz w:val="22"/>
                <w:szCs w:val="22"/>
              </w:rPr>
              <w:t xml:space="preserve"> </w:t>
            </w:r>
            <w:proofErr w:type="spellStart"/>
            <w:r w:rsidR="000306CA" w:rsidRPr="002856A8">
              <w:rPr>
                <w:rFonts w:asciiTheme="minorHAnsi" w:hAnsiTheme="minorHAnsi" w:cstheme="minorHAnsi"/>
                <w:sz w:val="22"/>
                <w:szCs w:val="22"/>
              </w:rPr>
              <w:t>eksterne</w:t>
            </w:r>
            <w:proofErr w:type="spellEnd"/>
            <w:r w:rsidR="000306CA" w:rsidRPr="002856A8">
              <w:rPr>
                <w:rFonts w:asciiTheme="minorHAnsi" w:hAnsiTheme="minorHAnsi" w:cstheme="minorHAnsi"/>
                <w:sz w:val="22"/>
                <w:szCs w:val="22"/>
              </w:rPr>
              <w:t xml:space="preserve"> </w:t>
            </w:r>
            <w:proofErr w:type="spellStart"/>
            <w:r w:rsidR="000306CA" w:rsidRPr="002856A8">
              <w:rPr>
                <w:rFonts w:asciiTheme="minorHAnsi" w:hAnsiTheme="minorHAnsi" w:cstheme="minorHAnsi"/>
                <w:sz w:val="22"/>
                <w:szCs w:val="22"/>
              </w:rPr>
              <w:t>evaluacija</w:t>
            </w:r>
            <w:proofErr w:type="spellEnd"/>
            <w:r w:rsidR="000306CA" w:rsidRPr="002856A8">
              <w:rPr>
                <w:rFonts w:asciiTheme="minorHAnsi" w:hAnsiTheme="minorHAnsi" w:cstheme="minorHAnsi"/>
                <w:sz w:val="22"/>
                <w:szCs w:val="22"/>
              </w:rPr>
              <w:t xml:space="preserve"> </w:t>
            </w:r>
            <w:proofErr w:type="spellStart"/>
            <w:r w:rsidR="000306CA" w:rsidRPr="002856A8">
              <w:rPr>
                <w:rFonts w:asciiTheme="minorHAnsi" w:hAnsiTheme="minorHAnsi" w:cstheme="minorHAnsi"/>
                <w:sz w:val="22"/>
                <w:szCs w:val="22"/>
              </w:rPr>
              <w:t>kvaliteta</w:t>
            </w:r>
            <w:proofErr w:type="spellEnd"/>
            <w:r w:rsidR="000306CA" w:rsidRPr="002856A8">
              <w:rPr>
                <w:rFonts w:asciiTheme="minorHAnsi" w:hAnsiTheme="minorHAnsi" w:cstheme="minorHAnsi"/>
                <w:sz w:val="22"/>
                <w:szCs w:val="22"/>
              </w:rPr>
              <w:t>.</w:t>
            </w:r>
          </w:p>
          <w:p w14:paraId="2CA0D86E" w14:textId="1E8B7BC3" w:rsidR="002856A8" w:rsidRPr="00B97D08" w:rsidRDefault="002856A8" w:rsidP="000306CA">
            <w:pPr>
              <w:rPr>
                <w:rFonts w:asciiTheme="minorHAnsi" w:hAnsiTheme="minorHAnsi"/>
                <w:sz w:val="22"/>
                <w:lang w:val="en-GB"/>
              </w:rPr>
            </w:pPr>
          </w:p>
        </w:tc>
      </w:tr>
      <w:tr w:rsidR="00B97D08" w:rsidRPr="00B97D08" w14:paraId="1D6616F7" w14:textId="77777777" w:rsidTr="007C4CC1">
        <w:trPr>
          <w:trHeight w:val="493"/>
        </w:trPr>
        <w:tc>
          <w:tcPr>
            <w:tcW w:w="2127" w:type="dxa"/>
            <w:vAlign w:val="center"/>
          </w:tcPr>
          <w:p w14:paraId="3E89C1CC" w14:textId="77777777" w:rsidR="00B97D08" w:rsidRPr="00B97D08" w:rsidRDefault="00B97D08" w:rsidP="00B97D08">
            <w:pPr>
              <w:rPr>
                <w:rFonts w:asciiTheme="minorHAnsi" w:hAnsiTheme="minorHAnsi"/>
                <w:b/>
                <w:sz w:val="22"/>
                <w:lang w:val="en-GB"/>
              </w:rPr>
            </w:pPr>
            <w:r w:rsidRPr="00B97D08">
              <w:rPr>
                <w:rFonts w:asciiTheme="minorHAnsi" w:hAnsiTheme="minorHAnsi"/>
                <w:b/>
                <w:sz w:val="22"/>
                <w:lang w:val="en-GB"/>
              </w:rPr>
              <w:t>Estimated Start Date (dd-mm-</w:t>
            </w:r>
            <w:proofErr w:type="spellStart"/>
            <w:r w:rsidRPr="00B97D08">
              <w:rPr>
                <w:rFonts w:asciiTheme="minorHAnsi" w:hAnsiTheme="minorHAnsi"/>
                <w:b/>
                <w:sz w:val="22"/>
                <w:lang w:val="en-GB"/>
              </w:rPr>
              <w:t>yyyy</w:t>
            </w:r>
            <w:proofErr w:type="spellEnd"/>
            <w:r w:rsidRPr="00B97D08">
              <w:rPr>
                <w:rFonts w:asciiTheme="minorHAnsi" w:hAnsiTheme="minorHAnsi"/>
                <w:b/>
                <w:sz w:val="22"/>
                <w:lang w:val="en-GB"/>
              </w:rPr>
              <w:t>)</w:t>
            </w:r>
          </w:p>
        </w:tc>
        <w:tc>
          <w:tcPr>
            <w:tcW w:w="2551" w:type="dxa"/>
            <w:vAlign w:val="center"/>
          </w:tcPr>
          <w:p w14:paraId="45DC73BE" w14:textId="78BAEB89" w:rsidR="00B97D08" w:rsidRPr="00B97D08" w:rsidRDefault="003E7E1E" w:rsidP="00B97D08">
            <w:pPr>
              <w:rPr>
                <w:rFonts w:asciiTheme="minorHAnsi" w:hAnsiTheme="minorHAnsi"/>
                <w:sz w:val="22"/>
                <w:lang w:val="en-GB"/>
              </w:rPr>
            </w:pPr>
            <w:r>
              <w:rPr>
                <w:rFonts w:asciiTheme="minorHAnsi" w:hAnsiTheme="minorHAnsi"/>
                <w:sz w:val="22"/>
                <w:lang w:val="en-GB"/>
              </w:rPr>
              <w:t>M11</w:t>
            </w:r>
          </w:p>
        </w:tc>
        <w:tc>
          <w:tcPr>
            <w:tcW w:w="2551" w:type="dxa"/>
            <w:vAlign w:val="center"/>
          </w:tcPr>
          <w:p w14:paraId="3551288D" w14:textId="77777777" w:rsidR="00B97D08" w:rsidRPr="00B97D08" w:rsidRDefault="00B97D08" w:rsidP="00B97D08">
            <w:pPr>
              <w:rPr>
                <w:rFonts w:asciiTheme="minorHAnsi" w:hAnsiTheme="minorHAnsi"/>
                <w:sz w:val="22"/>
                <w:lang w:val="en-GB"/>
              </w:rPr>
            </w:pPr>
            <w:r w:rsidRPr="00B97D08">
              <w:rPr>
                <w:rFonts w:asciiTheme="minorHAnsi" w:hAnsiTheme="minorHAnsi"/>
                <w:b/>
                <w:sz w:val="22"/>
                <w:lang w:val="en-GB"/>
              </w:rPr>
              <w:t>Estimated End Date (dd-mm-</w:t>
            </w:r>
            <w:proofErr w:type="spellStart"/>
            <w:r w:rsidRPr="00B97D08">
              <w:rPr>
                <w:rFonts w:asciiTheme="minorHAnsi" w:hAnsiTheme="minorHAnsi"/>
                <w:b/>
                <w:sz w:val="22"/>
                <w:lang w:val="en-GB"/>
              </w:rPr>
              <w:t>yyyy</w:t>
            </w:r>
            <w:proofErr w:type="spellEnd"/>
            <w:r w:rsidRPr="00B97D08">
              <w:rPr>
                <w:rFonts w:asciiTheme="minorHAnsi" w:hAnsiTheme="minorHAnsi"/>
                <w:b/>
                <w:sz w:val="22"/>
                <w:lang w:val="en-GB"/>
              </w:rPr>
              <w:t>)</w:t>
            </w:r>
          </w:p>
        </w:tc>
        <w:tc>
          <w:tcPr>
            <w:tcW w:w="2410" w:type="dxa"/>
            <w:gridSpan w:val="2"/>
            <w:vAlign w:val="center"/>
          </w:tcPr>
          <w:p w14:paraId="058D6B9D" w14:textId="79ED41F5" w:rsidR="00B97D08" w:rsidRPr="00B97D08" w:rsidRDefault="003E7E1E" w:rsidP="00B97D08">
            <w:pPr>
              <w:rPr>
                <w:rFonts w:asciiTheme="minorHAnsi" w:hAnsiTheme="minorHAnsi"/>
                <w:sz w:val="22"/>
                <w:lang w:val="en-GB"/>
              </w:rPr>
            </w:pPr>
            <w:r>
              <w:rPr>
                <w:rFonts w:asciiTheme="minorHAnsi" w:hAnsiTheme="minorHAnsi"/>
                <w:sz w:val="22"/>
                <w:lang w:val="en-GB"/>
              </w:rPr>
              <w:t>M12</w:t>
            </w:r>
          </w:p>
        </w:tc>
      </w:tr>
      <w:tr w:rsidR="00B97D08" w:rsidRPr="00B97D08" w14:paraId="67F06C56" w14:textId="77777777" w:rsidTr="007C4CC1">
        <w:trPr>
          <w:trHeight w:val="493"/>
        </w:trPr>
        <w:tc>
          <w:tcPr>
            <w:tcW w:w="2127" w:type="dxa"/>
            <w:vAlign w:val="center"/>
          </w:tcPr>
          <w:p w14:paraId="708BCCA8" w14:textId="77777777" w:rsidR="00B97D08" w:rsidRPr="00B97D08" w:rsidRDefault="00B97D08" w:rsidP="00B97D08">
            <w:pPr>
              <w:rPr>
                <w:rFonts w:asciiTheme="minorHAnsi" w:hAnsiTheme="minorHAnsi"/>
                <w:b/>
                <w:sz w:val="22"/>
                <w:lang w:val="en-GB"/>
              </w:rPr>
            </w:pPr>
            <w:r w:rsidRPr="00B97D08">
              <w:rPr>
                <w:rFonts w:asciiTheme="minorHAnsi" w:hAnsiTheme="minorHAnsi"/>
                <w:b/>
                <w:sz w:val="22"/>
                <w:lang w:val="en-GB"/>
              </w:rPr>
              <w:t>Lead Organisation</w:t>
            </w:r>
          </w:p>
        </w:tc>
        <w:tc>
          <w:tcPr>
            <w:tcW w:w="7512" w:type="dxa"/>
            <w:gridSpan w:val="4"/>
            <w:vAlign w:val="center"/>
          </w:tcPr>
          <w:p w14:paraId="3E373B72" w14:textId="77777777" w:rsidR="00B97D08" w:rsidRPr="00B97D08" w:rsidRDefault="00B97D08" w:rsidP="00B97D08">
            <w:pPr>
              <w:rPr>
                <w:rFonts w:asciiTheme="minorHAnsi" w:hAnsiTheme="minorHAnsi"/>
                <w:sz w:val="22"/>
                <w:lang w:val="en-GB"/>
              </w:rPr>
            </w:pPr>
          </w:p>
        </w:tc>
      </w:tr>
      <w:tr w:rsidR="00B97D08" w:rsidRPr="00B97D08" w14:paraId="4F1FC0FD" w14:textId="77777777" w:rsidTr="007C4CC1">
        <w:trPr>
          <w:trHeight w:val="493"/>
        </w:trPr>
        <w:tc>
          <w:tcPr>
            <w:tcW w:w="2127" w:type="dxa"/>
            <w:vAlign w:val="center"/>
          </w:tcPr>
          <w:p w14:paraId="0D791CFA" w14:textId="77777777" w:rsidR="00B97D08" w:rsidRPr="00B97D08" w:rsidRDefault="00B97D08" w:rsidP="00B97D08">
            <w:pPr>
              <w:rPr>
                <w:rFonts w:asciiTheme="minorHAnsi" w:hAnsiTheme="minorHAnsi"/>
                <w:b/>
                <w:sz w:val="22"/>
                <w:lang w:val="en-GB"/>
              </w:rPr>
            </w:pPr>
            <w:r w:rsidRPr="00B97D08">
              <w:rPr>
                <w:rFonts w:asciiTheme="minorHAnsi" w:hAnsiTheme="minorHAnsi"/>
                <w:b/>
                <w:sz w:val="22"/>
                <w:lang w:val="en-GB"/>
              </w:rPr>
              <w:t>Participating Organisation</w:t>
            </w:r>
          </w:p>
        </w:tc>
        <w:tc>
          <w:tcPr>
            <w:tcW w:w="7512" w:type="dxa"/>
            <w:gridSpan w:val="4"/>
            <w:vAlign w:val="center"/>
          </w:tcPr>
          <w:p w14:paraId="2A03BF34" w14:textId="77777777" w:rsidR="00B97D08" w:rsidRDefault="00B97D08" w:rsidP="00B97D08">
            <w:pPr>
              <w:rPr>
                <w:rFonts w:asciiTheme="minorHAnsi" w:hAnsiTheme="minorHAnsi"/>
                <w:sz w:val="22"/>
                <w:lang w:val="en-GB"/>
              </w:rPr>
            </w:pPr>
          </w:p>
          <w:p w14:paraId="202CF65E" w14:textId="77777777" w:rsidR="007D0900" w:rsidRPr="007D0900" w:rsidRDefault="007D0900" w:rsidP="007D0900">
            <w:pPr>
              <w:rPr>
                <w:rFonts w:asciiTheme="minorHAnsi" w:hAnsiTheme="minorHAnsi"/>
                <w:sz w:val="22"/>
                <w:lang w:val="en-GB"/>
              </w:rPr>
            </w:pPr>
            <w:proofErr w:type="spellStart"/>
            <w:r w:rsidRPr="007D0900">
              <w:rPr>
                <w:rFonts w:asciiTheme="minorHAnsi" w:hAnsiTheme="minorHAnsi"/>
                <w:sz w:val="22"/>
                <w:lang w:val="en-GB"/>
              </w:rPr>
              <w:t>Ministarstvo</w:t>
            </w:r>
            <w:proofErr w:type="spellEnd"/>
            <w:r w:rsidRPr="007D0900">
              <w:rPr>
                <w:rFonts w:asciiTheme="minorHAnsi" w:hAnsiTheme="minorHAnsi"/>
                <w:sz w:val="22"/>
                <w:lang w:val="en-GB"/>
              </w:rPr>
              <w:t xml:space="preserve"> </w:t>
            </w:r>
            <w:proofErr w:type="spellStart"/>
            <w:r w:rsidRPr="007D0900">
              <w:rPr>
                <w:rFonts w:asciiTheme="minorHAnsi" w:hAnsiTheme="minorHAnsi"/>
                <w:sz w:val="22"/>
                <w:lang w:val="en-GB"/>
              </w:rPr>
              <w:t>prosvete</w:t>
            </w:r>
            <w:proofErr w:type="spellEnd"/>
            <w:r w:rsidRPr="007D0900">
              <w:rPr>
                <w:rFonts w:asciiTheme="minorHAnsi" w:hAnsiTheme="minorHAnsi"/>
                <w:sz w:val="22"/>
                <w:lang w:val="en-GB"/>
              </w:rPr>
              <w:t xml:space="preserve">, </w:t>
            </w:r>
            <w:proofErr w:type="spellStart"/>
            <w:r w:rsidRPr="007D0900">
              <w:rPr>
                <w:rFonts w:asciiTheme="minorHAnsi" w:hAnsiTheme="minorHAnsi"/>
                <w:sz w:val="22"/>
                <w:lang w:val="en-GB"/>
              </w:rPr>
              <w:t>nauke</w:t>
            </w:r>
            <w:proofErr w:type="spellEnd"/>
            <w:r w:rsidRPr="007D0900">
              <w:rPr>
                <w:rFonts w:asciiTheme="minorHAnsi" w:hAnsiTheme="minorHAnsi"/>
                <w:sz w:val="22"/>
                <w:lang w:val="en-GB"/>
              </w:rPr>
              <w:t xml:space="preserve"> </w:t>
            </w:r>
            <w:proofErr w:type="spellStart"/>
            <w:r w:rsidRPr="007D0900">
              <w:rPr>
                <w:rFonts w:asciiTheme="minorHAnsi" w:hAnsiTheme="minorHAnsi"/>
                <w:sz w:val="22"/>
                <w:lang w:val="en-GB"/>
              </w:rPr>
              <w:t>i</w:t>
            </w:r>
            <w:proofErr w:type="spellEnd"/>
            <w:r w:rsidRPr="007D0900">
              <w:rPr>
                <w:rFonts w:asciiTheme="minorHAnsi" w:hAnsiTheme="minorHAnsi"/>
                <w:sz w:val="22"/>
                <w:lang w:val="en-GB"/>
              </w:rPr>
              <w:t xml:space="preserve"> </w:t>
            </w:r>
            <w:proofErr w:type="spellStart"/>
            <w:r w:rsidRPr="007D0900">
              <w:rPr>
                <w:rFonts w:asciiTheme="minorHAnsi" w:hAnsiTheme="minorHAnsi"/>
                <w:sz w:val="22"/>
                <w:lang w:val="en-GB"/>
              </w:rPr>
              <w:t>tehnološkog</w:t>
            </w:r>
            <w:proofErr w:type="spellEnd"/>
            <w:r w:rsidRPr="007D0900">
              <w:rPr>
                <w:rFonts w:asciiTheme="minorHAnsi" w:hAnsiTheme="minorHAnsi"/>
                <w:sz w:val="22"/>
                <w:lang w:val="en-GB"/>
              </w:rPr>
              <w:t xml:space="preserve"> </w:t>
            </w:r>
            <w:proofErr w:type="spellStart"/>
            <w:r w:rsidRPr="007D0900">
              <w:rPr>
                <w:rFonts w:asciiTheme="minorHAnsi" w:hAnsiTheme="minorHAnsi"/>
                <w:sz w:val="22"/>
                <w:lang w:val="en-GB"/>
              </w:rPr>
              <w:t>razvoja</w:t>
            </w:r>
            <w:proofErr w:type="spellEnd"/>
            <w:r w:rsidRPr="007D0900">
              <w:rPr>
                <w:rFonts w:asciiTheme="minorHAnsi" w:hAnsiTheme="minorHAnsi"/>
                <w:sz w:val="22"/>
                <w:lang w:val="en-GB"/>
              </w:rPr>
              <w:t xml:space="preserve">, </w:t>
            </w:r>
            <w:proofErr w:type="spellStart"/>
            <w:r w:rsidRPr="007D0900">
              <w:rPr>
                <w:rFonts w:asciiTheme="minorHAnsi" w:hAnsiTheme="minorHAnsi"/>
                <w:b/>
                <w:bCs/>
                <w:sz w:val="22"/>
                <w:lang w:val="en-GB"/>
              </w:rPr>
              <w:t>Srbija</w:t>
            </w:r>
            <w:proofErr w:type="spellEnd"/>
          </w:p>
          <w:p w14:paraId="77F43CD3" w14:textId="77777777" w:rsidR="007D0900" w:rsidRPr="007D0900" w:rsidRDefault="007D0900" w:rsidP="007D0900">
            <w:pPr>
              <w:rPr>
                <w:rFonts w:asciiTheme="minorHAnsi" w:hAnsiTheme="minorHAnsi"/>
                <w:sz w:val="22"/>
                <w:lang w:val="en-GB"/>
              </w:rPr>
            </w:pPr>
            <w:r w:rsidRPr="007D0900">
              <w:rPr>
                <w:rFonts w:asciiTheme="minorHAnsi" w:hAnsiTheme="minorHAnsi"/>
                <w:sz w:val="22"/>
                <w:lang w:val="en-GB"/>
              </w:rPr>
              <w:t>University of Helsinki,</w:t>
            </w:r>
            <w:r w:rsidRPr="007D0900">
              <w:rPr>
                <w:rFonts w:asciiTheme="minorHAnsi" w:hAnsiTheme="minorHAnsi"/>
                <w:b/>
                <w:bCs/>
                <w:sz w:val="22"/>
                <w:lang w:val="en-GB"/>
              </w:rPr>
              <w:t xml:space="preserve"> </w:t>
            </w:r>
            <w:proofErr w:type="spellStart"/>
            <w:r w:rsidRPr="007D0900">
              <w:rPr>
                <w:rFonts w:asciiTheme="minorHAnsi" w:hAnsiTheme="minorHAnsi"/>
                <w:b/>
                <w:bCs/>
                <w:sz w:val="22"/>
                <w:lang w:val="en-GB"/>
              </w:rPr>
              <w:t>Finska</w:t>
            </w:r>
            <w:proofErr w:type="spellEnd"/>
          </w:p>
          <w:p w14:paraId="6FCE7232" w14:textId="77777777" w:rsidR="007D0900" w:rsidRPr="007D0900" w:rsidRDefault="007D0900" w:rsidP="007D0900">
            <w:pPr>
              <w:rPr>
                <w:rFonts w:asciiTheme="minorHAnsi" w:hAnsiTheme="minorHAnsi"/>
                <w:sz w:val="22"/>
                <w:lang w:val="en-GB"/>
              </w:rPr>
            </w:pPr>
            <w:r w:rsidRPr="007D0900">
              <w:rPr>
                <w:rFonts w:asciiTheme="minorHAnsi" w:hAnsiTheme="minorHAnsi"/>
                <w:sz w:val="22"/>
                <w:lang w:val="en-GB"/>
              </w:rPr>
              <w:t xml:space="preserve">IMEC, </w:t>
            </w:r>
            <w:proofErr w:type="spellStart"/>
            <w:r w:rsidRPr="007D0900">
              <w:rPr>
                <w:rFonts w:asciiTheme="minorHAnsi" w:hAnsiTheme="minorHAnsi"/>
                <w:b/>
                <w:bCs/>
                <w:sz w:val="22"/>
                <w:lang w:val="en-GB"/>
              </w:rPr>
              <w:t>Belgija</w:t>
            </w:r>
            <w:proofErr w:type="spellEnd"/>
          </w:p>
          <w:p w14:paraId="5DFFD8A1" w14:textId="77777777" w:rsidR="007D0900" w:rsidRPr="007D0900" w:rsidRDefault="007D0900" w:rsidP="007D0900">
            <w:pPr>
              <w:rPr>
                <w:rFonts w:asciiTheme="minorHAnsi" w:hAnsiTheme="minorHAnsi"/>
                <w:sz w:val="22"/>
                <w:lang w:val="en-GB"/>
              </w:rPr>
            </w:pPr>
            <w:r w:rsidRPr="007D0900">
              <w:rPr>
                <w:rFonts w:asciiTheme="minorHAnsi" w:hAnsiTheme="minorHAnsi"/>
                <w:sz w:val="22"/>
                <w:lang w:val="en-GB"/>
              </w:rPr>
              <w:t xml:space="preserve">Radboud University, </w:t>
            </w:r>
            <w:proofErr w:type="spellStart"/>
            <w:r w:rsidRPr="007D0900">
              <w:rPr>
                <w:rFonts w:asciiTheme="minorHAnsi" w:hAnsiTheme="minorHAnsi"/>
                <w:b/>
                <w:bCs/>
                <w:sz w:val="22"/>
                <w:lang w:val="en-GB"/>
              </w:rPr>
              <w:t>Holandija</w:t>
            </w:r>
            <w:proofErr w:type="spellEnd"/>
          </w:p>
          <w:p w14:paraId="3B268B0E" w14:textId="77777777" w:rsidR="007D0900" w:rsidRPr="007D0900" w:rsidRDefault="007D0900" w:rsidP="007D0900">
            <w:pPr>
              <w:rPr>
                <w:rFonts w:asciiTheme="minorHAnsi" w:hAnsiTheme="minorHAnsi"/>
                <w:sz w:val="22"/>
                <w:lang w:val="en-GB"/>
              </w:rPr>
            </w:pPr>
            <w:proofErr w:type="spellStart"/>
            <w:r w:rsidRPr="007D0900">
              <w:rPr>
                <w:rFonts w:asciiTheme="minorHAnsi" w:hAnsiTheme="minorHAnsi"/>
                <w:sz w:val="22"/>
                <w:lang w:val="en-GB"/>
              </w:rPr>
              <w:t>EdukaMont</w:t>
            </w:r>
            <w:proofErr w:type="spellEnd"/>
            <w:r w:rsidRPr="007D0900">
              <w:rPr>
                <w:rFonts w:asciiTheme="minorHAnsi" w:hAnsiTheme="minorHAnsi"/>
                <w:sz w:val="22"/>
                <w:lang w:val="en-GB"/>
              </w:rPr>
              <w:t xml:space="preserve">, </w:t>
            </w:r>
            <w:proofErr w:type="spellStart"/>
            <w:r w:rsidRPr="007D0900">
              <w:rPr>
                <w:rFonts w:asciiTheme="minorHAnsi" w:hAnsiTheme="minorHAnsi"/>
                <w:b/>
                <w:bCs/>
                <w:sz w:val="22"/>
                <w:lang w:val="en-GB"/>
              </w:rPr>
              <w:t>Crna</w:t>
            </w:r>
            <w:proofErr w:type="spellEnd"/>
            <w:r w:rsidRPr="007D0900">
              <w:rPr>
                <w:rFonts w:asciiTheme="minorHAnsi" w:hAnsiTheme="minorHAnsi"/>
                <w:b/>
                <w:bCs/>
                <w:sz w:val="22"/>
                <w:lang w:val="en-GB"/>
              </w:rPr>
              <w:t xml:space="preserve"> Gora</w:t>
            </w:r>
          </w:p>
          <w:p w14:paraId="50B16782" w14:textId="77777777" w:rsidR="007D0900" w:rsidRPr="007D0900" w:rsidRDefault="007D0900" w:rsidP="007D0900">
            <w:pPr>
              <w:rPr>
                <w:rFonts w:asciiTheme="minorHAnsi" w:hAnsiTheme="minorHAnsi"/>
                <w:sz w:val="22"/>
                <w:lang w:val="en-GB"/>
              </w:rPr>
            </w:pPr>
            <w:r w:rsidRPr="007D0900">
              <w:rPr>
                <w:rFonts w:asciiTheme="minorHAnsi" w:hAnsiTheme="minorHAnsi"/>
                <w:sz w:val="22"/>
                <w:lang w:val="en-GB"/>
              </w:rPr>
              <w:t xml:space="preserve">Universidad de Salamanca, </w:t>
            </w:r>
            <w:proofErr w:type="spellStart"/>
            <w:r w:rsidRPr="007D0900">
              <w:rPr>
                <w:rFonts w:asciiTheme="minorHAnsi" w:hAnsiTheme="minorHAnsi"/>
                <w:b/>
                <w:bCs/>
                <w:sz w:val="22"/>
                <w:lang w:val="en-GB"/>
              </w:rPr>
              <w:t>Španija</w:t>
            </w:r>
            <w:proofErr w:type="spellEnd"/>
          </w:p>
          <w:p w14:paraId="40DCD4BF" w14:textId="77777777" w:rsidR="007D0900" w:rsidRPr="007D0900" w:rsidRDefault="007D0900" w:rsidP="007D0900">
            <w:pPr>
              <w:rPr>
                <w:rFonts w:asciiTheme="minorHAnsi" w:hAnsiTheme="minorHAnsi"/>
                <w:sz w:val="22"/>
                <w:lang w:val="en-GB"/>
              </w:rPr>
            </w:pPr>
            <w:r w:rsidRPr="007D0900">
              <w:rPr>
                <w:rFonts w:asciiTheme="minorHAnsi" w:hAnsiTheme="minorHAnsi"/>
                <w:sz w:val="22"/>
                <w:lang w:val="en-GB"/>
              </w:rPr>
              <w:t xml:space="preserve">Enterprise Ireland, </w:t>
            </w:r>
            <w:proofErr w:type="spellStart"/>
            <w:r w:rsidRPr="007D0900">
              <w:rPr>
                <w:rFonts w:asciiTheme="minorHAnsi" w:hAnsiTheme="minorHAnsi"/>
                <w:b/>
                <w:bCs/>
                <w:sz w:val="22"/>
                <w:lang w:val="en-GB"/>
              </w:rPr>
              <w:t>Irska</w:t>
            </w:r>
            <w:proofErr w:type="spellEnd"/>
          </w:p>
          <w:p w14:paraId="72DA7A27" w14:textId="77777777" w:rsidR="007D0900" w:rsidRPr="007D0900" w:rsidRDefault="007D0900" w:rsidP="007D0900">
            <w:pPr>
              <w:rPr>
                <w:rFonts w:asciiTheme="minorHAnsi" w:hAnsiTheme="minorHAnsi"/>
                <w:sz w:val="22"/>
                <w:lang w:val="en-GB"/>
              </w:rPr>
            </w:pPr>
            <w:r w:rsidRPr="007D0900">
              <w:rPr>
                <w:rFonts w:asciiTheme="minorHAnsi" w:hAnsiTheme="minorHAnsi"/>
                <w:sz w:val="22"/>
                <w:lang w:val="en-GB"/>
              </w:rPr>
              <w:t xml:space="preserve">University of Vienna, </w:t>
            </w:r>
            <w:proofErr w:type="spellStart"/>
            <w:r w:rsidRPr="007D0900">
              <w:rPr>
                <w:rFonts w:asciiTheme="minorHAnsi" w:hAnsiTheme="minorHAnsi"/>
                <w:b/>
                <w:bCs/>
                <w:sz w:val="22"/>
                <w:lang w:val="en-GB"/>
              </w:rPr>
              <w:t>Austrija</w:t>
            </w:r>
            <w:proofErr w:type="spellEnd"/>
          </w:p>
          <w:p w14:paraId="428D110B" w14:textId="77777777" w:rsidR="007D0900" w:rsidRPr="007D0900" w:rsidRDefault="007D0900" w:rsidP="007D0900">
            <w:pPr>
              <w:rPr>
                <w:rFonts w:asciiTheme="minorHAnsi" w:hAnsiTheme="minorHAnsi"/>
                <w:sz w:val="22"/>
                <w:lang w:val="en-GB"/>
              </w:rPr>
            </w:pPr>
            <w:proofErr w:type="spellStart"/>
            <w:r w:rsidRPr="007D0900">
              <w:rPr>
                <w:rFonts w:asciiTheme="minorHAnsi" w:hAnsiTheme="minorHAnsi"/>
                <w:sz w:val="22"/>
                <w:lang w:val="en-GB"/>
              </w:rPr>
              <w:t>Uniwersytet</w:t>
            </w:r>
            <w:proofErr w:type="spellEnd"/>
            <w:r w:rsidRPr="007D0900">
              <w:rPr>
                <w:rFonts w:asciiTheme="minorHAnsi" w:hAnsiTheme="minorHAnsi"/>
                <w:sz w:val="22"/>
                <w:lang w:val="en-GB"/>
              </w:rPr>
              <w:t xml:space="preserve"> </w:t>
            </w:r>
            <w:proofErr w:type="spellStart"/>
            <w:r w:rsidRPr="007D0900">
              <w:rPr>
                <w:rFonts w:asciiTheme="minorHAnsi" w:hAnsiTheme="minorHAnsi"/>
                <w:sz w:val="22"/>
                <w:lang w:val="en-GB"/>
              </w:rPr>
              <w:t>Warszawski</w:t>
            </w:r>
            <w:proofErr w:type="spellEnd"/>
            <w:r w:rsidRPr="007D0900">
              <w:rPr>
                <w:rFonts w:asciiTheme="minorHAnsi" w:hAnsiTheme="minorHAnsi"/>
                <w:sz w:val="22"/>
                <w:lang w:val="en-GB"/>
              </w:rPr>
              <w:t xml:space="preserve">, </w:t>
            </w:r>
            <w:proofErr w:type="spellStart"/>
            <w:r w:rsidRPr="007D0900">
              <w:rPr>
                <w:rFonts w:asciiTheme="minorHAnsi" w:hAnsiTheme="minorHAnsi"/>
                <w:b/>
                <w:bCs/>
                <w:sz w:val="22"/>
                <w:lang w:val="en-GB"/>
              </w:rPr>
              <w:t>Poljska</w:t>
            </w:r>
            <w:proofErr w:type="spellEnd"/>
          </w:p>
          <w:p w14:paraId="38D3BBF9" w14:textId="77777777" w:rsidR="007D0900" w:rsidRPr="007D0900" w:rsidRDefault="007D0900" w:rsidP="007D0900">
            <w:pPr>
              <w:rPr>
                <w:rFonts w:asciiTheme="minorHAnsi" w:hAnsiTheme="minorHAnsi"/>
                <w:sz w:val="22"/>
                <w:lang w:val="en-GB"/>
              </w:rPr>
            </w:pPr>
            <w:r w:rsidRPr="007D0900">
              <w:rPr>
                <w:rFonts w:asciiTheme="minorHAnsi" w:hAnsiTheme="minorHAnsi"/>
                <w:sz w:val="22"/>
                <w:lang w:val="en-GB"/>
              </w:rPr>
              <w:t xml:space="preserve">Stockholm University, </w:t>
            </w:r>
            <w:proofErr w:type="spellStart"/>
            <w:r w:rsidRPr="007D0900">
              <w:rPr>
                <w:rFonts w:asciiTheme="minorHAnsi" w:hAnsiTheme="minorHAnsi"/>
                <w:b/>
                <w:bCs/>
                <w:sz w:val="22"/>
                <w:lang w:val="en-GB"/>
              </w:rPr>
              <w:t>Švedska</w:t>
            </w:r>
            <w:proofErr w:type="spellEnd"/>
          </w:p>
          <w:p w14:paraId="2DDF054B" w14:textId="77777777" w:rsidR="007D0900" w:rsidRPr="007D0900" w:rsidRDefault="007D0900" w:rsidP="007D0900">
            <w:pPr>
              <w:rPr>
                <w:rFonts w:asciiTheme="minorHAnsi" w:hAnsiTheme="minorHAnsi"/>
                <w:sz w:val="22"/>
                <w:lang w:val="en-GB"/>
              </w:rPr>
            </w:pPr>
            <w:proofErr w:type="spellStart"/>
            <w:r w:rsidRPr="007D0900">
              <w:rPr>
                <w:rFonts w:asciiTheme="minorHAnsi" w:hAnsiTheme="minorHAnsi"/>
                <w:sz w:val="22"/>
                <w:lang w:val="en-GB"/>
              </w:rPr>
              <w:t>InterSoft</w:t>
            </w:r>
            <w:proofErr w:type="spellEnd"/>
            <w:r w:rsidRPr="007D0900">
              <w:rPr>
                <w:rFonts w:asciiTheme="minorHAnsi" w:hAnsiTheme="minorHAnsi"/>
                <w:sz w:val="22"/>
                <w:lang w:val="en-GB"/>
              </w:rPr>
              <w:t xml:space="preserve"> Education, </w:t>
            </w:r>
            <w:r w:rsidRPr="007D0900">
              <w:rPr>
                <w:rFonts w:asciiTheme="minorHAnsi" w:hAnsiTheme="minorHAnsi"/>
                <w:b/>
                <w:bCs/>
                <w:sz w:val="22"/>
                <w:lang w:val="en-GB"/>
              </w:rPr>
              <w:t>Bosna I Hercegovina</w:t>
            </w:r>
          </w:p>
          <w:p w14:paraId="7A594E5A" w14:textId="77777777" w:rsidR="007D0900" w:rsidRPr="00B97D08" w:rsidRDefault="007D0900" w:rsidP="00B97D08">
            <w:pPr>
              <w:rPr>
                <w:rFonts w:asciiTheme="minorHAnsi" w:hAnsiTheme="minorHAnsi"/>
                <w:sz w:val="22"/>
                <w:lang w:val="en-GB"/>
              </w:rPr>
            </w:pPr>
          </w:p>
        </w:tc>
      </w:tr>
      <w:tr w:rsidR="00B97D08" w:rsidRPr="00B97D08" w14:paraId="36C0F548" w14:textId="77777777" w:rsidTr="007C4CC1">
        <w:trPr>
          <w:trHeight w:val="493"/>
        </w:trPr>
        <w:tc>
          <w:tcPr>
            <w:tcW w:w="2127" w:type="dxa"/>
            <w:vAlign w:val="center"/>
          </w:tcPr>
          <w:p w14:paraId="103B9223" w14:textId="77777777" w:rsidR="00B97D08" w:rsidRPr="00B97D08" w:rsidRDefault="00B97D08" w:rsidP="00B97D08">
            <w:pPr>
              <w:rPr>
                <w:rFonts w:asciiTheme="minorHAnsi" w:hAnsiTheme="minorHAnsi"/>
                <w:b/>
                <w:sz w:val="22"/>
                <w:lang w:val="en-GB"/>
              </w:rPr>
            </w:pPr>
            <w:r w:rsidRPr="00B97D08">
              <w:rPr>
                <w:rFonts w:asciiTheme="minorHAnsi" w:hAnsiTheme="minorHAnsi"/>
                <w:b/>
                <w:sz w:val="22"/>
                <w:lang w:val="en-GB"/>
              </w:rPr>
              <w:t>Costs</w:t>
            </w:r>
          </w:p>
          <w:p w14:paraId="58621597" w14:textId="77777777" w:rsidR="00B97D08" w:rsidRPr="00B97D08" w:rsidRDefault="00B97D08" w:rsidP="00B97D08">
            <w:pPr>
              <w:rPr>
                <w:rFonts w:asciiTheme="minorHAnsi" w:hAnsiTheme="minorHAnsi"/>
                <w:sz w:val="22"/>
                <w:lang w:val="en-GB"/>
              </w:rPr>
            </w:pPr>
            <w:r w:rsidRPr="00B97D08">
              <w:rPr>
                <w:rFonts w:asciiTheme="minorHAnsi" w:hAnsiTheme="minorHAnsi"/>
                <w:i/>
                <w:sz w:val="22"/>
                <w:lang w:val="en-GB"/>
              </w:rPr>
              <w:t xml:space="preserve">Please explain the necessary costs for this WP: What travels are necessary? If equipment is requested, explain </w:t>
            </w:r>
            <w:r w:rsidRPr="00B97D08">
              <w:rPr>
                <w:rFonts w:asciiTheme="minorHAnsi" w:hAnsiTheme="minorHAnsi"/>
                <w:i/>
                <w:sz w:val="22"/>
                <w:lang w:val="en-GB"/>
              </w:rPr>
              <w:lastRenderedPageBreak/>
              <w:t>why it is required. If subcontracting is necessary, explain why the task cannot be performed by the partner.</w:t>
            </w:r>
          </w:p>
        </w:tc>
        <w:tc>
          <w:tcPr>
            <w:tcW w:w="7512" w:type="dxa"/>
            <w:gridSpan w:val="4"/>
          </w:tcPr>
          <w:p w14:paraId="7511DA0E" w14:textId="77777777" w:rsidR="00B97D08" w:rsidRDefault="00B97D08" w:rsidP="00B97D08">
            <w:pPr>
              <w:rPr>
                <w:rFonts w:asciiTheme="minorHAnsi" w:hAnsiTheme="minorHAnsi"/>
                <w:sz w:val="22"/>
                <w:lang w:val="en-GB"/>
              </w:rPr>
            </w:pPr>
          </w:p>
          <w:p w14:paraId="45E329A2" w14:textId="6D80726F" w:rsidR="007D0900" w:rsidRPr="00B97D08" w:rsidRDefault="009F542C" w:rsidP="00B97D08">
            <w:pPr>
              <w:rPr>
                <w:rFonts w:asciiTheme="minorHAnsi" w:hAnsiTheme="minorHAnsi"/>
                <w:sz w:val="22"/>
                <w:lang w:val="sr-Latn-RS"/>
              </w:rPr>
            </w:pPr>
            <w:proofErr w:type="spellStart"/>
            <w:r w:rsidRPr="009F542C">
              <w:rPr>
                <w:rFonts w:asciiTheme="minorHAnsi" w:hAnsiTheme="minorHAnsi"/>
                <w:sz w:val="22"/>
                <w:lang w:val="en-GB"/>
              </w:rPr>
              <w:t>Troškovi</w:t>
            </w:r>
            <w:proofErr w:type="spellEnd"/>
            <w:r w:rsidRPr="009F542C">
              <w:rPr>
                <w:rFonts w:asciiTheme="minorHAnsi" w:hAnsiTheme="minorHAnsi"/>
                <w:sz w:val="22"/>
                <w:lang w:val="en-GB"/>
              </w:rPr>
              <w:t xml:space="preserve"> </w:t>
            </w:r>
            <w:proofErr w:type="spellStart"/>
            <w:r w:rsidRPr="009F542C">
              <w:rPr>
                <w:rFonts w:asciiTheme="minorHAnsi" w:hAnsiTheme="minorHAnsi"/>
                <w:sz w:val="22"/>
                <w:lang w:val="en-GB"/>
              </w:rPr>
              <w:t>vezani</w:t>
            </w:r>
            <w:proofErr w:type="spellEnd"/>
            <w:r w:rsidRPr="009F542C">
              <w:rPr>
                <w:rFonts w:asciiTheme="minorHAnsi" w:hAnsiTheme="minorHAnsi"/>
                <w:sz w:val="22"/>
                <w:lang w:val="en-GB"/>
              </w:rPr>
              <w:t xml:space="preserve"> za plan </w:t>
            </w:r>
            <w:proofErr w:type="spellStart"/>
            <w:r w:rsidRPr="009F542C">
              <w:rPr>
                <w:rFonts w:asciiTheme="minorHAnsi" w:hAnsiTheme="minorHAnsi"/>
                <w:sz w:val="22"/>
                <w:lang w:val="en-GB"/>
              </w:rPr>
              <w:t>kvaliteta</w:t>
            </w:r>
            <w:proofErr w:type="spellEnd"/>
            <w:r w:rsidRPr="009F542C">
              <w:rPr>
                <w:rFonts w:asciiTheme="minorHAnsi" w:hAnsiTheme="minorHAnsi"/>
                <w:sz w:val="22"/>
                <w:lang w:val="en-GB"/>
              </w:rPr>
              <w:t xml:space="preserve"> </w:t>
            </w:r>
            <w:proofErr w:type="spellStart"/>
            <w:r w:rsidRPr="009F542C">
              <w:rPr>
                <w:rFonts w:asciiTheme="minorHAnsi" w:hAnsiTheme="minorHAnsi"/>
                <w:sz w:val="22"/>
                <w:lang w:val="en-GB"/>
              </w:rPr>
              <w:t>mogu</w:t>
            </w:r>
            <w:proofErr w:type="spellEnd"/>
            <w:r w:rsidRPr="009F542C">
              <w:rPr>
                <w:rFonts w:asciiTheme="minorHAnsi" w:hAnsiTheme="minorHAnsi"/>
                <w:sz w:val="22"/>
                <w:lang w:val="en-GB"/>
              </w:rPr>
              <w:t xml:space="preserve"> </w:t>
            </w:r>
            <w:proofErr w:type="spellStart"/>
            <w:r w:rsidRPr="009F542C">
              <w:rPr>
                <w:rFonts w:asciiTheme="minorHAnsi" w:hAnsiTheme="minorHAnsi"/>
                <w:sz w:val="22"/>
                <w:lang w:val="en-GB"/>
              </w:rPr>
              <w:t>uključivati</w:t>
            </w:r>
            <w:proofErr w:type="spellEnd"/>
            <w:r w:rsidRPr="009F542C">
              <w:rPr>
                <w:rFonts w:asciiTheme="minorHAnsi" w:hAnsiTheme="minorHAnsi"/>
                <w:sz w:val="22"/>
                <w:lang w:val="en-GB"/>
              </w:rPr>
              <w:t>:</w:t>
            </w:r>
            <w:r>
              <w:rPr>
                <w:rFonts w:asciiTheme="minorHAnsi" w:hAnsiTheme="minorHAnsi"/>
                <w:sz w:val="22"/>
                <w:lang w:val="sr-Latn-RS"/>
              </w:rPr>
              <w:t xml:space="preserve"> troškove osoblja, </w:t>
            </w:r>
            <w:r w:rsidR="004E0B47">
              <w:rPr>
                <w:rFonts w:asciiTheme="minorHAnsi" w:hAnsiTheme="minorHAnsi"/>
                <w:sz w:val="22"/>
                <w:lang w:val="sr-Latn-RS"/>
              </w:rPr>
              <w:t xml:space="preserve">troškovi obuke, alata i opreme, troškovi testiranja, revizije i nadzora, </w:t>
            </w:r>
            <w:r w:rsidR="003E7E1E">
              <w:rPr>
                <w:rFonts w:asciiTheme="minorHAnsi" w:hAnsiTheme="minorHAnsi"/>
                <w:sz w:val="22"/>
                <w:lang w:val="sr-Latn-RS"/>
              </w:rPr>
              <w:t>troškovi dokumentacije i sl.</w:t>
            </w:r>
          </w:p>
        </w:tc>
      </w:tr>
    </w:tbl>
    <w:p w14:paraId="238EA54C" w14:textId="77777777" w:rsidR="00B97D08" w:rsidRPr="00B97D08" w:rsidRDefault="00B97D08" w:rsidP="00B97D08">
      <w:pPr>
        <w:rPr>
          <w:b/>
        </w:rPr>
      </w:pPr>
    </w:p>
    <w:p w14:paraId="32681BCB" w14:textId="77777777" w:rsidR="00B97D08" w:rsidRPr="00B97D08" w:rsidRDefault="00B97D08" w:rsidP="00B97D08">
      <w:pPr>
        <w:rPr>
          <w:b/>
        </w:rPr>
      </w:pPr>
      <w:r w:rsidRPr="00B97D08">
        <w:rPr>
          <w:b/>
        </w:rPr>
        <w:t>Deliverables/results/outcomes</w:t>
      </w:r>
    </w:p>
    <w:p w14:paraId="5EFF03A6" w14:textId="77777777" w:rsidR="00B97D08" w:rsidRPr="00B97D08" w:rsidRDefault="00B97D08" w:rsidP="00B97D08">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B97D08" w:rsidRPr="00B97D08" w14:paraId="3A9384E8" w14:textId="77777777" w:rsidTr="007C4CC1">
        <w:tc>
          <w:tcPr>
            <w:tcW w:w="2127" w:type="dxa"/>
            <w:vMerge w:val="restart"/>
            <w:vAlign w:val="center"/>
          </w:tcPr>
          <w:p w14:paraId="783BED63" w14:textId="77777777" w:rsidR="00B97D08" w:rsidRPr="00B97D08" w:rsidRDefault="00B97D08" w:rsidP="00B97D08">
            <w:pPr>
              <w:rPr>
                <w:rFonts w:asciiTheme="minorHAnsi" w:hAnsiTheme="minorHAnsi"/>
                <w:b/>
                <w:sz w:val="22"/>
                <w:lang w:val="en-GB"/>
              </w:rPr>
            </w:pPr>
            <w:r w:rsidRPr="00B97D08">
              <w:rPr>
                <w:rFonts w:asciiTheme="minorHAnsi" w:hAnsiTheme="minorHAnsi"/>
                <w:b/>
                <w:sz w:val="22"/>
                <w:lang w:val="en-GB"/>
              </w:rPr>
              <w:t>Expected Deliverable/Results/</w:t>
            </w:r>
          </w:p>
          <w:p w14:paraId="2E0EF95C" w14:textId="77777777" w:rsidR="00B97D08" w:rsidRPr="00B97D08" w:rsidRDefault="00B97D08" w:rsidP="00B97D08">
            <w:pPr>
              <w:rPr>
                <w:rFonts w:asciiTheme="minorHAnsi" w:hAnsiTheme="minorHAnsi"/>
                <w:sz w:val="22"/>
                <w:lang w:val="en-GB"/>
              </w:rPr>
            </w:pPr>
            <w:r w:rsidRPr="00B97D08">
              <w:rPr>
                <w:rFonts w:asciiTheme="minorHAnsi" w:hAnsiTheme="minorHAnsi"/>
                <w:b/>
                <w:sz w:val="22"/>
                <w:lang w:val="en-GB"/>
              </w:rPr>
              <w:t>Outcomes</w:t>
            </w:r>
          </w:p>
        </w:tc>
        <w:tc>
          <w:tcPr>
            <w:tcW w:w="1984" w:type="dxa"/>
            <w:vAlign w:val="center"/>
          </w:tcPr>
          <w:p w14:paraId="0F8104C8" w14:textId="77777777" w:rsidR="00B97D08" w:rsidRPr="00B97D08" w:rsidRDefault="00B97D08" w:rsidP="00B97D08">
            <w:pPr>
              <w:rPr>
                <w:rFonts w:asciiTheme="minorHAnsi" w:hAnsiTheme="minorHAnsi"/>
                <w:sz w:val="22"/>
                <w:lang w:val="en-GB"/>
              </w:rPr>
            </w:pPr>
            <w:r w:rsidRPr="00B97D08">
              <w:rPr>
                <w:rFonts w:asciiTheme="minorHAnsi" w:hAnsiTheme="minorHAnsi"/>
                <w:sz w:val="22"/>
                <w:lang w:val="en-GB"/>
              </w:rPr>
              <w:t>Work Package and Outcome ref.nr</w:t>
            </w:r>
          </w:p>
        </w:tc>
        <w:tc>
          <w:tcPr>
            <w:tcW w:w="5528" w:type="dxa"/>
            <w:gridSpan w:val="4"/>
            <w:vAlign w:val="center"/>
          </w:tcPr>
          <w:p w14:paraId="63A135A2" w14:textId="34B1AC15" w:rsidR="00B97D08" w:rsidRPr="00B97D08" w:rsidRDefault="00133D59" w:rsidP="005E13B4">
            <w:pPr>
              <w:jc w:val="right"/>
              <w:rPr>
                <w:rFonts w:asciiTheme="minorHAnsi" w:hAnsiTheme="minorHAnsi"/>
                <w:b/>
                <w:sz w:val="22"/>
                <w:lang w:val="en-GB"/>
              </w:rPr>
            </w:pPr>
            <w:r>
              <w:rPr>
                <w:rFonts w:asciiTheme="minorHAnsi" w:hAnsiTheme="minorHAnsi"/>
                <w:b/>
                <w:sz w:val="22"/>
                <w:lang w:val="en-GB"/>
              </w:rPr>
              <w:t>15</w:t>
            </w:r>
            <w:r w:rsidR="00B97D08" w:rsidRPr="00B97D08">
              <w:rPr>
                <w:rFonts w:asciiTheme="minorHAnsi" w:hAnsiTheme="minorHAnsi"/>
                <w:b/>
                <w:sz w:val="22"/>
                <w:lang w:val="en-GB"/>
              </w:rPr>
              <w:t>.1.</w:t>
            </w:r>
          </w:p>
        </w:tc>
      </w:tr>
      <w:tr w:rsidR="00B97D08" w:rsidRPr="00B97D08" w14:paraId="10E0AEC8" w14:textId="77777777" w:rsidTr="007C4CC1">
        <w:tc>
          <w:tcPr>
            <w:tcW w:w="2127" w:type="dxa"/>
            <w:vMerge/>
            <w:vAlign w:val="center"/>
          </w:tcPr>
          <w:p w14:paraId="485E9830" w14:textId="77777777" w:rsidR="00B97D08" w:rsidRPr="00B97D08" w:rsidRDefault="00B97D08" w:rsidP="00B97D08">
            <w:pPr>
              <w:rPr>
                <w:rFonts w:asciiTheme="minorHAnsi" w:hAnsiTheme="minorHAnsi"/>
                <w:sz w:val="22"/>
                <w:lang w:val="en-GB"/>
              </w:rPr>
            </w:pPr>
          </w:p>
        </w:tc>
        <w:tc>
          <w:tcPr>
            <w:tcW w:w="1984" w:type="dxa"/>
            <w:vAlign w:val="center"/>
          </w:tcPr>
          <w:p w14:paraId="70015675" w14:textId="77777777" w:rsidR="00B97D08" w:rsidRPr="00B97D08" w:rsidRDefault="00B97D08" w:rsidP="00B97D08">
            <w:pPr>
              <w:rPr>
                <w:rFonts w:asciiTheme="minorHAnsi" w:hAnsiTheme="minorHAnsi"/>
                <w:sz w:val="22"/>
                <w:lang w:val="en-GB"/>
              </w:rPr>
            </w:pPr>
            <w:r w:rsidRPr="00B97D08">
              <w:rPr>
                <w:rFonts w:asciiTheme="minorHAnsi" w:hAnsiTheme="minorHAnsi"/>
                <w:sz w:val="22"/>
                <w:lang w:val="en-GB"/>
              </w:rPr>
              <w:t>Title</w:t>
            </w:r>
          </w:p>
        </w:tc>
        <w:tc>
          <w:tcPr>
            <w:tcW w:w="5528" w:type="dxa"/>
            <w:gridSpan w:val="4"/>
            <w:vAlign w:val="center"/>
          </w:tcPr>
          <w:p w14:paraId="036185B1" w14:textId="77777777" w:rsidR="00B97D08" w:rsidRDefault="00B97D08" w:rsidP="00B97D08">
            <w:pPr>
              <w:rPr>
                <w:rFonts w:asciiTheme="minorHAnsi" w:hAnsiTheme="minorHAnsi"/>
                <w:sz w:val="22"/>
                <w:lang w:val="en-GB"/>
              </w:rPr>
            </w:pPr>
          </w:p>
          <w:p w14:paraId="58D5C4BA" w14:textId="77777777" w:rsidR="005E13B4" w:rsidRDefault="005E13B4" w:rsidP="005E13B4">
            <w:pPr>
              <w:jc w:val="center"/>
              <w:rPr>
                <w:rFonts w:asciiTheme="minorHAnsi" w:hAnsiTheme="minorHAnsi"/>
                <w:sz w:val="22"/>
                <w:lang w:val="en-GB"/>
              </w:rPr>
            </w:pPr>
            <w:proofErr w:type="spellStart"/>
            <w:r w:rsidRPr="005E13B4">
              <w:rPr>
                <w:rFonts w:asciiTheme="minorHAnsi" w:hAnsiTheme="minorHAnsi"/>
                <w:sz w:val="22"/>
                <w:lang w:val="en-GB"/>
              </w:rPr>
              <w:t>Izrada</w:t>
            </w:r>
            <w:proofErr w:type="spellEnd"/>
            <w:r w:rsidRPr="005E13B4">
              <w:rPr>
                <w:rFonts w:asciiTheme="minorHAnsi" w:hAnsiTheme="minorHAnsi"/>
                <w:sz w:val="22"/>
                <w:lang w:val="en-GB"/>
              </w:rPr>
              <w:t xml:space="preserve"> plana </w:t>
            </w:r>
            <w:proofErr w:type="spellStart"/>
            <w:r w:rsidRPr="005E13B4">
              <w:rPr>
                <w:rFonts w:asciiTheme="minorHAnsi" w:hAnsiTheme="minorHAnsi"/>
                <w:sz w:val="22"/>
                <w:lang w:val="en-GB"/>
              </w:rPr>
              <w:t>kvaliteta</w:t>
            </w:r>
            <w:proofErr w:type="spellEnd"/>
          </w:p>
          <w:p w14:paraId="7E5EAB5B" w14:textId="3FA54042" w:rsidR="005E13B4" w:rsidRPr="00B97D08" w:rsidRDefault="005E13B4" w:rsidP="005E13B4">
            <w:pPr>
              <w:rPr>
                <w:rFonts w:asciiTheme="minorHAnsi" w:hAnsiTheme="minorHAnsi"/>
                <w:sz w:val="22"/>
                <w:lang w:val="en-GB"/>
              </w:rPr>
            </w:pPr>
          </w:p>
        </w:tc>
      </w:tr>
      <w:tr w:rsidR="00B97D08" w:rsidRPr="00B97D08" w14:paraId="02773196" w14:textId="77777777" w:rsidTr="007C4CC1">
        <w:trPr>
          <w:trHeight w:val="472"/>
        </w:trPr>
        <w:tc>
          <w:tcPr>
            <w:tcW w:w="2127" w:type="dxa"/>
            <w:vMerge/>
            <w:vAlign w:val="center"/>
          </w:tcPr>
          <w:p w14:paraId="169DF7B7" w14:textId="77777777" w:rsidR="00B97D08" w:rsidRPr="00B97D08" w:rsidRDefault="00B97D08" w:rsidP="00B97D08">
            <w:pPr>
              <w:rPr>
                <w:rFonts w:asciiTheme="minorHAnsi" w:hAnsiTheme="minorHAnsi"/>
                <w:sz w:val="22"/>
                <w:lang w:val="en-GB"/>
              </w:rPr>
            </w:pPr>
          </w:p>
        </w:tc>
        <w:tc>
          <w:tcPr>
            <w:tcW w:w="1984" w:type="dxa"/>
            <w:vAlign w:val="center"/>
          </w:tcPr>
          <w:p w14:paraId="4534DEC7" w14:textId="77777777" w:rsidR="00B97D08" w:rsidRPr="00B97D08" w:rsidRDefault="00B97D08" w:rsidP="00B97D08">
            <w:pPr>
              <w:rPr>
                <w:rFonts w:asciiTheme="minorHAnsi" w:hAnsiTheme="minorHAnsi"/>
                <w:sz w:val="22"/>
                <w:lang w:val="en-GB"/>
              </w:rPr>
            </w:pPr>
            <w:r w:rsidRPr="00B97D08">
              <w:rPr>
                <w:rFonts w:asciiTheme="minorHAnsi" w:hAnsiTheme="minorHAnsi"/>
                <w:sz w:val="22"/>
                <w:lang w:val="en-GB"/>
              </w:rPr>
              <w:t>Type</w:t>
            </w:r>
          </w:p>
        </w:tc>
        <w:tc>
          <w:tcPr>
            <w:tcW w:w="2764" w:type="dxa"/>
            <w:gridSpan w:val="2"/>
            <w:vAlign w:val="center"/>
          </w:tcPr>
          <w:p w14:paraId="18535415" w14:textId="77777777" w:rsidR="00B97D08" w:rsidRPr="00B97D08" w:rsidRDefault="00000000" w:rsidP="00B97D08">
            <w:pPr>
              <w:rPr>
                <w:rFonts w:asciiTheme="minorHAnsi" w:hAnsiTheme="minorHAnsi"/>
                <w:sz w:val="22"/>
                <w:lang w:val="en-GB"/>
              </w:rPr>
            </w:pPr>
            <w:sdt>
              <w:sdtPr>
                <w:id w:val="1549794369"/>
                <w14:checkbox>
                  <w14:checked w14:val="0"/>
                  <w14:checkedState w14:val="2612" w14:font="MS Gothic"/>
                  <w14:uncheckedState w14:val="2610" w14:font="MS Gothic"/>
                </w14:checkbox>
              </w:sdtPr>
              <w:sdtContent>
                <w:r w:rsidR="00B97D08" w:rsidRPr="00B97D08">
                  <w:rPr>
                    <w:rFonts w:ascii="Segoe UI Symbol" w:hAnsi="Segoe UI Symbol" w:cs="Segoe UI Symbol"/>
                    <w:sz w:val="22"/>
                  </w:rPr>
                  <w:t>☐</w:t>
                </w:r>
              </w:sdtContent>
            </w:sdt>
            <w:r w:rsidR="00B97D08" w:rsidRPr="00B97D08">
              <w:rPr>
                <w:rFonts w:asciiTheme="minorHAnsi" w:hAnsiTheme="minorHAnsi"/>
                <w:sz w:val="22"/>
                <w:lang w:val="en-GB"/>
              </w:rPr>
              <w:t xml:space="preserve"> Teaching material</w:t>
            </w:r>
          </w:p>
          <w:p w14:paraId="4FCD70A9" w14:textId="77777777" w:rsidR="00B97D08" w:rsidRPr="00B97D08" w:rsidRDefault="00000000" w:rsidP="00B97D08">
            <w:pPr>
              <w:rPr>
                <w:rFonts w:asciiTheme="minorHAnsi" w:hAnsiTheme="minorHAnsi"/>
                <w:sz w:val="22"/>
                <w:lang w:val="en-GB"/>
              </w:rPr>
            </w:pPr>
            <w:sdt>
              <w:sdtPr>
                <w:id w:val="-910921797"/>
                <w14:checkbox>
                  <w14:checked w14:val="0"/>
                  <w14:checkedState w14:val="2612" w14:font="MS Gothic"/>
                  <w14:uncheckedState w14:val="2610" w14:font="MS Gothic"/>
                </w14:checkbox>
              </w:sdtPr>
              <w:sdtContent>
                <w:r w:rsidR="00B97D08" w:rsidRPr="00B97D08">
                  <w:rPr>
                    <w:rFonts w:ascii="Segoe UI Symbol" w:hAnsi="Segoe UI Symbol" w:cs="Segoe UI Symbol"/>
                    <w:sz w:val="22"/>
                  </w:rPr>
                  <w:t>☐</w:t>
                </w:r>
              </w:sdtContent>
            </w:sdt>
            <w:r w:rsidR="00B97D08" w:rsidRPr="00B97D08">
              <w:rPr>
                <w:rFonts w:asciiTheme="minorHAnsi" w:hAnsiTheme="minorHAnsi"/>
                <w:sz w:val="22"/>
                <w:lang w:val="en-GB"/>
              </w:rPr>
              <w:t xml:space="preserve"> Learning material</w:t>
            </w:r>
          </w:p>
          <w:p w14:paraId="1767E4BB" w14:textId="77777777" w:rsidR="00B97D08" w:rsidRPr="00B97D08" w:rsidRDefault="00000000" w:rsidP="00B97D08">
            <w:pPr>
              <w:rPr>
                <w:rFonts w:asciiTheme="minorHAnsi" w:hAnsiTheme="minorHAnsi"/>
                <w:sz w:val="22"/>
                <w:lang w:val="en-GB"/>
              </w:rPr>
            </w:pPr>
            <w:sdt>
              <w:sdtPr>
                <w:id w:val="-1101638599"/>
                <w14:checkbox>
                  <w14:checked w14:val="0"/>
                  <w14:checkedState w14:val="2612" w14:font="MS Gothic"/>
                  <w14:uncheckedState w14:val="2610" w14:font="MS Gothic"/>
                </w14:checkbox>
              </w:sdtPr>
              <w:sdtContent>
                <w:r w:rsidR="00B97D08" w:rsidRPr="00B97D08">
                  <w:rPr>
                    <w:rFonts w:ascii="Segoe UI Symbol" w:hAnsi="Segoe UI Symbol" w:cs="Segoe UI Symbol"/>
                    <w:sz w:val="22"/>
                  </w:rPr>
                  <w:t>☐</w:t>
                </w:r>
              </w:sdtContent>
            </w:sdt>
            <w:r w:rsidR="00B97D08" w:rsidRPr="00B97D08">
              <w:rPr>
                <w:rFonts w:asciiTheme="minorHAnsi" w:hAnsiTheme="minorHAnsi"/>
                <w:sz w:val="22"/>
                <w:lang w:val="en-GB"/>
              </w:rPr>
              <w:t xml:space="preserve"> Training material</w:t>
            </w:r>
          </w:p>
        </w:tc>
        <w:tc>
          <w:tcPr>
            <w:tcW w:w="2764" w:type="dxa"/>
            <w:gridSpan w:val="2"/>
            <w:vAlign w:val="center"/>
          </w:tcPr>
          <w:p w14:paraId="07BE8B8A" w14:textId="77777777" w:rsidR="00B97D08" w:rsidRPr="00B97D08" w:rsidRDefault="00000000" w:rsidP="00B97D08">
            <w:pPr>
              <w:rPr>
                <w:rFonts w:asciiTheme="minorHAnsi" w:hAnsiTheme="minorHAnsi"/>
                <w:sz w:val="22"/>
                <w:lang w:val="en-GB"/>
              </w:rPr>
            </w:pPr>
            <w:sdt>
              <w:sdtPr>
                <w:id w:val="1810368048"/>
                <w14:checkbox>
                  <w14:checked w14:val="0"/>
                  <w14:checkedState w14:val="2612" w14:font="MS Gothic"/>
                  <w14:uncheckedState w14:val="2610" w14:font="MS Gothic"/>
                </w14:checkbox>
              </w:sdtPr>
              <w:sdtContent>
                <w:r w:rsidR="00B97D08" w:rsidRPr="00B97D08">
                  <w:rPr>
                    <w:rFonts w:ascii="Segoe UI Symbol" w:hAnsi="Segoe UI Symbol" w:cs="Segoe UI Symbol"/>
                    <w:sz w:val="22"/>
                  </w:rPr>
                  <w:t>☐</w:t>
                </w:r>
              </w:sdtContent>
            </w:sdt>
            <w:r w:rsidR="00B97D08" w:rsidRPr="00B97D08">
              <w:rPr>
                <w:rFonts w:asciiTheme="minorHAnsi" w:hAnsiTheme="minorHAnsi"/>
                <w:sz w:val="22"/>
                <w:lang w:val="en-GB"/>
              </w:rPr>
              <w:t xml:space="preserve"> Event</w:t>
            </w:r>
          </w:p>
          <w:p w14:paraId="33FBEA0D" w14:textId="77777777" w:rsidR="00B97D08" w:rsidRPr="00B97D08" w:rsidRDefault="00000000" w:rsidP="00B97D08">
            <w:pPr>
              <w:rPr>
                <w:rFonts w:asciiTheme="minorHAnsi" w:hAnsiTheme="minorHAnsi"/>
                <w:sz w:val="22"/>
                <w:lang w:val="en-GB"/>
              </w:rPr>
            </w:pPr>
            <w:sdt>
              <w:sdtPr>
                <w:id w:val="-1481844919"/>
                <w14:checkbox>
                  <w14:checked w14:val="0"/>
                  <w14:checkedState w14:val="2612" w14:font="MS Gothic"/>
                  <w14:uncheckedState w14:val="2610" w14:font="MS Gothic"/>
                </w14:checkbox>
              </w:sdtPr>
              <w:sdtContent>
                <w:r w:rsidR="00B97D08" w:rsidRPr="00B97D08">
                  <w:rPr>
                    <w:rFonts w:ascii="Segoe UI Symbol" w:hAnsi="Segoe UI Symbol" w:cs="Segoe UI Symbol"/>
                    <w:sz w:val="22"/>
                  </w:rPr>
                  <w:t>☐</w:t>
                </w:r>
              </w:sdtContent>
            </w:sdt>
            <w:r w:rsidR="00B97D08" w:rsidRPr="00B97D08">
              <w:rPr>
                <w:rFonts w:asciiTheme="minorHAnsi" w:hAnsiTheme="minorHAnsi"/>
                <w:sz w:val="22"/>
                <w:lang w:val="en-GB"/>
              </w:rPr>
              <w:t xml:space="preserve"> Report </w:t>
            </w:r>
          </w:p>
          <w:p w14:paraId="624EC20C" w14:textId="6A1A9C6F" w:rsidR="00B97D08" w:rsidRPr="00B97D08" w:rsidRDefault="00000000" w:rsidP="00B97D08">
            <w:pPr>
              <w:rPr>
                <w:rFonts w:asciiTheme="minorHAnsi" w:hAnsiTheme="minorHAnsi"/>
                <w:sz w:val="22"/>
                <w:lang w:val="en-GB"/>
              </w:rPr>
            </w:pPr>
            <w:sdt>
              <w:sdtPr>
                <w:id w:val="1911424179"/>
                <w14:checkbox>
                  <w14:checked w14:val="1"/>
                  <w14:checkedState w14:val="2612" w14:font="MS Gothic"/>
                  <w14:uncheckedState w14:val="2610" w14:font="MS Gothic"/>
                </w14:checkbox>
              </w:sdtPr>
              <w:sdtContent>
                <w:r w:rsidR="00052020">
                  <w:rPr>
                    <w:rFonts w:ascii="MS Gothic" w:eastAsia="MS Gothic" w:hAnsi="MS Gothic" w:hint="eastAsia"/>
                    <w:sz w:val="22"/>
                  </w:rPr>
                  <w:t>☒</w:t>
                </w:r>
              </w:sdtContent>
            </w:sdt>
            <w:r w:rsidR="00B97D08" w:rsidRPr="00B97D08">
              <w:rPr>
                <w:rFonts w:asciiTheme="minorHAnsi" w:hAnsiTheme="minorHAnsi"/>
                <w:sz w:val="22"/>
                <w:lang w:val="en-GB"/>
              </w:rPr>
              <w:t xml:space="preserve"> Service/Product </w:t>
            </w:r>
          </w:p>
        </w:tc>
      </w:tr>
      <w:tr w:rsidR="00B97D08" w:rsidRPr="00B97D08" w14:paraId="7E9FC33C" w14:textId="77777777" w:rsidTr="007C4CC1">
        <w:tc>
          <w:tcPr>
            <w:tcW w:w="2127" w:type="dxa"/>
            <w:vMerge/>
            <w:vAlign w:val="center"/>
          </w:tcPr>
          <w:p w14:paraId="31B5F832" w14:textId="77777777" w:rsidR="00B97D08" w:rsidRPr="00B97D08" w:rsidRDefault="00B97D08" w:rsidP="00B97D08">
            <w:pPr>
              <w:rPr>
                <w:rFonts w:asciiTheme="minorHAnsi" w:hAnsiTheme="minorHAnsi"/>
                <w:sz w:val="22"/>
                <w:lang w:val="en-GB"/>
              </w:rPr>
            </w:pPr>
          </w:p>
        </w:tc>
        <w:tc>
          <w:tcPr>
            <w:tcW w:w="1984" w:type="dxa"/>
            <w:vAlign w:val="center"/>
          </w:tcPr>
          <w:p w14:paraId="2CFF728E" w14:textId="77777777" w:rsidR="00B97D08" w:rsidRPr="00B97D08" w:rsidRDefault="00B97D08" w:rsidP="00B97D08">
            <w:pPr>
              <w:rPr>
                <w:rFonts w:asciiTheme="minorHAnsi" w:hAnsiTheme="minorHAnsi"/>
                <w:sz w:val="22"/>
                <w:lang w:val="en-GB"/>
              </w:rPr>
            </w:pPr>
            <w:r w:rsidRPr="00B97D08">
              <w:rPr>
                <w:rFonts w:asciiTheme="minorHAnsi" w:hAnsiTheme="minorHAnsi"/>
                <w:sz w:val="22"/>
                <w:lang w:val="en-GB"/>
              </w:rPr>
              <w:t xml:space="preserve">Description </w:t>
            </w:r>
          </w:p>
        </w:tc>
        <w:tc>
          <w:tcPr>
            <w:tcW w:w="5528" w:type="dxa"/>
            <w:gridSpan w:val="4"/>
            <w:vAlign w:val="center"/>
          </w:tcPr>
          <w:p w14:paraId="470048F9" w14:textId="77777777" w:rsidR="00B97D08" w:rsidRDefault="00B97D08" w:rsidP="00B97D08">
            <w:pPr>
              <w:rPr>
                <w:rFonts w:asciiTheme="minorHAnsi" w:hAnsiTheme="minorHAnsi"/>
                <w:sz w:val="22"/>
                <w:lang w:val="en-GB"/>
              </w:rPr>
            </w:pPr>
          </w:p>
          <w:p w14:paraId="02EF14B6" w14:textId="77777777" w:rsidR="002A2FF0" w:rsidRDefault="002A2FF0" w:rsidP="002A2FF0">
            <w:proofErr w:type="spellStart"/>
            <w:r>
              <w:t>Izrada</w:t>
            </w:r>
            <w:proofErr w:type="spellEnd"/>
            <w:r>
              <w:t xml:space="preserve"> plana </w:t>
            </w:r>
            <w:proofErr w:type="spellStart"/>
            <w:r>
              <w:t>kvaliteta</w:t>
            </w:r>
            <w:proofErr w:type="spellEnd"/>
            <w:r>
              <w:t xml:space="preserve"> je </w:t>
            </w:r>
            <w:proofErr w:type="spellStart"/>
            <w:r>
              <w:t>proces</w:t>
            </w:r>
            <w:proofErr w:type="spellEnd"/>
            <w:r>
              <w:t xml:space="preserve"> </w:t>
            </w:r>
            <w:proofErr w:type="spellStart"/>
            <w:r>
              <w:t>definisanja</w:t>
            </w:r>
            <w:proofErr w:type="spellEnd"/>
            <w:r>
              <w:t xml:space="preserve"> </w:t>
            </w:r>
            <w:proofErr w:type="spellStart"/>
            <w:r>
              <w:t>ciljeva</w:t>
            </w:r>
            <w:proofErr w:type="spellEnd"/>
            <w:r>
              <w:t xml:space="preserve"> </w:t>
            </w:r>
            <w:proofErr w:type="spellStart"/>
            <w:r>
              <w:t>kvaliteta</w:t>
            </w:r>
            <w:proofErr w:type="spellEnd"/>
            <w:r>
              <w:t xml:space="preserve">, </w:t>
            </w:r>
            <w:proofErr w:type="spellStart"/>
            <w:r>
              <w:t>standarda</w:t>
            </w:r>
            <w:proofErr w:type="spellEnd"/>
            <w:r>
              <w:t xml:space="preserve"> i </w:t>
            </w:r>
            <w:proofErr w:type="spellStart"/>
            <w:r>
              <w:t>aktivnosti</w:t>
            </w:r>
            <w:proofErr w:type="spellEnd"/>
            <w:r>
              <w:t xml:space="preserve"> </w:t>
            </w:r>
            <w:proofErr w:type="spellStart"/>
            <w:r>
              <w:t>koje</w:t>
            </w:r>
            <w:proofErr w:type="spellEnd"/>
            <w:r>
              <w:t xml:space="preserve"> </w:t>
            </w:r>
            <w:proofErr w:type="spellStart"/>
            <w:r>
              <w:t>će</w:t>
            </w:r>
            <w:proofErr w:type="spellEnd"/>
            <w:r>
              <w:t xml:space="preserve"> </w:t>
            </w:r>
            <w:proofErr w:type="spellStart"/>
            <w:r>
              <w:t>biti</w:t>
            </w:r>
            <w:proofErr w:type="spellEnd"/>
            <w:r>
              <w:t xml:space="preserve"> </w:t>
            </w:r>
            <w:proofErr w:type="spellStart"/>
            <w:r>
              <w:t>sprovedene</w:t>
            </w:r>
            <w:proofErr w:type="spellEnd"/>
            <w:r>
              <w:t xml:space="preserve"> </w:t>
            </w:r>
            <w:proofErr w:type="spellStart"/>
            <w:r>
              <w:t>kako</w:t>
            </w:r>
            <w:proofErr w:type="spellEnd"/>
            <w:r>
              <w:t xml:space="preserve"> bi se </w:t>
            </w:r>
            <w:proofErr w:type="spellStart"/>
            <w:r>
              <w:t>postigao</w:t>
            </w:r>
            <w:proofErr w:type="spellEnd"/>
            <w:r>
              <w:t xml:space="preserve"> </w:t>
            </w:r>
            <w:proofErr w:type="spellStart"/>
            <w:r>
              <w:t>željeni</w:t>
            </w:r>
            <w:proofErr w:type="spellEnd"/>
            <w:r>
              <w:t xml:space="preserve"> nivo </w:t>
            </w:r>
            <w:proofErr w:type="spellStart"/>
            <w:r>
              <w:t>kvaliteta</w:t>
            </w:r>
            <w:proofErr w:type="spellEnd"/>
            <w:r>
              <w:t xml:space="preserve">. </w:t>
            </w:r>
            <w:proofErr w:type="spellStart"/>
            <w:r>
              <w:t>Uključuje</w:t>
            </w:r>
            <w:proofErr w:type="spellEnd"/>
            <w:r>
              <w:t xml:space="preserve"> </w:t>
            </w:r>
            <w:proofErr w:type="spellStart"/>
            <w:r>
              <w:t>identifikaciju</w:t>
            </w:r>
            <w:proofErr w:type="spellEnd"/>
            <w:r>
              <w:t xml:space="preserve"> </w:t>
            </w:r>
            <w:proofErr w:type="spellStart"/>
            <w:r>
              <w:t>aktivnosti</w:t>
            </w:r>
            <w:proofErr w:type="spellEnd"/>
            <w:r>
              <w:t xml:space="preserve"> </w:t>
            </w:r>
            <w:proofErr w:type="spellStart"/>
            <w:r>
              <w:t>kontrole</w:t>
            </w:r>
            <w:proofErr w:type="spellEnd"/>
            <w:r>
              <w:t xml:space="preserve"> </w:t>
            </w:r>
            <w:proofErr w:type="spellStart"/>
            <w:r>
              <w:t>kvaliteta</w:t>
            </w:r>
            <w:proofErr w:type="spellEnd"/>
            <w:r>
              <w:t xml:space="preserve">, </w:t>
            </w:r>
            <w:proofErr w:type="spellStart"/>
            <w:r>
              <w:t>određivanje</w:t>
            </w:r>
            <w:proofErr w:type="spellEnd"/>
            <w:r>
              <w:t xml:space="preserve"> </w:t>
            </w:r>
            <w:proofErr w:type="spellStart"/>
            <w:r>
              <w:t>odgovornosti</w:t>
            </w:r>
            <w:proofErr w:type="spellEnd"/>
            <w:r>
              <w:t xml:space="preserve">, </w:t>
            </w:r>
            <w:proofErr w:type="spellStart"/>
            <w:r>
              <w:t>planiranje</w:t>
            </w:r>
            <w:proofErr w:type="spellEnd"/>
            <w:r>
              <w:t xml:space="preserve"> </w:t>
            </w:r>
            <w:proofErr w:type="spellStart"/>
            <w:r>
              <w:t>resursa</w:t>
            </w:r>
            <w:proofErr w:type="spellEnd"/>
            <w:r>
              <w:t xml:space="preserve">, </w:t>
            </w:r>
            <w:proofErr w:type="spellStart"/>
            <w:r>
              <w:t>definisanje</w:t>
            </w:r>
            <w:proofErr w:type="spellEnd"/>
            <w:r>
              <w:t xml:space="preserve"> </w:t>
            </w:r>
            <w:proofErr w:type="spellStart"/>
            <w:r>
              <w:t>metoda</w:t>
            </w:r>
            <w:proofErr w:type="spellEnd"/>
            <w:r>
              <w:t xml:space="preserve"> i </w:t>
            </w:r>
            <w:proofErr w:type="spellStart"/>
            <w:r>
              <w:t>tehnika</w:t>
            </w:r>
            <w:proofErr w:type="spellEnd"/>
            <w:r>
              <w:t xml:space="preserve">, </w:t>
            </w:r>
            <w:proofErr w:type="spellStart"/>
            <w:r>
              <w:t>praćenje</w:t>
            </w:r>
            <w:proofErr w:type="spellEnd"/>
            <w:r>
              <w:t xml:space="preserve"> i </w:t>
            </w:r>
            <w:proofErr w:type="spellStart"/>
            <w:r>
              <w:t>merenje</w:t>
            </w:r>
            <w:proofErr w:type="spellEnd"/>
            <w:r>
              <w:t xml:space="preserve"> </w:t>
            </w:r>
            <w:proofErr w:type="spellStart"/>
            <w:r>
              <w:t>kvaliteta</w:t>
            </w:r>
            <w:proofErr w:type="spellEnd"/>
            <w:r>
              <w:t xml:space="preserve">, </w:t>
            </w:r>
            <w:proofErr w:type="spellStart"/>
            <w:r>
              <w:t>kontrolu</w:t>
            </w:r>
            <w:proofErr w:type="spellEnd"/>
            <w:r>
              <w:t xml:space="preserve"> promena i </w:t>
            </w:r>
            <w:proofErr w:type="spellStart"/>
            <w:r>
              <w:t>dokumentaciju</w:t>
            </w:r>
            <w:proofErr w:type="spellEnd"/>
            <w:r>
              <w:t xml:space="preserve">. </w:t>
            </w:r>
            <w:proofErr w:type="spellStart"/>
            <w:r>
              <w:t>Cilj</w:t>
            </w:r>
            <w:proofErr w:type="spellEnd"/>
            <w:r>
              <w:t xml:space="preserve"> je </w:t>
            </w:r>
            <w:proofErr w:type="spellStart"/>
            <w:r>
              <w:t>osigurati</w:t>
            </w:r>
            <w:proofErr w:type="spellEnd"/>
            <w:r>
              <w:t xml:space="preserve"> </w:t>
            </w:r>
            <w:proofErr w:type="spellStart"/>
            <w:r>
              <w:t>visok</w:t>
            </w:r>
            <w:proofErr w:type="spellEnd"/>
            <w:r>
              <w:t xml:space="preserve"> nivo </w:t>
            </w:r>
            <w:proofErr w:type="spellStart"/>
            <w:r>
              <w:t>kvaliteta</w:t>
            </w:r>
            <w:proofErr w:type="spellEnd"/>
            <w:r>
              <w:t xml:space="preserve">, </w:t>
            </w:r>
            <w:proofErr w:type="spellStart"/>
            <w:r>
              <w:t>zadovoljstvo</w:t>
            </w:r>
            <w:proofErr w:type="spellEnd"/>
            <w:r>
              <w:t xml:space="preserve"> </w:t>
            </w:r>
            <w:proofErr w:type="spellStart"/>
            <w:r>
              <w:t>zainteresovanih</w:t>
            </w:r>
            <w:proofErr w:type="spellEnd"/>
            <w:r>
              <w:t xml:space="preserve"> </w:t>
            </w:r>
            <w:proofErr w:type="spellStart"/>
            <w:r>
              <w:t>strana</w:t>
            </w:r>
            <w:proofErr w:type="spellEnd"/>
            <w:r>
              <w:t xml:space="preserve"> i </w:t>
            </w:r>
            <w:proofErr w:type="spellStart"/>
            <w:r>
              <w:t>ispunjenje</w:t>
            </w:r>
            <w:proofErr w:type="spellEnd"/>
            <w:r>
              <w:t xml:space="preserve"> </w:t>
            </w:r>
            <w:proofErr w:type="spellStart"/>
            <w:r>
              <w:t>njihovih</w:t>
            </w:r>
            <w:proofErr w:type="spellEnd"/>
            <w:r>
              <w:t xml:space="preserve"> </w:t>
            </w:r>
            <w:proofErr w:type="spellStart"/>
            <w:r>
              <w:t>zahteva</w:t>
            </w:r>
            <w:proofErr w:type="spellEnd"/>
            <w:r>
              <w:t>.</w:t>
            </w:r>
          </w:p>
          <w:p w14:paraId="5EDA7AA4" w14:textId="77777777" w:rsidR="002A2FF0" w:rsidRPr="00B97D08" w:rsidRDefault="002A2FF0" w:rsidP="00B97D08">
            <w:pPr>
              <w:rPr>
                <w:rFonts w:asciiTheme="minorHAnsi" w:hAnsiTheme="minorHAnsi"/>
                <w:sz w:val="22"/>
                <w:lang w:val="en-GB"/>
              </w:rPr>
            </w:pPr>
          </w:p>
        </w:tc>
      </w:tr>
      <w:tr w:rsidR="00B97D08" w:rsidRPr="00B97D08" w14:paraId="31F4F3C4" w14:textId="77777777" w:rsidTr="007C4CC1">
        <w:trPr>
          <w:trHeight w:val="47"/>
        </w:trPr>
        <w:tc>
          <w:tcPr>
            <w:tcW w:w="2127" w:type="dxa"/>
            <w:vMerge/>
            <w:vAlign w:val="center"/>
          </w:tcPr>
          <w:p w14:paraId="5211D6F2" w14:textId="77777777" w:rsidR="00B97D08" w:rsidRPr="00B97D08" w:rsidRDefault="00B97D08" w:rsidP="00B97D08">
            <w:pPr>
              <w:rPr>
                <w:rFonts w:asciiTheme="minorHAnsi" w:hAnsiTheme="minorHAnsi"/>
                <w:sz w:val="22"/>
                <w:lang w:val="en-GB"/>
              </w:rPr>
            </w:pPr>
          </w:p>
        </w:tc>
        <w:tc>
          <w:tcPr>
            <w:tcW w:w="1984" w:type="dxa"/>
            <w:vAlign w:val="center"/>
          </w:tcPr>
          <w:p w14:paraId="116FEF63" w14:textId="77777777" w:rsidR="00B97D08" w:rsidRPr="00B97D08" w:rsidRDefault="00B97D08" w:rsidP="00B97D08">
            <w:pPr>
              <w:rPr>
                <w:rFonts w:asciiTheme="minorHAnsi" w:hAnsiTheme="minorHAnsi"/>
                <w:sz w:val="22"/>
                <w:lang w:val="en-GB"/>
              </w:rPr>
            </w:pPr>
            <w:r w:rsidRPr="00B97D08">
              <w:rPr>
                <w:rFonts w:asciiTheme="minorHAnsi" w:hAnsiTheme="minorHAnsi"/>
                <w:sz w:val="22"/>
                <w:lang w:val="en-GB"/>
              </w:rPr>
              <w:t>Due date</w:t>
            </w:r>
          </w:p>
        </w:tc>
        <w:tc>
          <w:tcPr>
            <w:tcW w:w="5528" w:type="dxa"/>
            <w:gridSpan w:val="4"/>
            <w:vAlign w:val="center"/>
          </w:tcPr>
          <w:p w14:paraId="0E3F6AE8" w14:textId="46450646" w:rsidR="00B97D08" w:rsidRPr="00B97D08" w:rsidRDefault="005E13B4" w:rsidP="00B97D08">
            <w:pPr>
              <w:rPr>
                <w:rFonts w:asciiTheme="minorHAnsi" w:hAnsiTheme="minorHAnsi"/>
                <w:sz w:val="22"/>
                <w:lang w:val="en-GB"/>
              </w:rPr>
            </w:pPr>
            <w:r>
              <w:rPr>
                <w:rFonts w:asciiTheme="minorHAnsi" w:hAnsiTheme="minorHAnsi"/>
                <w:sz w:val="22"/>
                <w:lang w:val="en-GB"/>
              </w:rPr>
              <w:t>M11</w:t>
            </w:r>
          </w:p>
        </w:tc>
      </w:tr>
      <w:tr w:rsidR="00B97D08" w:rsidRPr="00B97D08" w14:paraId="30CDF690" w14:textId="77777777" w:rsidTr="007C4CC1">
        <w:trPr>
          <w:trHeight w:val="404"/>
        </w:trPr>
        <w:tc>
          <w:tcPr>
            <w:tcW w:w="2127" w:type="dxa"/>
            <w:vAlign w:val="center"/>
          </w:tcPr>
          <w:p w14:paraId="1D38637F" w14:textId="77777777" w:rsidR="00B97D08" w:rsidRPr="00B97D08" w:rsidRDefault="00B97D08" w:rsidP="00B97D08">
            <w:pPr>
              <w:rPr>
                <w:rFonts w:asciiTheme="minorHAnsi" w:hAnsiTheme="minorHAnsi"/>
                <w:sz w:val="22"/>
                <w:lang w:val="en-GB"/>
              </w:rPr>
            </w:pPr>
          </w:p>
        </w:tc>
        <w:tc>
          <w:tcPr>
            <w:tcW w:w="1984" w:type="dxa"/>
            <w:vAlign w:val="center"/>
          </w:tcPr>
          <w:p w14:paraId="174DC8F2" w14:textId="77777777" w:rsidR="00B97D08" w:rsidRPr="00B97D08" w:rsidRDefault="00B97D08" w:rsidP="00B97D08">
            <w:pPr>
              <w:rPr>
                <w:rFonts w:asciiTheme="minorHAnsi" w:hAnsiTheme="minorHAnsi"/>
                <w:sz w:val="22"/>
                <w:lang w:val="en-GB"/>
              </w:rPr>
            </w:pPr>
            <w:r w:rsidRPr="00B97D08">
              <w:rPr>
                <w:rFonts w:asciiTheme="minorHAnsi" w:hAnsiTheme="minorHAnsi"/>
                <w:sz w:val="22"/>
                <w:lang w:val="en-GB"/>
              </w:rPr>
              <w:t>Languages</w:t>
            </w:r>
          </w:p>
        </w:tc>
        <w:tc>
          <w:tcPr>
            <w:tcW w:w="5528" w:type="dxa"/>
            <w:gridSpan w:val="4"/>
            <w:vAlign w:val="center"/>
          </w:tcPr>
          <w:p w14:paraId="1E229C2C" w14:textId="2AB0EFD1" w:rsidR="00B97D08" w:rsidRPr="00B97D08" w:rsidRDefault="00052020" w:rsidP="00B97D08">
            <w:pPr>
              <w:rPr>
                <w:rFonts w:asciiTheme="minorHAnsi" w:hAnsiTheme="minorHAnsi"/>
                <w:sz w:val="22"/>
                <w:lang w:val="en-GB"/>
              </w:rPr>
            </w:pPr>
            <w:proofErr w:type="spellStart"/>
            <w:r>
              <w:rPr>
                <w:rFonts w:asciiTheme="minorHAnsi" w:hAnsiTheme="minorHAnsi"/>
                <w:sz w:val="22"/>
                <w:lang w:val="en-GB"/>
              </w:rPr>
              <w:t>Srpski</w:t>
            </w:r>
            <w:proofErr w:type="spellEnd"/>
            <w:r>
              <w:rPr>
                <w:rFonts w:asciiTheme="minorHAnsi" w:hAnsiTheme="minorHAnsi"/>
                <w:sz w:val="22"/>
                <w:lang w:val="en-GB"/>
              </w:rPr>
              <w:t xml:space="preserve">, </w:t>
            </w:r>
            <w:proofErr w:type="spellStart"/>
            <w:r>
              <w:rPr>
                <w:rFonts w:asciiTheme="minorHAnsi" w:hAnsiTheme="minorHAnsi"/>
                <w:sz w:val="22"/>
                <w:lang w:val="en-GB"/>
              </w:rPr>
              <w:t>Engleski</w:t>
            </w:r>
            <w:proofErr w:type="spellEnd"/>
          </w:p>
        </w:tc>
      </w:tr>
      <w:tr w:rsidR="00B97D08" w:rsidRPr="00B97D08" w14:paraId="1FE2A397" w14:textId="77777777" w:rsidTr="007C4CC1">
        <w:trPr>
          <w:trHeight w:val="482"/>
        </w:trPr>
        <w:tc>
          <w:tcPr>
            <w:tcW w:w="2127" w:type="dxa"/>
            <w:vMerge w:val="restart"/>
            <w:vAlign w:val="center"/>
          </w:tcPr>
          <w:p w14:paraId="6878BD17" w14:textId="77777777" w:rsidR="00B97D08" w:rsidRPr="00B97D08" w:rsidRDefault="00B97D08" w:rsidP="00B97D08">
            <w:pPr>
              <w:rPr>
                <w:rFonts w:asciiTheme="minorHAnsi" w:hAnsiTheme="minorHAnsi"/>
                <w:b/>
                <w:sz w:val="22"/>
                <w:lang w:val="en-GB"/>
              </w:rPr>
            </w:pPr>
            <w:r w:rsidRPr="00B97D08">
              <w:rPr>
                <w:rFonts w:asciiTheme="minorHAnsi" w:hAnsiTheme="minorHAnsi"/>
                <w:b/>
                <w:sz w:val="22"/>
                <w:lang w:val="en-GB"/>
              </w:rPr>
              <w:t>Target groups</w:t>
            </w:r>
          </w:p>
        </w:tc>
        <w:tc>
          <w:tcPr>
            <w:tcW w:w="7512" w:type="dxa"/>
            <w:gridSpan w:val="5"/>
            <w:vAlign w:val="center"/>
          </w:tcPr>
          <w:p w14:paraId="7AFAFFD5" w14:textId="77777777" w:rsidR="00B97D08" w:rsidRPr="00B97D08" w:rsidRDefault="00000000" w:rsidP="00B97D08">
            <w:pPr>
              <w:rPr>
                <w:rFonts w:asciiTheme="minorHAnsi" w:hAnsiTheme="minorHAnsi"/>
                <w:sz w:val="22"/>
                <w:lang w:val="en-GB"/>
              </w:rPr>
            </w:pPr>
            <w:sdt>
              <w:sdtPr>
                <w:rPr>
                  <w:lang w:val="en-US"/>
                </w:rPr>
                <w:id w:val="-1679965946"/>
                <w14:checkbox>
                  <w14:checked w14:val="0"/>
                  <w14:checkedState w14:val="2612" w14:font="MS Gothic"/>
                  <w14:uncheckedState w14:val="2610" w14:font="MS Gothic"/>
                </w14:checkbox>
              </w:sdtPr>
              <w:sdtContent>
                <w:r w:rsidR="00B97D08" w:rsidRPr="00B97D08">
                  <w:rPr>
                    <w:rFonts w:ascii="Segoe UI Symbol" w:hAnsi="Segoe UI Symbol" w:cs="Segoe UI Symbol"/>
                    <w:sz w:val="22"/>
                    <w:lang w:val="en-US"/>
                  </w:rPr>
                  <w:t>☐</w:t>
                </w:r>
              </w:sdtContent>
            </w:sdt>
            <w:r w:rsidR="00B97D08" w:rsidRPr="00B97D08">
              <w:rPr>
                <w:rFonts w:asciiTheme="minorHAnsi" w:hAnsiTheme="minorHAnsi"/>
                <w:sz w:val="22"/>
                <w:lang w:val="en-GB"/>
              </w:rPr>
              <w:t xml:space="preserve"> Teaching staff </w:t>
            </w:r>
          </w:p>
          <w:p w14:paraId="0A357E7A" w14:textId="77777777" w:rsidR="00B97D08" w:rsidRPr="00B97D08" w:rsidRDefault="00000000" w:rsidP="00B97D08">
            <w:pPr>
              <w:rPr>
                <w:rFonts w:asciiTheme="minorHAnsi" w:hAnsiTheme="minorHAnsi"/>
                <w:sz w:val="22"/>
                <w:lang w:val="en-GB"/>
              </w:rPr>
            </w:pPr>
            <w:sdt>
              <w:sdtPr>
                <w:rPr>
                  <w:lang w:val="en-US"/>
                </w:rPr>
                <w:id w:val="1611778544"/>
                <w14:checkbox>
                  <w14:checked w14:val="0"/>
                  <w14:checkedState w14:val="2612" w14:font="MS Gothic"/>
                  <w14:uncheckedState w14:val="2610" w14:font="MS Gothic"/>
                </w14:checkbox>
              </w:sdtPr>
              <w:sdtContent>
                <w:r w:rsidR="00B97D08" w:rsidRPr="00B97D08">
                  <w:rPr>
                    <w:rFonts w:ascii="Segoe UI Symbol" w:hAnsi="Segoe UI Symbol" w:cs="Segoe UI Symbol"/>
                    <w:sz w:val="22"/>
                    <w:lang w:val="en-US"/>
                  </w:rPr>
                  <w:t>☐</w:t>
                </w:r>
              </w:sdtContent>
            </w:sdt>
            <w:r w:rsidR="00B97D08" w:rsidRPr="00B97D08">
              <w:rPr>
                <w:rFonts w:asciiTheme="minorHAnsi" w:hAnsiTheme="minorHAnsi"/>
                <w:sz w:val="22"/>
                <w:lang w:val="en-GB"/>
              </w:rPr>
              <w:t xml:space="preserve"> Students </w:t>
            </w:r>
          </w:p>
          <w:p w14:paraId="4141B79B" w14:textId="77777777" w:rsidR="00B97D08" w:rsidRPr="00B97D08" w:rsidRDefault="00000000" w:rsidP="00B97D08">
            <w:pPr>
              <w:rPr>
                <w:rFonts w:asciiTheme="minorHAnsi" w:hAnsiTheme="minorHAnsi"/>
                <w:sz w:val="22"/>
                <w:lang w:val="en-GB"/>
              </w:rPr>
            </w:pPr>
            <w:sdt>
              <w:sdtPr>
                <w:rPr>
                  <w:lang w:val="en-US"/>
                </w:rPr>
                <w:id w:val="1509091423"/>
                <w14:checkbox>
                  <w14:checked w14:val="0"/>
                  <w14:checkedState w14:val="2612" w14:font="MS Gothic"/>
                  <w14:uncheckedState w14:val="2610" w14:font="MS Gothic"/>
                </w14:checkbox>
              </w:sdtPr>
              <w:sdtContent>
                <w:r w:rsidR="00B97D08" w:rsidRPr="00B97D08">
                  <w:rPr>
                    <w:rFonts w:ascii="Segoe UI Symbol" w:hAnsi="Segoe UI Symbol" w:cs="Segoe UI Symbol"/>
                    <w:sz w:val="22"/>
                    <w:lang w:val="en-US"/>
                  </w:rPr>
                  <w:t>☐</w:t>
                </w:r>
              </w:sdtContent>
            </w:sdt>
            <w:r w:rsidR="00B97D08" w:rsidRPr="00B97D08">
              <w:rPr>
                <w:rFonts w:asciiTheme="minorHAnsi" w:hAnsiTheme="minorHAnsi"/>
                <w:sz w:val="22"/>
                <w:lang w:val="en-GB"/>
              </w:rPr>
              <w:t xml:space="preserve"> Trainees </w:t>
            </w:r>
          </w:p>
          <w:p w14:paraId="112D925F" w14:textId="33D3BB5D" w:rsidR="00B97D08" w:rsidRPr="00B97D08" w:rsidRDefault="00000000" w:rsidP="00B97D08">
            <w:pPr>
              <w:rPr>
                <w:rFonts w:asciiTheme="minorHAnsi" w:hAnsiTheme="minorHAnsi"/>
                <w:sz w:val="22"/>
                <w:lang w:val="en-GB"/>
              </w:rPr>
            </w:pPr>
            <w:sdt>
              <w:sdtPr>
                <w:rPr>
                  <w:lang w:val="en-US"/>
                </w:rPr>
                <w:id w:val="-340088908"/>
                <w14:checkbox>
                  <w14:checked w14:val="1"/>
                  <w14:checkedState w14:val="2612" w14:font="MS Gothic"/>
                  <w14:uncheckedState w14:val="2610" w14:font="MS Gothic"/>
                </w14:checkbox>
              </w:sdtPr>
              <w:sdtContent>
                <w:r w:rsidR="00052020">
                  <w:rPr>
                    <w:rFonts w:ascii="MS Gothic" w:eastAsia="MS Gothic" w:hAnsi="MS Gothic" w:hint="eastAsia"/>
                    <w:sz w:val="22"/>
                    <w:lang w:val="en-US"/>
                  </w:rPr>
                  <w:t>☒</w:t>
                </w:r>
              </w:sdtContent>
            </w:sdt>
            <w:r w:rsidR="00B97D08" w:rsidRPr="00B97D08">
              <w:rPr>
                <w:rFonts w:asciiTheme="minorHAnsi" w:hAnsiTheme="minorHAnsi"/>
                <w:sz w:val="22"/>
                <w:lang w:val="en-GB"/>
              </w:rPr>
              <w:t xml:space="preserve"> Administrative staff</w:t>
            </w:r>
          </w:p>
          <w:p w14:paraId="1C5510EB" w14:textId="77777777" w:rsidR="00B97D08" w:rsidRPr="00B97D08" w:rsidRDefault="00000000" w:rsidP="00B97D08">
            <w:pPr>
              <w:rPr>
                <w:rFonts w:asciiTheme="minorHAnsi" w:hAnsiTheme="minorHAnsi"/>
                <w:sz w:val="22"/>
                <w:lang w:val="en-GB"/>
              </w:rPr>
            </w:pPr>
            <w:sdt>
              <w:sdtPr>
                <w:id w:val="8651362"/>
                <w14:checkbox>
                  <w14:checked w14:val="0"/>
                  <w14:checkedState w14:val="2612" w14:font="MS Gothic"/>
                  <w14:uncheckedState w14:val="2610" w14:font="MS Gothic"/>
                </w14:checkbox>
              </w:sdtPr>
              <w:sdtContent>
                <w:r w:rsidR="00B97D08" w:rsidRPr="00B97D08">
                  <w:rPr>
                    <w:rFonts w:ascii="Segoe UI Symbol" w:hAnsi="Segoe UI Symbol" w:cs="Segoe UI Symbol"/>
                    <w:sz w:val="22"/>
                  </w:rPr>
                  <w:t>☐</w:t>
                </w:r>
              </w:sdtContent>
            </w:sdt>
            <w:r w:rsidR="00B97D08" w:rsidRPr="00B97D08">
              <w:rPr>
                <w:rFonts w:asciiTheme="minorHAnsi" w:hAnsiTheme="minorHAnsi"/>
                <w:sz w:val="22"/>
                <w:lang w:val="en-GB"/>
              </w:rPr>
              <w:t xml:space="preserve"> Technical staff </w:t>
            </w:r>
          </w:p>
          <w:p w14:paraId="0676C903" w14:textId="77777777" w:rsidR="00B97D08" w:rsidRPr="00B97D08" w:rsidRDefault="00000000" w:rsidP="00B97D08">
            <w:pPr>
              <w:rPr>
                <w:rFonts w:asciiTheme="minorHAnsi" w:hAnsiTheme="minorHAnsi"/>
                <w:sz w:val="22"/>
                <w:lang w:val="en-GB"/>
              </w:rPr>
            </w:pPr>
            <w:sdt>
              <w:sdtPr>
                <w:id w:val="-1491636259"/>
                <w14:checkbox>
                  <w14:checked w14:val="0"/>
                  <w14:checkedState w14:val="2612" w14:font="MS Gothic"/>
                  <w14:uncheckedState w14:val="2610" w14:font="MS Gothic"/>
                </w14:checkbox>
              </w:sdtPr>
              <w:sdtContent>
                <w:r w:rsidR="00B97D08" w:rsidRPr="00B97D08">
                  <w:rPr>
                    <w:rFonts w:ascii="Segoe UI Symbol" w:hAnsi="Segoe UI Symbol" w:cs="Segoe UI Symbol"/>
                    <w:sz w:val="22"/>
                  </w:rPr>
                  <w:t>☐</w:t>
                </w:r>
              </w:sdtContent>
            </w:sdt>
            <w:r w:rsidR="00B97D08" w:rsidRPr="00B97D08">
              <w:rPr>
                <w:rFonts w:asciiTheme="minorHAnsi" w:hAnsiTheme="minorHAnsi"/>
                <w:sz w:val="22"/>
                <w:lang w:val="en-GB"/>
              </w:rPr>
              <w:t xml:space="preserve"> Librarians </w:t>
            </w:r>
          </w:p>
          <w:p w14:paraId="160A3010" w14:textId="77777777" w:rsidR="00B97D08" w:rsidRPr="00B97D08" w:rsidRDefault="00000000" w:rsidP="00B97D08">
            <w:pPr>
              <w:rPr>
                <w:rFonts w:asciiTheme="minorHAnsi" w:hAnsiTheme="minorHAnsi"/>
                <w:sz w:val="22"/>
                <w:lang w:val="en-GB"/>
              </w:rPr>
            </w:pPr>
            <w:sdt>
              <w:sdtPr>
                <w:id w:val="-1034415273"/>
                <w14:checkbox>
                  <w14:checked w14:val="0"/>
                  <w14:checkedState w14:val="2612" w14:font="MS Gothic"/>
                  <w14:uncheckedState w14:val="2610" w14:font="MS Gothic"/>
                </w14:checkbox>
              </w:sdtPr>
              <w:sdtContent>
                <w:r w:rsidR="00B97D08" w:rsidRPr="00B97D08">
                  <w:rPr>
                    <w:rFonts w:ascii="Segoe UI Symbol" w:hAnsi="Segoe UI Symbol" w:cs="Segoe UI Symbol"/>
                    <w:sz w:val="22"/>
                  </w:rPr>
                  <w:t>☐</w:t>
                </w:r>
              </w:sdtContent>
            </w:sdt>
            <w:r w:rsidR="00B97D08" w:rsidRPr="00B97D08">
              <w:rPr>
                <w:rFonts w:asciiTheme="minorHAnsi" w:hAnsiTheme="minorHAnsi"/>
                <w:sz w:val="22"/>
                <w:lang w:val="en-GB"/>
              </w:rPr>
              <w:t xml:space="preserve"> Other</w:t>
            </w:r>
          </w:p>
        </w:tc>
      </w:tr>
      <w:tr w:rsidR="00B97D08" w:rsidRPr="00B97D08" w14:paraId="224A74A2" w14:textId="77777777" w:rsidTr="007C4CC1">
        <w:trPr>
          <w:trHeight w:val="482"/>
        </w:trPr>
        <w:tc>
          <w:tcPr>
            <w:tcW w:w="2127" w:type="dxa"/>
            <w:vMerge/>
            <w:vAlign w:val="center"/>
          </w:tcPr>
          <w:p w14:paraId="54AAA029" w14:textId="77777777" w:rsidR="00B97D08" w:rsidRPr="00B97D08" w:rsidRDefault="00B97D08" w:rsidP="00B97D08">
            <w:pPr>
              <w:rPr>
                <w:rFonts w:asciiTheme="minorHAnsi" w:hAnsiTheme="minorHAnsi"/>
                <w:sz w:val="22"/>
                <w:lang w:val="en-GB"/>
              </w:rPr>
            </w:pPr>
          </w:p>
        </w:tc>
        <w:tc>
          <w:tcPr>
            <w:tcW w:w="7512" w:type="dxa"/>
            <w:gridSpan w:val="5"/>
            <w:tcBorders>
              <w:bottom w:val="single" w:sz="4" w:space="0" w:color="auto"/>
            </w:tcBorders>
            <w:vAlign w:val="center"/>
          </w:tcPr>
          <w:p w14:paraId="30CF2999" w14:textId="77777777" w:rsidR="00B97D08" w:rsidRPr="00B97D08" w:rsidRDefault="00B97D08" w:rsidP="00B97D08">
            <w:pPr>
              <w:rPr>
                <w:rFonts w:asciiTheme="minorHAnsi" w:hAnsiTheme="minorHAnsi"/>
                <w:i/>
                <w:sz w:val="22"/>
                <w:lang w:val="en-GB"/>
              </w:rPr>
            </w:pPr>
            <w:r w:rsidRPr="00B97D08">
              <w:rPr>
                <w:rFonts w:asciiTheme="minorHAnsi" w:hAnsiTheme="minorHAnsi"/>
                <w:i/>
                <w:sz w:val="22"/>
                <w:lang w:val="en-GB"/>
              </w:rPr>
              <w:t xml:space="preserve">If you selected 'Other', please identify these target groups. </w:t>
            </w:r>
          </w:p>
          <w:p w14:paraId="167BB138" w14:textId="77777777" w:rsidR="00B97D08" w:rsidRPr="00B97D08" w:rsidRDefault="00B97D08" w:rsidP="00B97D08">
            <w:pPr>
              <w:rPr>
                <w:rFonts w:asciiTheme="minorHAnsi" w:hAnsiTheme="minorHAnsi"/>
                <w:b/>
                <w:i/>
                <w:sz w:val="22"/>
                <w:lang w:val="en-GB"/>
              </w:rPr>
            </w:pPr>
            <w:r w:rsidRPr="00B97D08">
              <w:rPr>
                <w:rFonts w:asciiTheme="minorHAnsi" w:hAnsiTheme="minorHAnsi"/>
                <w:i/>
                <w:sz w:val="22"/>
                <w:lang w:val="en-GB"/>
              </w:rPr>
              <w:t>(Max. 250 words)</w:t>
            </w:r>
          </w:p>
        </w:tc>
      </w:tr>
      <w:tr w:rsidR="00B97D08" w:rsidRPr="00B97D08" w14:paraId="5378C3D6" w14:textId="77777777" w:rsidTr="007C4CC1">
        <w:trPr>
          <w:trHeight w:val="698"/>
        </w:trPr>
        <w:tc>
          <w:tcPr>
            <w:tcW w:w="2127" w:type="dxa"/>
            <w:tcBorders>
              <w:right w:val="single" w:sz="4" w:space="0" w:color="auto"/>
            </w:tcBorders>
            <w:vAlign w:val="center"/>
          </w:tcPr>
          <w:p w14:paraId="1D6922AD" w14:textId="77777777" w:rsidR="00B97D08" w:rsidRPr="00B97D08" w:rsidRDefault="00B97D08" w:rsidP="00B97D08">
            <w:pPr>
              <w:rPr>
                <w:rFonts w:asciiTheme="minorHAnsi" w:hAnsiTheme="minorHAnsi"/>
                <w:b/>
                <w:sz w:val="22"/>
                <w:lang w:val="en-GB"/>
              </w:rPr>
            </w:pPr>
            <w:r w:rsidRPr="00B97D08">
              <w:rPr>
                <w:rFonts w:asciiTheme="minorHAnsi" w:hAnsiTheme="minorHAnsi"/>
                <w:b/>
                <w:sz w:val="22"/>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656406AF" w14:textId="77777777" w:rsidR="00B97D08" w:rsidRPr="00B97D08" w:rsidRDefault="00000000" w:rsidP="00B97D08">
            <w:pPr>
              <w:rPr>
                <w:rFonts w:asciiTheme="minorHAnsi" w:hAnsiTheme="minorHAnsi"/>
                <w:sz w:val="22"/>
                <w:lang w:val="en-GB"/>
              </w:rPr>
            </w:pPr>
            <w:sdt>
              <w:sdtPr>
                <w:id w:val="1180616746"/>
                <w14:checkbox>
                  <w14:checked w14:val="0"/>
                  <w14:checkedState w14:val="2612" w14:font="MS Gothic"/>
                  <w14:uncheckedState w14:val="2610" w14:font="MS Gothic"/>
                </w14:checkbox>
              </w:sdtPr>
              <w:sdtContent>
                <w:r w:rsidR="00B97D08" w:rsidRPr="00B97D08">
                  <w:rPr>
                    <w:rFonts w:ascii="Segoe UI Symbol" w:hAnsi="Segoe UI Symbol" w:cs="Segoe UI Symbol"/>
                    <w:sz w:val="22"/>
                  </w:rPr>
                  <w:t>☐</w:t>
                </w:r>
              </w:sdtContent>
            </w:sdt>
            <w:r w:rsidR="00B97D08" w:rsidRPr="00B97D08">
              <w:rPr>
                <w:rFonts w:asciiTheme="minorHAnsi" w:hAnsiTheme="minorHAnsi"/>
                <w:sz w:val="22"/>
                <w:lang w:val="en-GB"/>
              </w:rPr>
              <w:t xml:space="preserve"> Department / Faculty </w:t>
            </w:r>
          </w:p>
          <w:p w14:paraId="49615E7C" w14:textId="17EB43C6" w:rsidR="00B97D08" w:rsidRPr="00B97D08" w:rsidRDefault="00000000" w:rsidP="00B97D08">
            <w:pPr>
              <w:rPr>
                <w:rFonts w:asciiTheme="minorHAnsi" w:hAnsiTheme="minorHAnsi"/>
                <w:sz w:val="22"/>
                <w:lang w:val="en-GB"/>
              </w:rPr>
            </w:pPr>
            <w:sdt>
              <w:sdtPr>
                <w:id w:val="1278058580"/>
                <w14:checkbox>
                  <w14:checked w14:val="1"/>
                  <w14:checkedState w14:val="2612" w14:font="MS Gothic"/>
                  <w14:uncheckedState w14:val="2610" w14:font="MS Gothic"/>
                </w14:checkbox>
              </w:sdtPr>
              <w:sdtContent>
                <w:r w:rsidR="002C63C8">
                  <w:rPr>
                    <w:rFonts w:ascii="MS Gothic" w:eastAsia="MS Gothic" w:hAnsi="MS Gothic" w:hint="eastAsia"/>
                    <w:sz w:val="22"/>
                  </w:rPr>
                  <w:t>☒</w:t>
                </w:r>
              </w:sdtContent>
            </w:sdt>
            <w:r w:rsidR="00B97D08" w:rsidRPr="00B97D08">
              <w:rPr>
                <w:rFonts w:asciiTheme="minorHAnsi" w:hAnsiTheme="minorHAnsi"/>
                <w:sz w:val="22"/>
                <w:lang w:val="en-GB"/>
              </w:rPr>
              <w:t xml:space="preserve"> Institution</w:t>
            </w:r>
          </w:p>
        </w:tc>
        <w:tc>
          <w:tcPr>
            <w:tcW w:w="2504" w:type="dxa"/>
            <w:gridSpan w:val="2"/>
            <w:tcBorders>
              <w:top w:val="single" w:sz="4" w:space="0" w:color="auto"/>
              <w:left w:val="nil"/>
              <w:bottom w:val="single" w:sz="4" w:space="0" w:color="auto"/>
              <w:right w:val="nil"/>
            </w:tcBorders>
            <w:vAlign w:val="center"/>
          </w:tcPr>
          <w:p w14:paraId="37729F01" w14:textId="77777777" w:rsidR="00B97D08" w:rsidRPr="00B97D08" w:rsidRDefault="00000000" w:rsidP="00B97D08">
            <w:pPr>
              <w:rPr>
                <w:rFonts w:asciiTheme="minorHAnsi" w:hAnsiTheme="minorHAnsi"/>
                <w:sz w:val="22"/>
                <w:lang w:val="en-GB"/>
              </w:rPr>
            </w:pPr>
            <w:sdt>
              <w:sdtPr>
                <w:id w:val="135064875"/>
                <w14:checkbox>
                  <w14:checked w14:val="0"/>
                  <w14:checkedState w14:val="2612" w14:font="MS Gothic"/>
                  <w14:uncheckedState w14:val="2610" w14:font="MS Gothic"/>
                </w14:checkbox>
              </w:sdtPr>
              <w:sdtContent>
                <w:r w:rsidR="00B97D08" w:rsidRPr="00B97D08">
                  <w:rPr>
                    <w:rFonts w:ascii="Segoe UI Symbol" w:hAnsi="Segoe UI Symbol" w:cs="Segoe UI Symbol"/>
                    <w:sz w:val="22"/>
                  </w:rPr>
                  <w:t>☐</w:t>
                </w:r>
              </w:sdtContent>
            </w:sdt>
            <w:r w:rsidR="00B97D08" w:rsidRPr="00B97D08">
              <w:rPr>
                <w:rFonts w:asciiTheme="minorHAnsi" w:hAnsiTheme="minorHAnsi"/>
                <w:sz w:val="22"/>
                <w:lang w:val="en-GB"/>
              </w:rPr>
              <w:t xml:space="preserve"> Local</w:t>
            </w:r>
          </w:p>
          <w:p w14:paraId="434AA8AE" w14:textId="77777777" w:rsidR="00B97D08" w:rsidRPr="00B97D08" w:rsidRDefault="00000000" w:rsidP="00B97D08">
            <w:pPr>
              <w:rPr>
                <w:rFonts w:asciiTheme="minorHAnsi" w:hAnsiTheme="minorHAnsi"/>
                <w:sz w:val="22"/>
                <w:lang w:val="en-GB"/>
              </w:rPr>
            </w:pPr>
            <w:sdt>
              <w:sdtPr>
                <w:id w:val="9734596"/>
                <w14:checkbox>
                  <w14:checked w14:val="0"/>
                  <w14:checkedState w14:val="2612" w14:font="MS Gothic"/>
                  <w14:uncheckedState w14:val="2610" w14:font="MS Gothic"/>
                </w14:checkbox>
              </w:sdtPr>
              <w:sdtContent>
                <w:r w:rsidR="00B97D08" w:rsidRPr="00B97D08">
                  <w:rPr>
                    <w:rFonts w:ascii="Segoe UI Symbol" w:hAnsi="Segoe UI Symbol" w:cs="Segoe UI Symbol"/>
                    <w:sz w:val="22"/>
                  </w:rPr>
                  <w:t>☐</w:t>
                </w:r>
              </w:sdtContent>
            </w:sdt>
            <w:r w:rsidR="00B97D08" w:rsidRPr="00B97D08">
              <w:rPr>
                <w:rFonts w:asciiTheme="minorHAnsi" w:hAnsiTheme="minorHAnsi"/>
                <w:sz w:val="22"/>
                <w:lang w:val="en-GB"/>
              </w:rPr>
              <w:t xml:space="preserve"> Regional</w:t>
            </w:r>
          </w:p>
        </w:tc>
        <w:tc>
          <w:tcPr>
            <w:tcW w:w="2504" w:type="dxa"/>
            <w:tcBorders>
              <w:top w:val="single" w:sz="4" w:space="0" w:color="auto"/>
              <w:left w:val="nil"/>
              <w:bottom w:val="single" w:sz="4" w:space="0" w:color="auto"/>
              <w:right w:val="single" w:sz="4" w:space="0" w:color="auto"/>
            </w:tcBorders>
            <w:vAlign w:val="center"/>
          </w:tcPr>
          <w:p w14:paraId="2235E159" w14:textId="77777777" w:rsidR="00B97D08" w:rsidRPr="00B97D08" w:rsidRDefault="00000000" w:rsidP="00B97D08">
            <w:pPr>
              <w:rPr>
                <w:rFonts w:asciiTheme="minorHAnsi" w:hAnsiTheme="minorHAnsi"/>
                <w:sz w:val="22"/>
                <w:lang w:val="en-GB"/>
              </w:rPr>
            </w:pPr>
            <w:sdt>
              <w:sdtPr>
                <w:id w:val="1949899915"/>
                <w14:checkbox>
                  <w14:checked w14:val="0"/>
                  <w14:checkedState w14:val="2612" w14:font="MS Gothic"/>
                  <w14:uncheckedState w14:val="2610" w14:font="MS Gothic"/>
                </w14:checkbox>
              </w:sdtPr>
              <w:sdtContent>
                <w:r w:rsidR="00B97D08" w:rsidRPr="00B97D08">
                  <w:rPr>
                    <w:rFonts w:ascii="Segoe UI Symbol" w:hAnsi="Segoe UI Symbol" w:cs="Segoe UI Symbol"/>
                    <w:sz w:val="22"/>
                  </w:rPr>
                  <w:t>☐</w:t>
                </w:r>
              </w:sdtContent>
            </w:sdt>
            <w:r w:rsidR="00B97D08" w:rsidRPr="00B97D08">
              <w:rPr>
                <w:rFonts w:asciiTheme="minorHAnsi" w:hAnsiTheme="minorHAnsi"/>
                <w:sz w:val="22"/>
                <w:lang w:val="en-GB"/>
              </w:rPr>
              <w:t xml:space="preserve"> National</w:t>
            </w:r>
          </w:p>
          <w:p w14:paraId="0812C769" w14:textId="77777777" w:rsidR="00B97D08" w:rsidRPr="00B97D08" w:rsidRDefault="00000000" w:rsidP="00B97D08">
            <w:pPr>
              <w:rPr>
                <w:rFonts w:asciiTheme="minorHAnsi" w:hAnsiTheme="minorHAnsi"/>
                <w:sz w:val="22"/>
                <w:lang w:val="en-GB"/>
              </w:rPr>
            </w:pPr>
            <w:sdt>
              <w:sdtPr>
                <w:id w:val="1624962063"/>
                <w14:checkbox>
                  <w14:checked w14:val="0"/>
                  <w14:checkedState w14:val="2612" w14:font="MS Gothic"/>
                  <w14:uncheckedState w14:val="2610" w14:font="MS Gothic"/>
                </w14:checkbox>
              </w:sdtPr>
              <w:sdtContent>
                <w:r w:rsidR="00B97D08" w:rsidRPr="00B97D08">
                  <w:rPr>
                    <w:rFonts w:ascii="Segoe UI Symbol" w:hAnsi="Segoe UI Symbol" w:cs="Segoe UI Symbol"/>
                    <w:sz w:val="22"/>
                  </w:rPr>
                  <w:t>☐</w:t>
                </w:r>
              </w:sdtContent>
            </w:sdt>
            <w:r w:rsidR="00B97D08" w:rsidRPr="00B97D08">
              <w:rPr>
                <w:rFonts w:asciiTheme="minorHAnsi" w:hAnsiTheme="minorHAnsi"/>
                <w:sz w:val="22"/>
                <w:lang w:val="en-GB"/>
              </w:rPr>
              <w:t xml:space="preserve"> International</w:t>
            </w:r>
          </w:p>
        </w:tc>
      </w:tr>
    </w:tbl>
    <w:p w14:paraId="5AFDC786" w14:textId="77777777" w:rsidR="00B97D08" w:rsidRPr="00B97D08" w:rsidRDefault="00B97D08" w:rsidP="00B97D08"/>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F02BEA" w:rsidRPr="00F02BEA" w14:paraId="0608CF22" w14:textId="77777777" w:rsidTr="007C4CC1">
        <w:tc>
          <w:tcPr>
            <w:tcW w:w="2127" w:type="dxa"/>
            <w:vMerge w:val="restart"/>
            <w:vAlign w:val="center"/>
          </w:tcPr>
          <w:p w14:paraId="7AAC3A5D" w14:textId="77777777" w:rsidR="00F02BEA" w:rsidRPr="00F02BEA" w:rsidRDefault="00F02BEA" w:rsidP="00F02BEA">
            <w:pPr>
              <w:rPr>
                <w:rFonts w:asciiTheme="minorHAnsi" w:hAnsiTheme="minorHAnsi"/>
                <w:b/>
                <w:sz w:val="22"/>
                <w:lang w:val="en-GB"/>
              </w:rPr>
            </w:pPr>
            <w:r w:rsidRPr="00F02BEA">
              <w:rPr>
                <w:rFonts w:asciiTheme="minorHAnsi" w:hAnsiTheme="minorHAnsi"/>
                <w:b/>
                <w:sz w:val="22"/>
                <w:lang w:val="en-GB"/>
              </w:rPr>
              <w:t>Expected Deliverable/Results/</w:t>
            </w:r>
          </w:p>
          <w:p w14:paraId="3C480D01" w14:textId="77777777" w:rsidR="00F02BEA" w:rsidRPr="00F02BEA" w:rsidRDefault="00F02BEA" w:rsidP="00F02BEA">
            <w:pPr>
              <w:rPr>
                <w:rFonts w:asciiTheme="minorHAnsi" w:hAnsiTheme="minorHAnsi"/>
                <w:sz w:val="22"/>
                <w:lang w:val="en-GB"/>
              </w:rPr>
            </w:pPr>
            <w:r w:rsidRPr="00F02BEA">
              <w:rPr>
                <w:rFonts w:asciiTheme="minorHAnsi" w:hAnsiTheme="minorHAnsi"/>
                <w:b/>
                <w:sz w:val="22"/>
                <w:lang w:val="en-GB"/>
              </w:rPr>
              <w:t>Outcomes</w:t>
            </w:r>
          </w:p>
        </w:tc>
        <w:tc>
          <w:tcPr>
            <w:tcW w:w="1984" w:type="dxa"/>
            <w:vAlign w:val="center"/>
          </w:tcPr>
          <w:p w14:paraId="3327A5B9" w14:textId="77777777" w:rsidR="00F02BEA" w:rsidRPr="00F02BEA" w:rsidRDefault="00F02BEA" w:rsidP="00F02BEA">
            <w:pPr>
              <w:rPr>
                <w:rFonts w:asciiTheme="minorHAnsi" w:hAnsiTheme="minorHAnsi"/>
                <w:sz w:val="22"/>
                <w:lang w:val="en-GB"/>
              </w:rPr>
            </w:pPr>
            <w:r w:rsidRPr="00F02BEA">
              <w:rPr>
                <w:rFonts w:asciiTheme="minorHAnsi" w:hAnsiTheme="minorHAnsi"/>
                <w:sz w:val="22"/>
                <w:lang w:val="en-GB"/>
              </w:rPr>
              <w:t>Work Package and Outcome ref.nr</w:t>
            </w:r>
          </w:p>
        </w:tc>
        <w:tc>
          <w:tcPr>
            <w:tcW w:w="5528" w:type="dxa"/>
            <w:gridSpan w:val="4"/>
            <w:vAlign w:val="center"/>
          </w:tcPr>
          <w:p w14:paraId="130D7331" w14:textId="01942538" w:rsidR="00F02BEA" w:rsidRPr="00F02BEA" w:rsidRDefault="00F02BEA" w:rsidP="00F02BEA">
            <w:pPr>
              <w:jc w:val="right"/>
              <w:rPr>
                <w:rFonts w:asciiTheme="minorHAnsi" w:hAnsiTheme="minorHAnsi"/>
                <w:b/>
                <w:sz w:val="22"/>
                <w:lang w:val="en-GB"/>
              </w:rPr>
            </w:pPr>
            <w:r w:rsidRPr="00F02BEA">
              <w:rPr>
                <w:rFonts w:asciiTheme="minorHAnsi" w:hAnsiTheme="minorHAnsi"/>
                <w:b/>
                <w:sz w:val="22"/>
                <w:lang w:val="en-GB"/>
              </w:rPr>
              <w:t>15.</w:t>
            </w:r>
            <w:r>
              <w:rPr>
                <w:rFonts w:asciiTheme="minorHAnsi" w:hAnsiTheme="minorHAnsi"/>
                <w:b/>
                <w:sz w:val="22"/>
                <w:lang w:val="en-GB"/>
              </w:rPr>
              <w:t>2</w:t>
            </w:r>
            <w:r w:rsidRPr="00F02BEA">
              <w:rPr>
                <w:rFonts w:asciiTheme="minorHAnsi" w:hAnsiTheme="minorHAnsi"/>
                <w:b/>
                <w:sz w:val="22"/>
                <w:lang w:val="en-GB"/>
              </w:rPr>
              <w:t>.</w:t>
            </w:r>
          </w:p>
        </w:tc>
      </w:tr>
      <w:tr w:rsidR="00F02BEA" w:rsidRPr="00F02BEA" w14:paraId="181F362B" w14:textId="77777777" w:rsidTr="007C4CC1">
        <w:tc>
          <w:tcPr>
            <w:tcW w:w="2127" w:type="dxa"/>
            <w:vMerge/>
            <w:vAlign w:val="center"/>
          </w:tcPr>
          <w:p w14:paraId="1AFF04E6" w14:textId="77777777" w:rsidR="00F02BEA" w:rsidRPr="00F02BEA" w:rsidRDefault="00F02BEA" w:rsidP="00F02BEA">
            <w:pPr>
              <w:rPr>
                <w:rFonts w:asciiTheme="minorHAnsi" w:hAnsiTheme="minorHAnsi"/>
                <w:sz w:val="22"/>
                <w:lang w:val="en-GB"/>
              </w:rPr>
            </w:pPr>
          </w:p>
        </w:tc>
        <w:tc>
          <w:tcPr>
            <w:tcW w:w="1984" w:type="dxa"/>
            <w:vAlign w:val="center"/>
          </w:tcPr>
          <w:p w14:paraId="446BB236" w14:textId="77777777" w:rsidR="00F02BEA" w:rsidRPr="00F02BEA" w:rsidRDefault="00F02BEA" w:rsidP="00F02BEA">
            <w:pPr>
              <w:rPr>
                <w:rFonts w:asciiTheme="minorHAnsi" w:hAnsiTheme="minorHAnsi"/>
                <w:sz w:val="22"/>
                <w:lang w:val="en-GB"/>
              </w:rPr>
            </w:pPr>
            <w:r w:rsidRPr="00F02BEA">
              <w:rPr>
                <w:rFonts w:asciiTheme="minorHAnsi" w:hAnsiTheme="minorHAnsi"/>
                <w:sz w:val="22"/>
                <w:lang w:val="en-GB"/>
              </w:rPr>
              <w:t>Title</w:t>
            </w:r>
          </w:p>
        </w:tc>
        <w:tc>
          <w:tcPr>
            <w:tcW w:w="5528" w:type="dxa"/>
            <w:gridSpan w:val="4"/>
            <w:vAlign w:val="center"/>
          </w:tcPr>
          <w:p w14:paraId="3313FAAD" w14:textId="77777777" w:rsidR="00F02BEA" w:rsidRDefault="00F02BEA" w:rsidP="00F02BEA">
            <w:pPr>
              <w:rPr>
                <w:rFonts w:asciiTheme="minorHAnsi" w:hAnsiTheme="minorHAnsi"/>
                <w:sz w:val="22"/>
                <w:lang w:val="en-GB"/>
              </w:rPr>
            </w:pPr>
          </w:p>
          <w:p w14:paraId="57D29056" w14:textId="77777777" w:rsidR="002C63C8" w:rsidRDefault="002C60ED" w:rsidP="002C60ED">
            <w:pPr>
              <w:jc w:val="center"/>
              <w:rPr>
                <w:rFonts w:asciiTheme="minorHAnsi" w:hAnsiTheme="minorHAnsi"/>
                <w:sz w:val="22"/>
                <w:lang w:val="en-GB"/>
              </w:rPr>
            </w:pPr>
            <w:proofErr w:type="spellStart"/>
            <w:r w:rsidRPr="002C60ED">
              <w:rPr>
                <w:rFonts w:asciiTheme="minorHAnsi" w:hAnsiTheme="minorHAnsi"/>
                <w:sz w:val="22"/>
                <w:lang w:val="en-GB"/>
              </w:rPr>
              <w:t>Izvršavanje</w:t>
            </w:r>
            <w:proofErr w:type="spellEnd"/>
            <w:r w:rsidRPr="002C60ED">
              <w:rPr>
                <w:rFonts w:asciiTheme="minorHAnsi" w:hAnsiTheme="minorHAnsi"/>
                <w:sz w:val="22"/>
                <w:lang w:val="en-GB"/>
              </w:rPr>
              <w:t xml:space="preserve"> interne </w:t>
            </w:r>
            <w:proofErr w:type="spellStart"/>
            <w:r w:rsidRPr="002C60ED">
              <w:rPr>
                <w:rFonts w:asciiTheme="minorHAnsi" w:hAnsiTheme="minorHAnsi"/>
                <w:sz w:val="22"/>
                <w:lang w:val="en-GB"/>
              </w:rPr>
              <w:t>evaluacija</w:t>
            </w:r>
            <w:proofErr w:type="spellEnd"/>
            <w:r w:rsidRPr="002C60ED">
              <w:rPr>
                <w:rFonts w:asciiTheme="minorHAnsi" w:hAnsiTheme="minorHAnsi"/>
                <w:sz w:val="22"/>
                <w:lang w:val="en-GB"/>
              </w:rPr>
              <w:t xml:space="preserve"> </w:t>
            </w:r>
            <w:proofErr w:type="spellStart"/>
            <w:r w:rsidRPr="002C60ED">
              <w:rPr>
                <w:rFonts w:asciiTheme="minorHAnsi" w:hAnsiTheme="minorHAnsi"/>
                <w:sz w:val="22"/>
                <w:lang w:val="en-GB"/>
              </w:rPr>
              <w:t>kvaliteta</w:t>
            </w:r>
            <w:proofErr w:type="spellEnd"/>
          </w:p>
          <w:p w14:paraId="72A0A678" w14:textId="64BD6A7B" w:rsidR="002C60ED" w:rsidRPr="00F02BEA" w:rsidRDefault="002C60ED" w:rsidP="002C60ED">
            <w:pPr>
              <w:jc w:val="center"/>
              <w:rPr>
                <w:rFonts w:asciiTheme="minorHAnsi" w:hAnsiTheme="minorHAnsi"/>
                <w:sz w:val="22"/>
                <w:lang w:val="en-GB"/>
              </w:rPr>
            </w:pPr>
          </w:p>
        </w:tc>
      </w:tr>
      <w:tr w:rsidR="00F02BEA" w:rsidRPr="00F02BEA" w14:paraId="0A5B64C5" w14:textId="77777777" w:rsidTr="007C4CC1">
        <w:trPr>
          <w:trHeight w:val="472"/>
        </w:trPr>
        <w:tc>
          <w:tcPr>
            <w:tcW w:w="2127" w:type="dxa"/>
            <w:vMerge/>
            <w:vAlign w:val="center"/>
          </w:tcPr>
          <w:p w14:paraId="006DCABE" w14:textId="77777777" w:rsidR="00F02BEA" w:rsidRPr="00F02BEA" w:rsidRDefault="00F02BEA" w:rsidP="00F02BEA">
            <w:pPr>
              <w:rPr>
                <w:rFonts w:asciiTheme="minorHAnsi" w:hAnsiTheme="minorHAnsi"/>
                <w:sz w:val="22"/>
                <w:lang w:val="en-GB"/>
              </w:rPr>
            </w:pPr>
          </w:p>
        </w:tc>
        <w:tc>
          <w:tcPr>
            <w:tcW w:w="1984" w:type="dxa"/>
            <w:vAlign w:val="center"/>
          </w:tcPr>
          <w:p w14:paraId="0F079A91" w14:textId="77777777" w:rsidR="00F02BEA" w:rsidRPr="00F02BEA" w:rsidRDefault="00F02BEA" w:rsidP="00F02BEA">
            <w:pPr>
              <w:rPr>
                <w:rFonts w:asciiTheme="minorHAnsi" w:hAnsiTheme="minorHAnsi"/>
                <w:sz w:val="22"/>
                <w:lang w:val="en-GB"/>
              </w:rPr>
            </w:pPr>
            <w:r w:rsidRPr="00F02BEA">
              <w:rPr>
                <w:rFonts w:asciiTheme="minorHAnsi" w:hAnsiTheme="minorHAnsi"/>
                <w:sz w:val="22"/>
                <w:lang w:val="en-GB"/>
              </w:rPr>
              <w:t>Type</w:t>
            </w:r>
          </w:p>
        </w:tc>
        <w:tc>
          <w:tcPr>
            <w:tcW w:w="2764" w:type="dxa"/>
            <w:gridSpan w:val="2"/>
            <w:vAlign w:val="center"/>
          </w:tcPr>
          <w:p w14:paraId="31C1615A" w14:textId="77777777" w:rsidR="00F02BEA" w:rsidRPr="00F02BEA" w:rsidRDefault="00000000" w:rsidP="00F02BEA">
            <w:pPr>
              <w:rPr>
                <w:rFonts w:asciiTheme="minorHAnsi" w:hAnsiTheme="minorHAnsi"/>
                <w:sz w:val="22"/>
                <w:lang w:val="en-GB"/>
              </w:rPr>
            </w:pPr>
            <w:sdt>
              <w:sdtPr>
                <w:id w:val="975873915"/>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Teaching material</w:t>
            </w:r>
          </w:p>
          <w:p w14:paraId="62C09345" w14:textId="77777777" w:rsidR="00F02BEA" w:rsidRPr="00F02BEA" w:rsidRDefault="00000000" w:rsidP="00F02BEA">
            <w:pPr>
              <w:rPr>
                <w:rFonts w:asciiTheme="minorHAnsi" w:hAnsiTheme="minorHAnsi"/>
                <w:sz w:val="22"/>
                <w:lang w:val="en-GB"/>
              </w:rPr>
            </w:pPr>
            <w:sdt>
              <w:sdtPr>
                <w:id w:val="2134439574"/>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Learning material</w:t>
            </w:r>
          </w:p>
          <w:p w14:paraId="10DEB0E6" w14:textId="77777777" w:rsidR="00F02BEA" w:rsidRPr="00F02BEA" w:rsidRDefault="00000000" w:rsidP="00F02BEA">
            <w:pPr>
              <w:rPr>
                <w:rFonts w:asciiTheme="minorHAnsi" w:hAnsiTheme="minorHAnsi"/>
                <w:sz w:val="22"/>
                <w:lang w:val="en-GB"/>
              </w:rPr>
            </w:pPr>
            <w:sdt>
              <w:sdtPr>
                <w:id w:val="980893584"/>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Training material</w:t>
            </w:r>
          </w:p>
        </w:tc>
        <w:tc>
          <w:tcPr>
            <w:tcW w:w="2764" w:type="dxa"/>
            <w:gridSpan w:val="2"/>
            <w:vAlign w:val="center"/>
          </w:tcPr>
          <w:p w14:paraId="4A3515DC" w14:textId="77777777" w:rsidR="00F02BEA" w:rsidRPr="00F02BEA" w:rsidRDefault="00000000" w:rsidP="00F02BEA">
            <w:pPr>
              <w:rPr>
                <w:rFonts w:asciiTheme="minorHAnsi" w:hAnsiTheme="minorHAnsi"/>
                <w:sz w:val="22"/>
                <w:lang w:val="en-GB"/>
              </w:rPr>
            </w:pPr>
            <w:sdt>
              <w:sdtPr>
                <w:id w:val="-882171003"/>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Event</w:t>
            </w:r>
          </w:p>
          <w:p w14:paraId="71947C80" w14:textId="77777777" w:rsidR="00F02BEA" w:rsidRPr="00F02BEA" w:rsidRDefault="00000000" w:rsidP="00F02BEA">
            <w:pPr>
              <w:rPr>
                <w:rFonts w:asciiTheme="minorHAnsi" w:hAnsiTheme="minorHAnsi"/>
                <w:sz w:val="22"/>
                <w:lang w:val="en-GB"/>
              </w:rPr>
            </w:pPr>
            <w:sdt>
              <w:sdtPr>
                <w:id w:val="-345788975"/>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Report </w:t>
            </w:r>
          </w:p>
          <w:p w14:paraId="687923B2" w14:textId="2F95D115" w:rsidR="00F02BEA" w:rsidRPr="00F02BEA" w:rsidRDefault="00000000" w:rsidP="00F02BEA">
            <w:pPr>
              <w:rPr>
                <w:rFonts w:asciiTheme="minorHAnsi" w:hAnsiTheme="minorHAnsi"/>
                <w:sz w:val="22"/>
                <w:lang w:val="en-GB"/>
              </w:rPr>
            </w:pPr>
            <w:sdt>
              <w:sdtPr>
                <w:id w:val="-1956857706"/>
                <w14:checkbox>
                  <w14:checked w14:val="1"/>
                  <w14:checkedState w14:val="2612" w14:font="MS Gothic"/>
                  <w14:uncheckedState w14:val="2610" w14:font="MS Gothic"/>
                </w14:checkbox>
              </w:sdtPr>
              <w:sdtContent>
                <w:r w:rsidR="002D4B18">
                  <w:rPr>
                    <w:rFonts w:ascii="MS Gothic" w:eastAsia="MS Gothic" w:hAnsi="MS Gothic" w:hint="eastAsia"/>
                    <w:sz w:val="22"/>
                  </w:rPr>
                  <w:t>☒</w:t>
                </w:r>
              </w:sdtContent>
            </w:sdt>
            <w:r w:rsidR="00F02BEA" w:rsidRPr="00F02BEA">
              <w:rPr>
                <w:rFonts w:asciiTheme="minorHAnsi" w:hAnsiTheme="minorHAnsi"/>
                <w:sz w:val="22"/>
                <w:lang w:val="en-GB"/>
              </w:rPr>
              <w:t xml:space="preserve"> Service/Product </w:t>
            </w:r>
          </w:p>
        </w:tc>
      </w:tr>
      <w:tr w:rsidR="00F02BEA" w:rsidRPr="00F02BEA" w14:paraId="646C2150" w14:textId="77777777" w:rsidTr="007C4CC1">
        <w:tc>
          <w:tcPr>
            <w:tcW w:w="2127" w:type="dxa"/>
            <w:vMerge/>
            <w:vAlign w:val="center"/>
          </w:tcPr>
          <w:p w14:paraId="6F358BC4" w14:textId="77777777" w:rsidR="00F02BEA" w:rsidRPr="00F02BEA" w:rsidRDefault="00F02BEA" w:rsidP="00F02BEA">
            <w:pPr>
              <w:rPr>
                <w:rFonts w:asciiTheme="minorHAnsi" w:hAnsiTheme="minorHAnsi"/>
                <w:sz w:val="22"/>
                <w:lang w:val="en-GB"/>
              </w:rPr>
            </w:pPr>
          </w:p>
        </w:tc>
        <w:tc>
          <w:tcPr>
            <w:tcW w:w="1984" w:type="dxa"/>
            <w:vAlign w:val="center"/>
          </w:tcPr>
          <w:p w14:paraId="743FD2DD" w14:textId="77777777" w:rsidR="00F02BEA" w:rsidRPr="00F02BEA" w:rsidRDefault="00F02BEA" w:rsidP="00F02BEA">
            <w:pPr>
              <w:rPr>
                <w:rFonts w:asciiTheme="minorHAnsi" w:hAnsiTheme="minorHAnsi"/>
                <w:sz w:val="22"/>
                <w:lang w:val="en-GB"/>
              </w:rPr>
            </w:pPr>
            <w:r w:rsidRPr="00F02BEA">
              <w:rPr>
                <w:rFonts w:asciiTheme="minorHAnsi" w:hAnsiTheme="minorHAnsi"/>
                <w:sz w:val="22"/>
                <w:lang w:val="en-GB"/>
              </w:rPr>
              <w:t xml:space="preserve">Description </w:t>
            </w:r>
          </w:p>
        </w:tc>
        <w:tc>
          <w:tcPr>
            <w:tcW w:w="5528" w:type="dxa"/>
            <w:gridSpan w:val="4"/>
            <w:vAlign w:val="center"/>
          </w:tcPr>
          <w:p w14:paraId="1D8AFEB1" w14:textId="77777777" w:rsidR="00F02BEA" w:rsidRDefault="00F02BEA" w:rsidP="00F02BEA">
            <w:pPr>
              <w:rPr>
                <w:rFonts w:asciiTheme="minorHAnsi" w:hAnsiTheme="minorHAnsi"/>
                <w:sz w:val="22"/>
                <w:lang w:val="en-GB"/>
              </w:rPr>
            </w:pPr>
          </w:p>
          <w:p w14:paraId="493630ED" w14:textId="77777777" w:rsidR="002C60ED" w:rsidRDefault="00DD7EA6" w:rsidP="00F02BEA">
            <w:pPr>
              <w:rPr>
                <w:rFonts w:asciiTheme="minorHAnsi" w:hAnsiTheme="minorHAnsi"/>
                <w:sz w:val="22"/>
                <w:lang w:val="en-GB"/>
              </w:rPr>
            </w:pPr>
            <w:proofErr w:type="spellStart"/>
            <w:r w:rsidRPr="00DD7EA6">
              <w:rPr>
                <w:rFonts w:asciiTheme="minorHAnsi" w:hAnsiTheme="minorHAnsi"/>
                <w:sz w:val="22"/>
                <w:lang w:val="en-GB"/>
              </w:rPr>
              <w:t>Izvršavanje</w:t>
            </w:r>
            <w:proofErr w:type="spellEnd"/>
            <w:r w:rsidRPr="00DD7EA6">
              <w:rPr>
                <w:rFonts w:asciiTheme="minorHAnsi" w:hAnsiTheme="minorHAnsi"/>
                <w:sz w:val="22"/>
                <w:lang w:val="en-GB"/>
              </w:rPr>
              <w:t xml:space="preserve"> interne </w:t>
            </w:r>
            <w:proofErr w:type="spellStart"/>
            <w:r w:rsidRPr="00DD7EA6">
              <w:rPr>
                <w:rFonts w:asciiTheme="minorHAnsi" w:hAnsiTheme="minorHAnsi"/>
                <w:sz w:val="22"/>
                <w:lang w:val="en-GB"/>
              </w:rPr>
              <w:t>evaluacija</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kvaliteta</w:t>
            </w:r>
            <w:proofErr w:type="spellEnd"/>
            <w:r w:rsidRPr="00DD7EA6">
              <w:rPr>
                <w:rFonts w:asciiTheme="minorHAnsi" w:hAnsiTheme="minorHAnsi"/>
                <w:sz w:val="22"/>
                <w:lang w:val="en-GB"/>
              </w:rPr>
              <w:t xml:space="preserve"> je </w:t>
            </w:r>
            <w:proofErr w:type="spellStart"/>
            <w:r w:rsidRPr="00DD7EA6">
              <w:rPr>
                <w:rFonts w:asciiTheme="minorHAnsi" w:hAnsiTheme="minorHAnsi"/>
                <w:sz w:val="22"/>
                <w:lang w:val="en-GB"/>
              </w:rPr>
              <w:t>proces</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unutar</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organizacije</w:t>
            </w:r>
            <w:proofErr w:type="spellEnd"/>
            <w:r w:rsidRPr="00DD7EA6">
              <w:rPr>
                <w:rFonts w:asciiTheme="minorHAnsi" w:hAnsiTheme="minorHAnsi"/>
                <w:sz w:val="22"/>
                <w:lang w:val="en-GB"/>
              </w:rPr>
              <w:t xml:space="preserve"> koji </w:t>
            </w:r>
            <w:proofErr w:type="spellStart"/>
            <w:r w:rsidRPr="00DD7EA6">
              <w:rPr>
                <w:rFonts w:asciiTheme="minorHAnsi" w:hAnsiTheme="minorHAnsi"/>
                <w:sz w:val="22"/>
                <w:lang w:val="en-GB"/>
              </w:rPr>
              <w:t>ima</w:t>
            </w:r>
            <w:proofErr w:type="spellEnd"/>
            <w:r w:rsidRPr="00DD7EA6">
              <w:rPr>
                <w:rFonts w:asciiTheme="minorHAnsi" w:hAnsiTheme="minorHAnsi"/>
                <w:sz w:val="22"/>
                <w:lang w:val="en-GB"/>
              </w:rPr>
              <w:t xml:space="preserve"> za </w:t>
            </w:r>
            <w:proofErr w:type="spellStart"/>
            <w:r w:rsidRPr="00DD7EA6">
              <w:rPr>
                <w:rFonts w:asciiTheme="minorHAnsi" w:hAnsiTheme="minorHAnsi"/>
                <w:sz w:val="22"/>
                <w:lang w:val="en-GB"/>
              </w:rPr>
              <w:t>cilj</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ocenjivanje</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performansi</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lastRenderedPageBreak/>
              <w:t>procesa</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ili</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proizvoda</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kako</w:t>
            </w:r>
            <w:proofErr w:type="spellEnd"/>
            <w:r w:rsidRPr="00DD7EA6">
              <w:rPr>
                <w:rFonts w:asciiTheme="minorHAnsi" w:hAnsiTheme="minorHAnsi"/>
                <w:sz w:val="22"/>
                <w:lang w:val="en-GB"/>
              </w:rPr>
              <w:t xml:space="preserve"> bi se </w:t>
            </w:r>
            <w:proofErr w:type="spellStart"/>
            <w:r w:rsidRPr="00DD7EA6">
              <w:rPr>
                <w:rFonts w:asciiTheme="minorHAnsi" w:hAnsiTheme="minorHAnsi"/>
                <w:sz w:val="22"/>
                <w:lang w:val="en-GB"/>
              </w:rPr>
              <w:t>utvrdio</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nivo</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usklađenosti</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sa</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postavljenim</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standardima</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i</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ciljevima</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kvaliteta</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Ovaj</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proces</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uključuje</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definisanje</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ciljeva</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evaluacije</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pripremu</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evaluacionog</w:t>
            </w:r>
            <w:proofErr w:type="spellEnd"/>
            <w:r w:rsidRPr="00DD7EA6">
              <w:rPr>
                <w:rFonts w:asciiTheme="minorHAnsi" w:hAnsiTheme="minorHAnsi"/>
                <w:sz w:val="22"/>
                <w:lang w:val="en-GB"/>
              </w:rPr>
              <w:t xml:space="preserve"> plana, </w:t>
            </w:r>
            <w:proofErr w:type="spellStart"/>
            <w:r w:rsidRPr="00DD7EA6">
              <w:rPr>
                <w:rFonts w:asciiTheme="minorHAnsi" w:hAnsiTheme="minorHAnsi"/>
                <w:sz w:val="22"/>
                <w:lang w:val="en-GB"/>
              </w:rPr>
              <w:t>prikupljanje</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relevantnih</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podataka</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analizu</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rezultata</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i</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donošenje</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preporuka</w:t>
            </w:r>
            <w:proofErr w:type="spellEnd"/>
            <w:r w:rsidRPr="00DD7EA6">
              <w:rPr>
                <w:rFonts w:asciiTheme="minorHAnsi" w:hAnsiTheme="minorHAnsi"/>
                <w:sz w:val="22"/>
                <w:lang w:val="en-GB"/>
              </w:rPr>
              <w:t xml:space="preserve"> za </w:t>
            </w:r>
            <w:proofErr w:type="spellStart"/>
            <w:r w:rsidRPr="00DD7EA6">
              <w:rPr>
                <w:rFonts w:asciiTheme="minorHAnsi" w:hAnsiTheme="minorHAnsi"/>
                <w:sz w:val="22"/>
                <w:lang w:val="en-GB"/>
              </w:rPr>
              <w:t>unapređenje</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kvaliteta</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Cilj</w:t>
            </w:r>
            <w:proofErr w:type="spellEnd"/>
            <w:r w:rsidRPr="00DD7EA6">
              <w:rPr>
                <w:rFonts w:asciiTheme="minorHAnsi" w:hAnsiTheme="minorHAnsi"/>
                <w:sz w:val="22"/>
                <w:lang w:val="en-GB"/>
              </w:rPr>
              <w:t xml:space="preserve"> je </w:t>
            </w:r>
            <w:proofErr w:type="spellStart"/>
            <w:r w:rsidRPr="00DD7EA6">
              <w:rPr>
                <w:rFonts w:asciiTheme="minorHAnsi" w:hAnsiTheme="minorHAnsi"/>
                <w:sz w:val="22"/>
                <w:lang w:val="en-GB"/>
              </w:rPr>
              <w:t>identifikovati</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snage</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i</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slabosti</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identifikovati</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oblasti</w:t>
            </w:r>
            <w:proofErr w:type="spellEnd"/>
            <w:r w:rsidRPr="00DD7EA6">
              <w:rPr>
                <w:rFonts w:asciiTheme="minorHAnsi" w:hAnsiTheme="minorHAnsi"/>
                <w:sz w:val="22"/>
                <w:lang w:val="en-GB"/>
              </w:rPr>
              <w:t xml:space="preserve"> za </w:t>
            </w:r>
            <w:proofErr w:type="spellStart"/>
            <w:r w:rsidRPr="00DD7EA6">
              <w:rPr>
                <w:rFonts w:asciiTheme="minorHAnsi" w:hAnsiTheme="minorHAnsi"/>
                <w:sz w:val="22"/>
                <w:lang w:val="en-GB"/>
              </w:rPr>
              <w:t>poboljšanje</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i</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kontinuirano</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unapređivati</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kvalitet</w:t>
            </w:r>
            <w:proofErr w:type="spellEnd"/>
            <w:r w:rsidRPr="00DD7EA6">
              <w:rPr>
                <w:rFonts w:asciiTheme="minorHAnsi" w:hAnsiTheme="minorHAnsi"/>
                <w:sz w:val="22"/>
                <w:lang w:val="en-GB"/>
              </w:rPr>
              <w:t xml:space="preserve"> u </w:t>
            </w:r>
            <w:proofErr w:type="spellStart"/>
            <w:r w:rsidRPr="00DD7EA6">
              <w:rPr>
                <w:rFonts w:asciiTheme="minorHAnsi" w:hAnsiTheme="minorHAnsi"/>
                <w:sz w:val="22"/>
                <w:lang w:val="en-GB"/>
              </w:rPr>
              <w:t>organizaciji</w:t>
            </w:r>
            <w:proofErr w:type="spellEnd"/>
            <w:r w:rsidRPr="00DD7EA6">
              <w:rPr>
                <w:rFonts w:asciiTheme="minorHAnsi" w:hAnsiTheme="minorHAnsi"/>
                <w:sz w:val="22"/>
                <w:lang w:val="en-GB"/>
              </w:rPr>
              <w:t>.</w:t>
            </w:r>
          </w:p>
          <w:p w14:paraId="4F896172" w14:textId="2D0F8346" w:rsidR="00A134CD" w:rsidRPr="00F02BEA" w:rsidRDefault="00A134CD" w:rsidP="00F02BEA">
            <w:pPr>
              <w:rPr>
                <w:rFonts w:asciiTheme="minorHAnsi" w:hAnsiTheme="minorHAnsi"/>
                <w:sz w:val="22"/>
                <w:lang w:val="en-GB"/>
              </w:rPr>
            </w:pPr>
          </w:p>
        </w:tc>
      </w:tr>
      <w:tr w:rsidR="00F02BEA" w:rsidRPr="00F02BEA" w14:paraId="1B57C30B" w14:textId="77777777" w:rsidTr="007C4CC1">
        <w:trPr>
          <w:trHeight w:val="47"/>
        </w:trPr>
        <w:tc>
          <w:tcPr>
            <w:tcW w:w="2127" w:type="dxa"/>
            <w:vMerge/>
            <w:vAlign w:val="center"/>
          </w:tcPr>
          <w:p w14:paraId="2346DE2B" w14:textId="77777777" w:rsidR="00F02BEA" w:rsidRPr="00F02BEA" w:rsidRDefault="00F02BEA" w:rsidP="00F02BEA">
            <w:pPr>
              <w:rPr>
                <w:rFonts w:asciiTheme="minorHAnsi" w:hAnsiTheme="minorHAnsi"/>
                <w:sz w:val="22"/>
                <w:lang w:val="en-GB"/>
              </w:rPr>
            </w:pPr>
          </w:p>
        </w:tc>
        <w:tc>
          <w:tcPr>
            <w:tcW w:w="1984" w:type="dxa"/>
            <w:vAlign w:val="center"/>
          </w:tcPr>
          <w:p w14:paraId="70C5E4DF" w14:textId="77777777" w:rsidR="00F02BEA" w:rsidRPr="00F02BEA" w:rsidRDefault="00F02BEA" w:rsidP="00F02BEA">
            <w:pPr>
              <w:rPr>
                <w:rFonts w:asciiTheme="minorHAnsi" w:hAnsiTheme="minorHAnsi"/>
                <w:sz w:val="22"/>
                <w:lang w:val="en-GB"/>
              </w:rPr>
            </w:pPr>
            <w:r w:rsidRPr="00F02BEA">
              <w:rPr>
                <w:rFonts w:asciiTheme="minorHAnsi" w:hAnsiTheme="minorHAnsi"/>
                <w:sz w:val="22"/>
                <w:lang w:val="en-GB"/>
              </w:rPr>
              <w:t>Due date</w:t>
            </w:r>
          </w:p>
        </w:tc>
        <w:tc>
          <w:tcPr>
            <w:tcW w:w="5528" w:type="dxa"/>
            <w:gridSpan w:val="4"/>
            <w:vAlign w:val="center"/>
          </w:tcPr>
          <w:p w14:paraId="72EA2343" w14:textId="7DCB15BF" w:rsidR="00F02BEA" w:rsidRPr="00F02BEA" w:rsidRDefault="005E13B4" w:rsidP="00F02BEA">
            <w:pPr>
              <w:rPr>
                <w:rFonts w:asciiTheme="minorHAnsi" w:hAnsiTheme="minorHAnsi"/>
                <w:sz w:val="22"/>
                <w:lang w:val="en-GB"/>
              </w:rPr>
            </w:pPr>
            <w:r>
              <w:rPr>
                <w:rFonts w:asciiTheme="minorHAnsi" w:hAnsiTheme="minorHAnsi"/>
                <w:sz w:val="22"/>
                <w:lang w:val="en-GB"/>
              </w:rPr>
              <w:t>M11</w:t>
            </w:r>
          </w:p>
        </w:tc>
      </w:tr>
      <w:tr w:rsidR="00F02BEA" w:rsidRPr="00F02BEA" w14:paraId="489561C3" w14:textId="77777777" w:rsidTr="007C4CC1">
        <w:trPr>
          <w:trHeight w:val="404"/>
        </w:trPr>
        <w:tc>
          <w:tcPr>
            <w:tcW w:w="2127" w:type="dxa"/>
            <w:vAlign w:val="center"/>
          </w:tcPr>
          <w:p w14:paraId="10E240A9" w14:textId="77777777" w:rsidR="00F02BEA" w:rsidRPr="00F02BEA" w:rsidRDefault="00F02BEA" w:rsidP="00F02BEA">
            <w:pPr>
              <w:rPr>
                <w:rFonts w:asciiTheme="minorHAnsi" w:hAnsiTheme="minorHAnsi"/>
                <w:sz w:val="22"/>
                <w:lang w:val="en-GB"/>
              </w:rPr>
            </w:pPr>
          </w:p>
        </w:tc>
        <w:tc>
          <w:tcPr>
            <w:tcW w:w="1984" w:type="dxa"/>
            <w:vAlign w:val="center"/>
          </w:tcPr>
          <w:p w14:paraId="52D747B2" w14:textId="77777777" w:rsidR="00F02BEA" w:rsidRPr="00F02BEA" w:rsidRDefault="00F02BEA" w:rsidP="00F02BEA">
            <w:pPr>
              <w:rPr>
                <w:rFonts w:asciiTheme="minorHAnsi" w:hAnsiTheme="minorHAnsi"/>
                <w:sz w:val="22"/>
                <w:lang w:val="en-GB"/>
              </w:rPr>
            </w:pPr>
            <w:r w:rsidRPr="00F02BEA">
              <w:rPr>
                <w:rFonts w:asciiTheme="minorHAnsi" w:hAnsiTheme="minorHAnsi"/>
                <w:sz w:val="22"/>
                <w:lang w:val="en-GB"/>
              </w:rPr>
              <w:t>Languages</w:t>
            </w:r>
          </w:p>
        </w:tc>
        <w:tc>
          <w:tcPr>
            <w:tcW w:w="5528" w:type="dxa"/>
            <w:gridSpan w:val="4"/>
            <w:vAlign w:val="center"/>
          </w:tcPr>
          <w:p w14:paraId="27E64943" w14:textId="377B7130" w:rsidR="00F02BEA" w:rsidRPr="00F02BEA" w:rsidRDefault="002D4B18" w:rsidP="00F02BEA">
            <w:pPr>
              <w:rPr>
                <w:rFonts w:asciiTheme="minorHAnsi" w:hAnsiTheme="minorHAnsi"/>
                <w:sz w:val="22"/>
                <w:lang w:val="en-GB"/>
              </w:rPr>
            </w:pPr>
            <w:proofErr w:type="spellStart"/>
            <w:r>
              <w:rPr>
                <w:rFonts w:asciiTheme="minorHAnsi" w:hAnsiTheme="minorHAnsi"/>
                <w:sz w:val="22"/>
                <w:lang w:val="en-GB"/>
              </w:rPr>
              <w:t>Srpski</w:t>
            </w:r>
            <w:proofErr w:type="spellEnd"/>
            <w:r>
              <w:rPr>
                <w:rFonts w:asciiTheme="minorHAnsi" w:hAnsiTheme="minorHAnsi"/>
                <w:sz w:val="22"/>
                <w:lang w:val="en-GB"/>
              </w:rPr>
              <w:t xml:space="preserve">, </w:t>
            </w:r>
            <w:proofErr w:type="spellStart"/>
            <w:r>
              <w:rPr>
                <w:rFonts w:asciiTheme="minorHAnsi" w:hAnsiTheme="minorHAnsi"/>
                <w:sz w:val="22"/>
                <w:lang w:val="en-GB"/>
              </w:rPr>
              <w:t>Engleski</w:t>
            </w:r>
            <w:proofErr w:type="spellEnd"/>
          </w:p>
        </w:tc>
      </w:tr>
      <w:tr w:rsidR="00F02BEA" w:rsidRPr="00F02BEA" w14:paraId="0E92A72B" w14:textId="77777777" w:rsidTr="007C4CC1">
        <w:trPr>
          <w:trHeight w:val="482"/>
        </w:trPr>
        <w:tc>
          <w:tcPr>
            <w:tcW w:w="2127" w:type="dxa"/>
            <w:vMerge w:val="restart"/>
            <w:vAlign w:val="center"/>
          </w:tcPr>
          <w:p w14:paraId="25D44830" w14:textId="77777777" w:rsidR="00F02BEA" w:rsidRPr="00F02BEA" w:rsidRDefault="00F02BEA" w:rsidP="00F02BEA">
            <w:pPr>
              <w:rPr>
                <w:rFonts w:asciiTheme="minorHAnsi" w:hAnsiTheme="minorHAnsi"/>
                <w:b/>
                <w:sz w:val="22"/>
                <w:lang w:val="en-GB"/>
              </w:rPr>
            </w:pPr>
            <w:r w:rsidRPr="00F02BEA">
              <w:rPr>
                <w:rFonts w:asciiTheme="minorHAnsi" w:hAnsiTheme="minorHAnsi"/>
                <w:b/>
                <w:sz w:val="22"/>
                <w:lang w:val="en-GB"/>
              </w:rPr>
              <w:t>Target groups</w:t>
            </w:r>
          </w:p>
        </w:tc>
        <w:tc>
          <w:tcPr>
            <w:tcW w:w="7512" w:type="dxa"/>
            <w:gridSpan w:val="5"/>
            <w:vAlign w:val="center"/>
          </w:tcPr>
          <w:p w14:paraId="5BE224D0" w14:textId="77777777" w:rsidR="00F02BEA" w:rsidRPr="00F02BEA" w:rsidRDefault="00000000" w:rsidP="00F02BEA">
            <w:pPr>
              <w:rPr>
                <w:rFonts w:asciiTheme="minorHAnsi" w:hAnsiTheme="minorHAnsi"/>
                <w:sz w:val="22"/>
                <w:lang w:val="en-GB"/>
              </w:rPr>
            </w:pPr>
            <w:sdt>
              <w:sdtPr>
                <w:rPr>
                  <w:lang w:val="en-US"/>
                </w:rPr>
                <w:id w:val="-1358415990"/>
                <w14:checkbox>
                  <w14:checked w14:val="0"/>
                  <w14:checkedState w14:val="2612" w14:font="MS Gothic"/>
                  <w14:uncheckedState w14:val="2610" w14:font="MS Gothic"/>
                </w14:checkbox>
              </w:sdtPr>
              <w:sdtContent>
                <w:r w:rsidR="00F02BEA" w:rsidRPr="00F02BEA">
                  <w:rPr>
                    <w:rFonts w:ascii="Segoe UI Symbol" w:hAnsi="Segoe UI Symbol" w:cs="Segoe UI Symbol"/>
                    <w:sz w:val="22"/>
                    <w:lang w:val="en-US"/>
                  </w:rPr>
                  <w:t>☐</w:t>
                </w:r>
              </w:sdtContent>
            </w:sdt>
            <w:r w:rsidR="00F02BEA" w:rsidRPr="00F02BEA">
              <w:rPr>
                <w:rFonts w:asciiTheme="minorHAnsi" w:hAnsiTheme="minorHAnsi"/>
                <w:sz w:val="22"/>
                <w:lang w:val="en-GB"/>
              </w:rPr>
              <w:t xml:space="preserve"> Teaching staff </w:t>
            </w:r>
          </w:p>
          <w:p w14:paraId="0DAB356E" w14:textId="77777777" w:rsidR="00F02BEA" w:rsidRPr="00F02BEA" w:rsidRDefault="00000000" w:rsidP="00F02BEA">
            <w:pPr>
              <w:rPr>
                <w:rFonts w:asciiTheme="minorHAnsi" w:hAnsiTheme="minorHAnsi"/>
                <w:sz w:val="22"/>
                <w:lang w:val="en-GB"/>
              </w:rPr>
            </w:pPr>
            <w:sdt>
              <w:sdtPr>
                <w:rPr>
                  <w:lang w:val="en-US"/>
                </w:rPr>
                <w:id w:val="-386645175"/>
                <w14:checkbox>
                  <w14:checked w14:val="0"/>
                  <w14:checkedState w14:val="2612" w14:font="MS Gothic"/>
                  <w14:uncheckedState w14:val="2610" w14:font="MS Gothic"/>
                </w14:checkbox>
              </w:sdtPr>
              <w:sdtContent>
                <w:r w:rsidR="00F02BEA" w:rsidRPr="00F02BEA">
                  <w:rPr>
                    <w:rFonts w:ascii="Segoe UI Symbol" w:hAnsi="Segoe UI Symbol" w:cs="Segoe UI Symbol"/>
                    <w:sz w:val="22"/>
                    <w:lang w:val="en-US"/>
                  </w:rPr>
                  <w:t>☐</w:t>
                </w:r>
              </w:sdtContent>
            </w:sdt>
            <w:r w:rsidR="00F02BEA" w:rsidRPr="00F02BEA">
              <w:rPr>
                <w:rFonts w:asciiTheme="minorHAnsi" w:hAnsiTheme="minorHAnsi"/>
                <w:sz w:val="22"/>
                <w:lang w:val="en-GB"/>
              </w:rPr>
              <w:t xml:space="preserve"> Students </w:t>
            </w:r>
          </w:p>
          <w:p w14:paraId="7C2D65B8" w14:textId="77777777" w:rsidR="00F02BEA" w:rsidRPr="00F02BEA" w:rsidRDefault="00000000" w:rsidP="00F02BEA">
            <w:pPr>
              <w:rPr>
                <w:rFonts w:asciiTheme="minorHAnsi" w:hAnsiTheme="minorHAnsi"/>
                <w:sz w:val="22"/>
                <w:lang w:val="en-GB"/>
              </w:rPr>
            </w:pPr>
            <w:sdt>
              <w:sdtPr>
                <w:rPr>
                  <w:lang w:val="en-US"/>
                </w:rPr>
                <w:id w:val="-1810629290"/>
                <w14:checkbox>
                  <w14:checked w14:val="0"/>
                  <w14:checkedState w14:val="2612" w14:font="MS Gothic"/>
                  <w14:uncheckedState w14:val="2610" w14:font="MS Gothic"/>
                </w14:checkbox>
              </w:sdtPr>
              <w:sdtContent>
                <w:r w:rsidR="00F02BEA" w:rsidRPr="00F02BEA">
                  <w:rPr>
                    <w:rFonts w:ascii="Segoe UI Symbol" w:hAnsi="Segoe UI Symbol" w:cs="Segoe UI Symbol"/>
                    <w:sz w:val="22"/>
                    <w:lang w:val="en-US"/>
                  </w:rPr>
                  <w:t>☐</w:t>
                </w:r>
              </w:sdtContent>
            </w:sdt>
            <w:r w:rsidR="00F02BEA" w:rsidRPr="00F02BEA">
              <w:rPr>
                <w:rFonts w:asciiTheme="minorHAnsi" w:hAnsiTheme="minorHAnsi"/>
                <w:sz w:val="22"/>
                <w:lang w:val="en-GB"/>
              </w:rPr>
              <w:t xml:space="preserve"> Trainees </w:t>
            </w:r>
          </w:p>
          <w:p w14:paraId="74A43CDA" w14:textId="6621C880" w:rsidR="00F02BEA" w:rsidRPr="00F02BEA" w:rsidRDefault="00000000" w:rsidP="00F02BEA">
            <w:pPr>
              <w:rPr>
                <w:rFonts w:asciiTheme="minorHAnsi" w:hAnsiTheme="minorHAnsi"/>
                <w:sz w:val="22"/>
                <w:lang w:val="en-GB"/>
              </w:rPr>
            </w:pPr>
            <w:sdt>
              <w:sdtPr>
                <w:rPr>
                  <w:lang w:val="en-US"/>
                </w:rPr>
                <w:id w:val="875973001"/>
                <w14:checkbox>
                  <w14:checked w14:val="1"/>
                  <w14:checkedState w14:val="2612" w14:font="MS Gothic"/>
                  <w14:uncheckedState w14:val="2610" w14:font="MS Gothic"/>
                </w14:checkbox>
              </w:sdtPr>
              <w:sdtContent>
                <w:r w:rsidR="002D4B18">
                  <w:rPr>
                    <w:rFonts w:ascii="MS Gothic" w:eastAsia="MS Gothic" w:hAnsi="MS Gothic" w:hint="eastAsia"/>
                    <w:sz w:val="22"/>
                    <w:lang w:val="en-US"/>
                  </w:rPr>
                  <w:t>☒</w:t>
                </w:r>
              </w:sdtContent>
            </w:sdt>
            <w:r w:rsidR="00F02BEA" w:rsidRPr="00F02BEA">
              <w:rPr>
                <w:rFonts w:asciiTheme="minorHAnsi" w:hAnsiTheme="minorHAnsi"/>
                <w:sz w:val="22"/>
                <w:lang w:val="en-GB"/>
              </w:rPr>
              <w:t xml:space="preserve"> Administrative staff</w:t>
            </w:r>
          </w:p>
          <w:p w14:paraId="5BBF5E85" w14:textId="77777777" w:rsidR="00F02BEA" w:rsidRPr="00F02BEA" w:rsidRDefault="00000000" w:rsidP="00F02BEA">
            <w:pPr>
              <w:rPr>
                <w:rFonts w:asciiTheme="minorHAnsi" w:hAnsiTheme="minorHAnsi"/>
                <w:sz w:val="22"/>
                <w:lang w:val="en-GB"/>
              </w:rPr>
            </w:pPr>
            <w:sdt>
              <w:sdtPr>
                <w:id w:val="1507099125"/>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Technical staff </w:t>
            </w:r>
          </w:p>
          <w:p w14:paraId="579A00BD" w14:textId="77777777" w:rsidR="00F02BEA" w:rsidRPr="00F02BEA" w:rsidRDefault="00000000" w:rsidP="00F02BEA">
            <w:pPr>
              <w:rPr>
                <w:rFonts w:asciiTheme="minorHAnsi" w:hAnsiTheme="minorHAnsi"/>
                <w:sz w:val="22"/>
                <w:lang w:val="en-GB"/>
              </w:rPr>
            </w:pPr>
            <w:sdt>
              <w:sdtPr>
                <w:id w:val="-222762606"/>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Librarians </w:t>
            </w:r>
          </w:p>
          <w:p w14:paraId="4A1B2621" w14:textId="77777777" w:rsidR="00F02BEA" w:rsidRPr="00F02BEA" w:rsidRDefault="00000000" w:rsidP="00F02BEA">
            <w:pPr>
              <w:rPr>
                <w:rFonts w:asciiTheme="minorHAnsi" w:hAnsiTheme="minorHAnsi"/>
                <w:sz w:val="22"/>
                <w:lang w:val="en-GB"/>
              </w:rPr>
            </w:pPr>
            <w:sdt>
              <w:sdtPr>
                <w:id w:val="48731806"/>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Other</w:t>
            </w:r>
          </w:p>
        </w:tc>
      </w:tr>
      <w:tr w:rsidR="00F02BEA" w:rsidRPr="00F02BEA" w14:paraId="223DF076" w14:textId="77777777" w:rsidTr="007C4CC1">
        <w:trPr>
          <w:trHeight w:val="482"/>
        </w:trPr>
        <w:tc>
          <w:tcPr>
            <w:tcW w:w="2127" w:type="dxa"/>
            <w:vMerge/>
            <w:vAlign w:val="center"/>
          </w:tcPr>
          <w:p w14:paraId="2B23D4AB" w14:textId="77777777" w:rsidR="00F02BEA" w:rsidRPr="00F02BEA" w:rsidRDefault="00F02BEA" w:rsidP="00F02BEA">
            <w:pPr>
              <w:rPr>
                <w:rFonts w:asciiTheme="minorHAnsi" w:hAnsiTheme="minorHAnsi"/>
                <w:sz w:val="22"/>
                <w:lang w:val="en-GB"/>
              </w:rPr>
            </w:pPr>
          </w:p>
        </w:tc>
        <w:tc>
          <w:tcPr>
            <w:tcW w:w="7512" w:type="dxa"/>
            <w:gridSpan w:val="5"/>
            <w:tcBorders>
              <w:bottom w:val="single" w:sz="4" w:space="0" w:color="auto"/>
            </w:tcBorders>
            <w:vAlign w:val="center"/>
          </w:tcPr>
          <w:p w14:paraId="18A278DE" w14:textId="77777777" w:rsidR="00F02BEA" w:rsidRPr="00F02BEA" w:rsidRDefault="00F02BEA" w:rsidP="00F02BEA">
            <w:pPr>
              <w:rPr>
                <w:rFonts w:asciiTheme="minorHAnsi" w:hAnsiTheme="minorHAnsi"/>
                <w:i/>
                <w:sz w:val="22"/>
                <w:lang w:val="en-GB"/>
              </w:rPr>
            </w:pPr>
            <w:r w:rsidRPr="00F02BEA">
              <w:rPr>
                <w:rFonts w:asciiTheme="minorHAnsi" w:hAnsiTheme="minorHAnsi"/>
                <w:i/>
                <w:sz w:val="22"/>
                <w:lang w:val="en-GB"/>
              </w:rPr>
              <w:t xml:space="preserve">If you selected 'Other', please identify these target groups. </w:t>
            </w:r>
          </w:p>
          <w:p w14:paraId="2C03A0D6" w14:textId="77777777" w:rsidR="00F02BEA" w:rsidRPr="00F02BEA" w:rsidRDefault="00F02BEA" w:rsidP="00F02BEA">
            <w:pPr>
              <w:rPr>
                <w:rFonts w:asciiTheme="minorHAnsi" w:hAnsiTheme="minorHAnsi"/>
                <w:b/>
                <w:i/>
                <w:sz w:val="22"/>
                <w:lang w:val="en-GB"/>
              </w:rPr>
            </w:pPr>
            <w:r w:rsidRPr="00F02BEA">
              <w:rPr>
                <w:rFonts w:asciiTheme="minorHAnsi" w:hAnsiTheme="minorHAnsi"/>
                <w:i/>
                <w:sz w:val="22"/>
                <w:lang w:val="en-GB"/>
              </w:rPr>
              <w:t>(Max. 250 words)</w:t>
            </w:r>
          </w:p>
        </w:tc>
      </w:tr>
      <w:tr w:rsidR="00F02BEA" w:rsidRPr="00F02BEA" w14:paraId="6F48B22F" w14:textId="77777777" w:rsidTr="007C4CC1">
        <w:trPr>
          <w:trHeight w:val="698"/>
        </w:trPr>
        <w:tc>
          <w:tcPr>
            <w:tcW w:w="2127" w:type="dxa"/>
            <w:tcBorders>
              <w:right w:val="single" w:sz="4" w:space="0" w:color="auto"/>
            </w:tcBorders>
            <w:vAlign w:val="center"/>
          </w:tcPr>
          <w:p w14:paraId="3D3E939E" w14:textId="77777777" w:rsidR="00F02BEA" w:rsidRPr="00F02BEA" w:rsidRDefault="00F02BEA" w:rsidP="00F02BEA">
            <w:pPr>
              <w:rPr>
                <w:rFonts w:asciiTheme="minorHAnsi" w:hAnsiTheme="minorHAnsi"/>
                <w:b/>
                <w:sz w:val="22"/>
                <w:lang w:val="en-GB"/>
              </w:rPr>
            </w:pPr>
            <w:r w:rsidRPr="00F02BEA">
              <w:rPr>
                <w:rFonts w:asciiTheme="minorHAnsi" w:hAnsiTheme="minorHAnsi"/>
                <w:b/>
                <w:sz w:val="22"/>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24B1E972" w14:textId="77777777" w:rsidR="00F02BEA" w:rsidRPr="00F02BEA" w:rsidRDefault="00000000" w:rsidP="00F02BEA">
            <w:pPr>
              <w:rPr>
                <w:rFonts w:asciiTheme="minorHAnsi" w:hAnsiTheme="minorHAnsi"/>
                <w:sz w:val="22"/>
                <w:lang w:val="en-GB"/>
              </w:rPr>
            </w:pPr>
            <w:sdt>
              <w:sdtPr>
                <w:id w:val="-2057922487"/>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Department / Faculty </w:t>
            </w:r>
          </w:p>
          <w:p w14:paraId="5855741C" w14:textId="784E83C7" w:rsidR="00F02BEA" w:rsidRPr="00F02BEA" w:rsidRDefault="00000000" w:rsidP="00F02BEA">
            <w:pPr>
              <w:rPr>
                <w:rFonts w:asciiTheme="minorHAnsi" w:hAnsiTheme="minorHAnsi"/>
                <w:sz w:val="22"/>
                <w:lang w:val="en-GB"/>
              </w:rPr>
            </w:pPr>
            <w:sdt>
              <w:sdtPr>
                <w:id w:val="2049102485"/>
                <w14:checkbox>
                  <w14:checked w14:val="1"/>
                  <w14:checkedState w14:val="2612" w14:font="MS Gothic"/>
                  <w14:uncheckedState w14:val="2610" w14:font="MS Gothic"/>
                </w14:checkbox>
              </w:sdtPr>
              <w:sdtContent>
                <w:r w:rsidR="00732A69">
                  <w:rPr>
                    <w:rFonts w:ascii="MS Gothic" w:eastAsia="MS Gothic" w:hAnsi="MS Gothic" w:hint="eastAsia"/>
                    <w:sz w:val="22"/>
                  </w:rPr>
                  <w:t>☒</w:t>
                </w:r>
              </w:sdtContent>
            </w:sdt>
            <w:r w:rsidR="00F02BEA" w:rsidRPr="00F02BEA">
              <w:rPr>
                <w:rFonts w:asciiTheme="minorHAnsi" w:hAnsiTheme="minorHAnsi"/>
                <w:sz w:val="22"/>
                <w:lang w:val="en-GB"/>
              </w:rPr>
              <w:t xml:space="preserve"> Institution</w:t>
            </w:r>
          </w:p>
        </w:tc>
        <w:tc>
          <w:tcPr>
            <w:tcW w:w="2504" w:type="dxa"/>
            <w:gridSpan w:val="2"/>
            <w:tcBorders>
              <w:top w:val="single" w:sz="4" w:space="0" w:color="auto"/>
              <w:left w:val="nil"/>
              <w:bottom w:val="single" w:sz="4" w:space="0" w:color="auto"/>
              <w:right w:val="nil"/>
            </w:tcBorders>
            <w:vAlign w:val="center"/>
          </w:tcPr>
          <w:p w14:paraId="61542AC4" w14:textId="77777777" w:rsidR="00F02BEA" w:rsidRPr="00F02BEA" w:rsidRDefault="00000000" w:rsidP="00F02BEA">
            <w:pPr>
              <w:rPr>
                <w:rFonts w:asciiTheme="minorHAnsi" w:hAnsiTheme="minorHAnsi"/>
                <w:sz w:val="22"/>
                <w:lang w:val="en-GB"/>
              </w:rPr>
            </w:pPr>
            <w:sdt>
              <w:sdtPr>
                <w:id w:val="414600946"/>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Local</w:t>
            </w:r>
          </w:p>
          <w:p w14:paraId="74F97DD0" w14:textId="77777777" w:rsidR="00F02BEA" w:rsidRPr="00F02BEA" w:rsidRDefault="00000000" w:rsidP="00F02BEA">
            <w:pPr>
              <w:rPr>
                <w:rFonts w:asciiTheme="minorHAnsi" w:hAnsiTheme="minorHAnsi"/>
                <w:sz w:val="22"/>
                <w:lang w:val="en-GB"/>
              </w:rPr>
            </w:pPr>
            <w:sdt>
              <w:sdtPr>
                <w:id w:val="-97635693"/>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Regional</w:t>
            </w:r>
          </w:p>
        </w:tc>
        <w:tc>
          <w:tcPr>
            <w:tcW w:w="2504" w:type="dxa"/>
            <w:tcBorders>
              <w:top w:val="single" w:sz="4" w:space="0" w:color="auto"/>
              <w:left w:val="nil"/>
              <w:bottom w:val="single" w:sz="4" w:space="0" w:color="auto"/>
              <w:right w:val="single" w:sz="4" w:space="0" w:color="auto"/>
            </w:tcBorders>
            <w:vAlign w:val="center"/>
          </w:tcPr>
          <w:p w14:paraId="225C81E3" w14:textId="77777777" w:rsidR="00F02BEA" w:rsidRPr="00F02BEA" w:rsidRDefault="00000000" w:rsidP="00F02BEA">
            <w:pPr>
              <w:rPr>
                <w:rFonts w:asciiTheme="minorHAnsi" w:hAnsiTheme="minorHAnsi"/>
                <w:sz w:val="22"/>
                <w:lang w:val="en-GB"/>
              </w:rPr>
            </w:pPr>
            <w:sdt>
              <w:sdtPr>
                <w:id w:val="-2112045503"/>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National</w:t>
            </w:r>
          </w:p>
          <w:p w14:paraId="51EF958A" w14:textId="77777777" w:rsidR="00F02BEA" w:rsidRPr="00F02BEA" w:rsidRDefault="00000000" w:rsidP="00F02BEA">
            <w:pPr>
              <w:rPr>
                <w:rFonts w:asciiTheme="minorHAnsi" w:hAnsiTheme="minorHAnsi"/>
                <w:sz w:val="22"/>
                <w:lang w:val="en-GB"/>
              </w:rPr>
            </w:pPr>
            <w:sdt>
              <w:sdtPr>
                <w:id w:val="675004134"/>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International</w:t>
            </w:r>
          </w:p>
        </w:tc>
      </w:tr>
    </w:tbl>
    <w:p w14:paraId="52E8BA39" w14:textId="77777777" w:rsidR="00F02BEA" w:rsidRPr="00F02BEA" w:rsidRDefault="00F02BEA" w:rsidP="00F02BEA"/>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F02BEA" w:rsidRPr="00F02BEA" w14:paraId="0AE2CA50" w14:textId="77777777" w:rsidTr="007C4CC1">
        <w:tc>
          <w:tcPr>
            <w:tcW w:w="2127" w:type="dxa"/>
            <w:vMerge w:val="restart"/>
            <w:vAlign w:val="center"/>
          </w:tcPr>
          <w:p w14:paraId="06FD9257" w14:textId="77777777" w:rsidR="00F02BEA" w:rsidRPr="00F02BEA" w:rsidRDefault="00F02BEA" w:rsidP="00F02BEA">
            <w:pPr>
              <w:rPr>
                <w:rFonts w:asciiTheme="minorHAnsi" w:hAnsiTheme="minorHAnsi"/>
                <w:b/>
                <w:sz w:val="22"/>
                <w:lang w:val="en-GB"/>
              </w:rPr>
            </w:pPr>
            <w:r w:rsidRPr="00F02BEA">
              <w:rPr>
                <w:rFonts w:asciiTheme="minorHAnsi" w:hAnsiTheme="minorHAnsi"/>
                <w:b/>
                <w:sz w:val="22"/>
                <w:lang w:val="en-GB"/>
              </w:rPr>
              <w:t>Expected Deliverable/Results/</w:t>
            </w:r>
          </w:p>
          <w:p w14:paraId="48E3DA0A" w14:textId="77777777" w:rsidR="00F02BEA" w:rsidRPr="00F02BEA" w:rsidRDefault="00F02BEA" w:rsidP="00F02BEA">
            <w:pPr>
              <w:rPr>
                <w:rFonts w:asciiTheme="minorHAnsi" w:hAnsiTheme="minorHAnsi"/>
                <w:sz w:val="22"/>
                <w:lang w:val="en-GB"/>
              </w:rPr>
            </w:pPr>
            <w:r w:rsidRPr="00F02BEA">
              <w:rPr>
                <w:rFonts w:asciiTheme="minorHAnsi" w:hAnsiTheme="minorHAnsi"/>
                <w:b/>
                <w:sz w:val="22"/>
                <w:lang w:val="en-GB"/>
              </w:rPr>
              <w:t>Outcomes</w:t>
            </w:r>
          </w:p>
        </w:tc>
        <w:tc>
          <w:tcPr>
            <w:tcW w:w="1984" w:type="dxa"/>
            <w:vAlign w:val="center"/>
          </w:tcPr>
          <w:p w14:paraId="68308194" w14:textId="77777777" w:rsidR="00F02BEA" w:rsidRPr="00F02BEA" w:rsidRDefault="00F02BEA" w:rsidP="00F02BEA">
            <w:pPr>
              <w:rPr>
                <w:rFonts w:asciiTheme="minorHAnsi" w:hAnsiTheme="minorHAnsi"/>
                <w:sz w:val="22"/>
                <w:lang w:val="en-GB"/>
              </w:rPr>
            </w:pPr>
            <w:r w:rsidRPr="00F02BEA">
              <w:rPr>
                <w:rFonts w:asciiTheme="minorHAnsi" w:hAnsiTheme="minorHAnsi"/>
                <w:sz w:val="22"/>
                <w:lang w:val="en-GB"/>
              </w:rPr>
              <w:t>Work Package and Outcome ref.nr</w:t>
            </w:r>
          </w:p>
        </w:tc>
        <w:tc>
          <w:tcPr>
            <w:tcW w:w="5528" w:type="dxa"/>
            <w:gridSpan w:val="4"/>
            <w:vAlign w:val="center"/>
          </w:tcPr>
          <w:p w14:paraId="27E803B4" w14:textId="6935669E" w:rsidR="00F02BEA" w:rsidRPr="00F02BEA" w:rsidRDefault="00F02BEA" w:rsidP="00F02BEA">
            <w:pPr>
              <w:jc w:val="right"/>
              <w:rPr>
                <w:rFonts w:asciiTheme="minorHAnsi" w:hAnsiTheme="minorHAnsi"/>
                <w:b/>
                <w:sz w:val="22"/>
                <w:lang w:val="en-GB"/>
              </w:rPr>
            </w:pPr>
            <w:r w:rsidRPr="00F02BEA">
              <w:rPr>
                <w:rFonts w:asciiTheme="minorHAnsi" w:hAnsiTheme="minorHAnsi"/>
                <w:b/>
                <w:sz w:val="22"/>
                <w:lang w:val="en-GB"/>
              </w:rPr>
              <w:t>15.</w:t>
            </w:r>
            <w:r>
              <w:rPr>
                <w:rFonts w:asciiTheme="minorHAnsi" w:hAnsiTheme="minorHAnsi"/>
                <w:b/>
                <w:sz w:val="22"/>
                <w:lang w:val="en-GB"/>
              </w:rPr>
              <w:t>3</w:t>
            </w:r>
            <w:r w:rsidRPr="00F02BEA">
              <w:rPr>
                <w:rFonts w:asciiTheme="minorHAnsi" w:hAnsiTheme="minorHAnsi"/>
                <w:b/>
                <w:sz w:val="22"/>
                <w:lang w:val="en-GB"/>
              </w:rPr>
              <w:t>.</w:t>
            </w:r>
          </w:p>
        </w:tc>
      </w:tr>
      <w:tr w:rsidR="00F02BEA" w:rsidRPr="00F02BEA" w14:paraId="350CE2AD" w14:textId="77777777" w:rsidTr="007C4CC1">
        <w:tc>
          <w:tcPr>
            <w:tcW w:w="2127" w:type="dxa"/>
            <w:vMerge/>
            <w:vAlign w:val="center"/>
          </w:tcPr>
          <w:p w14:paraId="39782233" w14:textId="77777777" w:rsidR="00F02BEA" w:rsidRPr="00F02BEA" w:rsidRDefault="00F02BEA" w:rsidP="00F02BEA">
            <w:pPr>
              <w:rPr>
                <w:rFonts w:asciiTheme="minorHAnsi" w:hAnsiTheme="minorHAnsi"/>
                <w:sz w:val="22"/>
                <w:lang w:val="en-GB"/>
              </w:rPr>
            </w:pPr>
          </w:p>
        </w:tc>
        <w:tc>
          <w:tcPr>
            <w:tcW w:w="1984" w:type="dxa"/>
            <w:vAlign w:val="center"/>
          </w:tcPr>
          <w:p w14:paraId="50C4CEC6" w14:textId="77777777" w:rsidR="00F02BEA" w:rsidRPr="00F02BEA" w:rsidRDefault="00F02BEA" w:rsidP="00F02BEA">
            <w:pPr>
              <w:rPr>
                <w:rFonts w:asciiTheme="minorHAnsi" w:hAnsiTheme="minorHAnsi"/>
                <w:sz w:val="22"/>
                <w:lang w:val="en-GB"/>
              </w:rPr>
            </w:pPr>
            <w:r w:rsidRPr="00F02BEA">
              <w:rPr>
                <w:rFonts w:asciiTheme="minorHAnsi" w:hAnsiTheme="minorHAnsi"/>
                <w:sz w:val="22"/>
                <w:lang w:val="en-GB"/>
              </w:rPr>
              <w:t>Title</w:t>
            </w:r>
          </w:p>
        </w:tc>
        <w:tc>
          <w:tcPr>
            <w:tcW w:w="5528" w:type="dxa"/>
            <w:gridSpan w:val="4"/>
            <w:vAlign w:val="center"/>
          </w:tcPr>
          <w:p w14:paraId="66EB7CA6" w14:textId="77777777" w:rsidR="00F02BEA" w:rsidRDefault="00F02BEA" w:rsidP="00F02BEA">
            <w:pPr>
              <w:rPr>
                <w:rFonts w:asciiTheme="minorHAnsi" w:hAnsiTheme="minorHAnsi"/>
                <w:sz w:val="22"/>
                <w:lang w:val="en-GB"/>
              </w:rPr>
            </w:pPr>
          </w:p>
          <w:p w14:paraId="549EB3ED" w14:textId="77777777" w:rsidR="00732A69" w:rsidRDefault="004C6B61" w:rsidP="00732A69">
            <w:pPr>
              <w:jc w:val="center"/>
              <w:rPr>
                <w:rFonts w:asciiTheme="minorHAnsi" w:hAnsiTheme="minorHAnsi"/>
                <w:sz w:val="22"/>
                <w:lang w:val="en-GB"/>
              </w:rPr>
            </w:pPr>
            <w:proofErr w:type="spellStart"/>
            <w:r w:rsidRPr="004C6B61">
              <w:rPr>
                <w:rFonts w:asciiTheme="minorHAnsi" w:hAnsiTheme="minorHAnsi"/>
                <w:sz w:val="22"/>
                <w:lang w:val="en-GB"/>
              </w:rPr>
              <w:t>Izvršavanje</w:t>
            </w:r>
            <w:proofErr w:type="spellEnd"/>
            <w:r w:rsidRPr="004C6B61">
              <w:rPr>
                <w:rFonts w:asciiTheme="minorHAnsi" w:hAnsiTheme="minorHAnsi"/>
                <w:sz w:val="22"/>
                <w:lang w:val="en-GB"/>
              </w:rPr>
              <w:t xml:space="preserve"> </w:t>
            </w:r>
            <w:proofErr w:type="spellStart"/>
            <w:r w:rsidRPr="004C6B61">
              <w:rPr>
                <w:rFonts w:asciiTheme="minorHAnsi" w:hAnsiTheme="minorHAnsi"/>
                <w:sz w:val="22"/>
                <w:lang w:val="en-GB"/>
              </w:rPr>
              <w:t>eksterne</w:t>
            </w:r>
            <w:proofErr w:type="spellEnd"/>
            <w:r w:rsidRPr="004C6B61">
              <w:rPr>
                <w:rFonts w:asciiTheme="minorHAnsi" w:hAnsiTheme="minorHAnsi"/>
                <w:sz w:val="22"/>
                <w:lang w:val="en-GB"/>
              </w:rPr>
              <w:t xml:space="preserve"> </w:t>
            </w:r>
            <w:proofErr w:type="spellStart"/>
            <w:r w:rsidRPr="004C6B61">
              <w:rPr>
                <w:rFonts w:asciiTheme="minorHAnsi" w:hAnsiTheme="minorHAnsi"/>
                <w:sz w:val="22"/>
                <w:lang w:val="en-GB"/>
              </w:rPr>
              <w:t>evaluacija</w:t>
            </w:r>
            <w:proofErr w:type="spellEnd"/>
            <w:r w:rsidRPr="004C6B61">
              <w:rPr>
                <w:rFonts w:asciiTheme="minorHAnsi" w:hAnsiTheme="minorHAnsi"/>
                <w:sz w:val="22"/>
                <w:lang w:val="en-GB"/>
              </w:rPr>
              <w:t xml:space="preserve"> </w:t>
            </w:r>
            <w:proofErr w:type="spellStart"/>
            <w:r w:rsidRPr="004C6B61">
              <w:rPr>
                <w:rFonts w:asciiTheme="minorHAnsi" w:hAnsiTheme="minorHAnsi"/>
                <w:sz w:val="22"/>
                <w:lang w:val="en-GB"/>
              </w:rPr>
              <w:t>kvaliteta</w:t>
            </w:r>
            <w:proofErr w:type="spellEnd"/>
          </w:p>
          <w:p w14:paraId="293D7060" w14:textId="56F32E85" w:rsidR="004C6B61" w:rsidRPr="00F02BEA" w:rsidRDefault="004C6B61" w:rsidP="00732A69">
            <w:pPr>
              <w:jc w:val="center"/>
              <w:rPr>
                <w:rFonts w:asciiTheme="minorHAnsi" w:hAnsiTheme="minorHAnsi"/>
                <w:sz w:val="22"/>
                <w:lang w:val="en-GB"/>
              </w:rPr>
            </w:pPr>
          </w:p>
        </w:tc>
      </w:tr>
      <w:tr w:rsidR="00F02BEA" w:rsidRPr="00F02BEA" w14:paraId="6504BB4A" w14:textId="77777777" w:rsidTr="007C4CC1">
        <w:trPr>
          <w:trHeight w:val="472"/>
        </w:trPr>
        <w:tc>
          <w:tcPr>
            <w:tcW w:w="2127" w:type="dxa"/>
            <w:vMerge/>
            <w:vAlign w:val="center"/>
          </w:tcPr>
          <w:p w14:paraId="4A60CB7B" w14:textId="77777777" w:rsidR="00F02BEA" w:rsidRPr="00F02BEA" w:rsidRDefault="00F02BEA" w:rsidP="00F02BEA">
            <w:pPr>
              <w:rPr>
                <w:rFonts w:asciiTheme="minorHAnsi" w:hAnsiTheme="minorHAnsi"/>
                <w:sz w:val="22"/>
                <w:lang w:val="en-GB"/>
              </w:rPr>
            </w:pPr>
          </w:p>
        </w:tc>
        <w:tc>
          <w:tcPr>
            <w:tcW w:w="1984" w:type="dxa"/>
            <w:vAlign w:val="center"/>
          </w:tcPr>
          <w:p w14:paraId="7E6B1634" w14:textId="77777777" w:rsidR="00F02BEA" w:rsidRPr="00F02BEA" w:rsidRDefault="00F02BEA" w:rsidP="00F02BEA">
            <w:pPr>
              <w:rPr>
                <w:rFonts w:asciiTheme="minorHAnsi" w:hAnsiTheme="minorHAnsi"/>
                <w:sz w:val="22"/>
                <w:lang w:val="en-GB"/>
              </w:rPr>
            </w:pPr>
            <w:r w:rsidRPr="00F02BEA">
              <w:rPr>
                <w:rFonts w:asciiTheme="minorHAnsi" w:hAnsiTheme="minorHAnsi"/>
                <w:sz w:val="22"/>
                <w:lang w:val="en-GB"/>
              </w:rPr>
              <w:t>Type</w:t>
            </w:r>
          </w:p>
        </w:tc>
        <w:tc>
          <w:tcPr>
            <w:tcW w:w="2764" w:type="dxa"/>
            <w:gridSpan w:val="2"/>
            <w:vAlign w:val="center"/>
          </w:tcPr>
          <w:p w14:paraId="6D3FD800" w14:textId="77777777" w:rsidR="00F02BEA" w:rsidRPr="00F02BEA" w:rsidRDefault="00000000" w:rsidP="00F02BEA">
            <w:pPr>
              <w:rPr>
                <w:rFonts w:asciiTheme="minorHAnsi" w:hAnsiTheme="minorHAnsi"/>
                <w:sz w:val="22"/>
                <w:lang w:val="en-GB"/>
              </w:rPr>
            </w:pPr>
            <w:sdt>
              <w:sdtPr>
                <w:id w:val="72784318"/>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Teaching material</w:t>
            </w:r>
          </w:p>
          <w:p w14:paraId="454E75CE" w14:textId="77777777" w:rsidR="00F02BEA" w:rsidRPr="00F02BEA" w:rsidRDefault="00000000" w:rsidP="00F02BEA">
            <w:pPr>
              <w:rPr>
                <w:rFonts w:asciiTheme="minorHAnsi" w:hAnsiTheme="minorHAnsi"/>
                <w:sz w:val="22"/>
                <w:lang w:val="en-GB"/>
              </w:rPr>
            </w:pPr>
            <w:sdt>
              <w:sdtPr>
                <w:id w:val="1708827036"/>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Learning material</w:t>
            </w:r>
          </w:p>
          <w:p w14:paraId="6E0A38C6" w14:textId="77777777" w:rsidR="00F02BEA" w:rsidRPr="00F02BEA" w:rsidRDefault="00000000" w:rsidP="00F02BEA">
            <w:pPr>
              <w:rPr>
                <w:rFonts w:asciiTheme="minorHAnsi" w:hAnsiTheme="minorHAnsi"/>
                <w:sz w:val="22"/>
                <w:lang w:val="en-GB"/>
              </w:rPr>
            </w:pPr>
            <w:sdt>
              <w:sdtPr>
                <w:id w:val="797031850"/>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Training material</w:t>
            </w:r>
          </w:p>
        </w:tc>
        <w:tc>
          <w:tcPr>
            <w:tcW w:w="2764" w:type="dxa"/>
            <w:gridSpan w:val="2"/>
            <w:vAlign w:val="center"/>
          </w:tcPr>
          <w:p w14:paraId="1930F513" w14:textId="77777777" w:rsidR="00F02BEA" w:rsidRPr="00F02BEA" w:rsidRDefault="00000000" w:rsidP="00F02BEA">
            <w:pPr>
              <w:rPr>
                <w:rFonts w:asciiTheme="minorHAnsi" w:hAnsiTheme="minorHAnsi"/>
                <w:sz w:val="22"/>
                <w:lang w:val="en-GB"/>
              </w:rPr>
            </w:pPr>
            <w:sdt>
              <w:sdtPr>
                <w:id w:val="2107775609"/>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Event</w:t>
            </w:r>
          </w:p>
          <w:p w14:paraId="0636982C" w14:textId="77777777" w:rsidR="00F02BEA" w:rsidRPr="00F02BEA" w:rsidRDefault="00000000" w:rsidP="00F02BEA">
            <w:pPr>
              <w:rPr>
                <w:rFonts w:asciiTheme="minorHAnsi" w:hAnsiTheme="minorHAnsi"/>
                <w:sz w:val="22"/>
                <w:lang w:val="en-GB"/>
              </w:rPr>
            </w:pPr>
            <w:sdt>
              <w:sdtPr>
                <w:id w:val="-362592219"/>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Report </w:t>
            </w:r>
          </w:p>
          <w:p w14:paraId="77788149" w14:textId="126C8EF2" w:rsidR="00F02BEA" w:rsidRPr="00F02BEA" w:rsidRDefault="00000000" w:rsidP="00F02BEA">
            <w:pPr>
              <w:rPr>
                <w:rFonts w:asciiTheme="minorHAnsi" w:hAnsiTheme="minorHAnsi"/>
                <w:sz w:val="22"/>
                <w:lang w:val="en-GB"/>
              </w:rPr>
            </w:pPr>
            <w:sdt>
              <w:sdtPr>
                <w:id w:val="444115583"/>
                <w14:checkbox>
                  <w14:checked w14:val="1"/>
                  <w14:checkedState w14:val="2612" w14:font="MS Gothic"/>
                  <w14:uncheckedState w14:val="2610" w14:font="MS Gothic"/>
                </w14:checkbox>
              </w:sdtPr>
              <w:sdtContent>
                <w:r w:rsidR="00B238BA">
                  <w:rPr>
                    <w:rFonts w:ascii="MS Gothic" w:eastAsia="MS Gothic" w:hAnsi="MS Gothic" w:hint="eastAsia"/>
                    <w:sz w:val="22"/>
                  </w:rPr>
                  <w:t>☒</w:t>
                </w:r>
              </w:sdtContent>
            </w:sdt>
            <w:r w:rsidR="00F02BEA" w:rsidRPr="00F02BEA">
              <w:rPr>
                <w:rFonts w:asciiTheme="minorHAnsi" w:hAnsiTheme="minorHAnsi"/>
                <w:sz w:val="22"/>
                <w:lang w:val="en-GB"/>
              </w:rPr>
              <w:t xml:space="preserve"> Service/Product </w:t>
            </w:r>
          </w:p>
        </w:tc>
      </w:tr>
      <w:tr w:rsidR="00F02BEA" w:rsidRPr="00F02BEA" w14:paraId="186318A1" w14:textId="77777777" w:rsidTr="007C4CC1">
        <w:tc>
          <w:tcPr>
            <w:tcW w:w="2127" w:type="dxa"/>
            <w:vMerge/>
            <w:vAlign w:val="center"/>
          </w:tcPr>
          <w:p w14:paraId="0191E3C6" w14:textId="77777777" w:rsidR="00F02BEA" w:rsidRPr="00F02BEA" w:rsidRDefault="00F02BEA" w:rsidP="00F02BEA">
            <w:pPr>
              <w:rPr>
                <w:rFonts w:asciiTheme="minorHAnsi" w:hAnsiTheme="minorHAnsi"/>
                <w:sz w:val="22"/>
                <w:lang w:val="en-GB"/>
              </w:rPr>
            </w:pPr>
          </w:p>
        </w:tc>
        <w:tc>
          <w:tcPr>
            <w:tcW w:w="1984" w:type="dxa"/>
            <w:vAlign w:val="center"/>
          </w:tcPr>
          <w:p w14:paraId="54DBC6E5" w14:textId="77777777" w:rsidR="00F02BEA" w:rsidRPr="00F02BEA" w:rsidRDefault="00F02BEA" w:rsidP="00F02BEA">
            <w:pPr>
              <w:rPr>
                <w:rFonts w:asciiTheme="minorHAnsi" w:hAnsiTheme="minorHAnsi"/>
                <w:sz w:val="22"/>
                <w:lang w:val="en-GB"/>
              </w:rPr>
            </w:pPr>
            <w:r w:rsidRPr="00F02BEA">
              <w:rPr>
                <w:rFonts w:asciiTheme="minorHAnsi" w:hAnsiTheme="minorHAnsi"/>
                <w:sz w:val="22"/>
                <w:lang w:val="en-GB"/>
              </w:rPr>
              <w:t xml:space="preserve">Description </w:t>
            </w:r>
          </w:p>
        </w:tc>
        <w:tc>
          <w:tcPr>
            <w:tcW w:w="5528" w:type="dxa"/>
            <w:gridSpan w:val="4"/>
            <w:vAlign w:val="center"/>
          </w:tcPr>
          <w:p w14:paraId="1A5E5583" w14:textId="77777777" w:rsidR="00F02BEA" w:rsidRDefault="00F02BEA" w:rsidP="00F02BEA">
            <w:pPr>
              <w:rPr>
                <w:rFonts w:asciiTheme="minorHAnsi" w:hAnsiTheme="minorHAnsi"/>
                <w:sz w:val="22"/>
                <w:lang w:val="en-GB"/>
              </w:rPr>
            </w:pPr>
          </w:p>
          <w:p w14:paraId="2D35601B" w14:textId="3E459B87" w:rsidR="00B238BA" w:rsidRDefault="00B238BA" w:rsidP="00F02BEA">
            <w:pPr>
              <w:rPr>
                <w:rFonts w:asciiTheme="minorHAnsi" w:hAnsiTheme="minorHAnsi"/>
                <w:sz w:val="22"/>
                <w:lang w:val="en-GB"/>
              </w:rPr>
            </w:pPr>
            <w:proofErr w:type="spellStart"/>
            <w:r w:rsidRPr="00B238BA">
              <w:rPr>
                <w:rFonts w:asciiTheme="minorHAnsi" w:hAnsiTheme="minorHAnsi"/>
                <w:sz w:val="22"/>
                <w:lang w:val="en-GB"/>
              </w:rPr>
              <w:t>Izvršavanje</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eksternih</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evaluacija</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kvaliteta</w:t>
            </w:r>
            <w:proofErr w:type="spellEnd"/>
            <w:r w:rsidRPr="00B238BA">
              <w:rPr>
                <w:rFonts w:asciiTheme="minorHAnsi" w:hAnsiTheme="minorHAnsi"/>
                <w:sz w:val="22"/>
                <w:lang w:val="en-GB"/>
              </w:rPr>
              <w:t xml:space="preserve"> je </w:t>
            </w:r>
            <w:proofErr w:type="spellStart"/>
            <w:r w:rsidRPr="00B238BA">
              <w:rPr>
                <w:rFonts w:asciiTheme="minorHAnsi" w:hAnsiTheme="minorHAnsi"/>
                <w:sz w:val="22"/>
                <w:lang w:val="en-GB"/>
              </w:rPr>
              <w:t>proces</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ocenjivanja</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performansi</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procesa</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ili</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proizvoda</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organizacije</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od</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strane</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nezavisnih</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stručnjaka</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ili</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institucija</w:t>
            </w:r>
            <w:proofErr w:type="spellEnd"/>
            <w:r w:rsidRPr="00B238BA">
              <w:rPr>
                <w:rFonts w:asciiTheme="minorHAnsi" w:hAnsiTheme="minorHAnsi"/>
                <w:sz w:val="22"/>
                <w:lang w:val="en-GB"/>
              </w:rPr>
              <w:t xml:space="preserve">. To </w:t>
            </w:r>
            <w:proofErr w:type="spellStart"/>
            <w:r w:rsidRPr="00B238BA">
              <w:rPr>
                <w:rFonts w:asciiTheme="minorHAnsi" w:hAnsiTheme="minorHAnsi"/>
                <w:sz w:val="22"/>
                <w:lang w:val="en-GB"/>
              </w:rPr>
              <w:t>uključuje</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selekciju</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evaluatora</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pripremu</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evaluacionog</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procesa</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sprovođenje</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evaluacije</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analizu</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rezultata</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i</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implementaciju</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preporuka</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Cilj</w:t>
            </w:r>
            <w:proofErr w:type="spellEnd"/>
            <w:r w:rsidRPr="00B238BA">
              <w:rPr>
                <w:rFonts w:asciiTheme="minorHAnsi" w:hAnsiTheme="minorHAnsi"/>
                <w:sz w:val="22"/>
                <w:lang w:val="en-GB"/>
              </w:rPr>
              <w:t xml:space="preserve"> je </w:t>
            </w:r>
            <w:proofErr w:type="spellStart"/>
            <w:r w:rsidRPr="00B238BA">
              <w:rPr>
                <w:rFonts w:asciiTheme="minorHAnsi" w:hAnsiTheme="minorHAnsi"/>
                <w:sz w:val="22"/>
                <w:lang w:val="en-GB"/>
              </w:rPr>
              <w:t>dobiti</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objektivnu</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procenu</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kvaliteta</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i</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pružiti</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smernice</w:t>
            </w:r>
            <w:proofErr w:type="spellEnd"/>
            <w:r w:rsidRPr="00B238BA">
              <w:rPr>
                <w:rFonts w:asciiTheme="minorHAnsi" w:hAnsiTheme="minorHAnsi"/>
                <w:sz w:val="22"/>
                <w:lang w:val="en-GB"/>
              </w:rPr>
              <w:t xml:space="preserve"> za </w:t>
            </w:r>
            <w:proofErr w:type="spellStart"/>
            <w:r w:rsidRPr="00B238BA">
              <w:rPr>
                <w:rFonts w:asciiTheme="minorHAnsi" w:hAnsiTheme="minorHAnsi"/>
                <w:sz w:val="22"/>
                <w:lang w:val="en-GB"/>
              </w:rPr>
              <w:t>unapređenje</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organizacije</w:t>
            </w:r>
            <w:proofErr w:type="spellEnd"/>
            <w:r>
              <w:rPr>
                <w:rFonts w:asciiTheme="minorHAnsi" w:hAnsiTheme="minorHAnsi"/>
                <w:sz w:val="22"/>
                <w:lang w:val="en-GB"/>
              </w:rPr>
              <w:t>.</w:t>
            </w:r>
          </w:p>
          <w:p w14:paraId="0E6A203A" w14:textId="001680A4" w:rsidR="00B238BA" w:rsidRPr="00F02BEA" w:rsidRDefault="00B238BA" w:rsidP="00F02BEA">
            <w:pPr>
              <w:rPr>
                <w:rFonts w:asciiTheme="minorHAnsi" w:hAnsiTheme="minorHAnsi"/>
                <w:sz w:val="22"/>
                <w:lang w:val="en-GB"/>
              </w:rPr>
            </w:pPr>
          </w:p>
        </w:tc>
      </w:tr>
      <w:tr w:rsidR="00F02BEA" w:rsidRPr="00F02BEA" w14:paraId="47E0CFE3" w14:textId="77777777" w:rsidTr="007C4CC1">
        <w:trPr>
          <w:trHeight w:val="47"/>
        </w:trPr>
        <w:tc>
          <w:tcPr>
            <w:tcW w:w="2127" w:type="dxa"/>
            <w:vMerge/>
            <w:vAlign w:val="center"/>
          </w:tcPr>
          <w:p w14:paraId="2CB49DE0" w14:textId="77777777" w:rsidR="00F02BEA" w:rsidRPr="00F02BEA" w:rsidRDefault="00F02BEA" w:rsidP="00F02BEA">
            <w:pPr>
              <w:rPr>
                <w:rFonts w:asciiTheme="minorHAnsi" w:hAnsiTheme="minorHAnsi"/>
                <w:sz w:val="22"/>
                <w:lang w:val="en-GB"/>
              </w:rPr>
            </w:pPr>
          </w:p>
        </w:tc>
        <w:tc>
          <w:tcPr>
            <w:tcW w:w="1984" w:type="dxa"/>
            <w:vAlign w:val="center"/>
          </w:tcPr>
          <w:p w14:paraId="2819557F" w14:textId="77777777" w:rsidR="00F02BEA" w:rsidRPr="00F02BEA" w:rsidRDefault="00F02BEA" w:rsidP="00F02BEA">
            <w:pPr>
              <w:rPr>
                <w:rFonts w:asciiTheme="minorHAnsi" w:hAnsiTheme="minorHAnsi"/>
                <w:sz w:val="22"/>
                <w:lang w:val="en-GB"/>
              </w:rPr>
            </w:pPr>
            <w:r w:rsidRPr="00F02BEA">
              <w:rPr>
                <w:rFonts w:asciiTheme="minorHAnsi" w:hAnsiTheme="minorHAnsi"/>
                <w:sz w:val="22"/>
                <w:lang w:val="en-GB"/>
              </w:rPr>
              <w:t>Due date</w:t>
            </w:r>
          </w:p>
        </w:tc>
        <w:tc>
          <w:tcPr>
            <w:tcW w:w="5528" w:type="dxa"/>
            <w:gridSpan w:val="4"/>
            <w:vAlign w:val="center"/>
          </w:tcPr>
          <w:p w14:paraId="6EF1A8AC" w14:textId="6B258E17" w:rsidR="00F02BEA" w:rsidRPr="00F02BEA" w:rsidRDefault="00014FA7" w:rsidP="00F02BEA">
            <w:pPr>
              <w:rPr>
                <w:rFonts w:asciiTheme="minorHAnsi" w:hAnsiTheme="minorHAnsi"/>
                <w:sz w:val="22"/>
                <w:lang w:val="en-GB"/>
              </w:rPr>
            </w:pPr>
            <w:r>
              <w:rPr>
                <w:rFonts w:asciiTheme="minorHAnsi" w:hAnsiTheme="minorHAnsi"/>
                <w:sz w:val="22"/>
                <w:lang w:val="en-GB"/>
              </w:rPr>
              <w:t>M12</w:t>
            </w:r>
          </w:p>
        </w:tc>
      </w:tr>
      <w:tr w:rsidR="00F02BEA" w:rsidRPr="00F02BEA" w14:paraId="5D5FA27E" w14:textId="77777777" w:rsidTr="007C4CC1">
        <w:trPr>
          <w:trHeight w:val="404"/>
        </w:trPr>
        <w:tc>
          <w:tcPr>
            <w:tcW w:w="2127" w:type="dxa"/>
            <w:vAlign w:val="center"/>
          </w:tcPr>
          <w:p w14:paraId="1694059E" w14:textId="77777777" w:rsidR="00F02BEA" w:rsidRPr="00F02BEA" w:rsidRDefault="00F02BEA" w:rsidP="00F02BEA">
            <w:pPr>
              <w:rPr>
                <w:rFonts w:asciiTheme="minorHAnsi" w:hAnsiTheme="minorHAnsi"/>
                <w:sz w:val="22"/>
                <w:lang w:val="en-GB"/>
              </w:rPr>
            </w:pPr>
          </w:p>
        </w:tc>
        <w:tc>
          <w:tcPr>
            <w:tcW w:w="1984" w:type="dxa"/>
            <w:vAlign w:val="center"/>
          </w:tcPr>
          <w:p w14:paraId="47A8432F" w14:textId="77777777" w:rsidR="00F02BEA" w:rsidRPr="00F02BEA" w:rsidRDefault="00F02BEA" w:rsidP="00F02BEA">
            <w:pPr>
              <w:rPr>
                <w:rFonts w:asciiTheme="minorHAnsi" w:hAnsiTheme="minorHAnsi"/>
                <w:sz w:val="22"/>
                <w:lang w:val="en-GB"/>
              </w:rPr>
            </w:pPr>
            <w:r w:rsidRPr="00F02BEA">
              <w:rPr>
                <w:rFonts w:asciiTheme="minorHAnsi" w:hAnsiTheme="minorHAnsi"/>
                <w:sz w:val="22"/>
                <w:lang w:val="en-GB"/>
              </w:rPr>
              <w:t>Languages</w:t>
            </w:r>
          </w:p>
        </w:tc>
        <w:tc>
          <w:tcPr>
            <w:tcW w:w="5528" w:type="dxa"/>
            <w:gridSpan w:val="4"/>
            <w:vAlign w:val="center"/>
          </w:tcPr>
          <w:p w14:paraId="1D26322D" w14:textId="266FEFED" w:rsidR="00F02BEA" w:rsidRPr="00F02BEA" w:rsidRDefault="007E74E8" w:rsidP="00F02BEA">
            <w:pPr>
              <w:rPr>
                <w:rFonts w:asciiTheme="minorHAnsi" w:hAnsiTheme="minorHAnsi"/>
                <w:sz w:val="22"/>
                <w:lang w:val="en-GB"/>
              </w:rPr>
            </w:pPr>
            <w:proofErr w:type="spellStart"/>
            <w:r>
              <w:rPr>
                <w:rFonts w:asciiTheme="minorHAnsi" w:hAnsiTheme="minorHAnsi"/>
                <w:sz w:val="22"/>
                <w:lang w:val="en-GB"/>
              </w:rPr>
              <w:t>Srpski</w:t>
            </w:r>
            <w:proofErr w:type="spellEnd"/>
            <w:r>
              <w:rPr>
                <w:rFonts w:asciiTheme="minorHAnsi" w:hAnsiTheme="minorHAnsi"/>
                <w:sz w:val="22"/>
                <w:lang w:val="en-GB"/>
              </w:rPr>
              <w:t xml:space="preserve">, </w:t>
            </w:r>
            <w:proofErr w:type="spellStart"/>
            <w:r>
              <w:rPr>
                <w:rFonts w:asciiTheme="minorHAnsi" w:hAnsiTheme="minorHAnsi"/>
                <w:sz w:val="22"/>
                <w:lang w:val="en-GB"/>
              </w:rPr>
              <w:t>Engleski</w:t>
            </w:r>
            <w:proofErr w:type="spellEnd"/>
          </w:p>
        </w:tc>
      </w:tr>
      <w:tr w:rsidR="00F02BEA" w:rsidRPr="00F02BEA" w14:paraId="55740BEC" w14:textId="77777777" w:rsidTr="007C4CC1">
        <w:trPr>
          <w:trHeight w:val="482"/>
        </w:trPr>
        <w:tc>
          <w:tcPr>
            <w:tcW w:w="2127" w:type="dxa"/>
            <w:vMerge w:val="restart"/>
            <w:vAlign w:val="center"/>
          </w:tcPr>
          <w:p w14:paraId="38E993D1" w14:textId="77777777" w:rsidR="00F02BEA" w:rsidRPr="00F02BEA" w:rsidRDefault="00F02BEA" w:rsidP="00F02BEA">
            <w:pPr>
              <w:rPr>
                <w:rFonts w:asciiTheme="minorHAnsi" w:hAnsiTheme="minorHAnsi"/>
                <w:b/>
                <w:sz w:val="22"/>
                <w:lang w:val="en-GB"/>
              </w:rPr>
            </w:pPr>
            <w:r w:rsidRPr="00F02BEA">
              <w:rPr>
                <w:rFonts w:asciiTheme="minorHAnsi" w:hAnsiTheme="minorHAnsi"/>
                <w:b/>
                <w:sz w:val="22"/>
                <w:lang w:val="en-GB"/>
              </w:rPr>
              <w:t>Target groups</w:t>
            </w:r>
          </w:p>
        </w:tc>
        <w:tc>
          <w:tcPr>
            <w:tcW w:w="7512" w:type="dxa"/>
            <w:gridSpan w:val="5"/>
            <w:vAlign w:val="center"/>
          </w:tcPr>
          <w:p w14:paraId="73D87CCF" w14:textId="77777777" w:rsidR="00F02BEA" w:rsidRPr="00F02BEA" w:rsidRDefault="00000000" w:rsidP="00F02BEA">
            <w:pPr>
              <w:rPr>
                <w:rFonts w:asciiTheme="minorHAnsi" w:hAnsiTheme="minorHAnsi"/>
                <w:sz w:val="22"/>
                <w:lang w:val="en-GB"/>
              </w:rPr>
            </w:pPr>
            <w:sdt>
              <w:sdtPr>
                <w:rPr>
                  <w:lang w:val="en-US"/>
                </w:rPr>
                <w:id w:val="537096944"/>
                <w14:checkbox>
                  <w14:checked w14:val="0"/>
                  <w14:checkedState w14:val="2612" w14:font="MS Gothic"/>
                  <w14:uncheckedState w14:val="2610" w14:font="MS Gothic"/>
                </w14:checkbox>
              </w:sdtPr>
              <w:sdtContent>
                <w:r w:rsidR="00F02BEA" w:rsidRPr="00F02BEA">
                  <w:rPr>
                    <w:rFonts w:ascii="Segoe UI Symbol" w:hAnsi="Segoe UI Symbol" w:cs="Segoe UI Symbol"/>
                    <w:sz w:val="22"/>
                    <w:lang w:val="en-US"/>
                  </w:rPr>
                  <w:t>☐</w:t>
                </w:r>
              </w:sdtContent>
            </w:sdt>
            <w:r w:rsidR="00F02BEA" w:rsidRPr="00F02BEA">
              <w:rPr>
                <w:rFonts w:asciiTheme="minorHAnsi" w:hAnsiTheme="minorHAnsi"/>
                <w:sz w:val="22"/>
                <w:lang w:val="en-GB"/>
              </w:rPr>
              <w:t xml:space="preserve"> Teaching staff </w:t>
            </w:r>
          </w:p>
          <w:p w14:paraId="533900C4" w14:textId="03376850" w:rsidR="00F02BEA" w:rsidRPr="00F02BEA" w:rsidRDefault="00000000" w:rsidP="00F02BEA">
            <w:pPr>
              <w:rPr>
                <w:rFonts w:asciiTheme="minorHAnsi" w:hAnsiTheme="minorHAnsi"/>
                <w:sz w:val="22"/>
                <w:lang w:val="en-GB"/>
              </w:rPr>
            </w:pPr>
            <w:sdt>
              <w:sdtPr>
                <w:rPr>
                  <w:lang w:val="en-US"/>
                </w:rPr>
                <w:id w:val="-1369601306"/>
                <w14:checkbox>
                  <w14:checked w14:val="1"/>
                  <w14:checkedState w14:val="2612" w14:font="MS Gothic"/>
                  <w14:uncheckedState w14:val="2610" w14:font="MS Gothic"/>
                </w14:checkbox>
              </w:sdtPr>
              <w:sdtContent>
                <w:r w:rsidR="007E74E8">
                  <w:rPr>
                    <w:rFonts w:ascii="MS Gothic" w:eastAsia="MS Gothic" w:hAnsi="MS Gothic" w:hint="eastAsia"/>
                    <w:sz w:val="22"/>
                    <w:lang w:val="en-US"/>
                  </w:rPr>
                  <w:t>☒</w:t>
                </w:r>
              </w:sdtContent>
            </w:sdt>
            <w:r w:rsidR="00F02BEA" w:rsidRPr="00F02BEA">
              <w:rPr>
                <w:rFonts w:asciiTheme="minorHAnsi" w:hAnsiTheme="minorHAnsi"/>
                <w:sz w:val="22"/>
                <w:lang w:val="en-GB"/>
              </w:rPr>
              <w:t xml:space="preserve"> Students </w:t>
            </w:r>
          </w:p>
          <w:p w14:paraId="4CDF4AE0" w14:textId="77777777" w:rsidR="00F02BEA" w:rsidRPr="00F02BEA" w:rsidRDefault="00000000" w:rsidP="00F02BEA">
            <w:pPr>
              <w:rPr>
                <w:rFonts w:asciiTheme="minorHAnsi" w:hAnsiTheme="minorHAnsi"/>
                <w:sz w:val="22"/>
                <w:lang w:val="en-GB"/>
              </w:rPr>
            </w:pPr>
            <w:sdt>
              <w:sdtPr>
                <w:rPr>
                  <w:lang w:val="en-US"/>
                </w:rPr>
                <w:id w:val="-388732653"/>
                <w14:checkbox>
                  <w14:checked w14:val="0"/>
                  <w14:checkedState w14:val="2612" w14:font="MS Gothic"/>
                  <w14:uncheckedState w14:val="2610" w14:font="MS Gothic"/>
                </w14:checkbox>
              </w:sdtPr>
              <w:sdtContent>
                <w:r w:rsidR="00F02BEA" w:rsidRPr="00F02BEA">
                  <w:rPr>
                    <w:rFonts w:ascii="Segoe UI Symbol" w:hAnsi="Segoe UI Symbol" w:cs="Segoe UI Symbol"/>
                    <w:sz w:val="22"/>
                    <w:lang w:val="en-US"/>
                  </w:rPr>
                  <w:t>☐</w:t>
                </w:r>
              </w:sdtContent>
            </w:sdt>
            <w:r w:rsidR="00F02BEA" w:rsidRPr="00F02BEA">
              <w:rPr>
                <w:rFonts w:asciiTheme="minorHAnsi" w:hAnsiTheme="minorHAnsi"/>
                <w:sz w:val="22"/>
                <w:lang w:val="en-GB"/>
              </w:rPr>
              <w:t xml:space="preserve"> Trainees </w:t>
            </w:r>
          </w:p>
          <w:p w14:paraId="2D484DE4" w14:textId="77777777" w:rsidR="00F02BEA" w:rsidRPr="00F02BEA" w:rsidRDefault="00000000" w:rsidP="00F02BEA">
            <w:pPr>
              <w:rPr>
                <w:rFonts w:asciiTheme="minorHAnsi" w:hAnsiTheme="minorHAnsi"/>
                <w:sz w:val="22"/>
                <w:lang w:val="en-GB"/>
              </w:rPr>
            </w:pPr>
            <w:sdt>
              <w:sdtPr>
                <w:rPr>
                  <w:lang w:val="en-US"/>
                </w:rPr>
                <w:id w:val="1325632685"/>
                <w14:checkbox>
                  <w14:checked w14:val="0"/>
                  <w14:checkedState w14:val="2612" w14:font="MS Gothic"/>
                  <w14:uncheckedState w14:val="2610" w14:font="MS Gothic"/>
                </w14:checkbox>
              </w:sdtPr>
              <w:sdtContent>
                <w:r w:rsidR="00F02BEA" w:rsidRPr="00F02BEA">
                  <w:rPr>
                    <w:rFonts w:ascii="Segoe UI Symbol" w:hAnsi="Segoe UI Symbol" w:cs="Segoe UI Symbol"/>
                    <w:sz w:val="22"/>
                    <w:lang w:val="en-US"/>
                  </w:rPr>
                  <w:t>☐</w:t>
                </w:r>
              </w:sdtContent>
            </w:sdt>
            <w:r w:rsidR="00F02BEA" w:rsidRPr="00F02BEA">
              <w:rPr>
                <w:rFonts w:asciiTheme="minorHAnsi" w:hAnsiTheme="minorHAnsi"/>
                <w:sz w:val="22"/>
                <w:lang w:val="en-GB"/>
              </w:rPr>
              <w:t xml:space="preserve"> Administrative staff</w:t>
            </w:r>
          </w:p>
          <w:p w14:paraId="49E0E77D" w14:textId="77777777" w:rsidR="00F02BEA" w:rsidRPr="00F02BEA" w:rsidRDefault="00000000" w:rsidP="00F02BEA">
            <w:pPr>
              <w:rPr>
                <w:rFonts w:asciiTheme="minorHAnsi" w:hAnsiTheme="minorHAnsi"/>
                <w:sz w:val="22"/>
                <w:lang w:val="en-GB"/>
              </w:rPr>
            </w:pPr>
            <w:sdt>
              <w:sdtPr>
                <w:id w:val="955907501"/>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Technical staff </w:t>
            </w:r>
          </w:p>
          <w:p w14:paraId="541D8113" w14:textId="77777777" w:rsidR="00F02BEA" w:rsidRPr="00F02BEA" w:rsidRDefault="00000000" w:rsidP="00F02BEA">
            <w:pPr>
              <w:rPr>
                <w:rFonts w:asciiTheme="minorHAnsi" w:hAnsiTheme="minorHAnsi"/>
                <w:sz w:val="22"/>
                <w:lang w:val="en-GB"/>
              </w:rPr>
            </w:pPr>
            <w:sdt>
              <w:sdtPr>
                <w:id w:val="1095827938"/>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Librarians </w:t>
            </w:r>
          </w:p>
          <w:p w14:paraId="0AED8781" w14:textId="77777777" w:rsidR="00F02BEA" w:rsidRPr="00F02BEA" w:rsidRDefault="00000000" w:rsidP="00F02BEA">
            <w:pPr>
              <w:rPr>
                <w:rFonts w:asciiTheme="minorHAnsi" w:hAnsiTheme="minorHAnsi"/>
                <w:sz w:val="22"/>
                <w:lang w:val="en-GB"/>
              </w:rPr>
            </w:pPr>
            <w:sdt>
              <w:sdtPr>
                <w:id w:val="2007006513"/>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Other</w:t>
            </w:r>
          </w:p>
        </w:tc>
      </w:tr>
      <w:tr w:rsidR="00F02BEA" w:rsidRPr="00F02BEA" w14:paraId="460CD032" w14:textId="77777777" w:rsidTr="007C4CC1">
        <w:trPr>
          <w:trHeight w:val="482"/>
        </w:trPr>
        <w:tc>
          <w:tcPr>
            <w:tcW w:w="2127" w:type="dxa"/>
            <w:vMerge/>
            <w:vAlign w:val="center"/>
          </w:tcPr>
          <w:p w14:paraId="5FFA2F14" w14:textId="77777777" w:rsidR="00F02BEA" w:rsidRPr="00F02BEA" w:rsidRDefault="00F02BEA" w:rsidP="00F02BEA">
            <w:pPr>
              <w:rPr>
                <w:rFonts w:asciiTheme="minorHAnsi" w:hAnsiTheme="minorHAnsi"/>
                <w:sz w:val="22"/>
                <w:lang w:val="en-GB"/>
              </w:rPr>
            </w:pPr>
          </w:p>
        </w:tc>
        <w:tc>
          <w:tcPr>
            <w:tcW w:w="7512" w:type="dxa"/>
            <w:gridSpan w:val="5"/>
            <w:tcBorders>
              <w:bottom w:val="single" w:sz="4" w:space="0" w:color="auto"/>
            </w:tcBorders>
            <w:vAlign w:val="center"/>
          </w:tcPr>
          <w:p w14:paraId="1BED0402" w14:textId="77777777" w:rsidR="00F02BEA" w:rsidRPr="00F02BEA" w:rsidRDefault="00F02BEA" w:rsidP="00F02BEA">
            <w:pPr>
              <w:rPr>
                <w:rFonts w:asciiTheme="minorHAnsi" w:hAnsiTheme="minorHAnsi"/>
                <w:i/>
                <w:sz w:val="22"/>
                <w:lang w:val="en-GB"/>
              </w:rPr>
            </w:pPr>
            <w:r w:rsidRPr="00F02BEA">
              <w:rPr>
                <w:rFonts w:asciiTheme="minorHAnsi" w:hAnsiTheme="minorHAnsi"/>
                <w:i/>
                <w:sz w:val="22"/>
                <w:lang w:val="en-GB"/>
              </w:rPr>
              <w:t xml:space="preserve">If you selected 'Other', please identify these target groups. </w:t>
            </w:r>
          </w:p>
          <w:p w14:paraId="6EBF9039" w14:textId="77777777" w:rsidR="00F02BEA" w:rsidRPr="00F02BEA" w:rsidRDefault="00F02BEA" w:rsidP="00F02BEA">
            <w:pPr>
              <w:rPr>
                <w:rFonts w:asciiTheme="minorHAnsi" w:hAnsiTheme="minorHAnsi"/>
                <w:b/>
                <w:i/>
                <w:sz w:val="22"/>
                <w:lang w:val="en-GB"/>
              </w:rPr>
            </w:pPr>
            <w:r w:rsidRPr="00F02BEA">
              <w:rPr>
                <w:rFonts w:asciiTheme="minorHAnsi" w:hAnsiTheme="minorHAnsi"/>
                <w:i/>
                <w:sz w:val="22"/>
                <w:lang w:val="en-GB"/>
              </w:rPr>
              <w:t>(Max. 250 words)</w:t>
            </w:r>
          </w:p>
        </w:tc>
      </w:tr>
      <w:tr w:rsidR="00F02BEA" w:rsidRPr="00F02BEA" w14:paraId="0A049B94" w14:textId="77777777" w:rsidTr="007C4CC1">
        <w:trPr>
          <w:trHeight w:val="698"/>
        </w:trPr>
        <w:tc>
          <w:tcPr>
            <w:tcW w:w="2127" w:type="dxa"/>
            <w:tcBorders>
              <w:right w:val="single" w:sz="4" w:space="0" w:color="auto"/>
            </w:tcBorders>
            <w:vAlign w:val="center"/>
          </w:tcPr>
          <w:p w14:paraId="749BE0CF" w14:textId="77777777" w:rsidR="00F02BEA" w:rsidRPr="00F02BEA" w:rsidRDefault="00F02BEA" w:rsidP="00F02BEA">
            <w:pPr>
              <w:rPr>
                <w:rFonts w:asciiTheme="minorHAnsi" w:hAnsiTheme="minorHAnsi"/>
                <w:b/>
                <w:sz w:val="22"/>
                <w:lang w:val="en-GB"/>
              </w:rPr>
            </w:pPr>
            <w:r w:rsidRPr="00F02BEA">
              <w:rPr>
                <w:rFonts w:asciiTheme="minorHAnsi" w:hAnsiTheme="minorHAnsi"/>
                <w:b/>
                <w:sz w:val="22"/>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1B0C4C74" w14:textId="77777777" w:rsidR="00F02BEA" w:rsidRPr="00F02BEA" w:rsidRDefault="00000000" w:rsidP="00F02BEA">
            <w:pPr>
              <w:rPr>
                <w:rFonts w:asciiTheme="minorHAnsi" w:hAnsiTheme="minorHAnsi"/>
                <w:sz w:val="22"/>
                <w:lang w:val="en-GB"/>
              </w:rPr>
            </w:pPr>
            <w:sdt>
              <w:sdtPr>
                <w:id w:val="575327681"/>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Department / Faculty </w:t>
            </w:r>
          </w:p>
          <w:p w14:paraId="41DDBD4E" w14:textId="066EBDEB" w:rsidR="00F02BEA" w:rsidRPr="00F02BEA" w:rsidRDefault="00000000" w:rsidP="00F02BEA">
            <w:pPr>
              <w:rPr>
                <w:rFonts w:asciiTheme="minorHAnsi" w:hAnsiTheme="minorHAnsi"/>
                <w:sz w:val="22"/>
                <w:lang w:val="en-GB"/>
              </w:rPr>
            </w:pPr>
            <w:sdt>
              <w:sdtPr>
                <w:id w:val="-821196915"/>
                <w14:checkbox>
                  <w14:checked w14:val="1"/>
                  <w14:checkedState w14:val="2612" w14:font="MS Gothic"/>
                  <w14:uncheckedState w14:val="2610" w14:font="MS Gothic"/>
                </w14:checkbox>
              </w:sdtPr>
              <w:sdtContent>
                <w:r w:rsidR="008813F4">
                  <w:rPr>
                    <w:rFonts w:ascii="MS Gothic" w:eastAsia="MS Gothic" w:hAnsi="MS Gothic" w:hint="eastAsia"/>
                    <w:sz w:val="22"/>
                  </w:rPr>
                  <w:t>☒</w:t>
                </w:r>
              </w:sdtContent>
            </w:sdt>
            <w:r w:rsidR="00F02BEA" w:rsidRPr="00F02BEA">
              <w:rPr>
                <w:rFonts w:asciiTheme="minorHAnsi" w:hAnsiTheme="minorHAnsi"/>
                <w:sz w:val="22"/>
                <w:lang w:val="en-GB"/>
              </w:rPr>
              <w:t xml:space="preserve"> Institution</w:t>
            </w:r>
          </w:p>
        </w:tc>
        <w:tc>
          <w:tcPr>
            <w:tcW w:w="2504" w:type="dxa"/>
            <w:gridSpan w:val="2"/>
            <w:tcBorders>
              <w:top w:val="single" w:sz="4" w:space="0" w:color="auto"/>
              <w:left w:val="nil"/>
              <w:bottom w:val="single" w:sz="4" w:space="0" w:color="auto"/>
              <w:right w:val="nil"/>
            </w:tcBorders>
            <w:vAlign w:val="center"/>
          </w:tcPr>
          <w:p w14:paraId="72B437E5" w14:textId="77777777" w:rsidR="00F02BEA" w:rsidRPr="00F02BEA" w:rsidRDefault="00000000" w:rsidP="00F02BEA">
            <w:pPr>
              <w:rPr>
                <w:rFonts w:asciiTheme="minorHAnsi" w:hAnsiTheme="minorHAnsi"/>
                <w:sz w:val="22"/>
                <w:lang w:val="en-GB"/>
              </w:rPr>
            </w:pPr>
            <w:sdt>
              <w:sdtPr>
                <w:id w:val="-1808457066"/>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Local</w:t>
            </w:r>
          </w:p>
          <w:p w14:paraId="06D12EE0" w14:textId="77777777" w:rsidR="00F02BEA" w:rsidRPr="00F02BEA" w:rsidRDefault="00000000" w:rsidP="00F02BEA">
            <w:pPr>
              <w:rPr>
                <w:rFonts w:asciiTheme="minorHAnsi" w:hAnsiTheme="minorHAnsi"/>
                <w:sz w:val="22"/>
                <w:lang w:val="en-GB"/>
              </w:rPr>
            </w:pPr>
            <w:sdt>
              <w:sdtPr>
                <w:id w:val="358398261"/>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Regional</w:t>
            </w:r>
          </w:p>
        </w:tc>
        <w:tc>
          <w:tcPr>
            <w:tcW w:w="2504" w:type="dxa"/>
            <w:tcBorders>
              <w:top w:val="single" w:sz="4" w:space="0" w:color="auto"/>
              <w:left w:val="nil"/>
              <w:bottom w:val="single" w:sz="4" w:space="0" w:color="auto"/>
              <w:right w:val="single" w:sz="4" w:space="0" w:color="auto"/>
            </w:tcBorders>
            <w:vAlign w:val="center"/>
          </w:tcPr>
          <w:p w14:paraId="22000365" w14:textId="77777777" w:rsidR="00F02BEA" w:rsidRPr="00F02BEA" w:rsidRDefault="00000000" w:rsidP="00F02BEA">
            <w:pPr>
              <w:rPr>
                <w:rFonts w:asciiTheme="minorHAnsi" w:hAnsiTheme="minorHAnsi"/>
                <w:sz w:val="22"/>
                <w:lang w:val="en-GB"/>
              </w:rPr>
            </w:pPr>
            <w:sdt>
              <w:sdtPr>
                <w:id w:val="-1926874017"/>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National</w:t>
            </w:r>
          </w:p>
          <w:p w14:paraId="758F001F" w14:textId="77777777" w:rsidR="00F02BEA" w:rsidRPr="00F02BEA" w:rsidRDefault="00000000" w:rsidP="00F02BEA">
            <w:pPr>
              <w:rPr>
                <w:rFonts w:asciiTheme="minorHAnsi" w:hAnsiTheme="minorHAnsi"/>
                <w:sz w:val="22"/>
                <w:lang w:val="en-GB"/>
              </w:rPr>
            </w:pPr>
            <w:sdt>
              <w:sdtPr>
                <w:id w:val="1747146023"/>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International</w:t>
            </w:r>
          </w:p>
        </w:tc>
      </w:tr>
    </w:tbl>
    <w:p w14:paraId="6DD1290C" w14:textId="77777777" w:rsidR="00F02BEA" w:rsidRPr="00F02BEA" w:rsidRDefault="00F02BEA" w:rsidP="00F02BEA"/>
    <w:tbl>
      <w:tblPr>
        <w:tblStyle w:val="TableGrid"/>
        <w:tblW w:w="0" w:type="auto"/>
        <w:tblInd w:w="108" w:type="dxa"/>
        <w:tblLayout w:type="fixed"/>
        <w:tblLook w:val="04A0" w:firstRow="1" w:lastRow="0" w:firstColumn="1" w:lastColumn="0" w:noHBand="0" w:noVBand="1"/>
      </w:tblPr>
      <w:tblGrid>
        <w:gridCol w:w="2127"/>
        <w:gridCol w:w="2456"/>
        <w:gridCol w:w="2599"/>
        <w:gridCol w:w="189"/>
        <w:gridCol w:w="2268"/>
      </w:tblGrid>
      <w:tr w:rsidR="00014FA7" w:rsidRPr="00014FA7" w14:paraId="265E55DE" w14:textId="77777777" w:rsidTr="007C4CC1">
        <w:tc>
          <w:tcPr>
            <w:tcW w:w="2127" w:type="dxa"/>
            <w:vAlign w:val="center"/>
          </w:tcPr>
          <w:p w14:paraId="7CE53F38" w14:textId="77777777" w:rsidR="00014FA7" w:rsidRPr="00014FA7" w:rsidRDefault="00014FA7" w:rsidP="00014FA7">
            <w:pPr>
              <w:rPr>
                <w:rFonts w:asciiTheme="minorHAnsi" w:hAnsiTheme="minorHAnsi"/>
                <w:b/>
                <w:sz w:val="22"/>
                <w:lang w:val="en-GB"/>
              </w:rPr>
            </w:pPr>
            <w:r w:rsidRPr="00014FA7">
              <w:rPr>
                <w:rFonts w:asciiTheme="minorHAnsi" w:hAnsiTheme="minorHAnsi"/>
                <w:b/>
                <w:sz w:val="22"/>
                <w:lang w:val="en-GB"/>
              </w:rPr>
              <w:t xml:space="preserve">Work package type and ref.nr </w:t>
            </w:r>
            <w:sdt>
              <w:sdtPr>
                <w:id w:val="-591086084"/>
                <w14:checkbox>
                  <w14:checked w14:val="0"/>
                  <w14:checkedState w14:val="2612" w14:font="MS Gothic"/>
                  <w14:uncheckedState w14:val="2610" w14:font="MS Gothic"/>
                </w14:checkbox>
              </w:sdtPr>
              <w:sdtContent>
                <w:r w:rsidRPr="00014FA7">
                  <w:rPr>
                    <w:rFonts w:ascii="Segoe UI Symbol" w:hAnsi="Segoe UI Symbol" w:cs="Segoe UI Symbol"/>
                    <w:sz w:val="22"/>
                  </w:rPr>
                  <w:t>☐</w:t>
                </w:r>
              </w:sdtContent>
            </w:sdt>
          </w:p>
        </w:tc>
        <w:tc>
          <w:tcPr>
            <w:tcW w:w="5244" w:type="dxa"/>
            <w:gridSpan w:val="3"/>
            <w:shd w:val="clear" w:color="auto" w:fill="DBE5F1" w:themeFill="accent1" w:themeFillTint="33"/>
            <w:vAlign w:val="center"/>
          </w:tcPr>
          <w:p w14:paraId="01B732F2" w14:textId="77777777" w:rsidR="00014FA7" w:rsidRPr="00014FA7" w:rsidRDefault="00014FA7" w:rsidP="00014FA7">
            <w:pPr>
              <w:rPr>
                <w:rFonts w:asciiTheme="minorHAnsi" w:hAnsiTheme="minorHAnsi"/>
                <w:b/>
                <w:sz w:val="22"/>
                <w:lang w:val="en-GB"/>
              </w:rPr>
            </w:pPr>
            <w:r w:rsidRPr="00014FA7">
              <w:rPr>
                <w:rFonts w:asciiTheme="minorHAnsi" w:hAnsiTheme="minorHAnsi"/>
                <w:b/>
                <w:sz w:val="22"/>
                <w:lang w:val="en-GB"/>
              </w:rPr>
              <w:t>QUALITY PLAN</w:t>
            </w:r>
          </w:p>
        </w:tc>
        <w:tc>
          <w:tcPr>
            <w:tcW w:w="2268" w:type="dxa"/>
            <w:shd w:val="clear" w:color="auto" w:fill="DBE5F1" w:themeFill="accent1" w:themeFillTint="33"/>
            <w:vAlign w:val="center"/>
          </w:tcPr>
          <w:p w14:paraId="6C2A1B18" w14:textId="36B799BF" w:rsidR="00014FA7" w:rsidRPr="00014FA7" w:rsidRDefault="00014FA7" w:rsidP="00014FA7">
            <w:pPr>
              <w:jc w:val="right"/>
              <w:rPr>
                <w:rFonts w:asciiTheme="minorHAnsi" w:hAnsiTheme="minorHAnsi"/>
                <w:b/>
                <w:sz w:val="22"/>
                <w:lang w:val="en-GB"/>
              </w:rPr>
            </w:pPr>
            <w:r>
              <w:rPr>
                <w:rFonts w:asciiTheme="minorHAnsi" w:hAnsiTheme="minorHAnsi"/>
                <w:b/>
                <w:sz w:val="22"/>
                <w:lang w:val="en-GB"/>
              </w:rPr>
              <w:t>a.16.</w:t>
            </w:r>
          </w:p>
        </w:tc>
      </w:tr>
      <w:tr w:rsidR="00014FA7" w:rsidRPr="00014FA7" w14:paraId="209988AB" w14:textId="77777777" w:rsidTr="007C4CC1">
        <w:trPr>
          <w:trHeight w:val="493"/>
        </w:trPr>
        <w:tc>
          <w:tcPr>
            <w:tcW w:w="2127" w:type="dxa"/>
            <w:vAlign w:val="center"/>
          </w:tcPr>
          <w:p w14:paraId="0C10F0A8" w14:textId="77777777" w:rsidR="00014FA7" w:rsidRPr="00014FA7" w:rsidRDefault="00014FA7" w:rsidP="00014FA7">
            <w:pPr>
              <w:rPr>
                <w:rFonts w:asciiTheme="minorHAnsi" w:hAnsiTheme="minorHAnsi"/>
                <w:b/>
                <w:sz w:val="22"/>
                <w:lang w:val="en-GB"/>
              </w:rPr>
            </w:pPr>
            <w:r w:rsidRPr="00014FA7">
              <w:rPr>
                <w:rFonts w:asciiTheme="minorHAnsi" w:hAnsiTheme="minorHAnsi"/>
                <w:b/>
                <w:sz w:val="22"/>
                <w:lang w:val="en-GB"/>
              </w:rPr>
              <w:t>Title</w:t>
            </w:r>
          </w:p>
        </w:tc>
        <w:tc>
          <w:tcPr>
            <w:tcW w:w="7512" w:type="dxa"/>
            <w:gridSpan w:val="4"/>
            <w:vAlign w:val="center"/>
          </w:tcPr>
          <w:p w14:paraId="00ED09B1" w14:textId="77777777" w:rsidR="00014FA7" w:rsidRPr="00014FA7" w:rsidRDefault="00014FA7" w:rsidP="00014FA7">
            <w:pPr>
              <w:rPr>
                <w:rFonts w:asciiTheme="minorHAnsi" w:hAnsiTheme="minorHAnsi"/>
                <w:sz w:val="22"/>
                <w:lang w:val="en-GB"/>
              </w:rPr>
            </w:pPr>
          </w:p>
        </w:tc>
      </w:tr>
      <w:tr w:rsidR="00014FA7" w:rsidRPr="00014FA7" w14:paraId="6B4FC470" w14:textId="77777777" w:rsidTr="007C4CC1">
        <w:trPr>
          <w:trHeight w:val="493"/>
        </w:trPr>
        <w:tc>
          <w:tcPr>
            <w:tcW w:w="2127" w:type="dxa"/>
            <w:vAlign w:val="center"/>
          </w:tcPr>
          <w:p w14:paraId="3D1CD8E5" w14:textId="77777777" w:rsidR="00014FA7" w:rsidRPr="00014FA7" w:rsidRDefault="00014FA7" w:rsidP="00014FA7">
            <w:pPr>
              <w:rPr>
                <w:rFonts w:asciiTheme="minorHAnsi" w:hAnsiTheme="minorHAnsi"/>
                <w:b/>
                <w:sz w:val="22"/>
                <w:lang w:val="en-GB"/>
              </w:rPr>
            </w:pPr>
            <w:r w:rsidRPr="00014FA7">
              <w:rPr>
                <w:rFonts w:asciiTheme="minorHAnsi" w:hAnsiTheme="minorHAnsi"/>
                <w:b/>
                <w:sz w:val="22"/>
                <w:lang w:val="en-GB"/>
              </w:rPr>
              <w:t>Related assumptions and risks</w:t>
            </w:r>
          </w:p>
        </w:tc>
        <w:tc>
          <w:tcPr>
            <w:tcW w:w="7512" w:type="dxa"/>
            <w:gridSpan w:val="4"/>
            <w:vAlign w:val="center"/>
          </w:tcPr>
          <w:p w14:paraId="16B9A731" w14:textId="77777777" w:rsidR="00014FA7" w:rsidRPr="00014FA7" w:rsidRDefault="00014FA7" w:rsidP="00014FA7">
            <w:pPr>
              <w:rPr>
                <w:rFonts w:asciiTheme="minorHAnsi" w:hAnsiTheme="minorHAnsi"/>
                <w:sz w:val="22"/>
                <w:lang w:val="en-GB"/>
              </w:rPr>
            </w:pPr>
          </w:p>
        </w:tc>
      </w:tr>
      <w:tr w:rsidR="00014FA7" w:rsidRPr="00014FA7" w14:paraId="35025942" w14:textId="77777777" w:rsidTr="007C4CC1">
        <w:trPr>
          <w:trHeight w:val="493"/>
        </w:trPr>
        <w:tc>
          <w:tcPr>
            <w:tcW w:w="2127" w:type="dxa"/>
            <w:vAlign w:val="center"/>
          </w:tcPr>
          <w:p w14:paraId="6E2FDB05" w14:textId="77777777" w:rsidR="00014FA7" w:rsidRPr="00014FA7" w:rsidRDefault="00014FA7" w:rsidP="00014FA7">
            <w:pPr>
              <w:rPr>
                <w:rFonts w:asciiTheme="minorHAnsi" w:hAnsiTheme="minorHAnsi"/>
                <w:b/>
                <w:sz w:val="22"/>
                <w:lang w:val="en-GB"/>
              </w:rPr>
            </w:pPr>
            <w:r w:rsidRPr="00014FA7">
              <w:rPr>
                <w:rFonts w:asciiTheme="minorHAnsi" w:hAnsiTheme="minorHAnsi"/>
                <w:b/>
                <w:sz w:val="22"/>
                <w:lang w:val="en-GB"/>
              </w:rPr>
              <w:t>Description</w:t>
            </w:r>
          </w:p>
        </w:tc>
        <w:tc>
          <w:tcPr>
            <w:tcW w:w="7512" w:type="dxa"/>
            <w:gridSpan w:val="4"/>
            <w:vAlign w:val="center"/>
          </w:tcPr>
          <w:p w14:paraId="3CF24308" w14:textId="77777777" w:rsidR="00014FA7" w:rsidRPr="00014FA7" w:rsidRDefault="00014FA7" w:rsidP="00014FA7">
            <w:pPr>
              <w:rPr>
                <w:rFonts w:asciiTheme="minorHAnsi" w:hAnsiTheme="minorHAnsi"/>
                <w:sz w:val="22"/>
                <w:lang w:val="en-GB"/>
              </w:rPr>
            </w:pPr>
          </w:p>
        </w:tc>
      </w:tr>
      <w:tr w:rsidR="00014FA7" w:rsidRPr="00014FA7" w14:paraId="19D789F2" w14:textId="77777777" w:rsidTr="007C4CC1">
        <w:trPr>
          <w:trHeight w:val="493"/>
        </w:trPr>
        <w:tc>
          <w:tcPr>
            <w:tcW w:w="2127" w:type="dxa"/>
            <w:vAlign w:val="center"/>
          </w:tcPr>
          <w:p w14:paraId="3626FA2A" w14:textId="77777777" w:rsidR="00014FA7" w:rsidRPr="00014FA7" w:rsidRDefault="00014FA7" w:rsidP="00014FA7">
            <w:pPr>
              <w:rPr>
                <w:rFonts w:asciiTheme="minorHAnsi" w:hAnsiTheme="minorHAnsi"/>
                <w:b/>
                <w:sz w:val="22"/>
                <w:lang w:val="en-GB"/>
              </w:rPr>
            </w:pPr>
            <w:r w:rsidRPr="00014FA7">
              <w:rPr>
                <w:rFonts w:asciiTheme="minorHAnsi" w:hAnsiTheme="minorHAnsi"/>
                <w:b/>
                <w:sz w:val="22"/>
                <w:lang w:val="en-GB"/>
              </w:rPr>
              <w:t>Tasks</w:t>
            </w:r>
          </w:p>
        </w:tc>
        <w:tc>
          <w:tcPr>
            <w:tcW w:w="7512" w:type="dxa"/>
            <w:gridSpan w:val="4"/>
            <w:vAlign w:val="center"/>
          </w:tcPr>
          <w:p w14:paraId="1057F826" w14:textId="77777777" w:rsidR="00014FA7" w:rsidRPr="00014FA7" w:rsidRDefault="00014FA7" w:rsidP="00014FA7">
            <w:pPr>
              <w:rPr>
                <w:rFonts w:asciiTheme="minorHAnsi" w:hAnsiTheme="minorHAnsi"/>
                <w:sz w:val="22"/>
                <w:lang w:val="en-GB"/>
              </w:rPr>
            </w:pPr>
          </w:p>
        </w:tc>
      </w:tr>
      <w:tr w:rsidR="00014FA7" w:rsidRPr="00014FA7" w14:paraId="055C4A41" w14:textId="77777777" w:rsidTr="007C4CC1">
        <w:trPr>
          <w:trHeight w:val="493"/>
        </w:trPr>
        <w:tc>
          <w:tcPr>
            <w:tcW w:w="2127" w:type="dxa"/>
            <w:vAlign w:val="center"/>
          </w:tcPr>
          <w:p w14:paraId="7CD3CEF8" w14:textId="77777777" w:rsidR="00014FA7" w:rsidRPr="00014FA7" w:rsidRDefault="00014FA7" w:rsidP="00014FA7">
            <w:pPr>
              <w:rPr>
                <w:rFonts w:asciiTheme="minorHAnsi" w:hAnsiTheme="minorHAnsi"/>
                <w:b/>
                <w:sz w:val="22"/>
                <w:lang w:val="en-GB"/>
              </w:rPr>
            </w:pPr>
            <w:r w:rsidRPr="00014FA7">
              <w:rPr>
                <w:rFonts w:asciiTheme="minorHAnsi" w:hAnsiTheme="minorHAnsi"/>
                <w:b/>
                <w:sz w:val="22"/>
                <w:lang w:val="en-GB"/>
              </w:rPr>
              <w:t>Estimated Start Date (dd-mm-</w:t>
            </w:r>
            <w:proofErr w:type="spellStart"/>
            <w:r w:rsidRPr="00014FA7">
              <w:rPr>
                <w:rFonts w:asciiTheme="minorHAnsi" w:hAnsiTheme="minorHAnsi"/>
                <w:b/>
                <w:sz w:val="22"/>
                <w:lang w:val="en-GB"/>
              </w:rPr>
              <w:t>yyyy</w:t>
            </w:r>
            <w:proofErr w:type="spellEnd"/>
            <w:r w:rsidRPr="00014FA7">
              <w:rPr>
                <w:rFonts w:asciiTheme="minorHAnsi" w:hAnsiTheme="minorHAnsi"/>
                <w:b/>
                <w:sz w:val="22"/>
                <w:lang w:val="en-GB"/>
              </w:rPr>
              <w:t>)</w:t>
            </w:r>
          </w:p>
        </w:tc>
        <w:tc>
          <w:tcPr>
            <w:tcW w:w="2456" w:type="dxa"/>
            <w:vAlign w:val="center"/>
          </w:tcPr>
          <w:p w14:paraId="64B7F9ED" w14:textId="77777777" w:rsidR="00014FA7" w:rsidRPr="00014FA7" w:rsidRDefault="00014FA7" w:rsidP="00014FA7">
            <w:pPr>
              <w:rPr>
                <w:rFonts w:asciiTheme="minorHAnsi" w:hAnsiTheme="minorHAnsi"/>
                <w:sz w:val="22"/>
                <w:lang w:val="en-GB"/>
              </w:rPr>
            </w:pPr>
          </w:p>
        </w:tc>
        <w:tc>
          <w:tcPr>
            <w:tcW w:w="2599" w:type="dxa"/>
            <w:vAlign w:val="center"/>
          </w:tcPr>
          <w:p w14:paraId="00FBE06E" w14:textId="77777777" w:rsidR="00014FA7" w:rsidRPr="00014FA7" w:rsidRDefault="00014FA7" w:rsidP="00014FA7">
            <w:pPr>
              <w:rPr>
                <w:rFonts w:asciiTheme="minorHAnsi" w:hAnsiTheme="minorHAnsi"/>
                <w:b/>
                <w:sz w:val="22"/>
                <w:lang w:val="en-GB"/>
              </w:rPr>
            </w:pPr>
            <w:r w:rsidRPr="00014FA7">
              <w:rPr>
                <w:rFonts w:asciiTheme="minorHAnsi" w:hAnsiTheme="minorHAnsi"/>
                <w:b/>
                <w:sz w:val="22"/>
                <w:lang w:val="en-GB"/>
              </w:rPr>
              <w:t xml:space="preserve">Estimated End Date </w:t>
            </w:r>
          </w:p>
          <w:p w14:paraId="59DD7B94" w14:textId="77777777" w:rsidR="00014FA7" w:rsidRPr="00014FA7" w:rsidRDefault="00014FA7" w:rsidP="00014FA7">
            <w:pPr>
              <w:rPr>
                <w:rFonts w:asciiTheme="minorHAnsi" w:hAnsiTheme="minorHAnsi"/>
                <w:sz w:val="22"/>
                <w:lang w:val="en-GB"/>
              </w:rPr>
            </w:pPr>
            <w:r w:rsidRPr="00014FA7">
              <w:rPr>
                <w:rFonts w:asciiTheme="minorHAnsi" w:hAnsiTheme="minorHAnsi"/>
                <w:b/>
                <w:sz w:val="22"/>
                <w:lang w:val="en-GB"/>
              </w:rPr>
              <w:t>(dd-mm-</w:t>
            </w:r>
            <w:proofErr w:type="spellStart"/>
            <w:r w:rsidRPr="00014FA7">
              <w:rPr>
                <w:rFonts w:asciiTheme="minorHAnsi" w:hAnsiTheme="minorHAnsi"/>
                <w:b/>
                <w:sz w:val="22"/>
                <w:lang w:val="en-GB"/>
              </w:rPr>
              <w:t>yyyy</w:t>
            </w:r>
            <w:proofErr w:type="spellEnd"/>
            <w:r w:rsidRPr="00014FA7">
              <w:rPr>
                <w:rFonts w:asciiTheme="minorHAnsi" w:hAnsiTheme="minorHAnsi"/>
                <w:b/>
                <w:sz w:val="22"/>
                <w:lang w:val="en-GB"/>
              </w:rPr>
              <w:t>)</w:t>
            </w:r>
          </w:p>
        </w:tc>
        <w:tc>
          <w:tcPr>
            <w:tcW w:w="2457" w:type="dxa"/>
            <w:gridSpan w:val="2"/>
            <w:vAlign w:val="center"/>
          </w:tcPr>
          <w:p w14:paraId="20DACFA2" w14:textId="77777777" w:rsidR="00014FA7" w:rsidRPr="00014FA7" w:rsidRDefault="00014FA7" w:rsidP="00014FA7">
            <w:pPr>
              <w:rPr>
                <w:rFonts w:asciiTheme="minorHAnsi" w:hAnsiTheme="minorHAnsi"/>
                <w:sz w:val="22"/>
                <w:lang w:val="en-GB"/>
              </w:rPr>
            </w:pPr>
          </w:p>
        </w:tc>
      </w:tr>
      <w:tr w:rsidR="00014FA7" w:rsidRPr="00014FA7" w14:paraId="39B0AC82" w14:textId="77777777" w:rsidTr="007C4CC1">
        <w:trPr>
          <w:trHeight w:val="493"/>
        </w:trPr>
        <w:tc>
          <w:tcPr>
            <w:tcW w:w="2127" w:type="dxa"/>
            <w:vAlign w:val="center"/>
          </w:tcPr>
          <w:p w14:paraId="40994F45" w14:textId="77777777" w:rsidR="00014FA7" w:rsidRPr="00014FA7" w:rsidRDefault="00014FA7" w:rsidP="00014FA7">
            <w:pPr>
              <w:rPr>
                <w:rFonts w:asciiTheme="minorHAnsi" w:hAnsiTheme="minorHAnsi"/>
                <w:b/>
                <w:sz w:val="22"/>
                <w:lang w:val="en-GB"/>
              </w:rPr>
            </w:pPr>
            <w:r w:rsidRPr="00014FA7">
              <w:rPr>
                <w:rFonts w:asciiTheme="minorHAnsi" w:hAnsiTheme="minorHAnsi"/>
                <w:b/>
                <w:sz w:val="22"/>
                <w:lang w:val="en-GB"/>
              </w:rPr>
              <w:t>Lead Organisation</w:t>
            </w:r>
          </w:p>
        </w:tc>
        <w:tc>
          <w:tcPr>
            <w:tcW w:w="7512" w:type="dxa"/>
            <w:gridSpan w:val="4"/>
            <w:vAlign w:val="center"/>
          </w:tcPr>
          <w:p w14:paraId="5482D19F" w14:textId="77777777" w:rsidR="00014FA7" w:rsidRPr="00014FA7" w:rsidRDefault="00014FA7" w:rsidP="00014FA7">
            <w:pPr>
              <w:rPr>
                <w:rFonts w:asciiTheme="minorHAnsi" w:hAnsiTheme="minorHAnsi"/>
                <w:sz w:val="22"/>
                <w:lang w:val="en-GB"/>
              </w:rPr>
            </w:pPr>
          </w:p>
        </w:tc>
      </w:tr>
      <w:tr w:rsidR="00014FA7" w:rsidRPr="00014FA7" w14:paraId="28957112" w14:textId="77777777" w:rsidTr="007C4CC1">
        <w:trPr>
          <w:trHeight w:val="493"/>
        </w:trPr>
        <w:tc>
          <w:tcPr>
            <w:tcW w:w="2127" w:type="dxa"/>
            <w:vAlign w:val="center"/>
          </w:tcPr>
          <w:p w14:paraId="49D6D8B5" w14:textId="77777777" w:rsidR="00014FA7" w:rsidRPr="00014FA7" w:rsidRDefault="00014FA7" w:rsidP="00014FA7">
            <w:pPr>
              <w:rPr>
                <w:rFonts w:asciiTheme="minorHAnsi" w:hAnsiTheme="minorHAnsi"/>
                <w:b/>
                <w:sz w:val="22"/>
                <w:lang w:val="en-GB"/>
              </w:rPr>
            </w:pPr>
            <w:r w:rsidRPr="00014FA7">
              <w:rPr>
                <w:rFonts w:asciiTheme="minorHAnsi" w:hAnsiTheme="minorHAnsi"/>
                <w:b/>
                <w:sz w:val="22"/>
                <w:lang w:val="en-GB"/>
              </w:rPr>
              <w:t>Participating Organisation</w:t>
            </w:r>
          </w:p>
        </w:tc>
        <w:tc>
          <w:tcPr>
            <w:tcW w:w="7512" w:type="dxa"/>
            <w:gridSpan w:val="4"/>
            <w:vAlign w:val="center"/>
          </w:tcPr>
          <w:p w14:paraId="52447DA8" w14:textId="77777777" w:rsidR="00014FA7" w:rsidRPr="00014FA7" w:rsidRDefault="00014FA7" w:rsidP="00014FA7">
            <w:pPr>
              <w:rPr>
                <w:rFonts w:asciiTheme="minorHAnsi" w:hAnsiTheme="minorHAnsi"/>
                <w:sz w:val="22"/>
                <w:lang w:val="en-GB"/>
              </w:rPr>
            </w:pPr>
          </w:p>
        </w:tc>
      </w:tr>
      <w:tr w:rsidR="00014FA7" w:rsidRPr="00014FA7" w14:paraId="1FC4D2AA" w14:textId="77777777" w:rsidTr="007C4CC1">
        <w:trPr>
          <w:trHeight w:val="493"/>
        </w:trPr>
        <w:tc>
          <w:tcPr>
            <w:tcW w:w="2127" w:type="dxa"/>
            <w:vAlign w:val="center"/>
          </w:tcPr>
          <w:p w14:paraId="081F8D9E" w14:textId="77777777" w:rsidR="00014FA7" w:rsidRPr="00014FA7" w:rsidRDefault="00014FA7" w:rsidP="00014FA7">
            <w:pPr>
              <w:rPr>
                <w:rFonts w:asciiTheme="minorHAnsi" w:hAnsiTheme="minorHAnsi"/>
                <w:b/>
                <w:sz w:val="22"/>
                <w:lang w:val="en-GB"/>
              </w:rPr>
            </w:pPr>
            <w:r w:rsidRPr="00014FA7">
              <w:rPr>
                <w:rFonts w:asciiTheme="minorHAnsi" w:hAnsiTheme="minorHAnsi"/>
                <w:b/>
                <w:sz w:val="22"/>
                <w:lang w:val="en-GB"/>
              </w:rPr>
              <w:t>Costs</w:t>
            </w:r>
          </w:p>
          <w:p w14:paraId="3D88A437" w14:textId="77777777" w:rsidR="00014FA7" w:rsidRPr="00014FA7" w:rsidRDefault="00014FA7" w:rsidP="00014FA7">
            <w:pPr>
              <w:rPr>
                <w:rFonts w:asciiTheme="minorHAnsi" w:hAnsiTheme="minorHAnsi"/>
                <w:sz w:val="22"/>
                <w:lang w:val="en-GB"/>
              </w:rPr>
            </w:pPr>
            <w:r w:rsidRPr="00014FA7">
              <w:rPr>
                <w:rFonts w:asciiTheme="minorHAnsi" w:hAnsiTheme="minorHAnsi"/>
                <w:i/>
                <w:sz w:val="22"/>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3E10A633" w14:textId="77777777" w:rsidR="00014FA7" w:rsidRPr="00014FA7" w:rsidRDefault="00014FA7" w:rsidP="00014FA7">
            <w:pPr>
              <w:rPr>
                <w:rFonts w:asciiTheme="minorHAnsi" w:hAnsiTheme="minorHAnsi"/>
                <w:sz w:val="22"/>
                <w:lang w:val="en-GB"/>
              </w:rPr>
            </w:pPr>
          </w:p>
        </w:tc>
      </w:tr>
    </w:tbl>
    <w:p w14:paraId="5CD278F5" w14:textId="77777777" w:rsidR="00014FA7" w:rsidRPr="00014FA7" w:rsidRDefault="00014FA7" w:rsidP="00014FA7">
      <w:pPr>
        <w:rPr>
          <w:b/>
        </w:rPr>
      </w:pPr>
    </w:p>
    <w:p w14:paraId="1177277F" w14:textId="77777777" w:rsidR="00014FA7" w:rsidRPr="00014FA7" w:rsidRDefault="00014FA7" w:rsidP="00014FA7">
      <w:pPr>
        <w:rPr>
          <w:b/>
        </w:rPr>
      </w:pPr>
      <w:r w:rsidRPr="00014FA7">
        <w:rPr>
          <w:b/>
        </w:rPr>
        <w:t>Deliverables/results/outcomes</w:t>
      </w:r>
    </w:p>
    <w:p w14:paraId="2332FA78" w14:textId="77777777" w:rsidR="00014FA7" w:rsidRPr="00014FA7" w:rsidRDefault="00014FA7" w:rsidP="00014FA7">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014FA7" w:rsidRPr="00014FA7" w14:paraId="3EF4D657" w14:textId="77777777" w:rsidTr="007C4CC1">
        <w:tc>
          <w:tcPr>
            <w:tcW w:w="2127" w:type="dxa"/>
            <w:vMerge w:val="restart"/>
            <w:vAlign w:val="center"/>
          </w:tcPr>
          <w:p w14:paraId="75BFA46F" w14:textId="77777777" w:rsidR="00014FA7" w:rsidRPr="00014FA7" w:rsidRDefault="00014FA7" w:rsidP="00014FA7">
            <w:pPr>
              <w:rPr>
                <w:rFonts w:asciiTheme="minorHAnsi" w:hAnsiTheme="minorHAnsi"/>
                <w:b/>
                <w:sz w:val="22"/>
                <w:lang w:val="en-GB"/>
              </w:rPr>
            </w:pPr>
            <w:r w:rsidRPr="00014FA7">
              <w:rPr>
                <w:rFonts w:asciiTheme="minorHAnsi" w:hAnsiTheme="minorHAnsi"/>
                <w:b/>
                <w:sz w:val="22"/>
                <w:lang w:val="en-GB"/>
              </w:rPr>
              <w:t>Expected Deliverable/Results/</w:t>
            </w:r>
          </w:p>
          <w:p w14:paraId="5414242B" w14:textId="77777777" w:rsidR="00014FA7" w:rsidRPr="00014FA7" w:rsidRDefault="00014FA7" w:rsidP="00014FA7">
            <w:pPr>
              <w:rPr>
                <w:rFonts w:asciiTheme="minorHAnsi" w:hAnsiTheme="minorHAnsi"/>
                <w:sz w:val="22"/>
                <w:lang w:val="en-GB"/>
              </w:rPr>
            </w:pPr>
            <w:r w:rsidRPr="00014FA7">
              <w:rPr>
                <w:rFonts w:asciiTheme="minorHAnsi" w:hAnsiTheme="minorHAnsi"/>
                <w:b/>
                <w:sz w:val="22"/>
                <w:lang w:val="en-GB"/>
              </w:rPr>
              <w:t>Outcomes</w:t>
            </w:r>
          </w:p>
        </w:tc>
        <w:tc>
          <w:tcPr>
            <w:tcW w:w="1984" w:type="dxa"/>
            <w:vAlign w:val="center"/>
          </w:tcPr>
          <w:p w14:paraId="23BC6A8D" w14:textId="77777777" w:rsidR="00014FA7" w:rsidRPr="00014FA7" w:rsidRDefault="00014FA7" w:rsidP="00014FA7">
            <w:pPr>
              <w:rPr>
                <w:rFonts w:asciiTheme="minorHAnsi" w:hAnsiTheme="minorHAnsi"/>
                <w:sz w:val="22"/>
                <w:lang w:val="en-GB"/>
              </w:rPr>
            </w:pPr>
            <w:r w:rsidRPr="00014FA7">
              <w:rPr>
                <w:rFonts w:asciiTheme="minorHAnsi" w:hAnsiTheme="minorHAnsi"/>
                <w:sz w:val="22"/>
                <w:lang w:val="en-GB"/>
              </w:rPr>
              <w:t>Work Package and Outcome ref.nr</w:t>
            </w:r>
          </w:p>
        </w:tc>
        <w:tc>
          <w:tcPr>
            <w:tcW w:w="5528" w:type="dxa"/>
            <w:gridSpan w:val="4"/>
            <w:vAlign w:val="center"/>
          </w:tcPr>
          <w:p w14:paraId="0E507067" w14:textId="0AB6B284" w:rsidR="00014FA7" w:rsidRPr="00014FA7" w:rsidRDefault="00014FA7" w:rsidP="00014FA7">
            <w:pPr>
              <w:jc w:val="right"/>
              <w:rPr>
                <w:rFonts w:asciiTheme="minorHAnsi" w:hAnsiTheme="minorHAnsi"/>
                <w:b/>
                <w:sz w:val="22"/>
                <w:lang w:val="en-GB"/>
              </w:rPr>
            </w:pPr>
            <w:r>
              <w:rPr>
                <w:rFonts w:asciiTheme="minorHAnsi" w:hAnsiTheme="minorHAnsi"/>
                <w:b/>
                <w:sz w:val="22"/>
                <w:lang w:val="en-GB"/>
              </w:rPr>
              <w:t>16.1.</w:t>
            </w:r>
          </w:p>
        </w:tc>
      </w:tr>
      <w:tr w:rsidR="00014FA7" w:rsidRPr="00014FA7" w14:paraId="7F1551A0" w14:textId="77777777" w:rsidTr="007C4CC1">
        <w:tc>
          <w:tcPr>
            <w:tcW w:w="2127" w:type="dxa"/>
            <w:vMerge/>
            <w:vAlign w:val="center"/>
          </w:tcPr>
          <w:p w14:paraId="51CFA6EA" w14:textId="77777777" w:rsidR="00014FA7" w:rsidRPr="00014FA7" w:rsidRDefault="00014FA7" w:rsidP="00014FA7">
            <w:pPr>
              <w:rPr>
                <w:rFonts w:asciiTheme="minorHAnsi" w:hAnsiTheme="minorHAnsi"/>
                <w:sz w:val="22"/>
                <w:lang w:val="en-GB"/>
              </w:rPr>
            </w:pPr>
          </w:p>
        </w:tc>
        <w:tc>
          <w:tcPr>
            <w:tcW w:w="1984" w:type="dxa"/>
            <w:vAlign w:val="center"/>
          </w:tcPr>
          <w:p w14:paraId="26433AA6" w14:textId="77777777" w:rsidR="00014FA7" w:rsidRPr="00014FA7" w:rsidRDefault="00014FA7" w:rsidP="00014FA7">
            <w:pPr>
              <w:rPr>
                <w:rFonts w:asciiTheme="minorHAnsi" w:hAnsiTheme="minorHAnsi"/>
                <w:sz w:val="22"/>
                <w:lang w:val="en-GB"/>
              </w:rPr>
            </w:pPr>
            <w:r w:rsidRPr="00014FA7">
              <w:rPr>
                <w:rFonts w:asciiTheme="minorHAnsi" w:hAnsiTheme="minorHAnsi"/>
                <w:sz w:val="22"/>
                <w:lang w:val="en-GB"/>
              </w:rPr>
              <w:t>Title</w:t>
            </w:r>
          </w:p>
        </w:tc>
        <w:tc>
          <w:tcPr>
            <w:tcW w:w="5528" w:type="dxa"/>
            <w:gridSpan w:val="4"/>
            <w:vAlign w:val="center"/>
          </w:tcPr>
          <w:p w14:paraId="7C2DAB66" w14:textId="77777777" w:rsidR="00014FA7" w:rsidRPr="00014FA7" w:rsidRDefault="00014FA7" w:rsidP="00014FA7">
            <w:pPr>
              <w:rPr>
                <w:rFonts w:asciiTheme="minorHAnsi" w:hAnsiTheme="minorHAnsi"/>
                <w:sz w:val="22"/>
                <w:lang w:val="en-GB"/>
              </w:rPr>
            </w:pPr>
          </w:p>
        </w:tc>
      </w:tr>
      <w:tr w:rsidR="00014FA7" w:rsidRPr="00014FA7" w14:paraId="5298424C" w14:textId="77777777" w:rsidTr="007C4CC1">
        <w:trPr>
          <w:trHeight w:val="472"/>
        </w:trPr>
        <w:tc>
          <w:tcPr>
            <w:tcW w:w="2127" w:type="dxa"/>
            <w:vMerge/>
            <w:vAlign w:val="center"/>
          </w:tcPr>
          <w:p w14:paraId="6FE964C7" w14:textId="77777777" w:rsidR="00014FA7" w:rsidRPr="00014FA7" w:rsidRDefault="00014FA7" w:rsidP="00014FA7">
            <w:pPr>
              <w:rPr>
                <w:rFonts w:asciiTheme="minorHAnsi" w:hAnsiTheme="minorHAnsi"/>
                <w:sz w:val="22"/>
                <w:lang w:val="en-GB"/>
              </w:rPr>
            </w:pPr>
          </w:p>
        </w:tc>
        <w:tc>
          <w:tcPr>
            <w:tcW w:w="1984" w:type="dxa"/>
            <w:vAlign w:val="center"/>
          </w:tcPr>
          <w:p w14:paraId="67CC17A8" w14:textId="77777777" w:rsidR="00014FA7" w:rsidRPr="00014FA7" w:rsidRDefault="00014FA7" w:rsidP="00014FA7">
            <w:pPr>
              <w:rPr>
                <w:rFonts w:asciiTheme="minorHAnsi" w:hAnsiTheme="minorHAnsi"/>
                <w:sz w:val="22"/>
                <w:lang w:val="en-GB"/>
              </w:rPr>
            </w:pPr>
            <w:r w:rsidRPr="00014FA7">
              <w:rPr>
                <w:rFonts w:asciiTheme="minorHAnsi" w:hAnsiTheme="minorHAnsi"/>
                <w:sz w:val="22"/>
                <w:lang w:val="en-GB"/>
              </w:rPr>
              <w:t>Type</w:t>
            </w:r>
          </w:p>
        </w:tc>
        <w:tc>
          <w:tcPr>
            <w:tcW w:w="2764" w:type="dxa"/>
            <w:gridSpan w:val="2"/>
            <w:vAlign w:val="center"/>
          </w:tcPr>
          <w:p w14:paraId="1BB4817E" w14:textId="77777777" w:rsidR="00014FA7" w:rsidRPr="00014FA7" w:rsidRDefault="00000000" w:rsidP="00014FA7">
            <w:pPr>
              <w:rPr>
                <w:rFonts w:asciiTheme="minorHAnsi" w:hAnsiTheme="minorHAnsi"/>
                <w:sz w:val="22"/>
                <w:lang w:val="en-GB"/>
              </w:rPr>
            </w:pPr>
            <w:sdt>
              <w:sdtPr>
                <w:id w:val="-531727904"/>
                <w14:checkbox>
                  <w14:checked w14:val="0"/>
                  <w14:checkedState w14:val="2612" w14:font="MS Gothic"/>
                  <w14:uncheckedState w14:val="2610" w14:font="MS Gothic"/>
                </w14:checkbox>
              </w:sdtPr>
              <w:sdtContent>
                <w:r w:rsidR="00014FA7" w:rsidRPr="00014FA7">
                  <w:rPr>
                    <w:rFonts w:ascii="Segoe UI Symbol" w:hAnsi="Segoe UI Symbol" w:cs="Segoe UI Symbol"/>
                    <w:sz w:val="22"/>
                  </w:rPr>
                  <w:t>☐</w:t>
                </w:r>
              </w:sdtContent>
            </w:sdt>
            <w:r w:rsidR="00014FA7" w:rsidRPr="00014FA7">
              <w:rPr>
                <w:rFonts w:asciiTheme="minorHAnsi" w:hAnsiTheme="minorHAnsi"/>
                <w:sz w:val="22"/>
                <w:lang w:val="en-GB"/>
              </w:rPr>
              <w:t xml:space="preserve"> Teaching material</w:t>
            </w:r>
          </w:p>
          <w:p w14:paraId="76D8831B" w14:textId="77777777" w:rsidR="00014FA7" w:rsidRPr="00014FA7" w:rsidRDefault="00000000" w:rsidP="00014FA7">
            <w:pPr>
              <w:rPr>
                <w:rFonts w:asciiTheme="minorHAnsi" w:hAnsiTheme="minorHAnsi"/>
                <w:sz w:val="22"/>
                <w:lang w:val="en-GB"/>
              </w:rPr>
            </w:pPr>
            <w:sdt>
              <w:sdtPr>
                <w:id w:val="-295375263"/>
                <w14:checkbox>
                  <w14:checked w14:val="0"/>
                  <w14:checkedState w14:val="2612" w14:font="MS Gothic"/>
                  <w14:uncheckedState w14:val="2610" w14:font="MS Gothic"/>
                </w14:checkbox>
              </w:sdtPr>
              <w:sdtContent>
                <w:r w:rsidR="00014FA7" w:rsidRPr="00014FA7">
                  <w:rPr>
                    <w:rFonts w:ascii="Segoe UI Symbol" w:hAnsi="Segoe UI Symbol" w:cs="Segoe UI Symbol"/>
                    <w:sz w:val="22"/>
                  </w:rPr>
                  <w:t>☐</w:t>
                </w:r>
              </w:sdtContent>
            </w:sdt>
            <w:r w:rsidR="00014FA7" w:rsidRPr="00014FA7">
              <w:rPr>
                <w:rFonts w:asciiTheme="minorHAnsi" w:hAnsiTheme="minorHAnsi"/>
                <w:sz w:val="22"/>
                <w:lang w:val="en-GB"/>
              </w:rPr>
              <w:t xml:space="preserve"> Learning material</w:t>
            </w:r>
          </w:p>
          <w:p w14:paraId="6B2A95D2" w14:textId="77777777" w:rsidR="00014FA7" w:rsidRPr="00014FA7" w:rsidRDefault="00000000" w:rsidP="00014FA7">
            <w:pPr>
              <w:rPr>
                <w:rFonts w:asciiTheme="minorHAnsi" w:hAnsiTheme="minorHAnsi"/>
                <w:sz w:val="22"/>
                <w:lang w:val="en-GB"/>
              </w:rPr>
            </w:pPr>
            <w:sdt>
              <w:sdtPr>
                <w:id w:val="1738275521"/>
                <w14:checkbox>
                  <w14:checked w14:val="0"/>
                  <w14:checkedState w14:val="2612" w14:font="MS Gothic"/>
                  <w14:uncheckedState w14:val="2610" w14:font="MS Gothic"/>
                </w14:checkbox>
              </w:sdtPr>
              <w:sdtContent>
                <w:r w:rsidR="00014FA7" w:rsidRPr="00014FA7">
                  <w:rPr>
                    <w:rFonts w:ascii="Segoe UI Symbol" w:hAnsi="Segoe UI Symbol" w:cs="Segoe UI Symbol"/>
                    <w:sz w:val="22"/>
                  </w:rPr>
                  <w:t>☐</w:t>
                </w:r>
              </w:sdtContent>
            </w:sdt>
            <w:r w:rsidR="00014FA7" w:rsidRPr="00014FA7">
              <w:rPr>
                <w:rFonts w:asciiTheme="minorHAnsi" w:hAnsiTheme="minorHAnsi"/>
                <w:sz w:val="22"/>
                <w:lang w:val="en-GB"/>
              </w:rPr>
              <w:t xml:space="preserve"> Training material</w:t>
            </w:r>
          </w:p>
        </w:tc>
        <w:tc>
          <w:tcPr>
            <w:tcW w:w="2764" w:type="dxa"/>
            <w:gridSpan w:val="2"/>
            <w:vAlign w:val="center"/>
          </w:tcPr>
          <w:p w14:paraId="5BC29299" w14:textId="77777777" w:rsidR="00014FA7" w:rsidRPr="00014FA7" w:rsidRDefault="00000000" w:rsidP="00014FA7">
            <w:pPr>
              <w:rPr>
                <w:rFonts w:asciiTheme="minorHAnsi" w:hAnsiTheme="minorHAnsi"/>
                <w:sz w:val="22"/>
                <w:lang w:val="en-GB"/>
              </w:rPr>
            </w:pPr>
            <w:sdt>
              <w:sdtPr>
                <w:id w:val="901648975"/>
                <w14:checkbox>
                  <w14:checked w14:val="0"/>
                  <w14:checkedState w14:val="2612" w14:font="MS Gothic"/>
                  <w14:uncheckedState w14:val="2610" w14:font="MS Gothic"/>
                </w14:checkbox>
              </w:sdtPr>
              <w:sdtContent>
                <w:r w:rsidR="00014FA7" w:rsidRPr="00014FA7">
                  <w:rPr>
                    <w:rFonts w:ascii="Segoe UI Symbol" w:hAnsi="Segoe UI Symbol" w:cs="Segoe UI Symbol"/>
                    <w:sz w:val="22"/>
                  </w:rPr>
                  <w:t>☐</w:t>
                </w:r>
              </w:sdtContent>
            </w:sdt>
            <w:r w:rsidR="00014FA7" w:rsidRPr="00014FA7">
              <w:rPr>
                <w:rFonts w:asciiTheme="minorHAnsi" w:hAnsiTheme="minorHAnsi"/>
                <w:sz w:val="22"/>
                <w:lang w:val="en-GB"/>
              </w:rPr>
              <w:t xml:space="preserve"> Event</w:t>
            </w:r>
          </w:p>
          <w:p w14:paraId="527ED46B" w14:textId="77777777" w:rsidR="00014FA7" w:rsidRPr="00014FA7" w:rsidRDefault="00000000" w:rsidP="00014FA7">
            <w:pPr>
              <w:rPr>
                <w:rFonts w:asciiTheme="minorHAnsi" w:hAnsiTheme="minorHAnsi"/>
                <w:sz w:val="22"/>
                <w:lang w:val="en-GB"/>
              </w:rPr>
            </w:pPr>
            <w:sdt>
              <w:sdtPr>
                <w:id w:val="-1528475329"/>
                <w14:checkbox>
                  <w14:checked w14:val="0"/>
                  <w14:checkedState w14:val="2612" w14:font="MS Gothic"/>
                  <w14:uncheckedState w14:val="2610" w14:font="MS Gothic"/>
                </w14:checkbox>
              </w:sdtPr>
              <w:sdtContent>
                <w:r w:rsidR="00014FA7" w:rsidRPr="00014FA7">
                  <w:rPr>
                    <w:rFonts w:ascii="Segoe UI Symbol" w:hAnsi="Segoe UI Symbol" w:cs="Segoe UI Symbol"/>
                    <w:sz w:val="22"/>
                  </w:rPr>
                  <w:t>☐</w:t>
                </w:r>
              </w:sdtContent>
            </w:sdt>
            <w:r w:rsidR="00014FA7" w:rsidRPr="00014FA7">
              <w:rPr>
                <w:rFonts w:asciiTheme="minorHAnsi" w:hAnsiTheme="minorHAnsi"/>
                <w:sz w:val="22"/>
                <w:lang w:val="en-GB"/>
              </w:rPr>
              <w:t xml:space="preserve"> Report </w:t>
            </w:r>
          </w:p>
          <w:p w14:paraId="66A7E8BB" w14:textId="77777777" w:rsidR="00014FA7" w:rsidRPr="00014FA7" w:rsidRDefault="00000000" w:rsidP="00014FA7">
            <w:pPr>
              <w:rPr>
                <w:rFonts w:asciiTheme="minorHAnsi" w:hAnsiTheme="minorHAnsi"/>
                <w:sz w:val="22"/>
                <w:lang w:val="en-GB"/>
              </w:rPr>
            </w:pPr>
            <w:sdt>
              <w:sdtPr>
                <w:id w:val="758266152"/>
                <w14:checkbox>
                  <w14:checked w14:val="0"/>
                  <w14:checkedState w14:val="2612" w14:font="MS Gothic"/>
                  <w14:uncheckedState w14:val="2610" w14:font="MS Gothic"/>
                </w14:checkbox>
              </w:sdtPr>
              <w:sdtContent>
                <w:r w:rsidR="00014FA7" w:rsidRPr="00014FA7">
                  <w:rPr>
                    <w:rFonts w:ascii="Segoe UI Symbol" w:hAnsi="Segoe UI Symbol" w:cs="Segoe UI Symbol"/>
                    <w:sz w:val="22"/>
                  </w:rPr>
                  <w:t>☐</w:t>
                </w:r>
              </w:sdtContent>
            </w:sdt>
            <w:r w:rsidR="00014FA7" w:rsidRPr="00014FA7">
              <w:rPr>
                <w:rFonts w:asciiTheme="minorHAnsi" w:hAnsiTheme="minorHAnsi"/>
                <w:sz w:val="22"/>
                <w:lang w:val="en-GB"/>
              </w:rPr>
              <w:t xml:space="preserve"> Service/Product </w:t>
            </w:r>
          </w:p>
        </w:tc>
      </w:tr>
      <w:tr w:rsidR="00014FA7" w:rsidRPr="00014FA7" w14:paraId="5CB741F8" w14:textId="77777777" w:rsidTr="007C4CC1">
        <w:tc>
          <w:tcPr>
            <w:tcW w:w="2127" w:type="dxa"/>
            <w:vMerge/>
            <w:vAlign w:val="center"/>
          </w:tcPr>
          <w:p w14:paraId="36343AD2" w14:textId="77777777" w:rsidR="00014FA7" w:rsidRPr="00014FA7" w:rsidRDefault="00014FA7" w:rsidP="00014FA7">
            <w:pPr>
              <w:rPr>
                <w:rFonts w:asciiTheme="minorHAnsi" w:hAnsiTheme="minorHAnsi"/>
                <w:sz w:val="22"/>
                <w:lang w:val="en-GB"/>
              </w:rPr>
            </w:pPr>
          </w:p>
        </w:tc>
        <w:tc>
          <w:tcPr>
            <w:tcW w:w="1984" w:type="dxa"/>
            <w:vAlign w:val="center"/>
          </w:tcPr>
          <w:p w14:paraId="0CC162A2" w14:textId="77777777" w:rsidR="00014FA7" w:rsidRPr="00014FA7" w:rsidRDefault="00014FA7" w:rsidP="00014FA7">
            <w:pPr>
              <w:rPr>
                <w:rFonts w:asciiTheme="minorHAnsi" w:hAnsiTheme="minorHAnsi"/>
                <w:sz w:val="22"/>
                <w:lang w:val="en-GB"/>
              </w:rPr>
            </w:pPr>
            <w:r w:rsidRPr="00014FA7">
              <w:rPr>
                <w:rFonts w:asciiTheme="minorHAnsi" w:hAnsiTheme="minorHAnsi"/>
                <w:sz w:val="22"/>
                <w:lang w:val="en-GB"/>
              </w:rPr>
              <w:t xml:space="preserve">Description </w:t>
            </w:r>
          </w:p>
        </w:tc>
        <w:tc>
          <w:tcPr>
            <w:tcW w:w="5528" w:type="dxa"/>
            <w:gridSpan w:val="4"/>
            <w:vAlign w:val="center"/>
          </w:tcPr>
          <w:p w14:paraId="71F19A3E" w14:textId="77777777" w:rsidR="00014FA7" w:rsidRPr="00014FA7" w:rsidRDefault="00014FA7" w:rsidP="00014FA7">
            <w:pPr>
              <w:rPr>
                <w:rFonts w:asciiTheme="minorHAnsi" w:hAnsiTheme="minorHAnsi"/>
                <w:sz w:val="22"/>
                <w:lang w:val="en-GB"/>
              </w:rPr>
            </w:pPr>
          </w:p>
        </w:tc>
      </w:tr>
      <w:tr w:rsidR="00014FA7" w:rsidRPr="00014FA7" w14:paraId="42E2EC95" w14:textId="77777777" w:rsidTr="007C4CC1">
        <w:trPr>
          <w:trHeight w:val="47"/>
        </w:trPr>
        <w:tc>
          <w:tcPr>
            <w:tcW w:w="2127" w:type="dxa"/>
            <w:vMerge/>
            <w:vAlign w:val="center"/>
          </w:tcPr>
          <w:p w14:paraId="7D6AB443" w14:textId="77777777" w:rsidR="00014FA7" w:rsidRPr="00014FA7" w:rsidRDefault="00014FA7" w:rsidP="00014FA7">
            <w:pPr>
              <w:rPr>
                <w:rFonts w:asciiTheme="minorHAnsi" w:hAnsiTheme="minorHAnsi"/>
                <w:sz w:val="22"/>
                <w:lang w:val="en-GB"/>
              </w:rPr>
            </w:pPr>
          </w:p>
        </w:tc>
        <w:tc>
          <w:tcPr>
            <w:tcW w:w="1984" w:type="dxa"/>
            <w:vAlign w:val="center"/>
          </w:tcPr>
          <w:p w14:paraId="01926122" w14:textId="77777777" w:rsidR="00014FA7" w:rsidRPr="00014FA7" w:rsidRDefault="00014FA7" w:rsidP="00014FA7">
            <w:pPr>
              <w:rPr>
                <w:rFonts w:asciiTheme="minorHAnsi" w:hAnsiTheme="minorHAnsi"/>
                <w:sz w:val="22"/>
                <w:lang w:val="en-GB"/>
              </w:rPr>
            </w:pPr>
            <w:r w:rsidRPr="00014FA7">
              <w:rPr>
                <w:rFonts w:asciiTheme="minorHAnsi" w:hAnsiTheme="minorHAnsi"/>
                <w:sz w:val="22"/>
                <w:lang w:val="en-GB"/>
              </w:rPr>
              <w:t>Due date</w:t>
            </w:r>
          </w:p>
        </w:tc>
        <w:tc>
          <w:tcPr>
            <w:tcW w:w="5528" w:type="dxa"/>
            <w:gridSpan w:val="4"/>
            <w:vAlign w:val="center"/>
          </w:tcPr>
          <w:p w14:paraId="67A51351" w14:textId="77777777" w:rsidR="00014FA7" w:rsidRPr="00014FA7" w:rsidRDefault="00014FA7" w:rsidP="00014FA7">
            <w:pPr>
              <w:rPr>
                <w:rFonts w:asciiTheme="minorHAnsi" w:hAnsiTheme="minorHAnsi"/>
                <w:sz w:val="22"/>
                <w:lang w:val="en-GB"/>
              </w:rPr>
            </w:pPr>
          </w:p>
        </w:tc>
      </w:tr>
      <w:tr w:rsidR="00014FA7" w:rsidRPr="00014FA7" w14:paraId="68415731" w14:textId="77777777" w:rsidTr="007C4CC1">
        <w:trPr>
          <w:trHeight w:val="404"/>
        </w:trPr>
        <w:tc>
          <w:tcPr>
            <w:tcW w:w="2127" w:type="dxa"/>
            <w:vAlign w:val="center"/>
          </w:tcPr>
          <w:p w14:paraId="169AF37D" w14:textId="77777777" w:rsidR="00014FA7" w:rsidRPr="00014FA7" w:rsidRDefault="00014FA7" w:rsidP="00014FA7">
            <w:pPr>
              <w:rPr>
                <w:rFonts w:asciiTheme="minorHAnsi" w:hAnsiTheme="minorHAnsi"/>
                <w:sz w:val="22"/>
                <w:lang w:val="en-GB"/>
              </w:rPr>
            </w:pPr>
          </w:p>
        </w:tc>
        <w:tc>
          <w:tcPr>
            <w:tcW w:w="1984" w:type="dxa"/>
            <w:vAlign w:val="center"/>
          </w:tcPr>
          <w:p w14:paraId="517BB057" w14:textId="77777777" w:rsidR="00014FA7" w:rsidRPr="00014FA7" w:rsidRDefault="00014FA7" w:rsidP="00014FA7">
            <w:pPr>
              <w:rPr>
                <w:rFonts w:asciiTheme="minorHAnsi" w:hAnsiTheme="minorHAnsi"/>
                <w:sz w:val="22"/>
                <w:lang w:val="en-GB"/>
              </w:rPr>
            </w:pPr>
            <w:r w:rsidRPr="00014FA7">
              <w:rPr>
                <w:rFonts w:asciiTheme="minorHAnsi" w:hAnsiTheme="minorHAnsi"/>
                <w:sz w:val="22"/>
                <w:lang w:val="en-GB"/>
              </w:rPr>
              <w:t>Languages</w:t>
            </w:r>
          </w:p>
        </w:tc>
        <w:tc>
          <w:tcPr>
            <w:tcW w:w="5528" w:type="dxa"/>
            <w:gridSpan w:val="4"/>
            <w:vAlign w:val="center"/>
          </w:tcPr>
          <w:p w14:paraId="1128E0B6" w14:textId="77777777" w:rsidR="00014FA7" w:rsidRPr="00014FA7" w:rsidRDefault="00014FA7" w:rsidP="00014FA7">
            <w:pPr>
              <w:rPr>
                <w:rFonts w:asciiTheme="minorHAnsi" w:hAnsiTheme="minorHAnsi"/>
                <w:sz w:val="22"/>
                <w:lang w:val="en-GB"/>
              </w:rPr>
            </w:pPr>
          </w:p>
        </w:tc>
      </w:tr>
      <w:tr w:rsidR="00014FA7" w:rsidRPr="00014FA7" w14:paraId="5534EC41" w14:textId="77777777" w:rsidTr="007C4CC1">
        <w:trPr>
          <w:trHeight w:val="482"/>
        </w:trPr>
        <w:tc>
          <w:tcPr>
            <w:tcW w:w="2127" w:type="dxa"/>
            <w:vMerge w:val="restart"/>
            <w:vAlign w:val="center"/>
          </w:tcPr>
          <w:p w14:paraId="2DBAF208" w14:textId="77777777" w:rsidR="00014FA7" w:rsidRPr="00014FA7" w:rsidRDefault="00014FA7" w:rsidP="00014FA7">
            <w:pPr>
              <w:rPr>
                <w:rFonts w:asciiTheme="minorHAnsi" w:hAnsiTheme="minorHAnsi"/>
                <w:b/>
                <w:sz w:val="22"/>
                <w:lang w:val="en-GB"/>
              </w:rPr>
            </w:pPr>
            <w:r w:rsidRPr="00014FA7">
              <w:rPr>
                <w:rFonts w:asciiTheme="minorHAnsi" w:hAnsiTheme="minorHAnsi"/>
                <w:b/>
                <w:sz w:val="22"/>
                <w:lang w:val="en-GB"/>
              </w:rPr>
              <w:t>Target groups</w:t>
            </w:r>
          </w:p>
        </w:tc>
        <w:tc>
          <w:tcPr>
            <w:tcW w:w="7512" w:type="dxa"/>
            <w:gridSpan w:val="5"/>
            <w:vAlign w:val="center"/>
          </w:tcPr>
          <w:p w14:paraId="77E3E0B7" w14:textId="77777777" w:rsidR="00014FA7" w:rsidRPr="00014FA7" w:rsidRDefault="00000000" w:rsidP="00014FA7">
            <w:pPr>
              <w:rPr>
                <w:rFonts w:asciiTheme="minorHAnsi" w:hAnsiTheme="minorHAnsi"/>
                <w:sz w:val="22"/>
                <w:lang w:val="en-GB"/>
              </w:rPr>
            </w:pPr>
            <w:sdt>
              <w:sdtPr>
                <w:id w:val="366886982"/>
                <w14:checkbox>
                  <w14:checked w14:val="0"/>
                  <w14:checkedState w14:val="2612" w14:font="MS Gothic"/>
                  <w14:uncheckedState w14:val="2610" w14:font="MS Gothic"/>
                </w14:checkbox>
              </w:sdtPr>
              <w:sdtContent>
                <w:r w:rsidR="00014FA7" w:rsidRPr="00014FA7">
                  <w:rPr>
                    <w:rFonts w:ascii="Segoe UI Symbol" w:hAnsi="Segoe UI Symbol" w:cs="Segoe UI Symbol"/>
                    <w:sz w:val="22"/>
                  </w:rPr>
                  <w:t>☐</w:t>
                </w:r>
              </w:sdtContent>
            </w:sdt>
            <w:r w:rsidR="00014FA7" w:rsidRPr="00014FA7">
              <w:rPr>
                <w:rFonts w:asciiTheme="minorHAnsi" w:hAnsiTheme="minorHAnsi"/>
                <w:sz w:val="22"/>
                <w:lang w:val="en-GB"/>
              </w:rPr>
              <w:t xml:space="preserve"> Teaching staff </w:t>
            </w:r>
          </w:p>
          <w:p w14:paraId="7C30B514" w14:textId="77777777" w:rsidR="00014FA7" w:rsidRPr="00014FA7" w:rsidRDefault="00000000" w:rsidP="00014FA7">
            <w:pPr>
              <w:rPr>
                <w:rFonts w:asciiTheme="minorHAnsi" w:hAnsiTheme="minorHAnsi"/>
                <w:sz w:val="22"/>
                <w:lang w:val="en-GB"/>
              </w:rPr>
            </w:pPr>
            <w:sdt>
              <w:sdtPr>
                <w:id w:val="216558241"/>
                <w14:checkbox>
                  <w14:checked w14:val="0"/>
                  <w14:checkedState w14:val="2612" w14:font="MS Gothic"/>
                  <w14:uncheckedState w14:val="2610" w14:font="MS Gothic"/>
                </w14:checkbox>
              </w:sdtPr>
              <w:sdtContent>
                <w:r w:rsidR="00014FA7" w:rsidRPr="00014FA7">
                  <w:rPr>
                    <w:rFonts w:ascii="Segoe UI Symbol" w:hAnsi="Segoe UI Symbol" w:cs="Segoe UI Symbol"/>
                    <w:sz w:val="22"/>
                  </w:rPr>
                  <w:t>☐</w:t>
                </w:r>
              </w:sdtContent>
            </w:sdt>
            <w:r w:rsidR="00014FA7" w:rsidRPr="00014FA7">
              <w:rPr>
                <w:rFonts w:asciiTheme="minorHAnsi" w:hAnsiTheme="minorHAnsi"/>
                <w:sz w:val="22"/>
                <w:lang w:val="en-GB"/>
              </w:rPr>
              <w:t xml:space="preserve"> Students </w:t>
            </w:r>
          </w:p>
          <w:p w14:paraId="739FAFFB" w14:textId="77777777" w:rsidR="00014FA7" w:rsidRPr="00014FA7" w:rsidRDefault="00000000" w:rsidP="00014FA7">
            <w:pPr>
              <w:rPr>
                <w:rFonts w:asciiTheme="minorHAnsi" w:hAnsiTheme="minorHAnsi"/>
                <w:sz w:val="22"/>
                <w:lang w:val="en-GB"/>
              </w:rPr>
            </w:pPr>
            <w:sdt>
              <w:sdtPr>
                <w:id w:val="-18166508"/>
                <w14:checkbox>
                  <w14:checked w14:val="0"/>
                  <w14:checkedState w14:val="2612" w14:font="MS Gothic"/>
                  <w14:uncheckedState w14:val="2610" w14:font="MS Gothic"/>
                </w14:checkbox>
              </w:sdtPr>
              <w:sdtContent>
                <w:r w:rsidR="00014FA7" w:rsidRPr="00014FA7">
                  <w:rPr>
                    <w:rFonts w:ascii="Segoe UI Symbol" w:hAnsi="Segoe UI Symbol" w:cs="Segoe UI Symbol"/>
                    <w:sz w:val="22"/>
                  </w:rPr>
                  <w:t>☐</w:t>
                </w:r>
              </w:sdtContent>
            </w:sdt>
            <w:r w:rsidR="00014FA7" w:rsidRPr="00014FA7">
              <w:rPr>
                <w:rFonts w:asciiTheme="minorHAnsi" w:hAnsiTheme="minorHAnsi"/>
                <w:sz w:val="22"/>
                <w:lang w:val="en-GB"/>
              </w:rPr>
              <w:t xml:space="preserve"> Trainees </w:t>
            </w:r>
          </w:p>
          <w:p w14:paraId="502F29CB" w14:textId="77777777" w:rsidR="00014FA7" w:rsidRPr="00014FA7" w:rsidRDefault="00000000" w:rsidP="00014FA7">
            <w:pPr>
              <w:rPr>
                <w:rFonts w:asciiTheme="minorHAnsi" w:hAnsiTheme="minorHAnsi"/>
                <w:sz w:val="22"/>
                <w:lang w:val="en-GB"/>
              </w:rPr>
            </w:pPr>
            <w:sdt>
              <w:sdtPr>
                <w:id w:val="-817649892"/>
                <w14:checkbox>
                  <w14:checked w14:val="0"/>
                  <w14:checkedState w14:val="2612" w14:font="MS Gothic"/>
                  <w14:uncheckedState w14:val="2610" w14:font="MS Gothic"/>
                </w14:checkbox>
              </w:sdtPr>
              <w:sdtContent>
                <w:r w:rsidR="00014FA7" w:rsidRPr="00014FA7">
                  <w:rPr>
                    <w:rFonts w:ascii="Segoe UI Symbol" w:hAnsi="Segoe UI Symbol" w:cs="Segoe UI Symbol"/>
                    <w:sz w:val="22"/>
                  </w:rPr>
                  <w:t>☐</w:t>
                </w:r>
              </w:sdtContent>
            </w:sdt>
            <w:r w:rsidR="00014FA7" w:rsidRPr="00014FA7">
              <w:rPr>
                <w:rFonts w:asciiTheme="minorHAnsi" w:hAnsiTheme="minorHAnsi"/>
                <w:sz w:val="22"/>
                <w:lang w:val="en-GB"/>
              </w:rPr>
              <w:t xml:space="preserve"> Administrative staff</w:t>
            </w:r>
          </w:p>
          <w:p w14:paraId="3C632318" w14:textId="77777777" w:rsidR="00014FA7" w:rsidRPr="00014FA7" w:rsidRDefault="00000000" w:rsidP="00014FA7">
            <w:pPr>
              <w:rPr>
                <w:rFonts w:asciiTheme="minorHAnsi" w:hAnsiTheme="minorHAnsi"/>
                <w:sz w:val="22"/>
                <w:lang w:val="en-GB"/>
              </w:rPr>
            </w:pPr>
            <w:sdt>
              <w:sdtPr>
                <w:id w:val="834726402"/>
                <w14:checkbox>
                  <w14:checked w14:val="0"/>
                  <w14:checkedState w14:val="2612" w14:font="MS Gothic"/>
                  <w14:uncheckedState w14:val="2610" w14:font="MS Gothic"/>
                </w14:checkbox>
              </w:sdtPr>
              <w:sdtContent>
                <w:r w:rsidR="00014FA7" w:rsidRPr="00014FA7">
                  <w:rPr>
                    <w:rFonts w:ascii="Segoe UI Symbol" w:hAnsi="Segoe UI Symbol" w:cs="Segoe UI Symbol"/>
                    <w:sz w:val="22"/>
                  </w:rPr>
                  <w:t>☐</w:t>
                </w:r>
              </w:sdtContent>
            </w:sdt>
            <w:r w:rsidR="00014FA7" w:rsidRPr="00014FA7">
              <w:rPr>
                <w:rFonts w:asciiTheme="minorHAnsi" w:hAnsiTheme="minorHAnsi"/>
                <w:sz w:val="22"/>
                <w:lang w:val="en-GB"/>
              </w:rPr>
              <w:t xml:space="preserve"> Technical staff </w:t>
            </w:r>
          </w:p>
          <w:p w14:paraId="42461B19" w14:textId="77777777" w:rsidR="00014FA7" w:rsidRPr="00014FA7" w:rsidRDefault="00000000" w:rsidP="00014FA7">
            <w:pPr>
              <w:rPr>
                <w:rFonts w:asciiTheme="minorHAnsi" w:hAnsiTheme="minorHAnsi"/>
                <w:sz w:val="22"/>
                <w:lang w:val="en-GB"/>
              </w:rPr>
            </w:pPr>
            <w:sdt>
              <w:sdtPr>
                <w:id w:val="-1089304248"/>
                <w14:checkbox>
                  <w14:checked w14:val="0"/>
                  <w14:checkedState w14:val="2612" w14:font="MS Gothic"/>
                  <w14:uncheckedState w14:val="2610" w14:font="MS Gothic"/>
                </w14:checkbox>
              </w:sdtPr>
              <w:sdtContent>
                <w:r w:rsidR="00014FA7" w:rsidRPr="00014FA7">
                  <w:rPr>
                    <w:rFonts w:ascii="Segoe UI Symbol" w:hAnsi="Segoe UI Symbol" w:cs="Segoe UI Symbol"/>
                    <w:sz w:val="22"/>
                  </w:rPr>
                  <w:t>☐</w:t>
                </w:r>
              </w:sdtContent>
            </w:sdt>
            <w:r w:rsidR="00014FA7" w:rsidRPr="00014FA7">
              <w:rPr>
                <w:rFonts w:asciiTheme="minorHAnsi" w:hAnsiTheme="minorHAnsi"/>
                <w:sz w:val="22"/>
                <w:lang w:val="en-GB"/>
              </w:rPr>
              <w:t xml:space="preserve"> Librarians </w:t>
            </w:r>
          </w:p>
          <w:p w14:paraId="168A5D95" w14:textId="77777777" w:rsidR="00014FA7" w:rsidRPr="00014FA7" w:rsidRDefault="00000000" w:rsidP="00014FA7">
            <w:pPr>
              <w:rPr>
                <w:rFonts w:asciiTheme="minorHAnsi" w:hAnsiTheme="minorHAnsi"/>
                <w:sz w:val="22"/>
                <w:lang w:val="en-GB"/>
              </w:rPr>
            </w:pPr>
            <w:sdt>
              <w:sdtPr>
                <w:id w:val="-108512947"/>
                <w14:checkbox>
                  <w14:checked w14:val="0"/>
                  <w14:checkedState w14:val="2612" w14:font="MS Gothic"/>
                  <w14:uncheckedState w14:val="2610" w14:font="MS Gothic"/>
                </w14:checkbox>
              </w:sdtPr>
              <w:sdtContent>
                <w:r w:rsidR="00014FA7" w:rsidRPr="00014FA7">
                  <w:rPr>
                    <w:rFonts w:ascii="Segoe UI Symbol" w:hAnsi="Segoe UI Symbol" w:cs="Segoe UI Symbol"/>
                    <w:sz w:val="22"/>
                  </w:rPr>
                  <w:t>☐</w:t>
                </w:r>
              </w:sdtContent>
            </w:sdt>
            <w:r w:rsidR="00014FA7" w:rsidRPr="00014FA7">
              <w:rPr>
                <w:rFonts w:asciiTheme="minorHAnsi" w:hAnsiTheme="minorHAnsi"/>
                <w:sz w:val="22"/>
                <w:lang w:val="en-GB"/>
              </w:rPr>
              <w:t xml:space="preserve"> Other</w:t>
            </w:r>
          </w:p>
        </w:tc>
      </w:tr>
      <w:tr w:rsidR="00014FA7" w:rsidRPr="00014FA7" w14:paraId="67176966" w14:textId="77777777" w:rsidTr="007C4CC1">
        <w:trPr>
          <w:trHeight w:val="482"/>
        </w:trPr>
        <w:tc>
          <w:tcPr>
            <w:tcW w:w="2127" w:type="dxa"/>
            <w:vMerge/>
            <w:vAlign w:val="center"/>
          </w:tcPr>
          <w:p w14:paraId="6A584C42" w14:textId="77777777" w:rsidR="00014FA7" w:rsidRPr="00014FA7" w:rsidRDefault="00014FA7" w:rsidP="00014FA7">
            <w:pPr>
              <w:rPr>
                <w:rFonts w:asciiTheme="minorHAnsi" w:hAnsiTheme="minorHAnsi"/>
                <w:sz w:val="22"/>
                <w:lang w:val="en-GB"/>
              </w:rPr>
            </w:pPr>
          </w:p>
        </w:tc>
        <w:tc>
          <w:tcPr>
            <w:tcW w:w="7512" w:type="dxa"/>
            <w:gridSpan w:val="5"/>
            <w:tcBorders>
              <w:bottom w:val="single" w:sz="4" w:space="0" w:color="auto"/>
            </w:tcBorders>
            <w:vAlign w:val="center"/>
          </w:tcPr>
          <w:p w14:paraId="5872673A" w14:textId="77777777" w:rsidR="00014FA7" w:rsidRPr="00014FA7" w:rsidRDefault="00014FA7" w:rsidP="00014FA7">
            <w:pPr>
              <w:rPr>
                <w:rFonts w:asciiTheme="minorHAnsi" w:hAnsiTheme="minorHAnsi"/>
                <w:i/>
                <w:sz w:val="22"/>
                <w:lang w:val="en-GB"/>
              </w:rPr>
            </w:pPr>
            <w:r w:rsidRPr="00014FA7">
              <w:rPr>
                <w:rFonts w:asciiTheme="minorHAnsi" w:hAnsiTheme="minorHAnsi"/>
                <w:i/>
                <w:sz w:val="22"/>
                <w:lang w:val="en-GB"/>
              </w:rPr>
              <w:t xml:space="preserve">If you selected 'Other', please identify these target groups. </w:t>
            </w:r>
          </w:p>
          <w:p w14:paraId="37EF0173" w14:textId="77777777" w:rsidR="00014FA7" w:rsidRPr="00014FA7" w:rsidRDefault="00014FA7" w:rsidP="00014FA7">
            <w:pPr>
              <w:rPr>
                <w:rFonts w:asciiTheme="minorHAnsi" w:hAnsiTheme="minorHAnsi"/>
                <w:b/>
                <w:i/>
                <w:sz w:val="22"/>
                <w:lang w:val="en-GB"/>
              </w:rPr>
            </w:pPr>
            <w:r w:rsidRPr="00014FA7">
              <w:rPr>
                <w:rFonts w:asciiTheme="minorHAnsi" w:hAnsiTheme="minorHAnsi"/>
                <w:i/>
                <w:sz w:val="22"/>
                <w:lang w:val="en-GB"/>
              </w:rPr>
              <w:t>(Max. 250 words)</w:t>
            </w:r>
          </w:p>
        </w:tc>
      </w:tr>
      <w:tr w:rsidR="00014FA7" w:rsidRPr="00014FA7" w14:paraId="41112A8D" w14:textId="77777777" w:rsidTr="007C4CC1">
        <w:trPr>
          <w:trHeight w:val="698"/>
        </w:trPr>
        <w:tc>
          <w:tcPr>
            <w:tcW w:w="2127" w:type="dxa"/>
            <w:tcBorders>
              <w:right w:val="single" w:sz="4" w:space="0" w:color="auto"/>
            </w:tcBorders>
            <w:vAlign w:val="center"/>
          </w:tcPr>
          <w:p w14:paraId="083358FB" w14:textId="77777777" w:rsidR="00014FA7" w:rsidRPr="00014FA7" w:rsidRDefault="00014FA7" w:rsidP="00014FA7">
            <w:pPr>
              <w:rPr>
                <w:rFonts w:asciiTheme="minorHAnsi" w:hAnsiTheme="minorHAnsi"/>
                <w:b/>
                <w:sz w:val="22"/>
                <w:lang w:val="en-GB"/>
              </w:rPr>
            </w:pPr>
            <w:r w:rsidRPr="00014FA7">
              <w:rPr>
                <w:rFonts w:asciiTheme="minorHAnsi" w:hAnsiTheme="minorHAnsi"/>
                <w:b/>
                <w:sz w:val="22"/>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34E95061" w14:textId="77777777" w:rsidR="00014FA7" w:rsidRPr="00014FA7" w:rsidRDefault="00000000" w:rsidP="00014FA7">
            <w:pPr>
              <w:rPr>
                <w:rFonts w:asciiTheme="minorHAnsi" w:hAnsiTheme="minorHAnsi"/>
                <w:sz w:val="22"/>
                <w:lang w:val="en-GB"/>
              </w:rPr>
            </w:pPr>
            <w:sdt>
              <w:sdtPr>
                <w:id w:val="-1886018220"/>
                <w14:checkbox>
                  <w14:checked w14:val="0"/>
                  <w14:checkedState w14:val="2612" w14:font="MS Gothic"/>
                  <w14:uncheckedState w14:val="2610" w14:font="MS Gothic"/>
                </w14:checkbox>
              </w:sdtPr>
              <w:sdtContent>
                <w:r w:rsidR="00014FA7" w:rsidRPr="00014FA7">
                  <w:rPr>
                    <w:rFonts w:ascii="Segoe UI Symbol" w:hAnsi="Segoe UI Symbol" w:cs="Segoe UI Symbol"/>
                    <w:sz w:val="22"/>
                  </w:rPr>
                  <w:t>☐</w:t>
                </w:r>
              </w:sdtContent>
            </w:sdt>
            <w:r w:rsidR="00014FA7" w:rsidRPr="00014FA7">
              <w:rPr>
                <w:rFonts w:asciiTheme="minorHAnsi" w:hAnsiTheme="minorHAnsi"/>
                <w:sz w:val="22"/>
                <w:lang w:val="en-GB"/>
              </w:rPr>
              <w:t xml:space="preserve"> Department / Faculty </w:t>
            </w:r>
          </w:p>
          <w:p w14:paraId="75BD5FBE" w14:textId="77777777" w:rsidR="00014FA7" w:rsidRPr="00014FA7" w:rsidRDefault="00000000" w:rsidP="00014FA7">
            <w:pPr>
              <w:rPr>
                <w:rFonts w:asciiTheme="minorHAnsi" w:hAnsiTheme="minorHAnsi"/>
                <w:sz w:val="22"/>
                <w:lang w:val="en-GB"/>
              </w:rPr>
            </w:pPr>
            <w:sdt>
              <w:sdtPr>
                <w:id w:val="-587690421"/>
                <w14:checkbox>
                  <w14:checked w14:val="0"/>
                  <w14:checkedState w14:val="2612" w14:font="MS Gothic"/>
                  <w14:uncheckedState w14:val="2610" w14:font="MS Gothic"/>
                </w14:checkbox>
              </w:sdtPr>
              <w:sdtContent>
                <w:r w:rsidR="00014FA7" w:rsidRPr="00014FA7">
                  <w:rPr>
                    <w:rFonts w:ascii="Segoe UI Symbol" w:hAnsi="Segoe UI Symbol" w:cs="Segoe UI Symbol"/>
                    <w:sz w:val="22"/>
                  </w:rPr>
                  <w:t>☐</w:t>
                </w:r>
              </w:sdtContent>
            </w:sdt>
            <w:r w:rsidR="00014FA7" w:rsidRPr="00014FA7">
              <w:rPr>
                <w:rFonts w:asciiTheme="minorHAnsi" w:hAnsiTheme="minorHAnsi"/>
                <w:sz w:val="22"/>
                <w:lang w:val="en-GB"/>
              </w:rPr>
              <w:t xml:space="preserve"> Institution</w:t>
            </w:r>
          </w:p>
        </w:tc>
        <w:tc>
          <w:tcPr>
            <w:tcW w:w="2504" w:type="dxa"/>
            <w:gridSpan w:val="2"/>
            <w:tcBorders>
              <w:top w:val="single" w:sz="4" w:space="0" w:color="auto"/>
              <w:left w:val="nil"/>
              <w:bottom w:val="single" w:sz="4" w:space="0" w:color="auto"/>
              <w:right w:val="nil"/>
            </w:tcBorders>
            <w:vAlign w:val="center"/>
          </w:tcPr>
          <w:p w14:paraId="7D0EF94D" w14:textId="77777777" w:rsidR="00014FA7" w:rsidRPr="00014FA7" w:rsidRDefault="00000000" w:rsidP="00014FA7">
            <w:pPr>
              <w:rPr>
                <w:rFonts w:asciiTheme="minorHAnsi" w:hAnsiTheme="minorHAnsi"/>
                <w:sz w:val="22"/>
                <w:lang w:val="en-GB"/>
              </w:rPr>
            </w:pPr>
            <w:sdt>
              <w:sdtPr>
                <w:id w:val="744695808"/>
                <w14:checkbox>
                  <w14:checked w14:val="0"/>
                  <w14:checkedState w14:val="2612" w14:font="MS Gothic"/>
                  <w14:uncheckedState w14:val="2610" w14:font="MS Gothic"/>
                </w14:checkbox>
              </w:sdtPr>
              <w:sdtContent>
                <w:r w:rsidR="00014FA7" w:rsidRPr="00014FA7">
                  <w:rPr>
                    <w:rFonts w:ascii="Segoe UI Symbol" w:hAnsi="Segoe UI Symbol" w:cs="Segoe UI Symbol"/>
                    <w:sz w:val="22"/>
                  </w:rPr>
                  <w:t>☐</w:t>
                </w:r>
              </w:sdtContent>
            </w:sdt>
            <w:r w:rsidR="00014FA7" w:rsidRPr="00014FA7">
              <w:rPr>
                <w:rFonts w:asciiTheme="minorHAnsi" w:hAnsiTheme="minorHAnsi"/>
                <w:sz w:val="22"/>
                <w:lang w:val="en-GB"/>
              </w:rPr>
              <w:t xml:space="preserve"> Local</w:t>
            </w:r>
          </w:p>
          <w:p w14:paraId="427EF3C9" w14:textId="77777777" w:rsidR="00014FA7" w:rsidRPr="00014FA7" w:rsidRDefault="00000000" w:rsidP="00014FA7">
            <w:pPr>
              <w:rPr>
                <w:rFonts w:asciiTheme="minorHAnsi" w:hAnsiTheme="minorHAnsi"/>
                <w:sz w:val="22"/>
                <w:lang w:val="en-GB"/>
              </w:rPr>
            </w:pPr>
            <w:sdt>
              <w:sdtPr>
                <w:id w:val="-712420111"/>
                <w14:checkbox>
                  <w14:checked w14:val="0"/>
                  <w14:checkedState w14:val="2612" w14:font="MS Gothic"/>
                  <w14:uncheckedState w14:val="2610" w14:font="MS Gothic"/>
                </w14:checkbox>
              </w:sdtPr>
              <w:sdtContent>
                <w:r w:rsidR="00014FA7" w:rsidRPr="00014FA7">
                  <w:rPr>
                    <w:rFonts w:ascii="Segoe UI Symbol" w:hAnsi="Segoe UI Symbol" w:cs="Segoe UI Symbol"/>
                    <w:sz w:val="22"/>
                  </w:rPr>
                  <w:t>☐</w:t>
                </w:r>
              </w:sdtContent>
            </w:sdt>
            <w:r w:rsidR="00014FA7" w:rsidRPr="00014FA7">
              <w:rPr>
                <w:rFonts w:asciiTheme="minorHAnsi" w:hAnsiTheme="minorHAnsi"/>
                <w:sz w:val="22"/>
                <w:lang w:val="en-GB"/>
              </w:rPr>
              <w:t xml:space="preserve"> Regional</w:t>
            </w:r>
          </w:p>
        </w:tc>
        <w:tc>
          <w:tcPr>
            <w:tcW w:w="2504" w:type="dxa"/>
            <w:tcBorders>
              <w:top w:val="single" w:sz="4" w:space="0" w:color="auto"/>
              <w:left w:val="nil"/>
              <w:bottom w:val="single" w:sz="4" w:space="0" w:color="auto"/>
              <w:right w:val="single" w:sz="4" w:space="0" w:color="auto"/>
            </w:tcBorders>
            <w:vAlign w:val="center"/>
          </w:tcPr>
          <w:p w14:paraId="1B5B46C1" w14:textId="77777777" w:rsidR="00014FA7" w:rsidRPr="00014FA7" w:rsidRDefault="00000000" w:rsidP="00014FA7">
            <w:pPr>
              <w:rPr>
                <w:rFonts w:asciiTheme="minorHAnsi" w:hAnsiTheme="minorHAnsi"/>
                <w:sz w:val="22"/>
                <w:lang w:val="en-GB"/>
              </w:rPr>
            </w:pPr>
            <w:sdt>
              <w:sdtPr>
                <w:id w:val="-3125468"/>
                <w14:checkbox>
                  <w14:checked w14:val="0"/>
                  <w14:checkedState w14:val="2612" w14:font="MS Gothic"/>
                  <w14:uncheckedState w14:val="2610" w14:font="MS Gothic"/>
                </w14:checkbox>
              </w:sdtPr>
              <w:sdtContent>
                <w:r w:rsidR="00014FA7" w:rsidRPr="00014FA7">
                  <w:rPr>
                    <w:rFonts w:ascii="Segoe UI Symbol" w:hAnsi="Segoe UI Symbol" w:cs="Segoe UI Symbol"/>
                    <w:sz w:val="22"/>
                  </w:rPr>
                  <w:t>☐</w:t>
                </w:r>
              </w:sdtContent>
            </w:sdt>
            <w:r w:rsidR="00014FA7" w:rsidRPr="00014FA7">
              <w:rPr>
                <w:rFonts w:asciiTheme="minorHAnsi" w:hAnsiTheme="minorHAnsi"/>
                <w:sz w:val="22"/>
                <w:lang w:val="en-GB"/>
              </w:rPr>
              <w:t xml:space="preserve"> National</w:t>
            </w:r>
          </w:p>
          <w:p w14:paraId="17B620B3" w14:textId="77777777" w:rsidR="00014FA7" w:rsidRPr="00014FA7" w:rsidRDefault="00000000" w:rsidP="00014FA7">
            <w:pPr>
              <w:rPr>
                <w:rFonts w:asciiTheme="minorHAnsi" w:hAnsiTheme="minorHAnsi"/>
                <w:sz w:val="22"/>
                <w:lang w:val="en-GB"/>
              </w:rPr>
            </w:pPr>
            <w:sdt>
              <w:sdtPr>
                <w:id w:val="1901793052"/>
                <w14:checkbox>
                  <w14:checked w14:val="0"/>
                  <w14:checkedState w14:val="2612" w14:font="MS Gothic"/>
                  <w14:uncheckedState w14:val="2610" w14:font="MS Gothic"/>
                </w14:checkbox>
              </w:sdtPr>
              <w:sdtContent>
                <w:r w:rsidR="00014FA7" w:rsidRPr="00014FA7">
                  <w:rPr>
                    <w:rFonts w:ascii="Segoe UI Symbol" w:hAnsi="Segoe UI Symbol" w:cs="Segoe UI Symbol"/>
                    <w:sz w:val="22"/>
                  </w:rPr>
                  <w:t>☐</w:t>
                </w:r>
              </w:sdtContent>
            </w:sdt>
            <w:r w:rsidR="00014FA7" w:rsidRPr="00014FA7">
              <w:rPr>
                <w:rFonts w:asciiTheme="minorHAnsi" w:hAnsiTheme="minorHAnsi"/>
                <w:sz w:val="22"/>
                <w:lang w:val="en-GB"/>
              </w:rPr>
              <w:t xml:space="preserve"> International</w:t>
            </w:r>
          </w:p>
        </w:tc>
      </w:tr>
    </w:tbl>
    <w:p w14:paraId="4A9A2D8D" w14:textId="77777777" w:rsidR="00014FA7" w:rsidRDefault="00014FA7" w:rsidP="00014FA7"/>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456DF2" w:rsidRPr="00456DF2" w14:paraId="1FD23289" w14:textId="77777777" w:rsidTr="007C4CC1">
        <w:tc>
          <w:tcPr>
            <w:tcW w:w="2127" w:type="dxa"/>
            <w:vMerge w:val="restart"/>
            <w:vAlign w:val="center"/>
          </w:tcPr>
          <w:p w14:paraId="5BB231A8"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Expected Deliverable/Results/</w:t>
            </w:r>
          </w:p>
          <w:p w14:paraId="5E27DE0F" w14:textId="77777777" w:rsidR="00456DF2" w:rsidRPr="00456DF2" w:rsidRDefault="00456DF2" w:rsidP="00456DF2">
            <w:pPr>
              <w:rPr>
                <w:rFonts w:asciiTheme="minorHAnsi" w:hAnsiTheme="minorHAnsi"/>
                <w:sz w:val="22"/>
                <w:lang w:val="en-GB"/>
              </w:rPr>
            </w:pPr>
            <w:r w:rsidRPr="00456DF2">
              <w:rPr>
                <w:rFonts w:asciiTheme="minorHAnsi" w:hAnsiTheme="minorHAnsi"/>
                <w:b/>
                <w:sz w:val="22"/>
                <w:lang w:val="en-GB"/>
              </w:rPr>
              <w:t>Outcomes</w:t>
            </w:r>
          </w:p>
        </w:tc>
        <w:tc>
          <w:tcPr>
            <w:tcW w:w="1984" w:type="dxa"/>
            <w:vAlign w:val="center"/>
          </w:tcPr>
          <w:p w14:paraId="3A7ED219"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Work Package and Outcome ref.nr</w:t>
            </w:r>
          </w:p>
        </w:tc>
        <w:tc>
          <w:tcPr>
            <w:tcW w:w="5528" w:type="dxa"/>
            <w:gridSpan w:val="4"/>
            <w:vAlign w:val="center"/>
          </w:tcPr>
          <w:p w14:paraId="2E4ECB18" w14:textId="327BCC27" w:rsidR="00456DF2" w:rsidRPr="00456DF2" w:rsidRDefault="00456DF2" w:rsidP="00456DF2">
            <w:pPr>
              <w:jc w:val="right"/>
              <w:rPr>
                <w:rFonts w:asciiTheme="minorHAnsi" w:hAnsiTheme="minorHAnsi"/>
                <w:b/>
                <w:sz w:val="22"/>
                <w:lang w:val="en-GB"/>
              </w:rPr>
            </w:pPr>
            <w:r w:rsidRPr="00456DF2">
              <w:rPr>
                <w:rFonts w:asciiTheme="minorHAnsi" w:hAnsiTheme="minorHAnsi"/>
                <w:b/>
                <w:sz w:val="22"/>
                <w:lang w:val="en-GB"/>
              </w:rPr>
              <w:t>16.</w:t>
            </w:r>
            <w:r>
              <w:rPr>
                <w:rFonts w:asciiTheme="minorHAnsi" w:hAnsiTheme="minorHAnsi"/>
                <w:b/>
                <w:sz w:val="22"/>
                <w:lang w:val="en-GB"/>
              </w:rPr>
              <w:t>2</w:t>
            </w:r>
            <w:r w:rsidRPr="00456DF2">
              <w:rPr>
                <w:rFonts w:asciiTheme="minorHAnsi" w:hAnsiTheme="minorHAnsi"/>
                <w:b/>
                <w:sz w:val="22"/>
                <w:lang w:val="en-GB"/>
              </w:rPr>
              <w:t>.</w:t>
            </w:r>
          </w:p>
        </w:tc>
      </w:tr>
      <w:tr w:rsidR="00456DF2" w:rsidRPr="00456DF2" w14:paraId="646A3D3D" w14:textId="77777777" w:rsidTr="007C4CC1">
        <w:tc>
          <w:tcPr>
            <w:tcW w:w="2127" w:type="dxa"/>
            <w:vMerge/>
            <w:vAlign w:val="center"/>
          </w:tcPr>
          <w:p w14:paraId="5DE96AF0" w14:textId="77777777" w:rsidR="00456DF2" w:rsidRPr="00456DF2" w:rsidRDefault="00456DF2" w:rsidP="00456DF2">
            <w:pPr>
              <w:rPr>
                <w:rFonts w:asciiTheme="minorHAnsi" w:hAnsiTheme="minorHAnsi"/>
                <w:sz w:val="22"/>
                <w:lang w:val="en-GB"/>
              </w:rPr>
            </w:pPr>
          </w:p>
        </w:tc>
        <w:tc>
          <w:tcPr>
            <w:tcW w:w="1984" w:type="dxa"/>
            <w:vAlign w:val="center"/>
          </w:tcPr>
          <w:p w14:paraId="5EB869BA"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Title</w:t>
            </w:r>
          </w:p>
        </w:tc>
        <w:tc>
          <w:tcPr>
            <w:tcW w:w="5528" w:type="dxa"/>
            <w:gridSpan w:val="4"/>
            <w:vAlign w:val="center"/>
          </w:tcPr>
          <w:p w14:paraId="63BCFE07" w14:textId="77777777" w:rsidR="00456DF2" w:rsidRPr="00456DF2" w:rsidRDefault="00456DF2" w:rsidP="00456DF2">
            <w:pPr>
              <w:rPr>
                <w:rFonts w:asciiTheme="minorHAnsi" w:hAnsiTheme="minorHAnsi"/>
                <w:sz w:val="22"/>
                <w:lang w:val="en-GB"/>
              </w:rPr>
            </w:pPr>
          </w:p>
        </w:tc>
      </w:tr>
      <w:tr w:rsidR="00456DF2" w:rsidRPr="00456DF2" w14:paraId="295D97AB" w14:textId="77777777" w:rsidTr="007C4CC1">
        <w:trPr>
          <w:trHeight w:val="472"/>
        </w:trPr>
        <w:tc>
          <w:tcPr>
            <w:tcW w:w="2127" w:type="dxa"/>
            <w:vMerge/>
            <w:vAlign w:val="center"/>
          </w:tcPr>
          <w:p w14:paraId="5ABC402C" w14:textId="77777777" w:rsidR="00456DF2" w:rsidRPr="00456DF2" w:rsidRDefault="00456DF2" w:rsidP="00456DF2">
            <w:pPr>
              <w:rPr>
                <w:rFonts w:asciiTheme="minorHAnsi" w:hAnsiTheme="minorHAnsi"/>
                <w:sz w:val="22"/>
                <w:lang w:val="en-GB"/>
              </w:rPr>
            </w:pPr>
          </w:p>
        </w:tc>
        <w:tc>
          <w:tcPr>
            <w:tcW w:w="1984" w:type="dxa"/>
            <w:vAlign w:val="center"/>
          </w:tcPr>
          <w:p w14:paraId="02F6D139"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Type</w:t>
            </w:r>
          </w:p>
        </w:tc>
        <w:tc>
          <w:tcPr>
            <w:tcW w:w="2764" w:type="dxa"/>
            <w:gridSpan w:val="2"/>
            <w:vAlign w:val="center"/>
          </w:tcPr>
          <w:p w14:paraId="51C52723" w14:textId="77777777" w:rsidR="00456DF2" w:rsidRPr="00456DF2" w:rsidRDefault="00000000" w:rsidP="00456DF2">
            <w:pPr>
              <w:rPr>
                <w:rFonts w:asciiTheme="minorHAnsi" w:hAnsiTheme="minorHAnsi"/>
                <w:sz w:val="22"/>
                <w:lang w:val="en-GB"/>
              </w:rPr>
            </w:pPr>
            <w:sdt>
              <w:sdtPr>
                <w:id w:val="-38820734"/>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Teaching material</w:t>
            </w:r>
          </w:p>
          <w:p w14:paraId="137B42BC" w14:textId="77777777" w:rsidR="00456DF2" w:rsidRPr="00456DF2" w:rsidRDefault="00000000" w:rsidP="00456DF2">
            <w:pPr>
              <w:rPr>
                <w:rFonts w:asciiTheme="minorHAnsi" w:hAnsiTheme="minorHAnsi"/>
                <w:sz w:val="22"/>
                <w:lang w:val="en-GB"/>
              </w:rPr>
            </w:pPr>
            <w:sdt>
              <w:sdtPr>
                <w:id w:val="1693727142"/>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Learning material</w:t>
            </w:r>
          </w:p>
          <w:p w14:paraId="7ABBE8AE" w14:textId="77777777" w:rsidR="00456DF2" w:rsidRPr="00456DF2" w:rsidRDefault="00000000" w:rsidP="00456DF2">
            <w:pPr>
              <w:rPr>
                <w:rFonts w:asciiTheme="minorHAnsi" w:hAnsiTheme="minorHAnsi"/>
                <w:sz w:val="22"/>
                <w:lang w:val="en-GB"/>
              </w:rPr>
            </w:pPr>
            <w:sdt>
              <w:sdtPr>
                <w:id w:val="-124859849"/>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Training material</w:t>
            </w:r>
          </w:p>
        </w:tc>
        <w:tc>
          <w:tcPr>
            <w:tcW w:w="2764" w:type="dxa"/>
            <w:gridSpan w:val="2"/>
            <w:vAlign w:val="center"/>
          </w:tcPr>
          <w:p w14:paraId="15DA58DE" w14:textId="77777777" w:rsidR="00456DF2" w:rsidRPr="00456DF2" w:rsidRDefault="00000000" w:rsidP="00456DF2">
            <w:pPr>
              <w:rPr>
                <w:rFonts w:asciiTheme="minorHAnsi" w:hAnsiTheme="minorHAnsi"/>
                <w:sz w:val="22"/>
                <w:lang w:val="en-GB"/>
              </w:rPr>
            </w:pPr>
            <w:sdt>
              <w:sdtPr>
                <w:id w:val="138922957"/>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Event</w:t>
            </w:r>
          </w:p>
          <w:p w14:paraId="749007A6" w14:textId="77777777" w:rsidR="00456DF2" w:rsidRPr="00456DF2" w:rsidRDefault="00000000" w:rsidP="00456DF2">
            <w:pPr>
              <w:rPr>
                <w:rFonts w:asciiTheme="minorHAnsi" w:hAnsiTheme="minorHAnsi"/>
                <w:sz w:val="22"/>
                <w:lang w:val="en-GB"/>
              </w:rPr>
            </w:pPr>
            <w:sdt>
              <w:sdtPr>
                <w:id w:val="-263003234"/>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Report </w:t>
            </w:r>
          </w:p>
          <w:p w14:paraId="548264B0" w14:textId="77777777" w:rsidR="00456DF2" w:rsidRPr="00456DF2" w:rsidRDefault="00000000" w:rsidP="00456DF2">
            <w:pPr>
              <w:rPr>
                <w:rFonts w:asciiTheme="minorHAnsi" w:hAnsiTheme="minorHAnsi"/>
                <w:sz w:val="22"/>
                <w:lang w:val="en-GB"/>
              </w:rPr>
            </w:pPr>
            <w:sdt>
              <w:sdtPr>
                <w:id w:val="-1929416211"/>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Service/Product </w:t>
            </w:r>
          </w:p>
        </w:tc>
      </w:tr>
      <w:tr w:rsidR="00456DF2" w:rsidRPr="00456DF2" w14:paraId="390F2BDF" w14:textId="77777777" w:rsidTr="007C4CC1">
        <w:tc>
          <w:tcPr>
            <w:tcW w:w="2127" w:type="dxa"/>
            <w:vMerge/>
            <w:vAlign w:val="center"/>
          </w:tcPr>
          <w:p w14:paraId="06904BE6" w14:textId="77777777" w:rsidR="00456DF2" w:rsidRPr="00456DF2" w:rsidRDefault="00456DF2" w:rsidP="00456DF2">
            <w:pPr>
              <w:rPr>
                <w:rFonts w:asciiTheme="minorHAnsi" w:hAnsiTheme="minorHAnsi"/>
                <w:sz w:val="22"/>
                <w:lang w:val="en-GB"/>
              </w:rPr>
            </w:pPr>
          </w:p>
        </w:tc>
        <w:tc>
          <w:tcPr>
            <w:tcW w:w="1984" w:type="dxa"/>
            <w:vAlign w:val="center"/>
          </w:tcPr>
          <w:p w14:paraId="68BC62AF"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 xml:space="preserve">Description </w:t>
            </w:r>
          </w:p>
        </w:tc>
        <w:tc>
          <w:tcPr>
            <w:tcW w:w="5528" w:type="dxa"/>
            <w:gridSpan w:val="4"/>
            <w:vAlign w:val="center"/>
          </w:tcPr>
          <w:p w14:paraId="1E22D341" w14:textId="77777777" w:rsidR="00456DF2" w:rsidRPr="00456DF2" w:rsidRDefault="00456DF2" w:rsidP="00456DF2">
            <w:pPr>
              <w:rPr>
                <w:rFonts w:asciiTheme="minorHAnsi" w:hAnsiTheme="minorHAnsi"/>
                <w:sz w:val="22"/>
                <w:lang w:val="en-GB"/>
              </w:rPr>
            </w:pPr>
          </w:p>
        </w:tc>
      </w:tr>
      <w:tr w:rsidR="00456DF2" w:rsidRPr="00456DF2" w14:paraId="549653E4" w14:textId="77777777" w:rsidTr="007C4CC1">
        <w:trPr>
          <w:trHeight w:val="47"/>
        </w:trPr>
        <w:tc>
          <w:tcPr>
            <w:tcW w:w="2127" w:type="dxa"/>
            <w:vMerge/>
            <w:vAlign w:val="center"/>
          </w:tcPr>
          <w:p w14:paraId="1612D9E3" w14:textId="77777777" w:rsidR="00456DF2" w:rsidRPr="00456DF2" w:rsidRDefault="00456DF2" w:rsidP="00456DF2">
            <w:pPr>
              <w:rPr>
                <w:rFonts w:asciiTheme="minorHAnsi" w:hAnsiTheme="minorHAnsi"/>
                <w:sz w:val="22"/>
                <w:lang w:val="en-GB"/>
              </w:rPr>
            </w:pPr>
          </w:p>
        </w:tc>
        <w:tc>
          <w:tcPr>
            <w:tcW w:w="1984" w:type="dxa"/>
            <w:vAlign w:val="center"/>
          </w:tcPr>
          <w:p w14:paraId="6C3DA511"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Due date</w:t>
            </w:r>
          </w:p>
        </w:tc>
        <w:tc>
          <w:tcPr>
            <w:tcW w:w="5528" w:type="dxa"/>
            <w:gridSpan w:val="4"/>
            <w:vAlign w:val="center"/>
          </w:tcPr>
          <w:p w14:paraId="13F26195" w14:textId="77777777" w:rsidR="00456DF2" w:rsidRPr="00456DF2" w:rsidRDefault="00456DF2" w:rsidP="00456DF2">
            <w:pPr>
              <w:rPr>
                <w:rFonts w:asciiTheme="minorHAnsi" w:hAnsiTheme="minorHAnsi"/>
                <w:sz w:val="22"/>
                <w:lang w:val="en-GB"/>
              </w:rPr>
            </w:pPr>
          </w:p>
        </w:tc>
      </w:tr>
      <w:tr w:rsidR="00456DF2" w:rsidRPr="00456DF2" w14:paraId="55A84D84" w14:textId="77777777" w:rsidTr="007C4CC1">
        <w:trPr>
          <w:trHeight w:val="404"/>
        </w:trPr>
        <w:tc>
          <w:tcPr>
            <w:tcW w:w="2127" w:type="dxa"/>
            <w:vAlign w:val="center"/>
          </w:tcPr>
          <w:p w14:paraId="261D259A" w14:textId="77777777" w:rsidR="00456DF2" w:rsidRPr="00456DF2" w:rsidRDefault="00456DF2" w:rsidP="00456DF2">
            <w:pPr>
              <w:rPr>
                <w:rFonts w:asciiTheme="minorHAnsi" w:hAnsiTheme="minorHAnsi"/>
                <w:sz w:val="22"/>
                <w:lang w:val="en-GB"/>
              </w:rPr>
            </w:pPr>
          </w:p>
        </w:tc>
        <w:tc>
          <w:tcPr>
            <w:tcW w:w="1984" w:type="dxa"/>
            <w:vAlign w:val="center"/>
          </w:tcPr>
          <w:p w14:paraId="47383B45"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Languages</w:t>
            </w:r>
          </w:p>
        </w:tc>
        <w:tc>
          <w:tcPr>
            <w:tcW w:w="5528" w:type="dxa"/>
            <w:gridSpan w:val="4"/>
            <w:vAlign w:val="center"/>
          </w:tcPr>
          <w:p w14:paraId="534693FE" w14:textId="77777777" w:rsidR="00456DF2" w:rsidRPr="00456DF2" w:rsidRDefault="00456DF2" w:rsidP="00456DF2">
            <w:pPr>
              <w:rPr>
                <w:rFonts w:asciiTheme="minorHAnsi" w:hAnsiTheme="minorHAnsi"/>
                <w:sz w:val="22"/>
                <w:lang w:val="en-GB"/>
              </w:rPr>
            </w:pPr>
          </w:p>
        </w:tc>
      </w:tr>
      <w:tr w:rsidR="00456DF2" w:rsidRPr="00456DF2" w14:paraId="05DE313E" w14:textId="77777777" w:rsidTr="007C4CC1">
        <w:trPr>
          <w:trHeight w:val="482"/>
        </w:trPr>
        <w:tc>
          <w:tcPr>
            <w:tcW w:w="2127" w:type="dxa"/>
            <w:vMerge w:val="restart"/>
            <w:vAlign w:val="center"/>
          </w:tcPr>
          <w:p w14:paraId="34B29D6A"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Target groups</w:t>
            </w:r>
          </w:p>
        </w:tc>
        <w:tc>
          <w:tcPr>
            <w:tcW w:w="7512" w:type="dxa"/>
            <w:gridSpan w:val="5"/>
            <w:vAlign w:val="center"/>
          </w:tcPr>
          <w:p w14:paraId="434DCAE4" w14:textId="77777777" w:rsidR="00456DF2" w:rsidRPr="00456DF2" w:rsidRDefault="00000000" w:rsidP="00456DF2">
            <w:pPr>
              <w:rPr>
                <w:rFonts w:asciiTheme="minorHAnsi" w:hAnsiTheme="minorHAnsi"/>
                <w:sz w:val="22"/>
                <w:lang w:val="en-GB"/>
              </w:rPr>
            </w:pPr>
            <w:sdt>
              <w:sdtPr>
                <w:id w:val="-31646720"/>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Teaching staff </w:t>
            </w:r>
          </w:p>
          <w:p w14:paraId="1A6D6F70" w14:textId="77777777" w:rsidR="00456DF2" w:rsidRPr="00456DF2" w:rsidRDefault="00000000" w:rsidP="00456DF2">
            <w:pPr>
              <w:rPr>
                <w:rFonts w:asciiTheme="minorHAnsi" w:hAnsiTheme="minorHAnsi"/>
                <w:sz w:val="22"/>
                <w:lang w:val="en-GB"/>
              </w:rPr>
            </w:pPr>
            <w:sdt>
              <w:sdtPr>
                <w:id w:val="1789314016"/>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Students </w:t>
            </w:r>
          </w:p>
          <w:p w14:paraId="7358D0A9" w14:textId="77777777" w:rsidR="00456DF2" w:rsidRPr="00456DF2" w:rsidRDefault="00000000" w:rsidP="00456DF2">
            <w:pPr>
              <w:rPr>
                <w:rFonts w:asciiTheme="minorHAnsi" w:hAnsiTheme="minorHAnsi"/>
                <w:sz w:val="22"/>
                <w:lang w:val="en-GB"/>
              </w:rPr>
            </w:pPr>
            <w:sdt>
              <w:sdtPr>
                <w:id w:val="-804549258"/>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Trainees </w:t>
            </w:r>
          </w:p>
          <w:p w14:paraId="3149CD58" w14:textId="77777777" w:rsidR="00456DF2" w:rsidRPr="00456DF2" w:rsidRDefault="00000000" w:rsidP="00456DF2">
            <w:pPr>
              <w:rPr>
                <w:rFonts w:asciiTheme="minorHAnsi" w:hAnsiTheme="minorHAnsi"/>
                <w:sz w:val="22"/>
                <w:lang w:val="en-GB"/>
              </w:rPr>
            </w:pPr>
            <w:sdt>
              <w:sdtPr>
                <w:id w:val="869723192"/>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Administrative staff</w:t>
            </w:r>
          </w:p>
          <w:p w14:paraId="77577CCF" w14:textId="77777777" w:rsidR="00456DF2" w:rsidRPr="00456DF2" w:rsidRDefault="00000000" w:rsidP="00456DF2">
            <w:pPr>
              <w:rPr>
                <w:rFonts w:asciiTheme="minorHAnsi" w:hAnsiTheme="minorHAnsi"/>
                <w:sz w:val="22"/>
                <w:lang w:val="en-GB"/>
              </w:rPr>
            </w:pPr>
            <w:sdt>
              <w:sdtPr>
                <w:id w:val="-2019454307"/>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Technical staff </w:t>
            </w:r>
          </w:p>
          <w:p w14:paraId="725C1B37" w14:textId="77777777" w:rsidR="00456DF2" w:rsidRPr="00456DF2" w:rsidRDefault="00000000" w:rsidP="00456DF2">
            <w:pPr>
              <w:rPr>
                <w:rFonts w:asciiTheme="minorHAnsi" w:hAnsiTheme="minorHAnsi"/>
                <w:sz w:val="22"/>
                <w:lang w:val="en-GB"/>
              </w:rPr>
            </w:pPr>
            <w:sdt>
              <w:sdtPr>
                <w:id w:val="-301697808"/>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Librarians </w:t>
            </w:r>
          </w:p>
          <w:p w14:paraId="528CFD4C" w14:textId="77777777" w:rsidR="00456DF2" w:rsidRPr="00456DF2" w:rsidRDefault="00000000" w:rsidP="00456DF2">
            <w:pPr>
              <w:rPr>
                <w:rFonts w:asciiTheme="minorHAnsi" w:hAnsiTheme="minorHAnsi"/>
                <w:sz w:val="22"/>
                <w:lang w:val="en-GB"/>
              </w:rPr>
            </w:pPr>
            <w:sdt>
              <w:sdtPr>
                <w:id w:val="1693648965"/>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Other</w:t>
            </w:r>
          </w:p>
        </w:tc>
      </w:tr>
      <w:tr w:rsidR="00456DF2" w:rsidRPr="00456DF2" w14:paraId="56831CB8" w14:textId="77777777" w:rsidTr="007C4CC1">
        <w:trPr>
          <w:trHeight w:val="482"/>
        </w:trPr>
        <w:tc>
          <w:tcPr>
            <w:tcW w:w="2127" w:type="dxa"/>
            <w:vMerge/>
            <w:vAlign w:val="center"/>
          </w:tcPr>
          <w:p w14:paraId="3813C8D4" w14:textId="77777777" w:rsidR="00456DF2" w:rsidRPr="00456DF2" w:rsidRDefault="00456DF2" w:rsidP="00456DF2">
            <w:pPr>
              <w:rPr>
                <w:rFonts w:asciiTheme="minorHAnsi" w:hAnsiTheme="minorHAnsi"/>
                <w:sz w:val="22"/>
                <w:lang w:val="en-GB"/>
              </w:rPr>
            </w:pPr>
          </w:p>
        </w:tc>
        <w:tc>
          <w:tcPr>
            <w:tcW w:w="7512" w:type="dxa"/>
            <w:gridSpan w:val="5"/>
            <w:tcBorders>
              <w:bottom w:val="single" w:sz="4" w:space="0" w:color="auto"/>
            </w:tcBorders>
            <w:vAlign w:val="center"/>
          </w:tcPr>
          <w:p w14:paraId="6A0C346C" w14:textId="77777777" w:rsidR="00456DF2" w:rsidRPr="00456DF2" w:rsidRDefault="00456DF2" w:rsidP="00456DF2">
            <w:pPr>
              <w:rPr>
                <w:rFonts w:asciiTheme="minorHAnsi" w:hAnsiTheme="minorHAnsi"/>
                <w:i/>
                <w:sz w:val="22"/>
                <w:lang w:val="en-GB"/>
              </w:rPr>
            </w:pPr>
            <w:r w:rsidRPr="00456DF2">
              <w:rPr>
                <w:rFonts w:asciiTheme="minorHAnsi" w:hAnsiTheme="minorHAnsi"/>
                <w:i/>
                <w:sz w:val="22"/>
                <w:lang w:val="en-GB"/>
              </w:rPr>
              <w:t xml:space="preserve">If you selected 'Other', please identify these target groups. </w:t>
            </w:r>
          </w:p>
          <w:p w14:paraId="7143F10B" w14:textId="77777777" w:rsidR="00456DF2" w:rsidRPr="00456DF2" w:rsidRDefault="00456DF2" w:rsidP="00456DF2">
            <w:pPr>
              <w:rPr>
                <w:rFonts w:asciiTheme="minorHAnsi" w:hAnsiTheme="minorHAnsi"/>
                <w:b/>
                <w:i/>
                <w:sz w:val="22"/>
                <w:lang w:val="en-GB"/>
              </w:rPr>
            </w:pPr>
            <w:r w:rsidRPr="00456DF2">
              <w:rPr>
                <w:rFonts w:asciiTheme="minorHAnsi" w:hAnsiTheme="minorHAnsi"/>
                <w:i/>
                <w:sz w:val="22"/>
                <w:lang w:val="en-GB"/>
              </w:rPr>
              <w:t>(Max. 250 words)</w:t>
            </w:r>
          </w:p>
        </w:tc>
      </w:tr>
      <w:tr w:rsidR="00456DF2" w:rsidRPr="00456DF2" w14:paraId="527AE6E3" w14:textId="77777777" w:rsidTr="007C4CC1">
        <w:trPr>
          <w:trHeight w:val="698"/>
        </w:trPr>
        <w:tc>
          <w:tcPr>
            <w:tcW w:w="2127" w:type="dxa"/>
            <w:tcBorders>
              <w:right w:val="single" w:sz="4" w:space="0" w:color="auto"/>
            </w:tcBorders>
            <w:vAlign w:val="center"/>
          </w:tcPr>
          <w:p w14:paraId="7EF1A411"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17302F97" w14:textId="77777777" w:rsidR="00456DF2" w:rsidRPr="00456DF2" w:rsidRDefault="00000000" w:rsidP="00456DF2">
            <w:pPr>
              <w:rPr>
                <w:rFonts w:asciiTheme="minorHAnsi" w:hAnsiTheme="minorHAnsi"/>
                <w:sz w:val="22"/>
                <w:lang w:val="en-GB"/>
              </w:rPr>
            </w:pPr>
            <w:sdt>
              <w:sdtPr>
                <w:id w:val="-1752347734"/>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Department / Faculty </w:t>
            </w:r>
          </w:p>
          <w:p w14:paraId="2E9E80CF" w14:textId="77777777" w:rsidR="00456DF2" w:rsidRPr="00456DF2" w:rsidRDefault="00000000" w:rsidP="00456DF2">
            <w:pPr>
              <w:rPr>
                <w:rFonts w:asciiTheme="minorHAnsi" w:hAnsiTheme="minorHAnsi"/>
                <w:sz w:val="22"/>
                <w:lang w:val="en-GB"/>
              </w:rPr>
            </w:pPr>
            <w:sdt>
              <w:sdtPr>
                <w:id w:val="275455905"/>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Institution</w:t>
            </w:r>
          </w:p>
        </w:tc>
        <w:tc>
          <w:tcPr>
            <w:tcW w:w="2504" w:type="dxa"/>
            <w:gridSpan w:val="2"/>
            <w:tcBorders>
              <w:top w:val="single" w:sz="4" w:space="0" w:color="auto"/>
              <w:left w:val="nil"/>
              <w:bottom w:val="single" w:sz="4" w:space="0" w:color="auto"/>
              <w:right w:val="nil"/>
            </w:tcBorders>
            <w:vAlign w:val="center"/>
          </w:tcPr>
          <w:p w14:paraId="11C04D95" w14:textId="77777777" w:rsidR="00456DF2" w:rsidRPr="00456DF2" w:rsidRDefault="00000000" w:rsidP="00456DF2">
            <w:pPr>
              <w:rPr>
                <w:rFonts w:asciiTheme="minorHAnsi" w:hAnsiTheme="minorHAnsi"/>
                <w:sz w:val="22"/>
                <w:lang w:val="en-GB"/>
              </w:rPr>
            </w:pPr>
            <w:sdt>
              <w:sdtPr>
                <w:id w:val="-1106491049"/>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Local</w:t>
            </w:r>
          </w:p>
          <w:p w14:paraId="196D1271" w14:textId="77777777" w:rsidR="00456DF2" w:rsidRPr="00456DF2" w:rsidRDefault="00000000" w:rsidP="00456DF2">
            <w:pPr>
              <w:rPr>
                <w:rFonts w:asciiTheme="minorHAnsi" w:hAnsiTheme="minorHAnsi"/>
                <w:sz w:val="22"/>
                <w:lang w:val="en-GB"/>
              </w:rPr>
            </w:pPr>
            <w:sdt>
              <w:sdtPr>
                <w:id w:val="-613517657"/>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Regional</w:t>
            </w:r>
          </w:p>
        </w:tc>
        <w:tc>
          <w:tcPr>
            <w:tcW w:w="2504" w:type="dxa"/>
            <w:tcBorders>
              <w:top w:val="single" w:sz="4" w:space="0" w:color="auto"/>
              <w:left w:val="nil"/>
              <w:bottom w:val="single" w:sz="4" w:space="0" w:color="auto"/>
              <w:right w:val="single" w:sz="4" w:space="0" w:color="auto"/>
            </w:tcBorders>
            <w:vAlign w:val="center"/>
          </w:tcPr>
          <w:p w14:paraId="08692D34" w14:textId="77777777" w:rsidR="00456DF2" w:rsidRPr="00456DF2" w:rsidRDefault="00000000" w:rsidP="00456DF2">
            <w:pPr>
              <w:rPr>
                <w:rFonts w:asciiTheme="minorHAnsi" w:hAnsiTheme="minorHAnsi"/>
                <w:sz w:val="22"/>
                <w:lang w:val="en-GB"/>
              </w:rPr>
            </w:pPr>
            <w:sdt>
              <w:sdtPr>
                <w:id w:val="1221324609"/>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National</w:t>
            </w:r>
          </w:p>
          <w:p w14:paraId="45F7E78D" w14:textId="77777777" w:rsidR="00456DF2" w:rsidRPr="00456DF2" w:rsidRDefault="00000000" w:rsidP="00456DF2">
            <w:pPr>
              <w:rPr>
                <w:rFonts w:asciiTheme="minorHAnsi" w:hAnsiTheme="minorHAnsi"/>
                <w:sz w:val="22"/>
                <w:lang w:val="en-GB"/>
              </w:rPr>
            </w:pPr>
            <w:sdt>
              <w:sdtPr>
                <w:id w:val="239757249"/>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International</w:t>
            </w:r>
          </w:p>
        </w:tc>
      </w:tr>
    </w:tbl>
    <w:p w14:paraId="4FF86410" w14:textId="77777777" w:rsidR="00456DF2" w:rsidRPr="00456DF2" w:rsidRDefault="00456DF2" w:rsidP="00456DF2"/>
    <w:tbl>
      <w:tblPr>
        <w:tblStyle w:val="TableGrid"/>
        <w:tblW w:w="0" w:type="auto"/>
        <w:tblInd w:w="108" w:type="dxa"/>
        <w:tblLayout w:type="fixed"/>
        <w:tblLook w:val="04A0" w:firstRow="1" w:lastRow="0" w:firstColumn="1" w:lastColumn="0" w:noHBand="0" w:noVBand="1"/>
      </w:tblPr>
      <w:tblGrid>
        <w:gridCol w:w="2127"/>
        <w:gridCol w:w="1984"/>
        <w:gridCol w:w="472"/>
        <w:gridCol w:w="48"/>
        <w:gridCol w:w="2244"/>
        <w:gridCol w:w="260"/>
        <w:gridCol w:w="47"/>
        <w:gridCol w:w="189"/>
        <w:gridCol w:w="2268"/>
      </w:tblGrid>
      <w:tr w:rsidR="00456DF2" w:rsidRPr="00456DF2" w14:paraId="79400D8E" w14:textId="77777777" w:rsidTr="007C4CC1">
        <w:tc>
          <w:tcPr>
            <w:tcW w:w="2127" w:type="dxa"/>
            <w:vMerge w:val="restart"/>
            <w:vAlign w:val="center"/>
          </w:tcPr>
          <w:p w14:paraId="13A6FB26"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Expected Deliverable/Results/</w:t>
            </w:r>
          </w:p>
          <w:p w14:paraId="07FD9303" w14:textId="77777777" w:rsidR="00456DF2" w:rsidRPr="00456DF2" w:rsidRDefault="00456DF2" w:rsidP="00456DF2">
            <w:pPr>
              <w:rPr>
                <w:rFonts w:asciiTheme="minorHAnsi" w:hAnsiTheme="minorHAnsi"/>
                <w:sz w:val="22"/>
                <w:lang w:val="en-GB"/>
              </w:rPr>
            </w:pPr>
            <w:r w:rsidRPr="00456DF2">
              <w:rPr>
                <w:rFonts w:asciiTheme="minorHAnsi" w:hAnsiTheme="minorHAnsi"/>
                <w:b/>
                <w:sz w:val="22"/>
                <w:lang w:val="en-GB"/>
              </w:rPr>
              <w:t>Outcomes</w:t>
            </w:r>
          </w:p>
        </w:tc>
        <w:tc>
          <w:tcPr>
            <w:tcW w:w="1984" w:type="dxa"/>
            <w:vAlign w:val="center"/>
          </w:tcPr>
          <w:p w14:paraId="25FD8207"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Work Package and Outcome ref.nr</w:t>
            </w:r>
          </w:p>
        </w:tc>
        <w:tc>
          <w:tcPr>
            <w:tcW w:w="5528" w:type="dxa"/>
            <w:gridSpan w:val="7"/>
            <w:vAlign w:val="center"/>
          </w:tcPr>
          <w:p w14:paraId="09721944" w14:textId="10F43875" w:rsidR="00456DF2" w:rsidRPr="00456DF2" w:rsidRDefault="00456DF2" w:rsidP="00456DF2">
            <w:pPr>
              <w:jc w:val="right"/>
              <w:rPr>
                <w:rFonts w:asciiTheme="minorHAnsi" w:hAnsiTheme="minorHAnsi"/>
                <w:b/>
                <w:sz w:val="22"/>
                <w:lang w:val="en-GB"/>
              </w:rPr>
            </w:pPr>
            <w:r w:rsidRPr="00456DF2">
              <w:rPr>
                <w:rFonts w:asciiTheme="minorHAnsi" w:hAnsiTheme="minorHAnsi"/>
                <w:b/>
                <w:sz w:val="22"/>
                <w:lang w:val="en-GB"/>
              </w:rPr>
              <w:t>16.</w:t>
            </w:r>
            <w:r>
              <w:rPr>
                <w:rFonts w:asciiTheme="minorHAnsi" w:hAnsiTheme="minorHAnsi"/>
                <w:b/>
                <w:sz w:val="22"/>
                <w:lang w:val="en-GB"/>
              </w:rPr>
              <w:t>3</w:t>
            </w:r>
            <w:r w:rsidRPr="00456DF2">
              <w:rPr>
                <w:rFonts w:asciiTheme="minorHAnsi" w:hAnsiTheme="minorHAnsi"/>
                <w:b/>
                <w:sz w:val="22"/>
                <w:lang w:val="en-GB"/>
              </w:rPr>
              <w:t>.</w:t>
            </w:r>
          </w:p>
        </w:tc>
      </w:tr>
      <w:tr w:rsidR="00456DF2" w:rsidRPr="00456DF2" w14:paraId="4F01E766" w14:textId="77777777" w:rsidTr="007C4CC1">
        <w:tc>
          <w:tcPr>
            <w:tcW w:w="2127" w:type="dxa"/>
            <w:vMerge/>
            <w:vAlign w:val="center"/>
          </w:tcPr>
          <w:p w14:paraId="29550835" w14:textId="77777777" w:rsidR="00456DF2" w:rsidRPr="00456DF2" w:rsidRDefault="00456DF2" w:rsidP="00456DF2">
            <w:pPr>
              <w:rPr>
                <w:rFonts w:asciiTheme="minorHAnsi" w:hAnsiTheme="minorHAnsi"/>
                <w:sz w:val="22"/>
                <w:lang w:val="en-GB"/>
              </w:rPr>
            </w:pPr>
          </w:p>
        </w:tc>
        <w:tc>
          <w:tcPr>
            <w:tcW w:w="1984" w:type="dxa"/>
            <w:vAlign w:val="center"/>
          </w:tcPr>
          <w:p w14:paraId="3E28AA67"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Title</w:t>
            </w:r>
          </w:p>
        </w:tc>
        <w:tc>
          <w:tcPr>
            <w:tcW w:w="5528" w:type="dxa"/>
            <w:gridSpan w:val="7"/>
            <w:vAlign w:val="center"/>
          </w:tcPr>
          <w:p w14:paraId="391E0065" w14:textId="77777777" w:rsidR="00456DF2" w:rsidRPr="00456DF2" w:rsidRDefault="00456DF2" w:rsidP="00456DF2">
            <w:pPr>
              <w:rPr>
                <w:rFonts w:asciiTheme="minorHAnsi" w:hAnsiTheme="minorHAnsi"/>
                <w:sz w:val="22"/>
                <w:lang w:val="en-GB"/>
              </w:rPr>
            </w:pPr>
          </w:p>
        </w:tc>
      </w:tr>
      <w:tr w:rsidR="00456DF2" w:rsidRPr="00456DF2" w14:paraId="088CAAD5" w14:textId="77777777" w:rsidTr="007C4CC1">
        <w:trPr>
          <w:trHeight w:val="472"/>
        </w:trPr>
        <w:tc>
          <w:tcPr>
            <w:tcW w:w="2127" w:type="dxa"/>
            <w:vMerge/>
            <w:vAlign w:val="center"/>
          </w:tcPr>
          <w:p w14:paraId="1717238D" w14:textId="77777777" w:rsidR="00456DF2" w:rsidRPr="00456DF2" w:rsidRDefault="00456DF2" w:rsidP="00456DF2">
            <w:pPr>
              <w:rPr>
                <w:rFonts w:asciiTheme="minorHAnsi" w:hAnsiTheme="minorHAnsi"/>
                <w:sz w:val="22"/>
                <w:lang w:val="en-GB"/>
              </w:rPr>
            </w:pPr>
          </w:p>
        </w:tc>
        <w:tc>
          <w:tcPr>
            <w:tcW w:w="1984" w:type="dxa"/>
            <w:vAlign w:val="center"/>
          </w:tcPr>
          <w:p w14:paraId="6DBB967C"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Type</w:t>
            </w:r>
          </w:p>
        </w:tc>
        <w:tc>
          <w:tcPr>
            <w:tcW w:w="2764" w:type="dxa"/>
            <w:gridSpan w:val="3"/>
            <w:vAlign w:val="center"/>
          </w:tcPr>
          <w:p w14:paraId="50891113" w14:textId="77777777" w:rsidR="00456DF2" w:rsidRPr="00456DF2" w:rsidRDefault="00000000" w:rsidP="00456DF2">
            <w:pPr>
              <w:rPr>
                <w:rFonts w:asciiTheme="minorHAnsi" w:hAnsiTheme="minorHAnsi"/>
                <w:sz w:val="22"/>
                <w:lang w:val="en-GB"/>
              </w:rPr>
            </w:pPr>
            <w:sdt>
              <w:sdtPr>
                <w:id w:val="1280763342"/>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Teaching material</w:t>
            </w:r>
          </w:p>
          <w:p w14:paraId="3560F3D3" w14:textId="77777777" w:rsidR="00456DF2" w:rsidRPr="00456DF2" w:rsidRDefault="00000000" w:rsidP="00456DF2">
            <w:pPr>
              <w:rPr>
                <w:rFonts w:asciiTheme="minorHAnsi" w:hAnsiTheme="minorHAnsi"/>
                <w:sz w:val="22"/>
                <w:lang w:val="en-GB"/>
              </w:rPr>
            </w:pPr>
            <w:sdt>
              <w:sdtPr>
                <w:id w:val="1862317664"/>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Learning material</w:t>
            </w:r>
          </w:p>
          <w:p w14:paraId="6376AB09" w14:textId="77777777" w:rsidR="00456DF2" w:rsidRPr="00456DF2" w:rsidRDefault="00000000" w:rsidP="00456DF2">
            <w:pPr>
              <w:rPr>
                <w:rFonts w:asciiTheme="minorHAnsi" w:hAnsiTheme="minorHAnsi"/>
                <w:sz w:val="22"/>
                <w:lang w:val="en-GB"/>
              </w:rPr>
            </w:pPr>
            <w:sdt>
              <w:sdtPr>
                <w:id w:val="-403989725"/>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Training material</w:t>
            </w:r>
          </w:p>
        </w:tc>
        <w:tc>
          <w:tcPr>
            <w:tcW w:w="2764" w:type="dxa"/>
            <w:gridSpan w:val="4"/>
            <w:vAlign w:val="center"/>
          </w:tcPr>
          <w:p w14:paraId="5A8C59C0" w14:textId="77777777" w:rsidR="00456DF2" w:rsidRPr="00456DF2" w:rsidRDefault="00000000" w:rsidP="00456DF2">
            <w:pPr>
              <w:rPr>
                <w:rFonts w:asciiTheme="minorHAnsi" w:hAnsiTheme="minorHAnsi"/>
                <w:sz w:val="22"/>
                <w:lang w:val="en-GB"/>
              </w:rPr>
            </w:pPr>
            <w:sdt>
              <w:sdtPr>
                <w:id w:val="-56561816"/>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Event</w:t>
            </w:r>
          </w:p>
          <w:p w14:paraId="555C00A7" w14:textId="77777777" w:rsidR="00456DF2" w:rsidRPr="00456DF2" w:rsidRDefault="00000000" w:rsidP="00456DF2">
            <w:pPr>
              <w:rPr>
                <w:rFonts w:asciiTheme="minorHAnsi" w:hAnsiTheme="minorHAnsi"/>
                <w:sz w:val="22"/>
                <w:lang w:val="en-GB"/>
              </w:rPr>
            </w:pPr>
            <w:sdt>
              <w:sdtPr>
                <w:id w:val="-810083797"/>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Report </w:t>
            </w:r>
          </w:p>
          <w:p w14:paraId="4591E1B5" w14:textId="77777777" w:rsidR="00456DF2" w:rsidRPr="00456DF2" w:rsidRDefault="00000000" w:rsidP="00456DF2">
            <w:pPr>
              <w:rPr>
                <w:rFonts w:asciiTheme="minorHAnsi" w:hAnsiTheme="minorHAnsi"/>
                <w:sz w:val="22"/>
                <w:lang w:val="en-GB"/>
              </w:rPr>
            </w:pPr>
            <w:sdt>
              <w:sdtPr>
                <w:id w:val="736054994"/>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Service/Product </w:t>
            </w:r>
          </w:p>
        </w:tc>
      </w:tr>
      <w:tr w:rsidR="00456DF2" w:rsidRPr="00456DF2" w14:paraId="070873DD" w14:textId="77777777" w:rsidTr="007C4CC1">
        <w:tc>
          <w:tcPr>
            <w:tcW w:w="2127" w:type="dxa"/>
            <w:vMerge/>
            <w:vAlign w:val="center"/>
          </w:tcPr>
          <w:p w14:paraId="17826B33" w14:textId="77777777" w:rsidR="00456DF2" w:rsidRPr="00456DF2" w:rsidRDefault="00456DF2" w:rsidP="00456DF2">
            <w:pPr>
              <w:rPr>
                <w:rFonts w:asciiTheme="minorHAnsi" w:hAnsiTheme="minorHAnsi"/>
                <w:sz w:val="22"/>
                <w:lang w:val="en-GB"/>
              </w:rPr>
            </w:pPr>
          </w:p>
        </w:tc>
        <w:tc>
          <w:tcPr>
            <w:tcW w:w="1984" w:type="dxa"/>
            <w:vAlign w:val="center"/>
          </w:tcPr>
          <w:p w14:paraId="01573163"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 xml:space="preserve">Description </w:t>
            </w:r>
          </w:p>
        </w:tc>
        <w:tc>
          <w:tcPr>
            <w:tcW w:w="5528" w:type="dxa"/>
            <w:gridSpan w:val="7"/>
            <w:vAlign w:val="center"/>
          </w:tcPr>
          <w:p w14:paraId="090E5CBD" w14:textId="77777777" w:rsidR="00456DF2" w:rsidRPr="00456DF2" w:rsidRDefault="00456DF2" w:rsidP="00456DF2">
            <w:pPr>
              <w:rPr>
                <w:rFonts w:asciiTheme="minorHAnsi" w:hAnsiTheme="minorHAnsi"/>
                <w:sz w:val="22"/>
                <w:lang w:val="en-GB"/>
              </w:rPr>
            </w:pPr>
          </w:p>
        </w:tc>
      </w:tr>
      <w:tr w:rsidR="00456DF2" w:rsidRPr="00456DF2" w14:paraId="34B992F3" w14:textId="77777777" w:rsidTr="007C4CC1">
        <w:trPr>
          <w:trHeight w:val="47"/>
        </w:trPr>
        <w:tc>
          <w:tcPr>
            <w:tcW w:w="2127" w:type="dxa"/>
            <w:vMerge/>
            <w:vAlign w:val="center"/>
          </w:tcPr>
          <w:p w14:paraId="6A51A2E9" w14:textId="77777777" w:rsidR="00456DF2" w:rsidRPr="00456DF2" w:rsidRDefault="00456DF2" w:rsidP="00456DF2">
            <w:pPr>
              <w:rPr>
                <w:rFonts w:asciiTheme="minorHAnsi" w:hAnsiTheme="minorHAnsi"/>
                <w:sz w:val="22"/>
                <w:lang w:val="en-GB"/>
              </w:rPr>
            </w:pPr>
          </w:p>
        </w:tc>
        <w:tc>
          <w:tcPr>
            <w:tcW w:w="1984" w:type="dxa"/>
            <w:vAlign w:val="center"/>
          </w:tcPr>
          <w:p w14:paraId="58E3C0FD"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Due date</w:t>
            </w:r>
          </w:p>
        </w:tc>
        <w:tc>
          <w:tcPr>
            <w:tcW w:w="5528" w:type="dxa"/>
            <w:gridSpan w:val="7"/>
            <w:vAlign w:val="center"/>
          </w:tcPr>
          <w:p w14:paraId="346F8121" w14:textId="77777777" w:rsidR="00456DF2" w:rsidRPr="00456DF2" w:rsidRDefault="00456DF2" w:rsidP="00456DF2">
            <w:pPr>
              <w:rPr>
                <w:rFonts w:asciiTheme="minorHAnsi" w:hAnsiTheme="minorHAnsi"/>
                <w:sz w:val="22"/>
                <w:lang w:val="en-GB"/>
              </w:rPr>
            </w:pPr>
          </w:p>
        </w:tc>
      </w:tr>
      <w:tr w:rsidR="00456DF2" w:rsidRPr="00456DF2" w14:paraId="33DEC808" w14:textId="77777777" w:rsidTr="007C4CC1">
        <w:trPr>
          <w:trHeight w:val="404"/>
        </w:trPr>
        <w:tc>
          <w:tcPr>
            <w:tcW w:w="2127" w:type="dxa"/>
            <w:vAlign w:val="center"/>
          </w:tcPr>
          <w:p w14:paraId="4E474473" w14:textId="77777777" w:rsidR="00456DF2" w:rsidRPr="00456DF2" w:rsidRDefault="00456DF2" w:rsidP="00456DF2">
            <w:pPr>
              <w:rPr>
                <w:rFonts w:asciiTheme="minorHAnsi" w:hAnsiTheme="minorHAnsi"/>
                <w:sz w:val="22"/>
                <w:lang w:val="en-GB"/>
              </w:rPr>
            </w:pPr>
          </w:p>
        </w:tc>
        <w:tc>
          <w:tcPr>
            <w:tcW w:w="1984" w:type="dxa"/>
            <w:vAlign w:val="center"/>
          </w:tcPr>
          <w:p w14:paraId="1F19D741"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Languages</w:t>
            </w:r>
          </w:p>
        </w:tc>
        <w:tc>
          <w:tcPr>
            <w:tcW w:w="5528" w:type="dxa"/>
            <w:gridSpan w:val="7"/>
            <w:vAlign w:val="center"/>
          </w:tcPr>
          <w:p w14:paraId="3D63AC89" w14:textId="77777777" w:rsidR="00456DF2" w:rsidRPr="00456DF2" w:rsidRDefault="00456DF2" w:rsidP="00456DF2">
            <w:pPr>
              <w:rPr>
                <w:rFonts w:asciiTheme="minorHAnsi" w:hAnsiTheme="minorHAnsi"/>
                <w:sz w:val="22"/>
                <w:lang w:val="en-GB"/>
              </w:rPr>
            </w:pPr>
          </w:p>
        </w:tc>
      </w:tr>
      <w:tr w:rsidR="00456DF2" w:rsidRPr="00456DF2" w14:paraId="74F320ED" w14:textId="77777777" w:rsidTr="007C4CC1">
        <w:trPr>
          <w:trHeight w:val="482"/>
        </w:trPr>
        <w:tc>
          <w:tcPr>
            <w:tcW w:w="2127" w:type="dxa"/>
            <w:vMerge w:val="restart"/>
            <w:vAlign w:val="center"/>
          </w:tcPr>
          <w:p w14:paraId="04ACA098"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Target groups</w:t>
            </w:r>
          </w:p>
        </w:tc>
        <w:tc>
          <w:tcPr>
            <w:tcW w:w="7512" w:type="dxa"/>
            <w:gridSpan w:val="8"/>
            <w:vAlign w:val="center"/>
          </w:tcPr>
          <w:p w14:paraId="6D9997D8" w14:textId="77777777" w:rsidR="00456DF2" w:rsidRPr="00456DF2" w:rsidRDefault="00000000" w:rsidP="00456DF2">
            <w:pPr>
              <w:rPr>
                <w:rFonts w:asciiTheme="minorHAnsi" w:hAnsiTheme="minorHAnsi"/>
                <w:sz w:val="22"/>
                <w:lang w:val="en-GB"/>
              </w:rPr>
            </w:pPr>
            <w:sdt>
              <w:sdtPr>
                <w:id w:val="614105274"/>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Teaching staff </w:t>
            </w:r>
          </w:p>
          <w:p w14:paraId="38633540" w14:textId="77777777" w:rsidR="00456DF2" w:rsidRPr="00456DF2" w:rsidRDefault="00000000" w:rsidP="00456DF2">
            <w:pPr>
              <w:rPr>
                <w:rFonts w:asciiTheme="minorHAnsi" w:hAnsiTheme="minorHAnsi"/>
                <w:sz w:val="22"/>
                <w:lang w:val="en-GB"/>
              </w:rPr>
            </w:pPr>
            <w:sdt>
              <w:sdtPr>
                <w:id w:val="-1231692713"/>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Students </w:t>
            </w:r>
          </w:p>
          <w:p w14:paraId="50FEB4C9" w14:textId="77777777" w:rsidR="00456DF2" w:rsidRPr="00456DF2" w:rsidRDefault="00000000" w:rsidP="00456DF2">
            <w:pPr>
              <w:rPr>
                <w:rFonts w:asciiTheme="minorHAnsi" w:hAnsiTheme="minorHAnsi"/>
                <w:sz w:val="22"/>
                <w:lang w:val="en-GB"/>
              </w:rPr>
            </w:pPr>
            <w:sdt>
              <w:sdtPr>
                <w:id w:val="1776284230"/>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Trainees </w:t>
            </w:r>
          </w:p>
          <w:p w14:paraId="566A695F" w14:textId="77777777" w:rsidR="00456DF2" w:rsidRPr="00456DF2" w:rsidRDefault="00000000" w:rsidP="00456DF2">
            <w:pPr>
              <w:rPr>
                <w:rFonts w:asciiTheme="minorHAnsi" w:hAnsiTheme="minorHAnsi"/>
                <w:sz w:val="22"/>
                <w:lang w:val="en-GB"/>
              </w:rPr>
            </w:pPr>
            <w:sdt>
              <w:sdtPr>
                <w:id w:val="-687134855"/>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Administrative staff</w:t>
            </w:r>
          </w:p>
          <w:p w14:paraId="4B593FFF" w14:textId="77777777" w:rsidR="00456DF2" w:rsidRPr="00456DF2" w:rsidRDefault="00000000" w:rsidP="00456DF2">
            <w:pPr>
              <w:rPr>
                <w:rFonts w:asciiTheme="minorHAnsi" w:hAnsiTheme="minorHAnsi"/>
                <w:sz w:val="22"/>
                <w:lang w:val="en-GB"/>
              </w:rPr>
            </w:pPr>
            <w:sdt>
              <w:sdtPr>
                <w:id w:val="-1792747899"/>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Technical staff </w:t>
            </w:r>
          </w:p>
          <w:p w14:paraId="39F8F55A" w14:textId="77777777" w:rsidR="00456DF2" w:rsidRPr="00456DF2" w:rsidRDefault="00000000" w:rsidP="00456DF2">
            <w:pPr>
              <w:rPr>
                <w:rFonts w:asciiTheme="minorHAnsi" w:hAnsiTheme="minorHAnsi"/>
                <w:sz w:val="22"/>
                <w:lang w:val="en-GB"/>
              </w:rPr>
            </w:pPr>
            <w:sdt>
              <w:sdtPr>
                <w:id w:val="410046479"/>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Librarians </w:t>
            </w:r>
          </w:p>
          <w:p w14:paraId="1EE93DC3" w14:textId="77777777" w:rsidR="00456DF2" w:rsidRPr="00456DF2" w:rsidRDefault="00000000" w:rsidP="00456DF2">
            <w:pPr>
              <w:rPr>
                <w:rFonts w:asciiTheme="minorHAnsi" w:hAnsiTheme="minorHAnsi"/>
                <w:sz w:val="22"/>
                <w:lang w:val="en-GB"/>
              </w:rPr>
            </w:pPr>
            <w:sdt>
              <w:sdtPr>
                <w:id w:val="1251553794"/>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Other</w:t>
            </w:r>
          </w:p>
        </w:tc>
      </w:tr>
      <w:tr w:rsidR="00456DF2" w:rsidRPr="00456DF2" w14:paraId="44A51CE9" w14:textId="77777777" w:rsidTr="007C4CC1">
        <w:trPr>
          <w:trHeight w:val="482"/>
        </w:trPr>
        <w:tc>
          <w:tcPr>
            <w:tcW w:w="2127" w:type="dxa"/>
            <w:vMerge/>
            <w:vAlign w:val="center"/>
          </w:tcPr>
          <w:p w14:paraId="2E43220E" w14:textId="77777777" w:rsidR="00456DF2" w:rsidRPr="00456DF2" w:rsidRDefault="00456DF2" w:rsidP="00456DF2">
            <w:pPr>
              <w:rPr>
                <w:rFonts w:asciiTheme="minorHAnsi" w:hAnsiTheme="minorHAnsi"/>
                <w:sz w:val="22"/>
                <w:lang w:val="en-GB"/>
              </w:rPr>
            </w:pPr>
          </w:p>
        </w:tc>
        <w:tc>
          <w:tcPr>
            <w:tcW w:w="7512" w:type="dxa"/>
            <w:gridSpan w:val="8"/>
            <w:tcBorders>
              <w:bottom w:val="single" w:sz="4" w:space="0" w:color="auto"/>
            </w:tcBorders>
            <w:vAlign w:val="center"/>
          </w:tcPr>
          <w:p w14:paraId="607E3399" w14:textId="77777777" w:rsidR="00456DF2" w:rsidRPr="00456DF2" w:rsidRDefault="00456DF2" w:rsidP="00456DF2">
            <w:pPr>
              <w:rPr>
                <w:rFonts w:asciiTheme="minorHAnsi" w:hAnsiTheme="minorHAnsi"/>
                <w:i/>
                <w:sz w:val="22"/>
                <w:lang w:val="en-GB"/>
              </w:rPr>
            </w:pPr>
            <w:r w:rsidRPr="00456DF2">
              <w:rPr>
                <w:rFonts w:asciiTheme="minorHAnsi" w:hAnsiTheme="minorHAnsi"/>
                <w:i/>
                <w:sz w:val="22"/>
                <w:lang w:val="en-GB"/>
              </w:rPr>
              <w:t xml:space="preserve">If you selected 'Other', please identify these target groups. </w:t>
            </w:r>
          </w:p>
          <w:p w14:paraId="648E5D7B" w14:textId="77777777" w:rsidR="00456DF2" w:rsidRPr="00456DF2" w:rsidRDefault="00456DF2" w:rsidP="00456DF2">
            <w:pPr>
              <w:rPr>
                <w:rFonts w:asciiTheme="minorHAnsi" w:hAnsiTheme="minorHAnsi"/>
                <w:b/>
                <w:i/>
                <w:sz w:val="22"/>
                <w:lang w:val="en-GB"/>
              </w:rPr>
            </w:pPr>
            <w:r w:rsidRPr="00456DF2">
              <w:rPr>
                <w:rFonts w:asciiTheme="minorHAnsi" w:hAnsiTheme="minorHAnsi"/>
                <w:i/>
                <w:sz w:val="22"/>
                <w:lang w:val="en-GB"/>
              </w:rPr>
              <w:t>(Max. 250 words)</w:t>
            </w:r>
          </w:p>
        </w:tc>
      </w:tr>
      <w:tr w:rsidR="00456DF2" w:rsidRPr="00456DF2" w14:paraId="29624AF8" w14:textId="77777777" w:rsidTr="007C4CC1">
        <w:trPr>
          <w:trHeight w:val="698"/>
        </w:trPr>
        <w:tc>
          <w:tcPr>
            <w:tcW w:w="2127" w:type="dxa"/>
            <w:tcBorders>
              <w:right w:val="single" w:sz="4" w:space="0" w:color="auto"/>
            </w:tcBorders>
            <w:vAlign w:val="center"/>
          </w:tcPr>
          <w:p w14:paraId="0D52FFB3"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Dissemination level</w:t>
            </w:r>
          </w:p>
        </w:tc>
        <w:tc>
          <w:tcPr>
            <w:tcW w:w="2504" w:type="dxa"/>
            <w:gridSpan w:val="3"/>
            <w:tcBorders>
              <w:top w:val="single" w:sz="4" w:space="0" w:color="auto"/>
              <w:left w:val="single" w:sz="4" w:space="0" w:color="auto"/>
              <w:bottom w:val="single" w:sz="4" w:space="0" w:color="auto"/>
              <w:right w:val="nil"/>
            </w:tcBorders>
            <w:vAlign w:val="center"/>
          </w:tcPr>
          <w:p w14:paraId="44281C77" w14:textId="77777777" w:rsidR="00456DF2" w:rsidRPr="00456DF2" w:rsidRDefault="00000000" w:rsidP="00456DF2">
            <w:pPr>
              <w:rPr>
                <w:rFonts w:asciiTheme="minorHAnsi" w:hAnsiTheme="minorHAnsi"/>
                <w:sz w:val="22"/>
                <w:lang w:val="en-GB"/>
              </w:rPr>
            </w:pPr>
            <w:sdt>
              <w:sdtPr>
                <w:id w:val="-1209805178"/>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Department / Faculty </w:t>
            </w:r>
          </w:p>
          <w:p w14:paraId="51D8E209" w14:textId="77777777" w:rsidR="00456DF2" w:rsidRPr="00456DF2" w:rsidRDefault="00000000" w:rsidP="00456DF2">
            <w:pPr>
              <w:rPr>
                <w:rFonts w:asciiTheme="minorHAnsi" w:hAnsiTheme="minorHAnsi"/>
                <w:sz w:val="22"/>
                <w:lang w:val="en-GB"/>
              </w:rPr>
            </w:pPr>
            <w:sdt>
              <w:sdtPr>
                <w:id w:val="1241450386"/>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Institution</w:t>
            </w:r>
          </w:p>
        </w:tc>
        <w:tc>
          <w:tcPr>
            <w:tcW w:w="2504" w:type="dxa"/>
            <w:gridSpan w:val="2"/>
            <w:tcBorders>
              <w:top w:val="single" w:sz="4" w:space="0" w:color="auto"/>
              <w:left w:val="nil"/>
              <w:bottom w:val="single" w:sz="4" w:space="0" w:color="auto"/>
              <w:right w:val="nil"/>
            </w:tcBorders>
            <w:vAlign w:val="center"/>
          </w:tcPr>
          <w:p w14:paraId="08646730" w14:textId="77777777" w:rsidR="00456DF2" w:rsidRPr="00456DF2" w:rsidRDefault="00000000" w:rsidP="00456DF2">
            <w:pPr>
              <w:rPr>
                <w:rFonts w:asciiTheme="minorHAnsi" w:hAnsiTheme="minorHAnsi"/>
                <w:sz w:val="22"/>
                <w:lang w:val="en-GB"/>
              </w:rPr>
            </w:pPr>
            <w:sdt>
              <w:sdtPr>
                <w:id w:val="-1251818414"/>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Local</w:t>
            </w:r>
          </w:p>
          <w:p w14:paraId="0ED74FD7" w14:textId="77777777" w:rsidR="00456DF2" w:rsidRPr="00456DF2" w:rsidRDefault="00000000" w:rsidP="00456DF2">
            <w:pPr>
              <w:rPr>
                <w:rFonts w:asciiTheme="minorHAnsi" w:hAnsiTheme="minorHAnsi"/>
                <w:sz w:val="22"/>
                <w:lang w:val="en-GB"/>
              </w:rPr>
            </w:pPr>
            <w:sdt>
              <w:sdtPr>
                <w:id w:val="-704016817"/>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Regional</w:t>
            </w:r>
          </w:p>
        </w:tc>
        <w:tc>
          <w:tcPr>
            <w:tcW w:w="2504" w:type="dxa"/>
            <w:gridSpan w:val="3"/>
            <w:tcBorders>
              <w:top w:val="single" w:sz="4" w:space="0" w:color="auto"/>
              <w:left w:val="nil"/>
              <w:bottom w:val="single" w:sz="4" w:space="0" w:color="auto"/>
              <w:right w:val="single" w:sz="4" w:space="0" w:color="auto"/>
            </w:tcBorders>
            <w:vAlign w:val="center"/>
          </w:tcPr>
          <w:p w14:paraId="751EB5CE" w14:textId="77777777" w:rsidR="00456DF2" w:rsidRPr="00456DF2" w:rsidRDefault="00000000" w:rsidP="00456DF2">
            <w:pPr>
              <w:rPr>
                <w:rFonts w:asciiTheme="minorHAnsi" w:hAnsiTheme="minorHAnsi"/>
                <w:sz w:val="22"/>
                <w:lang w:val="en-GB"/>
              </w:rPr>
            </w:pPr>
            <w:sdt>
              <w:sdtPr>
                <w:id w:val="-837072129"/>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National</w:t>
            </w:r>
          </w:p>
          <w:p w14:paraId="3631A3B6" w14:textId="77777777" w:rsidR="00456DF2" w:rsidRPr="00456DF2" w:rsidRDefault="00000000" w:rsidP="00456DF2">
            <w:pPr>
              <w:rPr>
                <w:rFonts w:asciiTheme="minorHAnsi" w:hAnsiTheme="minorHAnsi"/>
                <w:sz w:val="22"/>
                <w:lang w:val="en-GB"/>
              </w:rPr>
            </w:pPr>
            <w:sdt>
              <w:sdtPr>
                <w:id w:val="1670601157"/>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International</w:t>
            </w:r>
          </w:p>
        </w:tc>
      </w:tr>
      <w:tr w:rsidR="00456DF2" w:rsidRPr="00456DF2" w14:paraId="52E7B1A0" w14:textId="77777777" w:rsidTr="007C4CC1">
        <w:tc>
          <w:tcPr>
            <w:tcW w:w="2127" w:type="dxa"/>
            <w:vAlign w:val="center"/>
          </w:tcPr>
          <w:p w14:paraId="6A705E58"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lastRenderedPageBreak/>
              <w:t xml:space="preserve">Work package type and ref.nr </w:t>
            </w:r>
            <w:sdt>
              <w:sdtPr>
                <w:id w:val="-906679779"/>
                <w14:checkbox>
                  <w14:checked w14:val="0"/>
                  <w14:checkedState w14:val="2612" w14:font="MS Gothic"/>
                  <w14:uncheckedState w14:val="2610" w14:font="MS Gothic"/>
                </w14:checkbox>
              </w:sdtPr>
              <w:sdtContent>
                <w:r w:rsidRPr="00456DF2">
                  <w:rPr>
                    <w:rFonts w:ascii="Segoe UI Symbol" w:hAnsi="Segoe UI Symbol" w:cs="Segoe UI Symbol"/>
                    <w:sz w:val="22"/>
                  </w:rPr>
                  <w:t>☐</w:t>
                </w:r>
              </w:sdtContent>
            </w:sdt>
          </w:p>
        </w:tc>
        <w:tc>
          <w:tcPr>
            <w:tcW w:w="5244" w:type="dxa"/>
            <w:gridSpan w:val="7"/>
            <w:shd w:val="clear" w:color="auto" w:fill="DBE5F1" w:themeFill="accent1" w:themeFillTint="33"/>
            <w:vAlign w:val="center"/>
          </w:tcPr>
          <w:p w14:paraId="73E045AF"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QUALITY PLAN</w:t>
            </w:r>
          </w:p>
        </w:tc>
        <w:tc>
          <w:tcPr>
            <w:tcW w:w="2268" w:type="dxa"/>
            <w:shd w:val="clear" w:color="auto" w:fill="DBE5F1" w:themeFill="accent1" w:themeFillTint="33"/>
            <w:vAlign w:val="center"/>
          </w:tcPr>
          <w:p w14:paraId="7DDE441B" w14:textId="4ACCB76D" w:rsidR="00456DF2" w:rsidRPr="00456DF2" w:rsidRDefault="00456DF2" w:rsidP="00B32271">
            <w:pPr>
              <w:jc w:val="right"/>
              <w:rPr>
                <w:rFonts w:asciiTheme="minorHAnsi" w:hAnsiTheme="minorHAnsi"/>
                <w:b/>
                <w:sz w:val="22"/>
                <w:lang w:val="en-GB"/>
              </w:rPr>
            </w:pPr>
            <w:r w:rsidRPr="00456DF2">
              <w:rPr>
                <w:rFonts w:asciiTheme="minorHAnsi" w:hAnsiTheme="minorHAnsi"/>
                <w:b/>
                <w:sz w:val="22"/>
                <w:lang w:val="en-GB"/>
              </w:rPr>
              <w:t>a.1</w:t>
            </w:r>
            <w:r w:rsidR="00B32271">
              <w:rPr>
                <w:rFonts w:asciiTheme="minorHAnsi" w:hAnsiTheme="minorHAnsi"/>
                <w:b/>
                <w:sz w:val="22"/>
                <w:lang w:val="en-GB"/>
              </w:rPr>
              <w:t>7</w:t>
            </w:r>
            <w:r w:rsidRPr="00456DF2">
              <w:rPr>
                <w:rFonts w:asciiTheme="minorHAnsi" w:hAnsiTheme="minorHAnsi"/>
                <w:b/>
                <w:sz w:val="22"/>
                <w:lang w:val="en-GB"/>
              </w:rPr>
              <w:t>.</w:t>
            </w:r>
          </w:p>
        </w:tc>
      </w:tr>
      <w:tr w:rsidR="00456DF2" w:rsidRPr="00456DF2" w14:paraId="5E39969E" w14:textId="77777777" w:rsidTr="007C4CC1">
        <w:trPr>
          <w:trHeight w:val="493"/>
        </w:trPr>
        <w:tc>
          <w:tcPr>
            <w:tcW w:w="2127" w:type="dxa"/>
            <w:vAlign w:val="center"/>
          </w:tcPr>
          <w:p w14:paraId="1D961DAB"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Title</w:t>
            </w:r>
          </w:p>
        </w:tc>
        <w:tc>
          <w:tcPr>
            <w:tcW w:w="7512" w:type="dxa"/>
            <w:gridSpan w:val="8"/>
            <w:vAlign w:val="center"/>
          </w:tcPr>
          <w:p w14:paraId="22FCFB18" w14:textId="77777777" w:rsidR="00456DF2" w:rsidRPr="00456DF2" w:rsidRDefault="00456DF2" w:rsidP="00456DF2">
            <w:pPr>
              <w:rPr>
                <w:rFonts w:asciiTheme="minorHAnsi" w:hAnsiTheme="minorHAnsi"/>
                <w:sz w:val="22"/>
                <w:lang w:val="en-GB"/>
              </w:rPr>
            </w:pPr>
          </w:p>
        </w:tc>
      </w:tr>
      <w:tr w:rsidR="00456DF2" w:rsidRPr="00456DF2" w14:paraId="2EDC5DCA" w14:textId="77777777" w:rsidTr="007C4CC1">
        <w:trPr>
          <w:trHeight w:val="493"/>
        </w:trPr>
        <w:tc>
          <w:tcPr>
            <w:tcW w:w="2127" w:type="dxa"/>
            <w:vAlign w:val="center"/>
          </w:tcPr>
          <w:p w14:paraId="62540F80"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Related assumptions and risks</w:t>
            </w:r>
          </w:p>
        </w:tc>
        <w:tc>
          <w:tcPr>
            <w:tcW w:w="7512" w:type="dxa"/>
            <w:gridSpan w:val="8"/>
            <w:vAlign w:val="center"/>
          </w:tcPr>
          <w:p w14:paraId="4DE3951D" w14:textId="77777777" w:rsidR="00456DF2" w:rsidRPr="00456DF2" w:rsidRDefault="00456DF2" w:rsidP="00456DF2">
            <w:pPr>
              <w:rPr>
                <w:rFonts w:asciiTheme="minorHAnsi" w:hAnsiTheme="minorHAnsi"/>
                <w:sz w:val="22"/>
                <w:lang w:val="en-GB"/>
              </w:rPr>
            </w:pPr>
          </w:p>
        </w:tc>
      </w:tr>
      <w:tr w:rsidR="00456DF2" w:rsidRPr="00456DF2" w14:paraId="642D68A8" w14:textId="77777777" w:rsidTr="007C4CC1">
        <w:trPr>
          <w:trHeight w:val="493"/>
        </w:trPr>
        <w:tc>
          <w:tcPr>
            <w:tcW w:w="2127" w:type="dxa"/>
            <w:vAlign w:val="center"/>
          </w:tcPr>
          <w:p w14:paraId="5706E992"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Description</w:t>
            </w:r>
          </w:p>
        </w:tc>
        <w:tc>
          <w:tcPr>
            <w:tcW w:w="7512" w:type="dxa"/>
            <w:gridSpan w:val="8"/>
            <w:vAlign w:val="center"/>
          </w:tcPr>
          <w:p w14:paraId="3F3B620D" w14:textId="77777777" w:rsidR="00456DF2" w:rsidRPr="00456DF2" w:rsidRDefault="00456DF2" w:rsidP="00456DF2">
            <w:pPr>
              <w:rPr>
                <w:rFonts w:asciiTheme="minorHAnsi" w:hAnsiTheme="minorHAnsi"/>
                <w:sz w:val="22"/>
                <w:lang w:val="en-GB"/>
              </w:rPr>
            </w:pPr>
          </w:p>
        </w:tc>
      </w:tr>
      <w:tr w:rsidR="00456DF2" w:rsidRPr="00456DF2" w14:paraId="68398217" w14:textId="77777777" w:rsidTr="007C4CC1">
        <w:trPr>
          <w:trHeight w:val="493"/>
        </w:trPr>
        <w:tc>
          <w:tcPr>
            <w:tcW w:w="2127" w:type="dxa"/>
            <w:vAlign w:val="center"/>
          </w:tcPr>
          <w:p w14:paraId="3D14F05D"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Tasks</w:t>
            </w:r>
          </w:p>
        </w:tc>
        <w:tc>
          <w:tcPr>
            <w:tcW w:w="7512" w:type="dxa"/>
            <w:gridSpan w:val="8"/>
            <w:vAlign w:val="center"/>
          </w:tcPr>
          <w:p w14:paraId="6755F8DF" w14:textId="77777777" w:rsidR="00456DF2" w:rsidRPr="00456DF2" w:rsidRDefault="00456DF2" w:rsidP="00456DF2">
            <w:pPr>
              <w:rPr>
                <w:rFonts w:asciiTheme="minorHAnsi" w:hAnsiTheme="minorHAnsi"/>
                <w:sz w:val="22"/>
                <w:lang w:val="en-GB"/>
              </w:rPr>
            </w:pPr>
          </w:p>
        </w:tc>
      </w:tr>
      <w:tr w:rsidR="00456DF2" w:rsidRPr="00456DF2" w14:paraId="7CA05494" w14:textId="77777777" w:rsidTr="007C4CC1">
        <w:trPr>
          <w:trHeight w:val="493"/>
        </w:trPr>
        <w:tc>
          <w:tcPr>
            <w:tcW w:w="2127" w:type="dxa"/>
            <w:vAlign w:val="center"/>
          </w:tcPr>
          <w:p w14:paraId="01408899"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Estimated Start Date (dd-mm-</w:t>
            </w:r>
            <w:proofErr w:type="spellStart"/>
            <w:r w:rsidRPr="00456DF2">
              <w:rPr>
                <w:rFonts w:asciiTheme="minorHAnsi" w:hAnsiTheme="minorHAnsi"/>
                <w:b/>
                <w:sz w:val="22"/>
                <w:lang w:val="en-GB"/>
              </w:rPr>
              <w:t>yyyy</w:t>
            </w:r>
            <w:proofErr w:type="spellEnd"/>
            <w:r w:rsidRPr="00456DF2">
              <w:rPr>
                <w:rFonts w:asciiTheme="minorHAnsi" w:hAnsiTheme="minorHAnsi"/>
                <w:b/>
                <w:sz w:val="22"/>
                <w:lang w:val="en-GB"/>
              </w:rPr>
              <w:t>)</w:t>
            </w:r>
          </w:p>
        </w:tc>
        <w:tc>
          <w:tcPr>
            <w:tcW w:w="2456" w:type="dxa"/>
            <w:gridSpan w:val="2"/>
            <w:vAlign w:val="center"/>
          </w:tcPr>
          <w:p w14:paraId="23C4F9B3" w14:textId="77777777" w:rsidR="00456DF2" w:rsidRPr="00456DF2" w:rsidRDefault="00456DF2" w:rsidP="00456DF2">
            <w:pPr>
              <w:rPr>
                <w:rFonts w:asciiTheme="minorHAnsi" w:hAnsiTheme="minorHAnsi"/>
                <w:sz w:val="22"/>
                <w:lang w:val="en-GB"/>
              </w:rPr>
            </w:pPr>
          </w:p>
        </w:tc>
        <w:tc>
          <w:tcPr>
            <w:tcW w:w="2599" w:type="dxa"/>
            <w:gridSpan w:val="4"/>
            <w:vAlign w:val="center"/>
          </w:tcPr>
          <w:p w14:paraId="56AC10A2"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 xml:space="preserve">Estimated End Date </w:t>
            </w:r>
          </w:p>
          <w:p w14:paraId="2206FC92" w14:textId="77777777" w:rsidR="00456DF2" w:rsidRPr="00456DF2" w:rsidRDefault="00456DF2" w:rsidP="00456DF2">
            <w:pPr>
              <w:rPr>
                <w:rFonts w:asciiTheme="minorHAnsi" w:hAnsiTheme="minorHAnsi"/>
                <w:sz w:val="22"/>
                <w:lang w:val="en-GB"/>
              </w:rPr>
            </w:pPr>
            <w:r w:rsidRPr="00456DF2">
              <w:rPr>
                <w:rFonts w:asciiTheme="minorHAnsi" w:hAnsiTheme="minorHAnsi"/>
                <w:b/>
                <w:sz w:val="22"/>
                <w:lang w:val="en-GB"/>
              </w:rPr>
              <w:t>(dd-mm-</w:t>
            </w:r>
            <w:proofErr w:type="spellStart"/>
            <w:r w:rsidRPr="00456DF2">
              <w:rPr>
                <w:rFonts w:asciiTheme="minorHAnsi" w:hAnsiTheme="minorHAnsi"/>
                <w:b/>
                <w:sz w:val="22"/>
                <w:lang w:val="en-GB"/>
              </w:rPr>
              <w:t>yyyy</w:t>
            </w:r>
            <w:proofErr w:type="spellEnd"/>
            <w:r w:rsidRPr="00456DF2">
              <w:rPr>
                <w:rFonts w:asciiTheme="minorHAnsi" w:hAnsiTheme="minorHAnsi"/>
                <w:b/>
                <w:sz w:val="22"/>
                <w:lang w:val="en-GB"/>
              </w:rPr>
              <w:t>)</w:t>
            </w:r>
          </w:p>
        </w:tc>
        <w:tc>
          <w:tcPr>
            <w:tcW w:w="2457" w:type="dxa"/>
            <w:gridSpan w:val="2"/>
            <w:vAlign w:val="center"/>
          </w:tcPr>
          <w:p w14:paraId="01142371" w14:textId="77777777" w:rsidR="00456DF2" w:rsidRPr="00456DF2" w:rsidRDefault="00456DF2" w:rsidP="00456DF2">
            <w:pPr>
              <w:rPr>
                <w:rFonts w:asciiTheme="minorHAnsi" w:hAnsiTheme="minorHAnsi"/>
                <w:sz w:val="22"/>
                <w:lang w:val="en-GB"/>
              </w:rPr>
            </w:pPr>
          </w:p>
        </w:tc>
      </w:tr>
      <w:tr w:rsidR="00456DF2" w:rsidRPr="00456DF2" w14:paraId="519371F0" w14:textId="77777777" w:rsidTr="007C4CC1">
        <w:trPr>
          <w:trHeight w:val="493"/>
        </w:trPr>
        <w:tc>
          <w:tcPr>
            <w:tcW w:w="2127" w:type="dxa"/>
            <w:vAlign w:val="center"/>
          </w:tcPr>
          <w:p w14:paraId="2DD9AA41"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Lead Organisation</w:t>
            </w:r>
          </w:p>
        </w:tc>
        <w:tc>
          <w:tcPr>
            <w:tcW w:w="7512" w:type="dxa"/>
            <w:gridSpan w:val="8"/>
            <w:vAlign w:val="center"/>
          </w:tcPr>
          <w:p w14:paraId="126541A1" w14:textId="77777777" w:rsidR="00456DF2" w:rsidRPr="00456DF2" w:rsidRDefault="00456DF2" w:rsidP="00456DF2">
            <w:pPr>
              <w:rPr>
                <w:rFonts w:asciiTheme="minorHAnsi" w:hAnsiTheme="minorHAnsi"/>
                <w:sz w:val="22"/>
                <w:lang w:val="en-GB"/>
              </w:rPr>
            </w:pPr>
          </w:p>
        </w:tc>
      </w:tr>
      <w:tr w:rsidR="00456DF2" w:rsidRPr="00456DF2" w14:paraId="78C47B0F" w14:textId="77777777" w:rsidTr="007C4CC1">
        <w:trPr>
          <w:trHeight w:val="493"/>
        </w:trPr>
        <w:tc>
          <w:tcPr>
            <w:tcW w:w="2127" w:type="dxa"/>
            <w:vAlign w:val="center"/>
          </w:tcPr>
          <w:p w14:paraId="2086E3B9"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Participating Organisation</w:t>
            </w:r>
          </w:p>
        </w:tc>
        <w:tc>
          <w:tcPr>
            <w:tcW w:w="7512" w:type="dxa"/>
            <w:gridSpan w:val="8"/>
            <w:vAlign w:val="center"/>
          </w:tcPr>
          <w:p w14:paraId="71DAFA62" w14:textId="77777777" w:rsidR="00456DF2" w:rsidRPr="00456DF2" w:rsidRDefault="00456DF2" w:rsidP="00456DF2">
            <w:pPr>
              <w:rPr>
                <w:rFonts w:asciiTheme="minorHAnsi" w:hAnsiTheme="minorHAnsi"/>
                <w:sz w:val="22"/>
                <w:lang w:val="en-GB"/>
              </w:rPr>
            </w:pPr>
          </w:p>
        </w:tc>
      </w:tr>
      <w:tr w:rsidR="00456DF2" w:rsidRPr="00456DF2" w14:paraId="56C32CC3" w14:textId="77777777" w:rsidTr="007C4CC1">
        <w:trPr>
          <w:trHeight w:val="493"/>
        </w:trPr>
        <w:tc>
          <w:tcPr>
            <w:tcW w:w="2127" w:type="dxa"/>
            <w:vAlign w:val="center"/>
          </w:tcPr>
          <w:p w14:paraId="24B1D939"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Costs</w:t>
            </w:r>
          </w:p>
          <w:p w14:paraId="55E73367" w14:textId="77777777" w:rsidR="00456DF2" w:rsidRPr="00456DF2" w:rsidRDefault="00456DF2" w:rsidP="00456DF2">
            <w:pPr>
              <w:rPr>
                <w:rFonts w:asciiTheme="minorHAnsi" w:hAnsiTheme="minorHAnsi"/>
                <w:sz w:val="22"/>
                <w:lang w:val="en-GB"/>
              </w:rPr>
            </w:pPr>
            <w:r w:rsidRPr="00456DF2">
              <w:rPr>
                <w:rFonts w:asciiTheme="minorHAnsi" w:hAnsiTheme="minorHAnsi"/>
                <w:i/>
                <w:sz w:val="22"/>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8"/>
          </w:tcPr>
          <w:p w14:paraId="21ABCC23" w14:textId="77777777" w:rsidR="00456DF2" w:rsidRPr="00456DF2" w:rsidRDefault="00456DF2" w:rsidP="00456DF2">
            <w:pPr>
              <w:rPr>
                <w:rFonts w:asciiTheme="minorHAnsi" w:hAnsiTheme="minorHAnsi"/>
                <w:sz w:val="22"/>
                <w:lang w:val="en-GB"/>
              </w:rPr>
            </w:pPr>
          </w:p>
        </w:tc>
      </w:tr>
    </w:tbl>
    <w:p w14:paraId="18990AB6" w14:textId="77777777" w:rsidR="00456DF2" w:rsidRPr="00456DF2" w:rsidRDefault="00456DF2" w:rsidP="00456DF2">
      <w:pPr>
        <w:rPr>
          <w:b/>
        </w:rPr>
      </w:pPr>
    </w:p>
    <w:p w14:paraId="423CA1BD" w14:textId="77777777" w:rsidR="00456DF2" w:rsidRPr="00456DF2" w:rsidRDefault="00456DF2" w:rsidP="00456DF2">
      <w:pPr>
        <w:rPr>
          <w:b/>
        </w:rPr>
      </w:pPr>
      <w:r w:rsidRPr="00456DF2">
        <w:rPr>
          <w:b/>
        </w:rPr>
        <w:t>Deliverables/results/outcomes</w:t>
      </w:r>
    </w:p>
    <w:p w14:paraId="2B159D4A" w14:textId="77777777" w:rsidR="00456DF2" w:rsidRPr="00456DF2" w:rsidRDefault="00456DF2" w:rsidP="00456DF2">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456DF2" w:rsidRPr="00456DF2" w14:paraId="21541A8A" w14:textId="77777777" w:rsidTr="007C4CC1">
        <w:tc>
          <w:tcPr>
            <w:tcW w:w="2127" w:type="dxa"/>
            <w:vMerge w:val="restart"/>
            <w:vAlign w:val="center"/>
          </w:tcPr>
          <w:p w14:paraId="773FDA40"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Expected Deliverable/Results/</w:t>
            </w:r>
          </w:p>
          <w:p w14:paraId="67A4B632" w14:textId="77777777" w:rsidR="00456DF2" w:rsidRPr="00456DF2" w:rsidRDefault="00456DF2" w:rsidP="00456DF2">
            <w:pPr>
              <w:rPr>
                <w:rFonts w:asciiTheme="minorHAnsi" w:hAnsiTheme="minorHAnsi"/>
                <w:sz w:val="22"/>
                <w:lang w:val="en-GB"/>
              </w:rPr>
            </w:pPr>
            <w:r w:rsidRPr="00456DF2">
              <w:rPr>
                <w:rFonts w:asciiTheme="minorHAnsi" w:hAnsiTheme="minorHAnsi"/>
                <w:b/>
                <w:sz w:val="22"/>
                <w:lang w:val="en-GB"/>
              </w:rPr>
              <w:t>Outcomes</w:t>
            </w:r>
          </w:p>
        </w:tc>
        <w:tc>
          <w:tcPr>
            <w:tcW w:w="1984" w:type="dxa"/>
            <w:vAlign w:val="center"/>
          </w:tcPr>
          <w:p w14:paraId="34EE7A33"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Work Package and Outcome ref.nr</w:t>
            </w:r>
          </w:p>
        </w:tc>
        <w:tc>
          <w:tcPr>
            <w:tcW w:w="5528" w:type="dxa"/>
            <w:gridSpan w:val="4"/>
            <w:vAlign w:val="center"/>
          </w:tcPr>
          <w:p w14:paraId="3BD2CECB" w14:textId="6F8F1DF7" w:rsidR="00456DF2" w:rsidRPr="00456DF2" w:rsidRDefault="00456DF2" w:rsidP="00B32271">
            <w:pPr>
              <w:jc w:val="right"/>
              <w:rPr>
                <w:rFonts w:asciiTheme="minorHAnsi" w:hAnsiTheme="minorHAnsi"/>
                <w:b/>
                <w:sz w:val="22"/>
                <w:lang w:val="en-GB"/>
              </w:rPr>
            </w:pPr>
            <w:r w:rsidRPr="00456DF2">
              <w:rPr>
                <w:rFonts w:asciiTheme="minorHAnsi" w:hAnsiTheme="minorHAnsi"/>
                <w:b/>
                <w:sz w:val="22"/>
                <w:lang w:val="en-GB"/>
              </w:rPr>
              <w:t>1</w:t>
            </w:r>
            <w:r w:rsidR="00B32271">
              <w:rPr>
                <w:rFonts w:asciiTheme="minorHAnsi" w:hAnsiTheme="minorHAnsi"/>
                <w:b/>
                <w:sz w:val="22"/>
                <w:lang w:val="en-GB"/>
              </w:rPr>
              <w:t>7</w:t>
            </w:r>
            <w:r w:rsidRPr="00456DF2">
              <w:rPr>
                <w:rFonts w:asciiTheme="minorHAnsi" w:hAnsiTheme="minorHAnsi"/>
                <w:b/>
                <w:sz w:val="22"/>
                <w:lang w:val="en-GB"/>
              </w:rPr>
              <w:t>.1.</w:t>
            </w:r>
          </w:p>
        </w:tc>
      </w:tr>
      <w:tr w:rsidR="00456DF2" w:rsidRPr="00456DF2" w14:paraId="1E0C66FF" w14:textId="77777777" w:rsidTr="007C4CC1">
        <w:tc>
          <w:tcPr>
            <w:tcW w:w="2127" w:type="dxa"/>
            <w:vMerge/>
            <w:vAlign w:val="center"/>
          </w:tcPr>
          <w:p w14:paraId="328ADCFA" w14:textId="77777777" w:rsidR="00456DF2" w:rsidRPr="00456DF2" w:rsidRDefault="00456DF2" w:rsidP="00456DF2">
            <w:pPr>
              <w:rPr>
                <w:rFonts w:asciiTheme="minorHAnsi" w:hAnsiTheme="minorHAnsi"/>
                <w:sz w:val="22"/>
                <w:lang w:val="en-GB"/>
              </w:rPr>
            </w:pPr>
          </w:p>
        </w:tc>
        <w:tc>
          <w:tcPr>
            <w:tcW w:w="1984" w:type="dxa"/>
            <w:vAlign w:val="center"/>
          </w:tcPr>
          <w:p w14:paraId="144C292E"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Title</w:t>
            </w:r>
          </w:p>
        </w:tc>
        <w:tc>
          <w:tcPr>
            <w:tcW w:w="5528" w:type="dxa"/>
            <w:gridSpan w:val="4"/>
            <w:vAlign w:val="center"/>
          </w:tcPr>
          <w:p w14:paraId="48D492B1" w14:textId="77777777" w:rsidR="00456DF2" w:rsidRPr="00456DF2" w:rsidRDefault="00456DF2" w:rsidP="00456DF2">
            <w:pPr>
              <w:rPr>
                <w:rFonts w:asciiTheme="minorHAnsi" w:hAnsiTheme="minorHAnsi"/>
                <w:sz w:val="22"/>
                <w:lang w:val="en-GB"/>
              </w:rPr>
            </w:pPr>
          </w:p>
        </w:tc>
      </w:tr>
      <w:tr w:rsidR="00456DF2" w:rsidRPr="00456DF2" w14:paraId="05AFFC4A" w14:textId="77777777" w:rsidTr="007C4CC1">
        <w:trPr>
          <w:trHeight w:val="472"/>
        </w:trPr>
        <w:tc>
          <w:tcPr>
            <w:tcW w:w="2127" w:type="dxa"/>
            <w:vMerge/>
            <w:vAlign w:val="center"/>
          </w:tcPr>
          <w:p w14:paraId="5CD7FE2E" w14:textId="77777777" w:rsidR="00456DF2" w:rsidRPr="00456DF2" w:rsidRDefault="00456DF2" w:rsidP="00456DF2">
            <w:pPr>
              <w:rPr>
                <w:rFonts w:asciiTheme="minorHAnsi" w:hAnsiTheme="minorHAnsi"/>
                <w:sz w:val="22"/>
                <w:lang w:val="en-GB"/>
              </w:rPr>
            </w:pPr>
          </w:p>
        </w:tc>
        <w:tc>
          <w:tcPr>
            <w:tcW w:w="1984" w:type="dxa"/>
            <w:vAlign w:val="center"/>
          </w:tcPr>
          <w:p w14:paraId="653F17BB"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Type</w:t>
            </w:r>
          </w:p>
        </w:tc>
        <w:tc>
          <w:tcPr>
            <w:tcW w:w="2764" w:type="dxa"/>
            <w:gridSpan w:val="2"/>
            <w:vAlign w:val="center"/>
          </w:tcPr>
          <w:p w14:paraId="407E45CA" w14:textId="77777777" w:rsidR="00456DF2" w:rsidRPr="00456DF2" w:rsidRDefault="00000000" w:rsidP="00456DF2">
            <w:pPr>
              <w:rPr>
                <w:rFonts w:asciiTheme="minorHAnsi" w:hAnsiTheme="minorHAnsi"/>
                <w:sz w:val="22"/>
                <w:lang w:val="en-GB"/>
              </w:rPr>
            </w:pPr>
            <w:sdt>
              <w:sdtPr>
                <w:id w:val="-269551983"/>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Teaching material</w:t>
            </w:r>
          </w:p>
          <w:p w14:paraId="47481C97" w14:textId="77777777" w:rsidR="00456DF2" w:rsidRPr="00456DF2" w:rsidRDefault="00000000" w:rsidP="00456DF2">
            <w:pPr>
              <w:rPr>
                <w:rFonts w:asciiTheme="minorHAnsi" w:hAnsiTheme="minorHAnsi"/>
                <w:sz w:val="22"/>
                <w:lang w:val="en-GB"/>
              </w:rPr>
            </w:pPr>
            <w:sdt>
              <w:sdtPr>
                <w:id w:val="-1838990854"/>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Learning material</w:t>
            </w:r>
          </w:p>
          <w:p w14:paraId="347DAE43" w14:textId="77777777" w:rsidR="00456DF2" w:rsidRPr="00456DF2" w:rsidRDefault="00000000" w:rsidP="00456DF2">
            <w:pPr>
              <w:rPr>
                <w:rFonts w:asciiTheme="minorHAnsi" w:hAnsiTheme="minorHAnsi"/>
                <w:sz w:val="22"/>
                <w:lang w:val="en-GB"/>
              </w:rPr>
            </w:pPr>
            <w:sdt>
              <w:sdtPr>
                <w:id w:val="-1954700894"/>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Training material</w:t>
            </w:r>
          </w:p>
        </w:tc>
        <w:tc>
          <w:tcPr>
            <w:tcW w:w="2764" w:type="dxa"/>
            <w:gridSpan w:val="2"/>
            <w:vAlign w:val="center"/>
          </w:tcPr>
          <w:p w14:paraId="54931F46" w14:textId="77777777" w:rsidR="00456DF2" w:rsidRPr="00456DF2" w:rsidRDefault="00000000" w:rsidP="00456DF2">
            <w:pPr>
              <w:rPr>
                <w:rFonts w:asciiTheme="minorHAnsi" w:hAnsiTheme="minorHAnsi"/>
                <w:sz w:val="22"/>
                <w:lang w:val="en-GB"/>
              </w:rPr>
            </w:pPr>
            <w:sdt>
              <w:sdtPr>
                <w:id w:val="509647275"/>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Event</w:t>
            </w:r>
          </w:p>
          <w:p w14:paraId="2B239F97" w14:textId="77777777" w:rsidR="00456DF2" w:rsidRPr="00456DF2" w:rsidRDefault="00000000" w:rsidP="00456DF2">
            <w:pPr>
              <w:rPr>
                <w:rFonts w:asciiTheme="minorHAnsi" w:hAnsiTheme="minorHAnsi"/>
                <w:sz w:val="22"/>
                <w:lang w:val="en-GB"/>
              </w:rPr>
            </w:pPr>
            <w:sdt>
              <w:sdtPr>
                <w:id w:val="-1469969818"/>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Report </w:t>
            </w:r>
          </w:p>
          <w:p w14:paraId="10AE318F" w14:textId="77777777" w:rsidR="00456DF2" w:rsidRPr="00456DF2" w:rsidRDefault="00000000" w:rsidP="00456DF2">
            <w:pPr>
              <w:rPr>
                <w:rFonts w:asciiTheme="minorHAnsi" w:hAnsiTheme="minorHAnsi"/>
                <w:sz w:val="22"/>
                <w:lang w:val="en-GB"/>
              </w:rPr>
            </w:pPr>
            <w:sdt>
              <w:sdtPr>
                <w:id w:val="733902810"/>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Service/Product </w:t>
            </w:r>
          </w:p>
        </w:tc>
      </w:tr>
      <w:tr w:rsidR="00456DF2" w:rsidRPr="00456DF2" w14:paraId="143F73F4" w14:textId="77777777" w:rsidTr="007C4CC1">
        <w:tc>
          <w:tcPr>
            <w:tcW w:w="2127" w:type="dxa"/>
            <w:vMerge/>
            <w:vAlign w:val="center"/>
          </w:tcPr>
          <w:p w14:paraId="4B6E6558" w14:textId="77777777" w:rsidR="00456DF2" w:rsidRPr="00456DF2" w:rsidRDefault="00456DF2" w:rsidP="00456DF2">
            <w:pPr>
              <w:rPr>
                <w:rFonts w:asciiTheme="minorHAnsi" w:hAnsiTheme="minorHAnsi"/>
                <w:sz w:val="22"/>
                <w:lang w:val="en-GB"/>
              </w:rPr>
            </w:pPr>
          </w:p>
        </w:tc>
        <w:tc>
          <w:tcPr>
            <w:tcW w:w="1984" w:type="dxa"/>
            <w:vAlign w:val="center"/>
          </w:tcPr>
          <w:p w14:paraId="6532BF3A"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 xml:space="preserve">Description </w:t>
            </w:r>
          </w:p>
        </w:tc>
        <w:tc>
          <w:tcPr>
            <w:tcW w:w="5528" w:type="dxa"/>
            <w:gridSpan w:val="4"/>
            <w:vAlign w:val="center"/>
          </w:tcPr>
          <w:p w14:paraId="66DF013D" w14:textId="77777777" w:rsidR="00456DF2" w:rsidRPr="00456DF2" w:rsidRDefault="00456DF2" w:rsidP="00456DF2">
            <w:pPr>
              <w:rPr>
                <w:rFonts w:asciiTheme="minorHAnsi" w:hAnsiTheme="minorHAnsi"/>
                <w:sz w:val="22"/>
                <w:lang w:val="en-GB"/>
              </w:rPr>
            </w:pPr>
          </w:p>
        </w:tc>
      </w:tr>
      <w:tr w:rsidR="00456DF2" w:rsidRPr="00456DF2" w14:paraId="24E2BF93" w14:textId="77777777" w:rsidTr="007C4CC1">
        <w:trPr>
          <w:trHeight w:val="47"/>
        </w:trPr>
        <w:tc>
          <w:tcPr>
            <w:tcW w:w="2127" w:type="dxa"/>
            <w:vMerge/>
            <w:vAlign w:val="center"/>
          </w:tcPr>
          <w:p w14:paraId="6150159B" w14:textId="77777777" w:rsidR="00456DF2" w:rsidRPr="00456DF2" w:rsidRDefault="00456DF2" w:rsidP="00456DF2">
            <w:pPr>
              <w:rPr>
                <w:rFonts w:asciiTheme="minorHAnsi" w:hAnsiTheme="minorHAnsi"/>
                <w:sz w:val="22"/>
                <w:lang w:val="en-GB"/>
              </w:rPr>
            </w:pPr>
          </w:p>
        </w:tc>
        <w:tc>
          <w:tcPr>
            <w:tcW w:w="1984" w:type="dxa"/>
            <w:vAlign w:val="center"/>
          </w:tcPr>
          <w:p w14:paraId="5859BD77"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Due date</w:t>
            </w:r>
          </w:p>
        </w:tc>
        <w:tc>
          <w:tcPr>
            <w:tcW w:w="5528" w:type="dxa"/>
            <w:gridSpan w:val="4"/>
            <w:vAlign w:val="center"/>
          </w:tcPr>
          <w:p w14:paraId="05C65620" w14:textId="77777777" w:rsidR="00456DF2" w:rsidRPr="00456DF2" w:rsidRDefault="00456DF2" w:rsidP="00456DF2">
            <w:pPr>
              <w:rPr>
                <w:rFonts w:asciiTheme="minorHAnsi" w:hAnsiTheme="minorHAnsi"/>
                <w:sz w:val="22"/>
                <w:lang w:val="en-GB"/>
              </w:rPr>
            </w:pPr>
          </w:p>
        </w:tc>
      </w:tr>
      <w:tr w:rsidR="00456DF2" w:rsidRPr="00456DF2" w14:paraId="7281EA1A" w14:textId="77777777" w:rsidTr="007C4CC1">
        <w:trPr>
          <w:trHeight w:val="404"/>
        </w:trPr>
        <w:tc>
          <w:tcPr>
            <w:tcW w:w="2127" w:type="dxa"/>
            <w:vAlign w:val="center"/>
          </w:tcPr>
          <w:p w14:paraId="29DC3BDA" w14:textId="77777777" w:rsidR="00456DF2" w:rsidRPr="00456DF2" w:rsidRDefault="00456DF2" w:rsidP="00456DF2">
            <w:pPr>
              <w:rPr>
                <w:rFonts w:asciiTheme="minorHAnsi" w:hAnsiTheme="minorHAnsi"/>
                <w:sz w:val="22"/>
                <w:lang w:val="en-GB"/>
              </w:rPr>
            </w:pPr>
          </w:p>
        </w:tc>
        <w:tc>
          <w:tcPr>
            <w:tcW w:w="1984" w:type="dxa"/>
            <w:vAlign w:val="center"/>
          </w:tcPr>
          <w:p w14:paraId="00F0DEAF"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Languages</w:t>
            </w:r>
          </w:p>
        </w:tc>
        <w:tc>
          <w:tcPr>
            <w:tcW w:w="5528" w:type="dxa"/>
            <w:gridSpan w:val="4"/>
            <w:vAlign w:val="center"/>
          </w:tcPr>
          <w:p w14:paraId="339B93CD" w14:textId="77777777" w:rsidR="00456DF2" w:rsidRPr="00456DF2" w:rsidRDefault="00456DF2" w:rsidP="00456DF2">
            <w:pPr>
              <w:rPr>
                <w:rFonts w:asciiTheme="minorHAnsi" w:hAnsiTheme="minorHAnsi"/>
                <w:sz w:val="22"/>
                <w:lang w:val="en-GB"/>
              </w:rPr>
            </w:pPr>
          </w:p>
        </w:tc>
      </w:tr>
      <w:tr w:rsidR="00456DF2" w:rsidRPr="00456DF2" w14:paraId="1E2179BD" w14:textId="77777777" w:rsidTr="007C4CC1">
        <w:trPr>
          <w:trHeight w:val="482"/>
        </w:trPr>
        <w:tc>
          <w:tcPr>
            <w:tcW w:w="2127" w:type="dxa"/>
            <w:vMerge w:val="restart"/>
            <w:vAlign w:val="center"/>
          </w:tcPr>
          <w:p w14:paraId="7CFEC97C"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Target groups</w:t>
            </w:r>
          </w:p>
        </w:tc>
        <w:tc>
          <w:tcPr>
            <w:tcW w:w="7512" w:type="dxa"/>
            <w:gridSpan w:val="5"/>
            <w:vAlign w:val="center"/>
          </w:tcPr>
          <w:p w14:paraId="5584A124" w14:textId="77777777" w:rsidR="00456DF2" w:rsidRPr="00456DF2" w:rsidRDefault="00000000" w:rsidP="00456DF2">
            <w:pPr>
              <w:rPr>
                <w:rFonts w:asciiTheme="minorHAnsi" w:hAnsiTheme="minorHAnsi"/>
                <w:sz w:val="22"/>
                <w:lang w:val="en-GB"/>
              </w:rPr>
            </w:pPr>
            <w:sdt>
              <w:sdtPr>
                <w:id w:val="893777228"/>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Teaching staff </w:t>
            </w:r>
          </w:p>
          <w:p w14:paraId="5C26CF19" w14:textId="77777777" w:rsidR="00456DF2" w:rsidRPr="00456DF2" w:rsidRDefault="00000000" w:rsidP="00456DF2">
            <w:pPr>
              <w:rPr>
                <w:rFonts w:asciiTheme="minorHAnsi" w:hAnsiTheme="minorHAnsi"/>
                <w:sz w:val="22"/>
                <w:lang w:val="en-GB"/>
              </w:rPr>
            </w:pPr>
            <w:sdt>
              <w:sdtPr>
                <w:id w:val="-780883364"/>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Students </w:t>
            </w:r>
          </w:p>
          <w:p w14:paraId="57E3D6EF" w14:textId="77777777" w:rsidR="00456DF2" w:rsidRPr="00456DF2" w:rsidRDefault="00000000" w:rsidP="00456DF2">
            <w:pPr>
              <w:rPr>
                <w:rFonts w:asciiTheme="minorHAnsi" w:hAnsiTheme="minorHAnsi"/>
                <w:sz w:val="22"/>
                <w:lang w:val="en-GB"/>
              </w:rPr>
            </w:pPr>
            <w:sdt>
              <w:sdtPr>
                <w:id w:val="-271239419"/>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Trainees </w:t>
            </w:r>
          </w:p>
          <w:p w14:paraId="5AB97B65" w14:textId="77777777" w:rsidR="00456DF2" w:rsidRPr="00456DF2" w:rsidRDefault="00000000" w:rsidP="00456DF2">
            <w:pPr>
              <w:rPr>
                <w:rFonts w:asciiTheme="minorHAnsi" w:hAnsiTheme="minorHAnsi"/>
                <w:sz w:val="22"/>
                <w:lang w:val="en-GB"/>
              </w:rPr>
            </w:pPr>
            <w:sdt>
              <w:sdtPr>
                <w:id w:val="266671676"/>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Administrative staff</w:t>
            </w:r>
          </w:p>
          <w:p w14:paraId="18BFB31A" w14:textId="77777777" w:rsidR="00456DF2" w:rsidRPr="00456DF2" w:rsidRDefault="00000000" w:rsidP="00456DF2">
            <w:pPr>
              <w:rPr>
                <w:rFonts w:asciiTheme="minorHAnsi" w:hAnsiTheme="minorHAnsi"/>
                <w:sz w:val="22"/>
                <w:lang w:val="en-GB"/>
              </w:rPr>
            </w:pPr>
            <w:sdt>
              <w:sdtPr>
                <w:id w:val="1046867186"/>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Technical staff </w:t>
            </w:r>
          </w:p>
          <w:p w14:paraId="0D46A505" w14:textId="77777777" w:rsidR="00456DF2" w:rsidRPr="00456DF2" w:rsidRDefault="00000000" w:rsidP="00456DF2">
            <w:pPr>
              <w:rPr>
                <w:rFonts w:asciiTheme="minorHAnsi" w:hAnsiTheme="minorHAnsi"/>
                <w:sz w:val="22"/>
                <w:lang w:val="en-GB"/>
              </w:rPr>
            </w:pPr>
            <w:sdt>
              <w:sdtPr>
                <w:id w:val="1633371624"/>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Librarians </w:t>
            </w:r>
          </w:p>
          <w:p w14:paraId="6A35699C" w14:textId="77777777" w:rsidR="00456DF2" w:rsidRPr="00456DF2" w:rsidRDefault="00000000" w:rsidP="00456DF2">
            <w:pPr>
              <w:rPr>
                <w:rFonts w:asciiTheme="minorHAnsi" w:hAnsiTheme="minorHAnsi"/>
                <w:sz w:val="22"/>
                <w:lang w:val="en-GB"/>
              </w:rPr>
            </w:pPr>
            <w:sdt>
              <w:sdtPr>
                <w:id w:val="615800857"/>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Other</w:t>
            </w:r>
          </w:p>
        </w:tc>
      </w:tr>
      <w:tr w:rsidR="00456DF2" w:rsidRPr="00456DF2" w14:paraId="30C770CC" w14:textId="77777777" w:rsidTr="007C4CC1">
        <w:trPr>
          <w:trHeight w:val="482"/>
        </w:trPr>
        <w:tc>
          <w:tcPr>
            <w:tcW w:w="2127" w:type="dxa"/>
            <w:vMerge/>
            <w:vAlign w:val="center"/>
          </w:tcPr>
          <w:p w14:paraId="05480900" w14:textId="77777777" w:rsidR="00456DF2" w:rsidRPr="00456DF2" w:rsidRDefault="00456DF2" w:rsidP="00456DF2">
            <w:pPr>
              <w:rPr>
                <w:rFonts w:asciiTheme="minorHAnsi" w:hAnsiTheme="minorHAnsi"/>
                <w:sz w:val="22"/>
                <w:lang w:val="en-GB"/>
              </w:rPr>
            </w:pPr>
          </w:p>
        </w:tc>
        <w:tc>
          <w:tcPr>
            <w:tcW w:w="7512" w:type="dxa"/>
            <w:gridSpan w:val="5"/>
            <w:tcBorders>
              <w:bottom w:val="single" w:sz="4" w:space="0" w:color="auto"/>
            </w:tcBorders>
            <w:vAlign w:val="center"/>
          </w:tcPr>
          <w:p w14:paraId="378E0776" w14:textId="77777777" w:rsidR="00456DF2" w:rsidRPr="00456DF2" w:rsidRDefault="00456DF2" w:rsidP="00456DF2">
            <w:pPr>
              <w:rPr>
                <w:rFonts w:asciiTheme="minorHAnsi" w:hAnsiTheme="minorHAnsi"/>
                <w:i/>
                <w:sz w:val="22"/>
                <w:lang w:val="en-GB"/>
              </w:rPr>
            </w:pPr>
            <w:r w:rsidRPr="00456DF2">
              <w:rPr>
                <w:rFonts w:asciiTheme="minorHAnsi" w:hAnsiTheme="minorHAnsi"/>
                <w:i/>
                <w:sz w:val="22"/>
                <w:lang w:val="en-GB"/>
              </w:rPr>
              <w:t xml:space="preserve">If you selected 'Other', please identify these target groups. </w:t>
            </w:r>
          </w:p>
          <w:p w14:paraId="5EC11820" w14:textId="77777777" w:rsidR="00456DF2" w:rsidRPr="00456DF2" w:rsidRDefault="00456DF2" w:rsidP="00456DF2">
            <w:pPr>
              <w:rPr>
                <w:rFonts w:asciiTheme="minorHAnsi" w:hAnsiTheme="minorHAnsi"/>
                <w:b/>
                <w:i/>
                <w:sz w:val="22"/>
                <w:lang w:val="en-GB"/>
              </w:rPr>
            </w:pPr>
            <w:r w:rsidRPr="00456DF2">
              <w:rPr>
                <w:rFonts w:asciiTheme="minorHAnsi" w:hAnsiTheme="minorHAnsi"/>
                <w:i/>
                <w:sz w:val="22"/>
                <w:lang w:val="en-GB"/>
              </w:rPr>
              <w:t>(Max. 250 words)</w:t>
            </w:r>
          </w:p>
        </w:tc>
      </w:tr>
      <w:tr w:rsidR="00456DF2" w:rsidRPr="00456DF2" w14:paraId="16466F6B" w14:textId="77777777" w:rsidTr="007C4CC1">
        <w:trPr>
          <w:trHeight w:val="698"/>
        </w:trPr>
        <w:tc>
          <w:tcPr>
            <w:tcW w:w="2127" w:type="dxa"/>
            <w:tcBorders>
              <w:right w:val="single" w:sz="4" w:space="0" w:color="auto"/>
            </w:tcBorders>
            <w:vAlign w:val="center"/>
          </w:tcPr>
          <w:p w14:paraId="6E3F0E89"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41D821A" w14:textId="77777777" w:rsidR="00456DF2" w:rsidRPr="00456DF2" w:rsidRDefault="00000000" w:rsidP="00456DF2">
            <w:pPr>
              <w:rPr>
                <w:rFonts w:asciiTheme="minorHAnsi" w:hAnsiTheme="minorHAnsi"/>
                <w:sz w:val="22"/>
                <w:lang w:val="en-GB"/>
              </w:rPr>
            </w:pPr>
            <w:sdt>
              <w:sdtPr>
                <w:id w:val="-211816587"/>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Department / Faculty </w:t>
            </w:r>
          </w:p>
          <w:p w14:paraId="7B14DB4F" w14:textId="77777777" w:rsidR="00456DF2" w:rsidRPr="00456DF2" w:rsidRDefault="00000000" w:rsidP="00456DF2">
            <w:pPr>
              <w:rPr>
                <w:rFonts w:asciiTheme="minorHAnsi" w:hAnsiTheme="minorHAnsi"/>
                <w:sz w:val="22"/>
                <w:lang w:val="en-GB"/>
              </w:rPr>
            </w:pPr>
            <w:sdt>
              <w:sdtPr>
                <w:id w:val="-847259077"/>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Institution</w:t>
            </w:r>
          </w:p>
        </w:tc>
        <w:tc>
          <w:tcPr>
            <w:tcW w:w="2504" w:type="dxa"/>
            <w:gridSpan w:val="2"/>
            <w:tcBorders>
              <w:top w:val="single" w:sz="4" w:space="0" w:color="auto"/>
              <w:left w:val="nil"/>
              <w:bottom w:val="single" w:sz="4" w:space="0" w:color="auto"/>
              <w:right w:val="nil"/>
            </w:tcBorders>
            <w:vAlign w:val="center"/>
          </w:tcPr>
          <w:p w14:paraId="6A2E6AEB" w14:textId="77777777" w:rsidR="00456DF2" w:rsidRPr="00456DF2" w:rsidRDefault="00000000" w:rsidP="00456DF2">
            <w:pPr>
              <w:rPr>
                <w:rFonts w:asciiTheme="minorHAnsi" w:hAnsiTheme="minorHAnsi"/>
                <w:sz w:val="22"/>
                <w:lang w:val="en-GB"/>
              </w:rPr>
            </w:pPr>
            <w:sdt>
              <w:sdtPr>
                <w:id w:val="1832873506"/>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Local</w:t>
            </w:r>
          </w:p>
          <w:p w14:paraId="11C8B814" w14:textId="77777777" w:rsidR="00456DF2" w:rsidRPr="00456DF2" w:rsidRDefault="00000000" w:rsidP="00456DF2">
            <w:pPr>
              <w:rPr>
                <w:rFonts w:asciiTheme="minorHAnsi" w:hAnsiTheme="minorHAnsi"/>
                <w:sz w:val="22"/>
                <w:lang w:val="en-GB"/>
              </w:rPr>
            </w:pPr>
            <w:sdt>
              <w:sdtPr>
                <w:id w:val="1986653889"/>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Regional</w:t>
            </w:r>
          </w:p>
        </w:tc>
        <w:tc>
          <w:tcPr>
            <w:tcW w:w="2504" w:type="dxa"/>
            <w:tcBorders>
              <w:top w:val="single" w:sz="4" w:space="0" w:color="auto"/>
              <w:left w:val="nil"/>
              <w:bottom w:val="single" w:sz="4" w:space="0" w:color="auto"/>
              <w:right w:val="single" w:sz="4" w:space="0" w:color="auto"/>
            </w:tcBorders>
            <w:vAlign w:val="center"/>
          </w:tcPr>
          <w:p w14:paraId="5C4A90A9" w14:textId="77777777" w:rsidR="00456DF2" w:rsidRPr="00456DF2" w:rsidRDefault="00000000" w:rsidP="00456DF2">
            <w:pPr>
              <w:rPr>
                <w:rFonts w:asciiTheme="minorHAnsi" w:hAnsiTheme="minorHAnsi"/>
                <w:sz w:val="22"/>
                <w:lang w:val="en-GB"/>
              </w:rPr>
            </w:pPr>
            <w:sdt>
              <w:sdtPr>
                <w:id w:val="-873078574"/>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National</w:t>
            </w:r>
          </w:p>
          <w:p w14:paraId="339C827B" w14:textId="77777777" w:rsidR="00456DF2" w:rsidRPr="00456DF2" w:rsidRDefault="00000000" w:rsidP="00456DF2">
            <w:pPr>
              <w:rPr>
                <w:rFonts w:asciiTheme="minorHAnsi" w:hAnsiTheme="minorHAnsi"/>
                <w:sz w:val="22"/>
                <w:lang w:val="en-GB"/>
              </w:rPr>
            </w:pPr>
            <w:sdt>
              <w:sdtPr>
                <w:id w:val="930086030"/>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International</w:t>
            </w:r>
          </w:p>
        </w:tc>
      </w:tr>
    </w:tbl>
    <w:p w14:paraId="272D2155" w14:textId="77777777" w:rsidR="00456DF2" w:rsidRPr="00456DF2" w:rsidRDefault="00456DF2" w:rsidP="00456DF2"/>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456DF2" w:rsidRPr="00456DF2" w14:paraId="20B53FF2" w14:textId="77777777" w:rsidTr="007C4CC1">
        <w:tc>
          <w:tcPr>
            <w:tcW w:w="2127" w:type="dxa"/>
            <w:vMerge w:val="restart"/>
            <w:vAlign w:val="center"/>
          </w:tcPr>
          <w:p w14:paraId="09647BF8"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Expected Deliverable/Results/</w:t>
            </w:r>
          </w:p>
          <w:p w14:paraId="6EF49482" w14:textId="77777777" w:rsidR="00456DF2" w:rsidRPr="00456DF2" w:rsidRDefault="00456DF2" w:rsidP="00456DF2">
            <w:pPr>
              <w:rPr>
                <w:rFonts w:asciiTheme="minorHAnsi" w:hAnsiTheme="minorHAnsi"/>
                <w:sz w:val="22"/>
                <w:lang w:val="en-GB"/>
              </w:rPr>
            </w:pPr>
            <w:r w:rsidRPr="00456DF2">
              <w:rPr>
                <w:rFonts w:asciiTheme="minorHAnsi" w:hAnsiTheme="minorHAnsi"/>
                <w:b/>
                <w:sz w:val="22"/>
                <w:lang w:val="en-GB"/>
              </w:rPr>
              <w:t>Outcomes</w:t>
            </w:r>
          </w:p>
        </w:tc>
        <w:tc>
          <w:tcPr>
            <w:tcW w:w="1984" w:type="dxa"/>
            <w:vAlign w:val="center"/>
          </w:tcPr>
          <w:p w14:paraId="37F24101"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Work Package and Outcome ref.nr</w:t>
            </w:r>
          </w:p>
        </w:tc>
        <w:tc>
          <w:tcPr>
            <w:tcW w:w="5528" w:type="dxa"/>
            <w:gridSpan w:val="4"/>
            <w:vAlign w:val="center"/>
          </w:tcPr>
          <w:p w14:paraId="63B48DEA" w14:textId="0D9056F0" w:rsidR="00456DF2" w:rsidRPr="00456DF2" w:rsidRDefault="00456DF2" w:rsidP="00B32271">
            <w:pPr>
              <w:jc w:val="right"/>
              <w:rPr>
                <w:rFonts w:asciiTheme="minorHAnsi" w:hAnsiTheme="minorHAnsi"/>
                <w:b/>
                <w:sz w:val="22"/>
                <w:lang w:val="en-GB"/>
              </w:rPr>
            </w:pPr>
            <w:r w:rsidRPr="00456DF2">
              <w:rPr>
                <w:rFonts w:asciiTheme="minorHAnsi" w:hAnsiTheme="minorHAnsi"/>
                <w:b/>
                <w:sz w:val="22"/>
                <w:lang w:val="en-GB"/>
              </w:rPr>
              <w:t>1</w:t>
            </w:r>
            <w:r w:rsidR="00B32271">
              <w:rPr>
                <w:rFonts w:asciiTheme="minorHAnsi" w:hAnsiTheme="minorHAnsi"/>
                <w:b/>
                <w:sz w:val="22"/>
                <w:lang w:val="en-GB"/>
              </w:rPr>
              <w:t>7</w:t>
            </w:r>
            <w:r w:rsidRPr="00456DF2">
              <w:rPr>
                <w:rFonts w:asciiTheme="minorHAnsi" w:hAnsiTheme="minorHAnsi"/>
                <w:b/>
                <w:sz w:val="22"/>
                <w:lang w:val="en-GB"/>
              </w:rPr>
              <w:t>.2.</w:t>
            </w:r>
          </w:p>
        </w:tc>
      </w:tr>
      <w:tr w:rsidR="00456DF2" w:rsidRPr="00456DF2" w14:paraId="2ADE5D3C" w14:textId="77777777" w:rsidTr="007C4CC1">
        <w:tc>
          <w:tcPr>
            <w:tcW w:w="2127" w:type="dxa"/>
            <w:vMerge/>
            <w:vAlign w:val="center"/>
          </w:tcPr>
          <w:p w14:paraId="6462FD01" w14:textId="77777777" w:rsidR="00456DF2" w:rsidRPr="00456DF2" w:rsidRDefault="00456DF2" w:rsidP="00456DF2">
            <w:pPr>
              <w:rPr>
                <w:rFonts w:asciiTheme="minorHAnsi" w:hAnsiTheme="minorHAnsi"/>
                <w:sz w:val="22"/>
                <w:lang w:val="en-GB"/>
              </w:rPr>
            </w:pPr>
          </w:p>
        </w:tc>
        <w:tc>
          <w:tcPr>
            <w:tcW w:w="1984" w:type="dxa"/>
            <w:vAlign w:val="center"/>
          </w:tcPr>
          <w:p w14:paraId="44910440"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Title</w:t>
            </w:r>
          </w:p>
        </w:tc>
        <w:tc>
          <w:tcPr>
            <w:tcW w:w="5528" w:type="dxa"/>
            <w:gridSpan w:val="4"/>
            <w:vAlign w:val="center"/>
          </w:tcPr>
          <w:p w14:paraId="0A5CF2E1" w14:textId="77777777" w:rsidR="00456DF2" w:rsidRPr="00456DF2" w:rsidRDefault="00456DF2" w:rsidP="00456DF2">
            <w:pPr>
              <w:rPr>
                <w:rFonts w:asciiTheme="minorHAnsi" w:hAnsiTheme="minorHAnsi"/>
                <w:sz w:val="22"/>
                <w:lang w:val="en-GB"/>
              </w:rPr>
            </w:pPr>
          </w:p>
        </w:tc>
      </w:tr>
      <w:tr w:rsidR="00456DF2" w:rsidRPr="00456DF2" w14:paraId="6DC20F66" w14:textId="77777777" w:rsidTr="007C4CC1">
        <w:trPr>
          <w:trHeight w:val="472"/>
        </w:trPr>
        <w:tc>
          <w:tcPr>
            <w:tcW w:w="2127" w:type="dxa"/>
            <w:vMerge/>
            <w:vAlign w:val="center"/>
          </w:tcPr>
          <w:p w14:paraId="2FAB82D1" w14:textId="77777777" w:rsidR="00456DF2" w:rsidRPr="00456DF2" w:rsidRDefault="00456DF2" w:rsidP="00456DF2">
            <w:pPr>
              <w:rPr>
                <w:rFonts w:asciiTheme="minorHAnsi" w:hAnsiTheme="minorHAnsi"/>
                <w:sz w:val="22"/>
                <w:lang w:val="en-GB"/>
              </w:rPr>
            </w:pPr>
          </w:p>
        </w:tc>
        <w:tc>
          <w:tcPr>
            <w:tcW w:w="1984" w:type="dxa"/>
            <w:vAlign w:val="center"/>
          </w:tcPr>
          <w:p w14:paraId="61C6525B"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Type</w:t>
            </w:r>
          </w:p>
        </w:tc>
        <w:tc>
          <w:tcPr>
            <w:tcW w:w="2764" w:type="dxa"/>
            <w:gridSpan w:val="2"/>
            <w:vAlign w:val="center"/>
          </w:tcPr>
          <w:p w14:paraId="10526360" w14:textId="77777777" w:rsidR="00456DF2" w:rsidRPr="00456DF2" w:rsidRDefault="00000000" w:rsidP="00456DF2">
            <w:pPr>
              <w:rPr>
                <w:rFonts w:asciiTheme="minorHAnsi" w:hAnsiTheme="minorHAnsi"/>
                <w:sz w:val="22"/>
                <w:lang w:val="en-GB"/>
              </w:rPr>
            </w:pPr>
            <w:sdt>
              <w:sdtPr>
                <w:id w:val="1188104214"/>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Teaching material</w:t>
            </w:r>
          </w:p>
          <w:p w14:paraId="43BB0615" w14:textId="77777777" w:rsidR="00456DF2" w:rsidRPr="00456DF2" w:rsidRDefault="00000000" w:rsidP="00456DF2">
            <w:pPr>
              <w:rPr>
                <w:rFonts w:asciiTheme="minorHAnsi" w:hAnsiTheme="minorHAnsi"/>
                <w:sz w:val="22"/>
                <w:lang w:val="en-GB"/>
              </w:rPr>
            </w:pPr>
            <w:sdt>
              <w:sdtPr>
                <w:id w:val="2142759690"/>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Learning material</w:t>
            </w:r>
          </w:p>
          <w:p w14:paraId="78E533E9" w14:textId="77777777" w:rsidR="00456DF2" w:rsidRPr="00456DF2" w:rsidRDefault="00000000" w:rsidP="00456DF2">
            <w:pPr>
              <w:rPr>
                <w:rFonts w:asciiTheme="minorHAnsi" w:hAnsiTheme="minorHAnsi"/>
                <w:sz w:val="22"/>
                <w:lang w:val="en-GB"/>
              </w:rPr>
            </w:pPr>
            <w:sdt>
              <w:sdtPr>
                <w:id w:val="1252935500"/>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Training material</w:t>
            </w:r>
          </w:p>
        </w:tc>
        <w:tc>
          <w:tcPr>
            <w:tcW w:w="2764" w:type="dxa"/>
            <w:gridSpan w:val="2"/>
            <w:vAlign w:val="center"/>
          </w:tcPr>
          <w:p w14:paraId="0C055B26" w14:textId="77777777" w:rsidR="00456DF2" w:rsidRPr="00456DF2" w:rsidRDefault="00000000" w:rsidP="00456DF2">
            <w:pPr>
              <w:rPr>
                <w:rFonts w:asciiTheme="minorHAnsi" w:hAnsiTheme="minorHAnsi"/>
                <w:sz w:val="22"/>
                <w:lang w:val="en-GB"/>
              </w:rPr>
            </w:pPr>
            <w:sdt>
              <w:sdtPr>
                <w:id w:val="-2141101108"/>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Event</w:t>
            </w:r>
          </w:p>
          <w:p w14:paraId="44866AB1" w14:textId="77777777" w:rsidR="00456DF2" w:rsidRPr="00456DF2" w:rsidRDefault="00000000" w:rsidP="00456DF2">
            <w:pPr>
              <w:rPr>
                <w:rFonts w:asciiTheme="minorHAnsi" w:hAnsiTheme="minorHAnsi"/>
                <w:sz w:val="22"/>
                <w:lang w:val="en-GB"/>
              </w:rPr>
            </w:pPr>
            <w:sdt>
              <w:sdtPr>
                <w:id w:val="-694001745"/>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Report </w:t>
            </w:r>
          </w:p>
          <w:p w14:paraId="73B7D061" w14:textId="77777777" w:rsidR="00456DF2" w:rsidRPr="00456DF2" w:rsidRDefault="00000000" w:rsidP="00456DF2">
            <w:pPr>
              <w:rPr>
                <w:rFonts w:asciiTheme="minorHAnsi" w:hAnsiTheme="minorHAnsi"/>
                <w:sz w:val="22"/>
                <w:lang w:val="en-GB"/>
              </w:rPr>
            </w:pPr>
            <w:sdt>
              <w:sdtPr>
                <w:id w:val="584270575"/>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Service/Product </w:t>
            </w:r>
          </w:p>
        </w:tc>
      </w:tr>
      <w:tr w:rsidR="00456DF2" w:rsidRPr="00456DF2" w14:paraId="4C098999" w14:textId="77777777" w:rsidTr="007C4CC1">
        <w:tc>
          <w:tcPr>
            <w:tcW w:w="2127" w:type="dxa"/>
            <w:vMerge/>
            <w:vAlign w:val="center"/>
          </w:tcPr>
          <w:p w14:paraId="48D5A721" w14:textId="77777777" w:rsidR="00456DF2" w:rsidRPr="00456DF2" w:rsidRDefault="00456DF2" w:rsidP="00456DF2">
            <w:pPr>
              <w:rPr>
                <w:rFonts w:asciiTheme="minorHAnsi" w:hAnsiTheme="minorHAnsi"/>
                <w:sz w:val="22"/>
                <w:lang w:val="en-GB"/>
              </w:rPr>
            </w:pPr>
          </w:p>
        </w:tc>
        <w:tc>
          <w:tcPr>
            <w:tcW w:w="1984" w:type="dxa"/>
            <w:vAlign w:val="center"/>
          </w:tcPr>
          <w:p w14:paraId="47796631"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 xml:space="preserve">Description </w:t>
            </w:r>
          </w:p>
        </w:tc>
        <w:tc>
          <w:tcPr>
            <w:tcW w:w="5528" w:type="dxa"/>
            <w:gridSpan w:val="4"/>
            <w:vAlign w:val="center"/>
          </w:tcPr>
          <w:p w14:paraId="17525167" w14:textId="77777777" w:rsidR="00456DF2" w:rsidRPr="00456DF2" w:rsidRDefault="00456DF2" w:rsidP="00456DF2">
            <w:pPr>
              <w:rPr>
                <w:rFonts w:asciiTheme="minorHAnsi" w:hAnsiTheme="minorHAnsi"/>
                <w:sz w:val="22"/>
                <w:lang w:val="en-GB"/>
              </w:rPr>
            </w:pPr>
          </w:p>
        </w:tc>
      </w:tr>
      <w:tr w:rsidR="00456DF2" w:rsidRPr="00456DF2" w14:paraId="476140A9" w14:textId="77777777" w:rsidTr="007C4CC1">
        <w:trPr>
          <w:trHeight w:val="47"/>
        </w:trPr>
        <w:tc>
          <w:tcPr>
            <w:tcW w:w="2127" w:type="dxa"/>
            <w:vMerge/>
            <w:vAlign w:val="center"/>
          </w:tcPr>
          <w:p w14:paraId="24F0A0BB" w14:textId="77777777" w:rsidR="00456DF2" w:rsidRPr="00456DF2" w:rsidRDefault="00456DF2" w:rsidP="00456DF2">
            <w:pPr>
              <w:rPr>
                <w:rFonts w:asciiTheme="minorHAnsi" w:hAnsiTheme="minorHAnsi"/>
                <w:sz w:val="22"/>
                <w:lang w:val="en-GB"/>
              </w:rPr>
            </w:pPr>
          </w:p>
        </w:tc>
        <w:tc>
          <w:tcPr>
            <w:tcW w:w="1984" w:type="dxa"/>
            <w:vAlign w:val="center"/>
          </w:tcPr>
          <w:p w14:paraId="3E52D9DC"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Due date</w:t>
            </w:r>
          </w:p>
        </w:tc>
        <w:tc>
          <w:tcPr>
            <w:tcW w:w="5528" w:type="dxa"/>
            <w:gridSpan w:val="4"/>
            <w:vAlign w:val="center"/>
          </w:tcPr>
          <w:p w14:paraId="0B7CA20B" w14:textId="77777777" w:rsidR="00456DF2" w:rsidRPr="00456DF2" w:rsidRDefault="00456DF2" w:rsidP="00456DF2">
            <w:pPr>
              <w:rPr>
                <w:rFonts w:asciiTheme="minorHAnsi" w:hAnsiTheme="minorHAnsi"/>
                <w:sz w:val="22"/>
                <w:lang w:val="en-GB"/>
              </w:rPr>
            </w:pPr>
          </w:p>
        </w:tc>
      </w:tr>
      <w:tr w:rsidR="00456DF2" w:rsidRPr="00456DF2" w14:paraId="149BF44D" w14:textId="77777777" w:rsidTr="007C4CC1">
        <w:trPr>
          <w:trHeight w:val="404"/>
        </w:trPr>
        <w:tc>
          <w:tcPr>
            <w:tcW w:w="2127" w:type="dxa"/>
            <w:vAlign w:val="center"/>
          </w:tcPr>
          <w:p w14:paraId="78FA63DD" w14:textId="77777777" w:rsidR="00456DF2" w:rsidRPr="00456DF2" w:rsidRDefault="00456DF2" w:rsidP="00456DF2">
            <w:pPr>
              <w:rPr>
                <w:rFonts w:asciiTheme="minorHAnsi" w:hAnsiTheme="minorHAnsi"/>
                <w:sz w:val="22"/>
                <w:lang w:val="en-GB"/>
              </w:rPr>
            </w:pPr>
          </w:p>
        </w:tc>
        <w:tc>
          <w:tcPr>
            <w:tcW w:w="1984" w:type="dxa"/>
            <w:vAlign w:val="center"/>
          </w:tcPr>
          <w:p w14:paraId="38D618A3"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Languages</w:t>
            </w:r>
          </w:p>
        </w:tc>
        <w:tc>
          <w:tcPr>
            <w:tcW w:w="5528" w:type="dxa"/>
            <w:gridSpan w:val="4"/>
            <w:vAlign w:val="center"/>
          </w:tcPr>
          <w:p w14:paraId="087BE8BB" w14:textId="77777777" w:rsidR="00456DF2" w:rsidRPr="00456DF2" w:rsidRDefault="00456DF2" w:rsidP="00456DF2">
            <w:pPr>
              <w:rPr>
                <w:rFonts w:asciiTheme="minorHAnsi" w:hAnsiTheme="minorHAnsi"/>
                <w:sz w:val="22"/>
                <w:lang w:val="en-GB"/>
              </w:rPr>
            </w:pPr>
          </w:p>
        </w:tc>
      </w:tr>
      <w:tr w:rsidR="00456DF2" w:rsidRPr="00456DF2" w14:paraId="5B2395BF" w14:textId="77777777" w:rsidTr="007C4CC1">
        <w:trPr>
          <w:trHeight w:val="482"/>
        </w:trPr>
        <w:tc>
          <w:tcPr>
            <w:tcW w:w="2127" w:type="dxa"/>
            <w:vMerge w:val="restart"/>
            <w:vAlign w:val="center"/>
          </w:tcPr>
          <w:p w14:paraId="3DF7E173"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Target groups</w:t>
            </w:r>
          </w:p>
        </w:tc>
        <w:tc>
          <w:tcPr>
            <w:tcW w:w="7512" w:type="dxa"/>
            <w:gridSpan w:val="5"/>
            <w:vAlign w:val="center"/>
          </w:tcPr>
          <w:p w14:paraId="6990CA72" w14:textId="77777777" w:rsidR="00456DF2" w:rsidRPr="00456DF2" w:rsidRDefault="00000000" w:rsidP="00456DF2">
            <w:pPr>
              <w:rPr>
                <w:rFonts w:asciiTheme="minorHAnsi" w:hAnsiTheme="minorHAnsi"/>
                <w:sz w:val="22"/>
                <w:lang w:val="en-GB"/>
              </w:rPr>
            </w:pPr>
            <w:sdt>
              <w:sdtPr>
                <w:id w:val="465712479"/>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Teaching staff </w:t>
            </w:r>
          </w:p>
          <w:p w14:paraId="72B3772A" w14:textId="77777777" w:rsidR="00456DF2" w:rsidRPr="00456DF2" w:rsidRDefault="00000000" w:rsidP="00456DF2">
            <w:pPr>
              <w:rPr>
                <w:rFonts w:asciiTheme="minorHAnsi" w:hAnsiTheme="minorHAnsi"/>
                <w:sz w:val="22"/>
                <w:lang w:val="en-GB"/>
              </w:rPr>
            </w:pPr>
            <w:sdt>
              <w:sdtPr>
                <w:id w:val="-944690648"/>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Students </w:t>
            </w:r>
          </w:p>
          <w:p w14:paraId="69EF7AD8" w14:textId="77777777" w:rsidR="00456DF2" w:rsidRPr="00456DF2" w:rsidRDefault="00000000" w:rsidP="00456DF2">
            <w:pPr>
              <w:rPr>
                <w:rFonts w:asciiTheme="minorHAnsi" w:hAnsiTheme="minorHAnsi"/>
                <w:sz w:val="22"/>
                <w:lang w:val="en-GB"/>
              </w:rPr>
            </w:pPr>
            <w:sdt>
              <w:sdtPr>
                <w:id w:val="-1631393861"/>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Trainees </w:t>
            </w:r>
          </w:p>
          <w:p w14:paraId="2348A296" w14:textId="77777777" w:rsidR="00456DF2" w:rsidRPr="00456DF2" w:rsidRDefault="00000000" w:rsidP="00456DF2">
            <w:pPr>
              <w:rPr>
                <w:rFonts w:asciiTheme="minorHAnsi" w:hAnsiTheme="minorHAnsi"/>
                <w:sz w:val="22"/>
                <w:lang w:val="en-GB"/>
              </w:rPr>
            </w:pPr>
            <w:sdt>
              <w:sdtPr>
                <w:id w:val="1768504259"/>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Administrative staff</w:t>
            </w:r>
          </w:p>
          <w:p w14:paraId="34922078" w14:textId="77777777" w:rsidR="00456DF2" w:rsidRPr="00456DF2" w:rsidRDefault="00000000" w:rsidP="00456DF2">
            <w:pPr>
              <w:rPr>
                <w:rFonts w:asciiTheme="minorHAnsi" w:hAnsiTheme="minorHAnsi"/>
                <w:sz w:val="22"/>
                <w:lang w:val="en-GB"/>
              </w:rPr>
            </w:pPr>
            <w:sdt>
              <w:sdtPr>
                <w:id w:val="-268316200"/>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Technical staff </w:t>
            </w:r>
          </w:p>
          <w:p w14:paraId="64F47C79" w14:textId="77777777" w:rsidR="00456DF2" w:rsidRPr="00456DF2" w:rsidRDefault="00000000" w:rsidP="00456DF2">
            <w:pPr>
              <w:rPr>
                <w:rFonts w:asciiTheme="minorHAnsi" w:hAnsiTheme="minorHAnsi"/>
                <w:sz w:val="22"/>
                <w:lang w:val="en-GB"/>
              </w:rPr>
            </w:pPr>
            <w:sdt>
              <w:sdtPr>
                <w:id w:val="-1251118416"/>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Librarians </w:t>
            </w:r>
          </w:p>
          <w:p w14:paraId="125828D8" w14:textId="77777777" w:rsidR="00456DF2" w:rsidRPr="00456DF2" w:rsidRDefault="00000000" w:rsidP="00456DF2">
            <w:pPr>
              <w:rPr>
                <w:rFonts w:asciiTheme="minorHAnsi" w:hAnsiTheme="minorHAnsi"/>
                <w:sz w:val="22"/>
                <w:lang w:val="en-GB"/>
              </w:rPr>
            </w:pPr>
            <w:sdt>
              <w:sdtPr>
                <w:id w:val="920074868"/>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Other</w:t>
            </w:r>
          </w:p>
        </w:tc>
      </w:tr>
      <w:tr w:rsidR="00456DF2" w:rsidRPr="00456DF2" w14:paraId="4F691E79" w14:textId="77777777" w:rsidTr="007C4CC1">
        <w:trPr>
          <w:trHeight w:val="482"/>
        </w:trPr>
        <w:tc>
          <w:tcPr>
            <w:tcW w:w="2127" w:type="dxa"/>
            <w:vMerge/>
            <w:vAlign w:val="center"/>
          </w:tcPr>
          <w:p w14:paraId="7F34B1D3" w14:textId="77777777" w:rsidR="00456DF2" w:rsidRPr="00456DF2" w:rsidRDefault="00456DF2" w:rsidP="00456DF2">
            <w:pPr>
              <w:rPr>
                <w:rFonts w:asciiTheme="minorHAnsi" w:hAnsiTheme="minorHAnsi"/>
                <w:sz w:val="22"/>
                <w:lang w:val="en-GB"/>
              </w:rPr>
            </w:pPr>
          </w:p>
        </w:tc>
        <w:tc>
          <w:tcPr>
            <w:tcW w:w="7512" w:type="dxa"/>
            <w:gridSpan w:val="5"/>
            <w:tcBorders>
              <w:bottom w:val="single" w:sz="4" w:space="0" w:color="auto"/>
            </w:tcBorders>
            <w:vAlign w:val="center"/>
          </w:tcPr>
          <w:p w14:paraId="2396EC02" w14:textId="77777777" w:rsidR="00456DF2" w:rsidRPr="00456DF2" w:rsidRDefault="00456DF2" w:rsidP="00456DF2">
            <w:pPr>
              <w:rPr>
                <w:rFonts w:asciiTheme="minorHAnsi" w:hAnsiTheme="minorHAnsi"/>
                <w:i/>
                <w:sz w:val="22"/>
                <w:lang w:val="en-GB"/>
              </w:rPr>
            </w:pPr>
            <w:r w:rsidRPr="00456DF2">
              <w:rPr>
                <w:rFonts w:asciiTheme="minorHAnsi" w:hAnsiTheme="minorHAnsi"/>
                <w:i/>
                <w:sz w:val="22"/>
                <w:lang w:val="en-GB"/>
              </w:rPr>
              <w:t xml:space="preserve">If you selected 'Other', please identify these target groups. </w:t>
            </w:r>
          </w:p>
          <w:p w14:paraId="6FE8C20B" w14:textId="77777777" w:rsidR="00456DF2" w:rsidRPr="00456DF2" w:rsidRDefault="00456DF2" w:rsidP="00456DF2">
            <w:pPr>
              <w:rPr>
                <w:rFonts w:asciiTheme="minorHAnsi" w:hAnsiTheme="minorHAnsi"/>
                <w:b/>
                <w:i/>
                <w:sz w:val="22"/>
                <w:lang w:val="en-GB"/>
              </w:rPr>
            </w:pPr>
            <w:r w:rsidRPr="00456DF2">
              <w:rPr>
                <w:rFonts w:asciiTheme="minorHAnsi" w:hAnsiTheme="minorHAnsi"/>
                <w:i/>
                <w:sz w:val="22"/>
                <w:lang w:val="en-GB"/>
              </w:rPr>
              <w:t>(Max. 250 words)</w:t>
            </w:r>
          </w:p>
        </w:tc>
      </w:tr>
      <w:tr w:rsidR="00456DF2" w:rsidRPr="00456DF2" w14:paraId="40B56726" w14:textId="77777777" w:rsidTr="007C4CC1">
        <w:trPr>
          <w:trHeight w:val="698"/>
        </w:trPr>
        <w:tc>
          <w:tcPr>
            <w:tcW w:w="2127" w:type="dxa"/>
            <w:tcBorders>
              <w:right w:val="single" w:sz="4" w:space="0" w:color="auto"/>
            </w:tcBorders>
            <w:vAlign w:val="center"/>
          </w:tcPr>
          <w:p w14:paraId="0EC2F92D"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68DDF86E" w14:textId="77777777" w:rsidR="00456DF2" w:rsidRPr="00456DF2" w:rsidRDefault="00000000" w:rsidP="00456DF2">
            <w:pPr>
              <w:rPr>
                <w:rFonts w:asciiTheme="minorHAnsi" w:hAnsiTheme="minorHAnsi"/>
                <w:sz w:val="22"/>
                <w:lang w:val="en-GB"/>
              </w:rPr>
            </w:pPr>
            <w:sdt>
              <w:sdtPr>
                <w:id w:val="-694383801"/>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Department / Faculty </w:t>
            </w:r>
          </w:p>
          <w:p w14:paraId="26907FEF" w14:textId="77777777" w:rsidR="00456DF2" w:rsidRPr="00456DF2" w:rsidRDefault="00000000" w:rsidP="00456DF2">
            <w:pPr>
              <w:rPr>
                <w:rFonts w:asciiTheme="minorHAnsi" w:hAnsiTheme="minorHAnsi"/>
                <w:sz w:val="22"/>
                <w:lang w:val="en-GB"/>
              </w:rPr>
            </w:pPr>
            <w:sdt>
              <w:sdtPr>
                <w:id w:val="-1890565740"/>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Institution</w:t>
            </w:r>
          </w:p>
        </w:tc>
        <w:tc>
          <w:tcPr>
            <w:tcW w:w="2504" w:type="dxa"/>
            <w:gridSpan w:val="2"/>
            <w:tcBorders>
              <w:top w:val="single" w:sz="4" w:space="0" w:color="auto"/>
              <w:left w:val="nil"/>
              <w:bottom w:val="single" w:sz="4" w:space="0" w:color="auto"/>
              <w:right w:val="nil"/>
            </w:tcBorders>
            <w:vAlign w:val="center"/>
          </w:tcPr>
          <w:p w14:paraId="1088C3DA" w14:textId="77777777" w:rsidR="00456DF2" w:rsidRPr="00456DF2" w:rsidRDefault="00000000" w:rsidP="00456DF2">
            <w:pPr>
              <w:rPr>
                <w:rFonts w:asciiTheme="minorHAnsi" w:hAnsiTheme="minorHAnsi"/>
                <w:sz w:val="22"/>
                <w:lang w:val="en-GB"/>
              </w:rPr>
            </w:pPr>
            <w:sdt>
              <w:sdtPr>
                <w:id w:val="755638303"/>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Local</w:t>
            </w:r>
          </w:p>
          <w:p w14:paraId="69CE355E" w14:textId="77777777" w:rsidR="00456DF2" w:rsidRPr="00456DF2" w:rsidRDefault="00000000" w:rsidP="00456DF2">
            <w:pPr>
              <w:rPr>
                <w:rFonts w:asciiTheme="minorHAnsi" w:hAnsiTheme="minorHAnsi"/>
                <w:sz w:val="22"/>
                <w:lang w:val="en-GB"/>
              </w:rPr>
            </w:pPr>
            <w:sdt>
              <w:sdtPr>
                <w:id w:val="-1975286535"/>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Regional</w:t>
            </w:r>
          </w:p>
        </w:tc>
        <w:tc>
          <w:tcPr>
            <w:tcW w:w="2504" w:type="dxa"/>
            <w:tcBorders>
              <w:top w:val="single" w:sz="4" w:space="0" w:color="auto"/>
              <w:left w:val="nil"/>
              <w:bottom w:val="single" w:sz="4" w:space="0" w:color="auto"/>
              <w:right w:val="single" w:sz="4" w:space="0" w:color="auto"/>
            </w:tcBorders>
            <w:vAlign w:val="center"/>
          </w:tcPr>
          <w:p w14:paraId="26E259AD" w14:textId="77777777" w:rsidR="00456DF2" w:rsidRPr="00456DF2" w:rsidRDefault="00000000" w:rsidP="00456DF2">
            <w:pPr>
              <w:rPr>
                <w:rFonts w:asciiTheme="minorHAnsi" w:hAnsiTheme="minorHAnsi"/>
                <w:sz w:val="22"/>
                <w:lang w:val="en-GB"/>
              </w:rPr>
            </w:pPr>
            <w:sdt>
              <w:sdtPr>
                <w:id w:val="-1771611608"/>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National</w:t>
            </w:r>
          </w:p>
          <w:p w14:paraId="5497055B" w14:textId="77777777" w:rsidR="00456DF2" w:rsidRPr="00456DF2" w:rsidRDefault="00000000" w:rsidP="00456DF2">
            <w:pPr>
              <w:rPr>
                <w:rFonts w:asciiTheme="minorHAnsi" w:hAnsiTheme="minorHAnsi"/>
                <w:sz w:val="22"/>
                <w:lang w:val="en-GB"/>
              </w:rPr>
            </w:pPr>
            <w:sdt>
              <w:sdtPr>
                <w:id w:val="-185601705"/>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International</w:t>
            </w:r>
          </w:p>
        </w:tc>
      </w:tr>
    </w:tbl>
    <w:p w14:paraId="0A42F6A6" w14:textId="77777777" w:rsidR="00456DF2" w:rsidRPr="00456DF2" w:rsidRDefault="00456DF2" w:rsidP="00456DF2"/>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456DF2" w:rsidRPr="00456DF2" w14:paraId="13A177C3" w14:textId="77777777" w:rsidTr="007C4CC1">
        <w:tc>
          <w:tcPr>
            <w:tcW w:w="2127" w:type="dxa"/>
            <w:vMerge w:val="restart"/>
            <w:vAlign w:val="center"/>
          </w:tcPr>
          <w:p w14:paraId="45FCE99D"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Expected Deliverable/Results/</w:t>
            </w:r>
          </w:p>
          <w:p w14:paraId="129B056D" w14:textId="77777777" w:rsidR="00456DF2" w:rsidRPr="00456DF2" w:rsidRDefault="00456DF2" w:rsidP="00456DF2">
            <w:pPr>
              <w:rPr>
                <w:rFonts w:asciiTheme="minorHAnsi" w:hAnsiTheme="minorHAnsi"/>
                <w:sz w:val="22"/>
                <w:lang w:val="en-GB"/>
              </w:rPr>
            </w:pPr>
            <w:r w:rsidRPr="00456DF2">
              <w:rPr>
                <w:rFonts w:asciiTheme="minorHAnsi" w:hAnsiTheme="minorHAnsi"/>
                <w:b/>
                <w:sz w:val="22"/>
                <w:lang w:val="en-GB"/>
              </w:rPr>
              <w:t>Outcomes</w:t>
            </w:r>
          </w:p>
        </w:tc>
        <w:tc>
          <w:tcPr>
            <w:tcW w:w="1984" w:type="dxa"/>
            <w:vAlign w:val="center"/>
          </w:tcPr>
          <w:p w14:paraId="602BF4D2"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Work Package and Outcome ref.nr</w:t>
            </w:r>
          </w:p>
        </w:tc>
        <w:tc>
          <w:tcPr>
            <w:tcW w:w="5528" w:type="dxa"/>
            <w:gridSpan w:val="4"/>
            <w:vAlign w:val="center"/>
          </w:tcPr>
          <w:p w14:paraId="115C0E68" w14:textId="273E79D8" w:rsidR="00456DF2" w:rsidRPr="00456DF2" w:rsidRDefault="00456DF2" w:rsidP="00B32271">
            <w:pPr>
              <w:jc w:val="right"/>
              <w:rPr>
                <w:rFonts w:asciiTheme="minorHAnsi" w:hAnsiTheme="minorHAnsi"/>
                <w:b/>
                <w:sz w:val="22"/>
                <w:lang w:val="en-GB"/>
              </w:rPr>
            </w:pPr>
            <w:r w:rsidRPr="00456DF2">
              <w:rPr>
                <w:rFonts w:asciiTheme="minorHAnsi" w:hAnsiTheme="minorHAnsi"/>
                <w:b/>
                <w:sz w:val="22"/>
                <w:lang w:val="en-GB"/>
              </w:rPr>
              <w:t>1</w:t>
            </w:r>
            <w:r w:rsidR="00B32271">
              <w:rPr>
                <w:rFonts w:asciiTheme="minorHAnsi" w:hAnsiTheme="minorHAnsi"/>
                <w:b/>
                <w:sz w:val="22"/>
                <w:lang w:val="en-GB"/>
              </w:rPr>
              <w:t>7</w:t>
            </w:r>
            <w:r w:rsidRPr="00456DF2">
              <w:rPr>
                <w:rFonts w:asciiTheme="minorHAnsi" w:hAnsiTheme="minorHAnsi"/>
                <w:b/>
                <w:sz w:val="22"/>
                <w:lang w:val="en-GB"/>
              </w:rPr>
              <w:t>.3.</w:t>
            </w:r>
          </w:p>
        </w:tc>
      </w:tr>
      <w:tr w:rsidR="00456DF2" w:rsidRPr="00456DF2" w14:paraId="4519BB3E" w14:textId="77777777" w:rsidTr="007C4CC1">
        <w:tc>
          <w:tcPr>
            <w:tcW w:w="2127" w:type="dxa"/>
            <w:vMerge/>
            <w:vAlign w:val="center"/>
          </w:tcPr>
          <w:p w14:paraId="347C2E5C" w14:textId="77777777" w:rsidR="00456DF2" w:rsidRPr="00456DF2" w:rsidRDefault="00456DF2" w:rsidP="00456DF2">
            <w:pPr>
              <w:rPr>
                <w:rFonts w:asciiTheme="minorHAnsi" w:hAnsiTheme="minorHAnsi"/>
                <w:sz w:val="22"/>
                <w:lang w:val="en-GB"/>
              </w:rPr>
            </w:pPr>
          </w:p>
        </w:tc>
        <w:tc>
          <w:tcPr>
            <w:tcW w:w="1984" w:type="dxa"/>
            <w:vAlign w:val="center"/>
          </w:tcPr>
          <w:p w14:paraId="1B0B53F2"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Title</w:t>
            </w:r>
          </w:p>
        </w:tc>
        <w:tc>
          <w:tcPr>
            <w:tcW w:w="5528" w:type="dxa"/>
            <w:gridSpan w:val="4"/>
            <w:vAlign w:val="center"/>
          </w:tcPr>
          <w:p w14:paraId="1CA01A32" w14:textId="77777777" w:rsidR="00456DF2" w:rsidRPr="00456DF2" w:rsidRDefault="00456DF2" w:rsidP="00456DF2">
            <w:pPr>
              <w:rPr>
                <w:rFonts w:asciiTheme="minorHAnsi" w:hAnsiTheme="minorHAnsi"/>
                <w:sz w:val="22"/>
                <w:lang w:val="en-GB"/>
              </w:rPr>
            </w:pPr>
          </w:p>
        </w:tc>
      </w:tr>
      <w:tr w:rsidR="00456DF2" w:rsidRPr="00456DF2" w14:paraId="016DECF8" w14:textId="77777777" w:rsidTr="007C4CC1">
        <w:trPr>
          <w:trHeight w:val="472"/>
        </w:trPr>
        <w:tc>
          <w:tcPr>
            <w:tcW w:w="2127" w:type="dxa"/>
            <w:vMerge/>
            <w:vAlign w:val="center"/>
          </w:tcPr>
          <w:p w14:paraId="07311384" w14:textId="77777777" w:rsidR="00456DF2" w:rsidRPr="00456DF2" w:rsidRDefault="00456DF2" w:rsidP="00456DF2">
            <w:pPr>
              <w:rPr>
                <w:rFonts w:asciiTheme="minorHAnsi" w:hAnsiTheme="minorHAnsi"/>
                <w:sz w:val="22"/>
                <w:lang w:val="en-GB"/>
              </w:rPr>
            </w:pPr>
          </w:p>
        </w:tc>
        <w:tc>
          <w:tcPr>
            <w:tcW w:w="1984" w:type="dxa"/>
            <w:vAlign w:val="center"/>
          </w:tcPr>
          <w:p w14:paraId="00C66834"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Type</w:t>
            </w:r>
          </w:p>
        </w:tc>
        <w:tc>
          <w:tcPr>
            <w:tcW w:w="2764" w:type="dxa"/>
            <w:gridSpan w:val="2"/>
            <w:vAlign w:val="center"/>
          </w:tcPr>
          <w:p w14:paraId="56983DAC" w14:textId="77777777" w:rsidR="00456DF2" w:rsidRPr="00456DF2" w:rsidRDefault="00000000" w:rsidP="00456DF2">
            <w:pPr>
              <w:rPr>
                <w:rFonts w:asciiTheme="minorHAnsi" w:hAnsiTheme="minorHAnsi"/>
                <w:sz w:val="22"/>
                <w:lang w:val="en-GB"/>
              </w:rPr>
            </w:pPr>
            <w:sdt>
              <w:sdtPr>
                <w:id w:val="-95488230"/>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Teaching material</w:t>
            </w:r>
          </w:p>
          <w:p w14:paraId="2982E4D3" w14:textId="77777777" w:rsidR="00456DF2" w:rsidRPr="00456DF2" w:rsidRDefault="00000000" w:rsidP="00456DF2">
            <w:pPr>
              <w:rPr>
                <w:rFonts w:asciiTheme="minorHAnsi" w:hAnsiTheme="minorHAnsi"/>
                <w:sz w:val="22"/>
                <w:lang w:val="en-GB"/>
              </w:rPr>
            </w:pPr>
            <w:sdt>
              <w:sdtPr>
                <w:id w:val="503866820"/>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Learning material</w:t>
            </w:r>
          </w:p>
          <w:p w14:paraId="1D9142D4" w14:textId="77777777" w:rsidR="00456DF2" w:rsidRPr="00456DF2" w:rsidRDefault="00000000" w:rsidP="00456DF2">
            <w:pPr>
              <w:rPr>
                <w:rFonts w:asciiTheme="minorHAnsi" w:hAnsiTheme="minorHAnsi"/>
                <w:sz w:val="22"/>
                <w:lang w:val="en-GB"/>
              </w:rPr>
            </w:pPr>
            <w:sdt>
              <w:sdtPr>
                <w:id w:val="1493677010"/>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Training material</w:t>
            </w:r>
          </w:p>
        </w:tc>
        <w:tc>
          <w:tcPr>
            <w:tcW w:w="2764" w:type="dxa"/>
            <w:gridSpan w:val="2"/>
            <w:vAlign w:val="center"/>
          </w:tcPr>
          <w:p w14:paraId="68BD8020" w14:textId="77777777" w:rsidR="00456DF2" w:rsidRPr="00456DF2" w:rsidRDefault="00000000" w:rsidP="00456DF2">
            <w:pPr>
              <w:rPr>
                <w:rFonts w:asciiTheme="minorHAnsi" w:hAnsiTheme="minorHAnsi"/>
                <w:sz w:val="22"/>
                <w:lang w:val="en-GB"/>
              </w:rPr>
            </w:pPr>
            <w:sdt>
              <w:sdtPr>
                <w:id w:val="-278416770"/>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Event</w:t>
            </w:r>
          </w:p>
          <w:p w14:paraId="48E945E8" w14:textId="77777777" w:rsidR="00456DF2" w:rsidRPr="00456DF2" w:rsidRDefault="00000000" w:rsidP="00456DF2">
            <w:pPr>
              <w:rPr>
                <w:rFonts w:asciiTheme="minorHAnsi" w:hAnsiTheme="minorHAnsi"/>
                <w:sz w:val="22"/>
                <w:lang w:val="en-GB"/>
              </w:rPr>
            </w:pPr>
            <w:sdt>
              <w:sdtPr>
                <w:id w:val="-5595738"/>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Report </w:t>
            </w:r>
          </w:p>
          <w:p w14:paraId="382BBFE8" w14:textId="77777777" w:rsidR="00456DF2" w:rsidRPr="00456DF2" w:rsidRDefault="00000000" w:rsidP="00456DF2">
            <w:pPr>
              <w:rPr>
                <w:rFonts w:asciiTheme="minorHAnsi" w:hAnsiTheme="minorHAnsi"/>
                <w:sz w:val="22"/>
                <w:lang w:val="en-GB"/>
              </w:rPr>
            </w:pPr>
            <w:sdt>
              <w:sdtPr>
                <w:id w:val="1213544180"/>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Service/Product </w:t>
            </w:r>
          </w:p>
        </w:tc>
      </w:tr>
      <w:tr w:rsidR="00456DF2" w:rsidRPr="00456DF2" w14:paraId="33AF0FD5" w14:textId="77777777" w:rsidTr="007C4CC1">
        <w:tc>
          <w:tcPr>
            <w:tcW w:w="2127" w:type="dxa"/>
            <w:vMerge/>
            <w:vAlign w:val="center"/>
          </w:tcPr>
          <w:p w14:paraId="712896B8" w14:textId="77777777" w:rsidR="00456DF2" w:rsidRPr="00456DF2" w:rsidRDefault="00456DF2" w:rsidP="00456DF2">
            <w:pPr>
              <w:rPr>
                <w:rFonts w:asciiTheme="minorHAnsi" w:hAnsiTheme="minorHAnsi"/>
                <w:sz w:val="22"/>
                <w:lang w:val="en-GB"/>
              </w:rPr>
            </w:pPr>
          </w:p>
        </w:tc>
        <w:tc>
          <w:tcPr>
            <w:tcW w:w="1984" w:type="dxa"/>
            <w:vAlign w:val="center"/>
          </w:tcPr>
          <w:p w14:paraId="3D2B0CA1"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 xml:space="preserve">Description </w:t>
            </w:r>
          </w:p>
        </w:tc>
        <w:tc>
          <w:tcPr>
            <w:tcW w:w="5528" w:type="dxa"/>
            <w:gridSpan w:val="4"/>
            <w:vAlign w:val="center"/>
          </w:tcPr>
          <w:p w14:paraId="37903E34" w14:textId="77777777" w:rsidR="00456DF2" w:rsidRPr="00456DF2" w:rsidRDefault="00456DF2" w:rsidP="00456DF2">
            <w:pPr>
              <w:rPr>
                <w:rFonts w:asciiTheme="minorHAnsi" w:hAnsiTheme="minorHAnsi"/>
                <w:sz w:val="22"/>
                <w:lang w:val="en-GB"/>
              </w:rPr>
            </w:pPr>
          </w:p>
        </w:tc>
      </w:tr>
      <w:tr w:rsidR="00456DF2" w:rsidRPr="00456DF2" w14:paraId="3DD968E6" w14:textId="77777777" w:rsidTr="007C4CC1">
        <w:trPr>
          <w:trHeight w:val="47"/>
        </w:trPr>
        <w:tc>
          <w:tcPr>
            <w:tcW w:w="2127" w:type="dxa"/>
            <w:vMerge/>
            <w:vAlign w:val="center"/>
          </w:tcPr>
          <w:p w14:paraId="5DFF2808" w14:textId="77777777" w:rsidR="00456DF2" w:rsidRPr="00456DF2" w:rsidRDefault="00456DF2" w:rsidP="00456DF2">
            <w:pPr>
              <w:rPr>
                <w:rFonts w:asciiTheme="minorHAnsi" w:hAnsiTheme="minorHAnsi"/>
                <w:sz w:val="22"/>
                <w:lang w:val="en-GB"/>
              </w:rPr>
            </w:pPr>
          </w:p>
        </w:tc>
        <w:tc>
          <w:tcPr>
            <w:tcW w:w="1984" w:type="dxa"/>
            <w:vAlign w:val="center"/>
          </w:tcPr>
          <w:p w14:paraId="20AFA9F4"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Due date</w:t>
            </w:r>
          </w:p>
        </w:tc>
        <w:tc>
          <w:tcPr>
            <w:tcW w:w="5528" w:type="dxa"/>
            <w:gridSpan w:val="4"/>
            <w:vAlign w:val="center"/>
          </w:tcPr>
          <w:p w14:paraId="0E17B076" w14:textId="77777777" w:rsidR="00456DF2" w:rsidRPr="00456DF2" w:rsidRDefault="00456DF2" w:rsidP="00456DF2">
            <w:pPr>
              <w:rPr>
                <w:rFonts w:asciiTheme="minorHAnsi" w:hAnsiTheme="minorHAnsi"/>
                <w:sz w:val="22"/>
                <w:lang w:val="en-GB"/>
              </w:rPr>
            </w:pPr>
          </w:p>
        </w:tc>
      </w:tr>
      <w:tr w:rsidR="00456DF2" w:rsidRPr="00456DF2" w14:paraId="10FF2A9D" w14:textId="77777777" w:rsidTr="007C4CC1">
        <w:trPr>
          <w:trHeight w:val="404"/>
        </w:trPr>
        <w:tc>
          <w:tcPr>
            <w:tcW w:w="2127" w:type="dxa"/>
            <w:vAlign w:val="center"/>
          </w:tcPr>
          <w:p w14:paraId="589A04B6" w14:textId="77777777" w:rsidR="00456DF2" w:rsidRPr="00456DF2" w:rsidRDefault="00456DF2" w:rsidP="00456DF2">
            <w:pPr>
              <w:rPr>
                <w:rFonts w:asciiTheme="minorHAnsi" w:hAnsiTheme="minorHAnsi"/>
                <w:sz w:val="22"/>
                <w:lang w:val="en-GB"/>
              </w:rPr>
            </w:pPr>
          </w:p>
        </w:tc>
        <w:tc>
          <w:tcPr>
            <w:tcW w:w="1984" w:type="dxa"/>
            <w:vAlign w:val="center"/>
          </w:tcPr>
          <w:p w14:paraId="27B3AD0F"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Languages</w:t>
            </w:r>
          </w:p>
        </w:tc>
        <w:tc>
          <w:tcPr>
            <w:tcW w:w="5528" w:type="dxa"/>
            <w:gridSpan w:val="4"/>
            <w:vAlign w:val="center"/>
          </w:tcPr>
          <w:p w14:paraId="3302E45A" w14:textId="77777777" w:rsidR="00456DF2" w:rsidRPr="00456DF2" w:rsidRDefault="00456DF2" w:rsidP="00456DF2">
            <w:pPr>
              <w:rPr>
                <w:rFonts w:asciiTheme="minorHAnsi" w:hAnsiTheme="minorHAnsi"/>
                <w:sz w:val="22"/>
                <w:lang w:val="en-GB"/>
              </w:rPr>
            </w:pPr>
          </w:p>
        </w:tc>
      </w:tr>
      <w:tr w:rsidR="00456DF2" w:rsidRPr="00456DF2" w14:paraId="3E40D630" w14:textId="77777777" w:rsidTr="007C4CC1">
        <w:trPr>
          <w:trHeight w:val="482"/>
        </w:trPr>
        <w:tc>
          <w:tcPr>
            <w:tcW w:w="2127" w:type="dxa"/>
            <w:vMerge w:val="restart"/>
            <w:vAlign w:val="center"/>
          </w:tcPr>
          <w:p w14:paraId="28127B50"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Target groups</w:t>
            </w:r>
          </w:p>
        </w:tc>
        <w:tc>
          <w:tcPr>
            <w:tcW w:w="7512" w:type="dxa"/>
            <w:gridSpan w:val="5"/>
            <w:vAlign w:val="center"/>
          </w:tcPr>
          <w:p w14:paraId="68118154" w14:textId="77777777" w:rsidR="00456DF2" w:rsidRPr="00456DF2" w:rsidRDefault="00000000" w:rsidP="00456DF2">
            <w:pPr>
              <w:rPr>
                <w:rFonts w:asciiTheme="minorHAnsi" w:hAnsiTheme="minorHAnsi"/>
                <w:sz w:val="22"/>
                <w:lang w:val="en-GB"/>
              </w:rPr>
            </w:pPr>
            <w:sdt>
              <w:sdtPr>
                <w:id w:val="-2145179095"/>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Teaching staff </w:t>
            </w:r>
          </w:p>
          <w:p w14:paraId="029B687C" w14:textId="77777777" w:rsidR="00456DF2" w:rsidRPr="00456DF2" w:rsidRDefault="00000000" w:rsidP="00456DF2">
            <w:pPr>
              <w:rPr>
                <w:rFonts w:asciiTheme="minorHAnsi" w:hAnsiTheme="minorHAnsi"/>
                <w:sz w:val="22"/>
                <w:lang w:val="en-GB"/>
              </w:rPr>
            </w:pPr>
            <w:sdt>
              <w:sdtPr>
                <w:id w:val="693498708"/>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Students </w:t>
            </w:r>
          </w:p>
          <w:p w14:paraId="1F03FEEB" w14:textId="77777777" w:rsidR="00456DF2" w:rsidRPr="00456DF2" w:rsidRDefault="00000000" w:rsidP="00456DF2">
            <w:pPr>
              <w:rPr>
                <w:rFonts w:asciiTheme="minorHAnsi" w:hAnsiTheme="minorHAnsi"/>
                <w:sz w:val="22"/>
                <w:lang w:val="en-GB"/>
              </w:rPr>
            </w:pPr>
            <w:sdt>
              <w:sdtPr>
                <w:id w:val="1351301364"/>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Trainees </w:t>
            </w:r>
          </w:p>
          <w:p w14:paraId="775734BE" w14:textId="77777777" w:rsidR="00456DF2" w:rsidRPr="00456DF2" w:rsidRDefault="00000000" w:rsidP="00456DF2">
            <w:pPr>
              <w:rPr>
                <w:rFonts w:asciiTheme="minorHAnsi" w:hAnsiTheme="minorHAnsi"/>
                <w:sz w:val="22"/>
                <w:lang w:val="en-GB"/>
              </w:rPr>
            </w:pPr>
            <w:sdt>
              <w:sdtPr>
                <w:id w:val="1006258683"/>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Administrative staff</w:t>
            </w:r>
          </w:p>
          <w:p w14:paraId="678F56C8" w14:textId="77777777" w:rsidR="00456DF2" w:rsidRPr="00456DF2" w:rsidRDefault="00000000" w:rsidP="00456DF2">
            <w:pPr>
              <w:rPr>
                <w:rFonts w:asciiTheme="minorHAnsi" w:hAnsiTheme="minorHAnsi"/>
                <w:sz w:val="22"/>
                <w:lang w:val="en-GB"/>
              </w:rPr>
            </w:pPr>
            <w:sdt>
              <w:sdtPr>
                <w:id w:val="-2135098097"/>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Technical staff </w:t>
            </w:r>
          </w:p>
          <w:p w14:paraId="010116F1" w14:textId="77777777" w:rsidR="00456DF2" w:rsidRPr="00456DF2" w:rsidRDefault="00000000" w:rsidP="00456DF2">
            <w:pPr>
              <w:rPr>
                <w:rFonts w:asciiTheme="minorHAnsi" w:hAnsiTheme="minorHAnsi"/>
                <w:sz w:val="22"/>
                <w:lang w:val="en-GB"/>
              </w:rPr>
            </w:pPr>
            <w:sdt>
              <w:sdtPr>
                <w:id w:val="-2004188507"/>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Librarians </w:t>
            </w:r>
          </w:p>
          <w:p w14:paraId="21D9DEB0" w14:textId="77777777" w:rsidR="00456DF2" w:rsidRPr="00456DF2" w:rsidRDefault="00000000" w:rsidP="00456DF2">
            <w:pPr>
              <w:rPr>
                <w:rFonts w:asciiTheme="minorHAnsi" w:hAnsiTheme="minorHAnsi"/>
                <w:sz w:val="22"/>
                <w:lang w:val="en-GB"/>
              </w:rPr>
            </w:pPr>
            <w:sdt>
              <w:sdtPr>
                <w:id w:val="1545398960"/>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Other</w:t>
            </w:r>
          </w:p>
        </w:tc>
      </w:tr>
      <w:tr w:rsidR="00456DF2" w:rsidRPr="00456DF2" w14:paraId="4467441C" w14:textId="77777777" w:rsidTr="007C4CC1">
        <w:trPr>
          <w:trHeight w:val="482"/>
        </w:trPr>
        <w:tc>
          <w:tcPr>
            <w:tcW w:w="2127" w:type="dxa"/>
            <w:vMerge/>
            <w:vAlign w:val="center"/>
          </w:tcPr>
          <w:p w14:paraId="5865C305" w14:textId="77777777" w:rsidR="00456DF2" w:rsidRPr="00456DF2" w:rsidRDefault="00456DF2" w:rsidP="00456DF2">
            <w:pPr>
              <w:rPr>
                <w:rFonts w:asciiTheme="minorHAnsi" w:hAnsiTheme="minorHAnsi"/>
                <w:sz w:val="22"/>
                <w:lang w:val="en-GB"/>
              </w:rPr>
            </w:pPr>
          </w:p>
        </w:tc>
        <w:tc>
          <w:tcPr>
            <w:tcW w:w="7512" w:type="dxa"/>
            <w:gridSpan w:val="5"/>
            <w:tcBorders>
              <w:bottom w:val="single" w:sz="4" w:space="0" w:color="auto"/>
            </w:tcBorders>
            <w:vAlign w:val="center"/>
          </w:tcPr>
          <w:p w14:paraId="52F7753A" w14:textId="77777777" w:rsidR="00456DF2" w:rsidRPr="00456DF2" w:rsidRDefault="00456DF2" w:rsidP="00456DF2">
            <w:pPr>
              <w:rPr>
                <w:rFonts w:asciiTheme="minorHAnsi" w:hAnsiTheme="minorHAnsi"/>
                <w:i/>
                <w:sz w:val="22"/>
                <w:lang w:val="en-GB"/>
              </w:rPr>
            </w:pPr>
            <w:r w:rsidRPr="00456DF2">
              <w:rPr>
                <w:rFonts w:asciiTheme="minorHAnsi" w:hAnsiTheme="minorHAnsi"/>
                <w:i/>
                <w:sz w:val="22"/>
                <w:lang w:val="en-GB"/>
              </w:rPr>
              <w:t xml:space="preserve">If you selected 'Other', please identify these target groups. </w:t>
            </w:r>
          </w:p>
          <w:p w14:paraId="7A5906D0" w14:textId="77777777" w:rsidR="00456DF2" w:rsidRPr="00456DF2" w:rsidRDefault="00456DF2" w:rsidP="00456DF2">
            <w:pPr>
              <w:rPr>
                <w:rFonts w:asciiTheme="minorHAnsi" w:hAnsiTheme="minorHAnsi"/>
                <w:b/>
                <w:i/>
                <w:sz w:val="22"/>
                <w:lang w:val="en-GB"/>
              </w:rPr>
            </w:pPr>
            <w:r w:rsidRPr="00456DF2">
              <w:rPr>
                <w:rFonts w:asciiTheme="minorHAnsi" w:hAnsiTheme="minorHAnsi"/>
                <w:i/>
                <w:sz w:val="22"/>
                <w:lang w:val="en-GB"/>
              </w:rPr>
              <w:t>(Max. 250 words)</w:t>
            </w:r>
          </w:p>
        </w:tc>
      </w:tr>
      <w:tr w:rsidR="00456DF2" w:rsidRPr="00456DF2" w14:paraId="2D2B86F7" w14:textId="77777777" w:rsidTr="007C4CC1">
        <w:trPr>
          <w:trHeight w:val="698"/>
        </w:trPr>
        <w:tc>
          <w:tcPr>
            <w:tcW w:w="2127" w:type="dxa"/>
            <w:tcBorders>
              <w:right w:val="single" w:sz="4" w:space="0" w:color="auto"/>
            </w:tcBorders>
            <w:vAlign w:val="center"/>
          </w:tcPr>
          <w:p w14:paraId="48ACCB66"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2803F11B" w14:textId="77777777" w:rsidR="00456DF2" w:rsidRPr="00456DF2" w:rsidRDefault="00000000" w:rsidP="00456DF2">
            <w:pPr>
              <w:rPr>
                <w:rFonts w:asciiTheme="minorHAnsi" w:hAnsiTheme="minorHAnsi"/>
                <w:sz w:val="22"/>
                <w:lang w:val="en-GB"/>
              </w:rPr>
            </w:pPr>
            <w:sdt>
              <w:sdtPr>
                <w:id w:val="-852720778"/>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Department / Faculty </w:t>
            </w:r>
          </w:p>
          <w:p w14:paraId="3A45659C" w14:textId="77777777" w:rsidR="00456DF2" w:rsidRPr="00456DF2" w:rsidRDefault="00000000" w:rsidP="00456DF2">
            <w:pPr>
              <w:rPr>
                <w:rFonts w:asciiTheme="minorHAnsi" w:hAnsiTheme="minorHAnsi"/>
                <w:sz w:val="22"/>
                <w:lang w:val="en-GB"/>
              </w:rPr>
            </w:pPr>
            <w:sdt>
              <w:sdtPr>
                <w:id w:val="-1397124217"/>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Institution</w:t>
            </w:r>
          </w:p>
        </w:tc>
        <w:tc>
          <w:tcPr>
            <w:tcW w:w="2504" w:type="dxa"/>
            <w:gridSpan w:val="2"/>
            <w:tcBorders>
              <w:top w:val="single" w:sz="4" w:space="0" w:color="auto"/>
              <w:left w:val="nil"/>
              <w:bottom w:val="single" w:sz="4" w:space="0" w:color="auto"/>
              <w:right w:val="nil"/>
            </w:tcBorders>
            <w:vAlign w:val="center"/>
          </w:tcPr>
          <w:p w14:paraId="1357F27B" w14:textId="77777777" w:rsidR="00456DF2" w:rsidRPr="00456DF2" w:rsidRDefault="00000000" w:rsidP="00456DF2">
            <w:pPr>
              <w:rPr>
                <w:rFonts w:asciiTheme="minorHAnsi" w:hAnsiTheme="minorHAnsi"/>
                <w:sz w:val="22"/>
                <w:lang w:val="en-GB"/>
              </w:rPr>
            </w:pPr>
            <w:sdt>
              <w:sdtPr>
                <w:id w:val="308679428"/>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Local</w:t>
            </w:r>
          </w:p>
          <w:p w14:paraId="2FFE263C" w14:textId="77777777" w:rsidR="00456DF2" w:rsidRPr="00456DF2" w:rsidRDefault="00000000" w:rsidP="00456DF2">
            <w:pPr>
              <w:rPr>
                <w:rFonts w:asciiTheme="minorHAnsi" w:hAnsiTheme="minorHAnsi"/>
                <w:sz w:val="22"/>
                <w:lang w:val="en-GB"/>
              </w:rPr>
            </w:pPr>
            <w:sdt>
              <w:sdtPr>
                <w:id w:val="-740562941"/>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Regional</w:t>
            </w:r>
          </w:p>
        </w:tc>
        <w:tc>
          <w:tcPr>
            <w:tcW w:w="2504" w:type="dxa"/>
            <w:tcBorders>
              <w:top w:val="single" w:sz="4" w:space="0" w:color="auto"/>
              <w:left w:val="nil"/>
              <w:bottom w:val="single" w:sz="4" w:space="0" w:color="auto"/>
              <w:right w:val="single" w:sz="4" w:space="0" w:color="auto"/>
            </w:tcBorders>
            <w:vAlign w:val="center"/>
          </w:tcPr>
          <w:p w14:paraId="440DA590" w14:textId="77777777" w:rsidR="00456DF2" w:rsidRPr="00456DF2" w:rsidRDefault="00000000" w:rsidP="00456DF2">
            <w:pPr>
              <w:rPr>
                <w:rFonts w:asciiTheme="minorHAnsi" w:hAnsiTheme="minorHAnsi"/>
                <w:sz w:val="22"/>
                <w:lang w:val="en-GB"/>
              </w:rPr>
            </w:pPr>
            <w:sdt>
              <w:sdtPr>
                <w:id w:val="526758447"/>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National</w:t>
            </w:r>
          </w:p>
          <w:p w14:paraId="5A955004" w14:textId="77777777" w:rsidR="00456DF2" w:rsidRPr="00456DF2" w:rsidRDefault="00000000" w:rsidP="00456DF2">
            <w:pPr>
              <w:rPr>
                <w:rFonts w:asciiTheme="minorHAnsi" w:hAnsiTheme="minorHAnsi"/>
                <w:sz w:val="22"/>
                <w:lang w:val="en-GB"/>
              </w:rPr>
            </w:pPr>
            <w:sdt>
              <w:sdtPr>
                <w:id w:val="227115368"/>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International</w:t>
            </w:r>
          </w:p>
        </w:tc>
      </w:tr>
    </w:tbl>
    <w:p w14:paraId="79E57F94" w14:textId="77777777" w:rsidR="00456DF2" w:rsidRDefault="00456DF2" w:rsidP="00456DF2"/>
    <w:p w14:paraId="0180C918" w14:textId="77777777" w:rsidR="00B32271" w:rsidRDefault="00B32271" w:rsidP="00456DF2"/>
    <w:p w14:paraId="5A14B97C" w14:textId="77777777" w:rsidR="00B32271" w:rsidRDefault="00B32271" w:rsidP="00456DF2"/>
    <w:p w14:paraId="3298B99F" w14:textId="77777777" w:rsidR="00B32271" w:rsidRPr="00456DF2" w:rsidRDefault="00B32271" w:rsidP="00456DF2"/>
    <w:tbl>
      <w:tblPr>
        <w:tblStyle w:val="TableGrid"/>
        <w:tblW w:w="0" w:type="auto"/>
        <w:tblInd w:w="108" w:type="dxa"/>
        <w:tblLayout w:type="fixed"/>
        <w:tblLook w:val="04A0" w:firstRow="1" w:lastRow="0" w:firstColumn="1" w:lastColumn="0" w:noHBand="0" w:noVBand="1"/>
      </w:tblPr>
      <w:tblGrid>
        <w:gridCol w:w="2127"/>
        <w:gridCol w:w="2456"/>
        <w:gridCol w:w="2599"/>
        <w:gridCol w:w="189"/>
        <w:gridCol w:w="2268"/>
      </w:tblGrid>
      <w:tr w:rsidR="00862388" w:rsidRPr="00862388" w14:paraId="3F7199E9" w14:textId="77777777" w:rsidTr="007C4CC1">
        <w:tc>
          <w:tcPr>
            <w:tcW w:w="2127" w:type="dxa"/>
            <w:vAlign w:val="center"/>
          </w:tcPr>
          <w:p w14:paraId="242A2A04"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lastRenderedPageBreak/>
              <w:t xml:space="preserve">Work package type and ref.nr </w:t>
            </w:r>
            <w:sdt>
              <w:sdtPr>
                <w:id w:val="355628946"/>
                <w14:checkbox>
                  <w14:checked w14:val="0"/>
                  <w14:checkedState w14:val="2612" w14:font="MS Gothic"/>
                  <w14:uncheckedState w14:val="2610" w14:font="MS Gothic"/>
                </w14:checkbox>
              </w:sdtPr>
              <w:sdtContent>
                <w:r w:rsidRPr="00862388">
                  <w:rPr>
                    <w:rFonts w:ascii="Segoe UI Symbol" w:hAnsi="Segoe UI Symbol" w:cs="Segoe UI Symbol"/>
                    <w:sz w:val="22"/>
                  </w:rPr>
                  <w:t>☐</w:t>
                </w:r>
              </w:sdtContent>
            </w:sdt>
          </w:p>
        </w:tc>
        <w:tc>
          <w:tcPr>
            <w:tcW w:w="5244" w:type="dxa"/>
            <w:gridSpan w:val="3"/>
            <w:shd w:val="clear" w:color="auto" w:fill="DBE5F1" w:themeFill="accent1" w:themeFillTint="33"/>
            <w:vAlign w:val="center"/>
          </w:tcPr>
          <w:p w14:paraId="009AA8DC"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t>QUALITY PLAN</w:t>
            </w:r>
          </w:p>
        </w:tc>
        <w:tc>
          <w:tcPr>
            <w:tcW w:w="2268" w:type="dxa"/>
            <w:shd w:val="clear" w:color="auto" w:fill="DBE5F1" w:themeFill="accent1" w:themeFillTint="33"/>
            <w:vAlign w:val="center"/>
          </w:tcPr>
          <w:p w14:paraId="484CA563" w14:textId="20FDF845" w:rsidR="00862388" w:rsidRPr="00862388" w:rsidRDefault="00862388" w:rsidP="00862388">
            <w:pPr>
              <w:jc w:val="right"/>
              <w:rPr>
                <w:rFonts w:asciiTheme="minorHAnsi" w:hAnsiTheme="minorHAnsi"/>
                <w:b/>
                <w:sz w:val="22"/>
                <w:lang w:val="en-GB"/>
              </w:rPr>
            </w:pPr>
            <w:r w:rsidRPr="00862388">
              <w:rPr>
                <w:rFonts w:asciiTheme="minorHAnsi" w:hAnsiTheme="minorHAnsi"/>
                <w:b/>
                <w:sz w:val="22"/>
                <w:lang w:val="en-GB"/>
              </w:rPr>
              <w:t>a.1</w:t>
            </w:r>
            <w:r>
              <w:rPr>
                <w:rFonts w:asciiTheme="minorHAnsi" w:hAnsiTheme="minorHAnsi"/>
                <w:b/>
                <w:sz w:val="22"/>
                <w:lang w:val="en-GB"/>
              </w:rPr>
              <w:t>8</w:t>
            </w:r>
            <w:r w:rsidRPr="00862388">
              <w:rPr>
                <w:rFonts w:asciiTheme="minorHAnsi" w:hAnsiTheme="minorHAnsi"/>
                <w:b/>
                <w:sz w:val="22"/>
                <w:lang w:val="en-GB"/>
              </w:rPr>
              <w:t>.</w:t>
            </w:r>
          </w:p>
        </w:tc>
      </w:tr>
      <w:tr w:rsidR="00862388" w:rsidRPr="00862388" w14:paraId="4378C63E" w14:textId="77777777" w:rsidTr="007C4CC1">
        <w:trPr>
          <w:trHeight w:val="493"/>
        </w:trPr>
        <w:tc>
          <w:tcPr>
            <w:tcW w:w="2127" w:type="dxa"/>
            <w:vAlign w:val="center"/>
          </w:tcPr>
          <w:p w14:paraId="042A67E0"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t>Title</w:t>
            </w:r>
          </w:p>
        </w:tc>
        <w:tc>
          <w:tcPr>
            <w:tcW w:w="7512" w:type="dxa"/>
            <w:gridSpan w:val="4"/>
            <w:vAlign w:val="center"/>
          </w:tcPr>
          <w:p w14:paraId="69DFA2E3" w14:textId="77777777" w:rsidR="00862388" w:rsidRPr="00862388" w:rsidRDefault="00862388" w:rsidP="00862388">
            <w:pPr>
              <w:rPr>
                <w:rFonts w:asciiTheme="minorHAnsi" w:hAnsiTheme="minorHAnsi"/>
                <w:sz w:val="22"/>
                <w:lang w:val="en-GB"/>
              </w:rPr>
            </w:pPr>
          </w:p>
        </w:tc>
      </w:tr>
      <w:tr w:rsidR="00862388" w:rsidRPr="00862388" w14:paraId="6D420AD6" w14:textId="77777777" w:rsidTr="007C4CC1">
        <w:trPr>
          <w:trHeight w:val="493"/>
        </w:trPr>
        <w:tc>
          <w:tcPr>
            <w:tcW w:w="2127" w:type="dxa"/>
            <w:vAlign w:val="center"/>
          </w:tcPr>
          <w:p w14:paraId="0B5A01F5"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t>Related assumptions and risks</w:t>
            </w:r>
          </w:p>
        </w:tc>
        <w:tc>
          <w:tcPr>
            <w:tcW w:w="7512" w:type="dxa"/>
            <w:gridSpan w:val="4"/>
            <w:vAlign w:val="center"/>
          </w:tcPr>
          <w:p w14:paraId="1709C7C8" w14:textId="77777777" w:rsidR="00862388" w:rsidRPr="00862388" w:rsidRDefault="00862388" w:rsidP="00862388">
            <w:pPr>
              <w:rPr>
                <w:rFonts w:asciiTheme="minorHAnsi" w:hAnsiTheme="minorHAnsi"/>
                <w:sz w:val="22"/>
                <w:lang w:val="en-GB"/>
              </w:rPr>
            </w:pPr>
          </w:p>
        </w:tc>
      </w:tr>
      <w:tr w:rsidR="00862388" w:rsidRPr="00862388" w14:paraId="2DF8E477" w14:textId="77777777" w:rsidTr="007C4CC1">
        <w:trPr>
          <w:trHeight w:val="493"/>
        </w:trPr>
        <w:tc>
          <w:tcPr>
            <w:tcW w:w="2127" w:type="dxa"/>
            <w:vAlign w:val="center"/>
          </w:tcPr>
          <w:p w14:paraId="19A6A303"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t>Description</w:t>
            </w:r>
          </w:p>
        </w:tc>
        <w:tc>
          <w:tcPr>
            <w:tcW w:w="7512" w:type="dxa"/>
            <w:gridSpan w:val="4"/>
            <w:vAlign w:val="center"/>
          </w:tcPr>
          <w:p w14:paraId="28C879E4" w14:textId="77777777" w:rsidR="00862388" w:rsidRPr="00862388" w:rsidRDefault="00862388" w:rsidP="00862388">
            <w:pPr>
              <w:rPr>
                <w:rFonts w:asciiTheme="minorHAnsi" w:hAnsiTheme="minorHAnsi"/>
                <w:sz w:val="22"/>
                <w:lang w:val="en-GB"/>
              </w:rPr>
            </w:pPr>
          </w:p>
        </w:tc>
      </w:tr>
      <w:tr w:rsidR="00862388" w:rsidRPr="00862388" w14:paraId="65AC0A8E" w14:textId="77777777" w:rsidTr="007C4CC1">
        <w:trPr>
          <w:trHeight w:val="493"/>
        </w:trPr>
        <w:tc>
          <w:tcPr>
            <w:tcW w:w="2127" w:type="dxa"/>
            <w:vAlign w:val="center"/>
          </w:tcPr>
          <w:p w14:paraId="40616B64"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t>Tasks</w:t>
            </w:r>
          </w:p>
        </w:tc>
        <w:tc>
          <w:tcPr>
            <w:tcW w:w="7512" w:type="dxa"/>
            <w:gridSpan w:val="4"/>
            <w:vAlign w:val="center"/>
          </w:tcPr>
          <w:p w14:paraId="7461C413" w14:textId="77777777" w:rsidR="00862388" w:rsidRPr="00862388" w:rsidRDefault="00862388" w:rsidP="00862388">
            <w:pPr>
              <w:rPr>
                <w:rFonts w:asciiTheme="minorHAnsi" w:hAnsiTheme="minorHAnsi"/>
                <w:sz w:val="22"/>
                <w:lang w:val="en-GB"/>
              </w:rPr>
            </w:pPr>
          </w:p>
        </w:tc>
      </w:tr>
      <w:tr w:rsidR="00862388" w:rsidRPr="00862388" w14:paraId="26F1FD8A" w14:textId="77777777" w:rsidTr="007C4CC1">
        <w:trPr>
          <w:trHeight w:val="493"/>
        </w:trPr>
        <w:tc>
          <w:tcPr>
            <w:tcW w:w="2127" w:type="dxa"/>
            <w:vAlign w:val="center"/>
          </w:tcPr>
          <w:p w14:paraId="141DDAF5"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t>Estimated Start Date (dd-mm-</w:t>
            </w:r>
            <w:proofErr w:type="spellStart"/>
            <w:r w:rsidRPr="00862388">
              <w:rPr>
                <w:rFonts w:asciiTheme="minorHAnsi" w:hAnsiTheme="minorHAnsi"/>
                <w:b/>
                <w:sz w:val="22"/>
                <w:lang w:val="en-GB"/>
              </w:rPr>
              <w:t>yyyy</w:t>
            </w:r>
            <w:proofErr w:type="spellEnd"/>
            <w:r w:rsidRPr="00862388">
              <w:rPr>
                <w:rFonts w:asciiTheme="minorHAnsi" w:hAnsiTheme="minorHAnsi"/>
                <w:b/>
                <w:sz w:val="22"/>
                <w:lang w:val="en-GB"/>
              </w:rPr>
              <w:t>)</w:t>
            </w:r>
          </w:p>
        </w:tc>
        <w:tc>
          <w:tcPr>
            <w:tcW w:w="2456" w:type="dxa"/>
            <w:vAlign w:val="center"/>
          </w:tcPr>
          <w:p w14:paraId="586595A9" w14:textId="77777777" w:rsidR="00862388" w:rsidRPr="00862388" w:rsidRDefault="00862388" w:rsidP="00862388">
            <w:pPr>
              <w:rPr>
                <w:rFonts w:asciiTheme="minorHAnsi" w:hAnsiTheme="minorHAnsi"/>
                <w:sz w:val="22"/>
                <w:lang w:val="en-GB"/>
              </w:rPr>
            </w:pPr>
          </w:p>
        </w:tc>
        <w:tc>
          <w:tcPr>
            <w:tcW w:w="2599" w:type="dxa"/>
            <w:vAlign w:val="center"/>
          </w:tcPr>
          <w:p w14:paraId="4C2B5820"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t xml:space="preserve">Estimated End Date </w:t>
            </w:r>
          </w:p>
          <w:p w14:paraId="35E09466" w14:textId="77777777" w:rsidR="00862388" w:rsidRPr="00862388" w:rsidRDefault="00862388" w:rsidP="00862388">
            <w:pPr>
              <w:rPr>
                <w:rFonts w:asciiTheme="minorHAnsi" w:hAnsiTheme="minorHAnsi"/>
                <w:sz w:val="22"/>
                <w:lang w:val="en-GB"/>
              </w:rPr>
            </w:pPr>
            <w:r w:rsidRPr="00862388">
              <w:rPr>
                <w:rFonts w:asciiTheme="minorHAnsi" w:hAnsiTheme="minorHAnsi"/>
                <w:b/>
                <w:sz w:val="22"/>
                <w:lang w:val="en-GB"/>
              </w:rPr>
              <w:t>(dd-mm-</w:t>
            </w:r>
            <w:proofErr w:type="spellStart"/>
            <w:r w:rsidRPr="00862388">
              <w:rPr>
                <w:rFonts w:asciiTheme="minorHAnsi" w:hAnsiTheme="minorHAnsi"/>
                <w:b/>
                <w:sz w:val="22"/>
                <w:lang w:val="en-GB"/>
              </w:rPr>
              <w:t>yyyy</w:t>
            </w:r>
            <w:proofErr w:type="spellEnd"/>
            <w:r w:rsidRPr="00862388">
              <w:rPr>
                <w:rFonts w:asciiTheme="minorHAnsi" w:hAnsiTheme="minorHAnsi"/>
                <w:b/>
                <w:sz w:val="22"/>
                <w:lang w:val="en-GB"/>
              </w:rPr>
              <w:t>)</w:t>
            </w:r>
          </w:p>
        </w:tc>
        <w:tc>
          <w:tcPr>
            <w:tcW w:w="2457" w:type="dxa"/>
            <w:gridSpan w:val="2"/>
            <w:vAlign w:val="center"/>
          </w:tcPr>
          <w:p w14:paraId="03A9DF8E" w14:textId="77777777" w:rsidR="00862388" w:rsidRPr="00862388" w:rsidRDefault="00862388" w:rsidP="00862388">
            <w:pPr>
              <w:rPr>
                <w:rFonts w:asciiTheme="minorHAnsi" w:hAnsiTheme="minorHAnsi"/>
                <w:sz w:val="22"/>
                <w:lang w:val="en-GB"/>
              </w:rPr>
            </w:pPr>
          </w:p>
        </w:tc>
      </w:tr>
      <w:tr w:rsidR="00862388" w:rsidRPr="00862388" w14:paraId="377D807E" w14:textId="77777777" w:rsidTr="007C4CC1">
        <w:trPr>
          <w:trHeight w:val="493"/>
        </w:trPr>
        <w:tc>
          <w:tcPr>
            <w:tcW w:w="2127" w:type="dxa"/>
            <w:vAlign w:val="center"/>
          </w:tcPr>
          <w:p w14:paraId="2C985E64"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t>Lead Organisation</w:t>
            </w:r>
          </w:p>
        </w:tc>
        <w:tc>
          <w:tcPr>
            <w:tcW w:w="7512" w:type="dxa"/>
            <w:gridSpan w:val="4"/>
            <w:vAlign w:val="center"/>
          </w:tcPr>
          <w:p w14:paraId="6C69F233" w14:textId="77777777" w:rsidR="00862388" w:rsidRPr="00862388" w:rsidRDefault="00862388" w:rsidP="00862388">
            <w:pPr>
              <w:rPr>
                <w:rFonts w:asciiTheme="minorHAnsi" w:hAnsiTheme="minorHAnsi"/>
                <w:sz w:val="22"/>
                <w:lang w:val="en-GB"/>
              </w:rPr>
            </w:pPr>
          </w:p>
        </w:tc>
      </w:tr>
      <w:tr w:rsidR="00862388" w:rsidRPr="00862388" w14:paraId="66E7009E" w14:textId="77777777" w:rsidTr="007C4CC1">
        <w:trPr>
          <w:trHeight w:val="493"/>
        </w:trPr>
        <w:tc>
          <w:tcPr>
            <w:tcW w:w="2127" w:type="dxa"/>
            <w:vAlign w:val="center"/>
          </w:tcPr>
          <w:p w14:paraId="64B74640"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t>Participating Organisation</w:t>
            </w:r>
          </w:p>
        </w:tc>
        <w:tc>
          <w:tcPr>
            <w:tcW w:w="7512" w:type="dxa"/>
            <w:gridSpan w:val="4"/>
            <w:vAlign w:val="center"/>
          </w:tcPr>
          <w:p w14:paraId="660EF557" w14:textId="77777777" w:rsidR="00862388" w:rsidRPr="00862388" w:rsidRDefault="00862388" w:rsidP="00862388">
            <w:pPr>
              <w:rPr>
                <w:rFonts w:asciiTheme="minorHAnsi" w:hAnsiTheme="minorHAnsi"/>
                <w:sz w:val="22"/>
                <w:lang w:val="en-GB"/>
              </w:rPr>
            </w:pPr>
          </w:p>
        </w:tc>
      </w:tr>
      <w:tr w:rsidR="00862388" w:rsidRPr="00862388" w14:paraId="3C3B0083" w14:textId="77777777" w:rsidTr="007C4CC1">
        <w:trPr>
          <w:trHeight w:val="493"/>
        </w:trPr>
        <w:tc>
          <w:tcPr>
            <w:tcW w:w="2127" w:type="dxa"/>
            <w:vAlign w:val="center"/>
          </w:tcPr>
          <w:p w14:paraId="470F8A76"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t>Costs</w:t>
            </w:r>
          </w:p>
          <w:p w14:paraId="3A3F9B46" w14:textId="77777777" w:rsidR="00862388" w:rsidRPr="00862388" w:rsidRDefault="00862388" w:rsidP="00862388">
            <w:pPr>
              <w:rPr>
                <w:rFonts w:asciiTheme="minorHAnsi" w:hAnsiTheme="minorHAnsi"/>
                <w:sz w:val="22"/>
                <w:lang w:val="en-GB"/>
              </w:rPr>
            </w:pPr>
            <w:r w:rsidRPr="00862388">
              <w:rPr>
                <w:rFonts w:asciiTheme="minorHAnsi" w:hAnsiTheme="minorHAnsi"/>
                <w:i/>
                <w:sz w:val="22"/>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35348E11" w14:textId="77777777" w:rsidR="00862388" w:rsidRPr="00862388" w:rsidRDefault="00862388" w:rsidP="00862388">
            <w:pPr>
              <w:rPr>
                <w:rFonts w:asciiTheme="minorHAnsi" w:hAnsiTheme="minorHAnsi"/>
                <w:sz w:val="22"/>
                <w:lang w:val="en-GB"/>
              </w:rPr>
            </w:pPr>
          </w:p>
        </w:tc>
      </w:tr>
    </w:tbl>
    <w:p w14:paraId="3E8F6F5E" w14:textId="77777777" w:rsidR="00862388" w:rsidRPr="00862388" w:rsidRDefault="00862388" w:rsidP="00862388">
      <w:pPr>
        <w:rPr>
          <w:b/>
        </w:rPr>
      </w:pPr>
    </w:p>
    <w:p w14:paraId="1FB03175" w14:textId="77777777" w:rsidR="00862388" w:rsidRPr="00862388" w:rsidRDefault="00862388" w:rsidP="00862388">
      <w:pPr>
        <w:rPr>
          <w:b/>
        </w:rPr>
      </w:pPr>
      <w:r w:rsidRPr="00862388">
        <w:rPr>
          <w:b/>
        </w:rPr>
        <w:t>Deliverables/results/outcomes</w:t>
      </w:r>
    </w:p>
    <w:p w14:paraId="456613D8" w14:textId="77777777" w:rsidR="00862388" w:rsidRPr="00862388" w:rsidRDefault="00862388" w:rsidP="00862388">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862388" w:rsidRPr="00862388" w14:paraId="3F7D52BE" w14:textId="77777777" w:rsidTr="007C4CC1">
        <w:tc>
          <w:tcPr>
            <w:tcW w:w="2127" w:type="dxa"/>
            <w:vMerge w:val="restart"/>
            <w:vAlign w:val="center"/>
          </w:tcPr>
          <w:p w14:paraId="7814241A"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t>Expected Deliverable/Results/</w:t>
            </w:r>
          </w:p>
          <w:p w14:paraId="37B9E318" w14:textId="77777777" w:rsidR="00862388" w:rsidRPr="00862388" w:rsidRDefault="00862388" w:rsidP="00862388">
            <w:pPr>
              <w:rPr>
                <w:rFonts w:asciiTheme="minorHAnsi" w:hAnsiTheme="minorHAnsi"/>
                <w:sz w:val="22"/>
                <w:lang w:val="en-GB"/>
              </w:rPr>
            </w:pPr>
            <w:r w:rsidRPr="00862388">
              <w:rPr>
                <w:rFonts w:asciiTheme="minorHAnsi" w:hAnsiTheme="minorHAnsi"/>
                <w:b/>
                <w:sz w:val="22"/>
                <w:lang w:val="en-GB"/>
              </w:rPr>
              <w:t>Outcomes</w:t>
            </w:r>
          </w:p>
        </w:tc>
        <w:tc>
          <w:tcPr>
            <w:tcW w:w="1984" w:type="dxa"/>
            <w:vAlign w:val="center"/>
          </w:tcPr>
          <w:p w14:paraId="7149EE0D" w14:textId="77777777" w:rsidR="00862388" w:rsidRPr="00862388" w:rsidRDefault="00862388" w:rsidP="00862388">
            <w:pPr>
              <w:rPr>
                <w:rFonts w:asciiTheme="minorHAnsi" w:hAnsiTheme="minorHAnsi"/>
                <w:sz w:val="22"/>
                <w:lang w:val="en-GB"/>
              </w:rPr>
            </w:pPr>
            <w:r w:rsidRPr="00862388">
              <w:rPr>
                <w:rFonts w:asciiTheme="minorHAnsi" w:hAnsiTheme="minorHAnsi"/>
                <w:sz w:val="22"/>
                <w:lang w:val="en-GB"/>
              </w:rPr>
              <w:t>Work Package and Outcome ref.nr</w:t>
            </w:r>
          </w:p>
        </w:tc>
        <w:tc>
          <w:tcPr>
            <w:tcW w:w="5528" w:type="dxa"/>
            <w:gridSpan w:val="4"/>
            <w:vAlign w:val="center"/>
          </w:tcPr>
          <w:p w14:paraId="3C3E5CDD" w14:textId="1B426CF3" w:rsidR="00862388" w:rsidRPr="00862388" w:rsidRDefault="00862388" w:rsidP="00862388">
            <w:pPr>
              <w:jc w:val="right"/>
              <w:rPr>
                <w:rFonts w:asciiTheme="minorHAnsi" w:hAnsiTheme="minorHAnsi"/>
                <w:b/>
                <w:sz w:val="22"/>
                <w:lang w:val="en-GB"/>
              </w:rPr>
            </w:pPr>
            <w:r w:rsidRPr="00862388">
              <w:rPr>
                <w:rFonts w:asciiTheme="minorHAnsi" w:hAnsiTheme="minorHAnsi"/>
                <w:b/>
                <w:sz w:val="22"/>
                <w:lang w:val="en-GB"/>
              </w:rPr>
              <w:t>1</w:t>
            </w:r>
            <w:r>
              <w:rPr>
                <w:rFonts w:asciiTheme="minorHAnsi" w:hAnsiTheme="minorHAnsi"/>
                <w:b/>
                <w:sz w:val="22"/>
                <w:lang w:val="en-GB"/>
              </w:rPr>
              <w:t>8</w:t>
            </w:r>
            <w:r w:rsidRPr="00862388">
              <w:rPr>
                <w:rFonts w:asciiTheme="minorHAnsi" w:hAnsiTheme="minorHAnsi"/>
                <w:b/>
                <w:sz w:val="22"/>
                <w:lang w:val="en-GB"/>
              </w:rPr>
              <w:t>.1.</w:t>
            </w:r>
          </w:p>
        </w:tc>
      </w:tr>
      <w:tr w:rsidR="00862388" w:rsidRPr="00862388" w14:paraId="7B38BF36" w14:textId="77777777" w:rsidTr="007C4CC1">
        <w:tc>
          <w:tcPr>
            <w:tcW w:w="2127" w:type="dxa"/>
            <w:vMerge/>
            <w:vAlign w:val="center"/>
          </w:tcPr>
          <w:p w14:paraId="45DC0F4D" w14:textId="77777777" w:rsidR="00862388" w:rsidRPr="00862388" w:rsidRDefault="00862388" w:rsidP="00862388">
            <w:pPr>
              <w:rPr>
                <w:rFonts w:asciiTheme="minorHAnsi" w:hAnsiTheme="minorHAnsi"/>
                <w:sz w:val="22"/>
                <w:lang w:val="en-GB"/>
              </w:rPr>
            </w:pPr>
          </w:p>
        </w:tc>
        <w:tc>
          <w:tcPr>
            <w:tcW w:w="1984" w:type="dxa"/>
            <w:vAlign w:val="center"/>
          </w:tcPr>
          <w:p w14:paraId="2643D35E" w14:textId="77777777" w:rsidR="00862388" w:rsidRPr="00862388" w:rsidRDefault="00862388" w:rsidP="00862388">
            <w:pPr>
              <w:rPr>
                <w:rFonts w:asciiTheme="minorHAnsi" w:hAnsiTheme="minorHAnsi"/>
                <w:sz w:val="22"/>
                <w:lang w:val="en-GB"/>
              </w:rPr>
            </w:pPr>
            <w:r w:rsidRPr="00862388">
              <w:rPr>
                <w:rFonts w:asciiTheme="minorHAnsi" w:hAnsiTheme="minorHAnsi"/>
                <w:sz w:val="22"/>
                <w:lang w:val="en-GB"/>
              </w:rPr>
              <w:t>Title</w:t>
            </w:r>
          </w:p>
        </w:tc>
        <w:tc>
          <w:tcPr>
            <w:tcW w:w="5528" w:type="dxa"/>
            <w:gridSpan w:val="4"/>
            <w:vAlign w:val="center"/>
          </w:tcPr>
          <w:p w14:paraId="13108130" w14:textId="77777777" w:rsidR="00862388" w:rsidRPr="00862388" w:rsidRDefault="00862388" w:rsidP="00862388">
            <w:pPr>
              <w:rPr>
                <w:rFonts w:asciiTheme="minorHAnsi" w:hAnsiTheme="minorHAnsi"/>
                <w:sz w:val="22"/>
                <w:lang w:val="en-GB"/>
              </w:rPr>
            </w:pPr>
          </w:p>
        </w:tc>
      </w:tr>
      <w:tr w:rsidR="00862388" w:rsidRPr="00862388" w14:paraId="7C5D6408" w14:textId="77777777" w:rsidTr="007C4CC1">
        <w:trPr>
          <w:trHeight w:val="472"/>
        </w:trPr>
        <w:tc>
          <w:tcPr>
            <w:tcW w:w="2127" w:type="dxa"/>
            <w:vMerge/>
            <w:vAlign w:val="center"/>
          </w:tcPr>
          <w:p w14:paraId="4B0C8456" w14:textId="77777777" w:rsidR="00862388" w:rsidRPr="00862388" w:rsidRDefault="00862388" w:rsidP="00862388">
            <w:pPr>
              <w:rPr>
                <w:rFonts w:asciiTheme="minorHAnsi" w:hAnsiTheme="minorHAnsi"/>
                <w:sz w:val="22"/>
                <w:lang w:val="en-GB"/>
              </w:rPr>
            </w:pPr>
          </w:p>
        </w:tc>
        <w:tc>
          <w:tcPr>
            <w:tcW w:w="1984" w:type="dxa"/>
            <w:vAlign w:val="center"/>
          </w:tcPr>
          <w:p w14:paraId="3A3DABB0" w14:textId="77777777" w:rsidR="00862388" w:rsidRPr="00862388" w:rsidRDefault="00862388" w:rsidP="00862388">
            <w:pPr>
              <w:rPr>
                <w:rFonts w:asciiTheme="minorHAnsi" w:hAnsiTheme="minorHAnsi"/>
                <w:sz w:val="22"/>
                <w:lang w:val="en-GB"/>
              </w:rPr>
            </w:pPr>
            <w:r w:rsidRPr="00862388">
              <w:rPr>
                <w:rFonts w:asciiTheme="minorHAnsi" w:hAnsiTheme="minorHAnsi"/>
                <w:sz w:val="22"/>
                <w:lang w:val="en-GB"/>
              </w:rPr>
              <w:t>Type</w:t>
            </w:r>
          </w:p>
        </w:tc>
        <w:tc>
          <w:tcPr>
            <w:tcW w:w="2764" w:type="dxa"/>
            <w:gridSpan w:val="2"/>
            <w:vAlign w:val="center"/>
          </w:tcPr>
          <w:p w14:paraId="6AF04D9C" w14:textId="77777777" w:rsidR="00862388" w:rsidRPr="00862388" w:rsidRDefault="00000000" w:rsidP="00862388">
            <w:pPr>
              <w:rPr>
                <w:rFonts w:asciiTheme="minorHAnsi" w:hAnsiTheme="minorHAnsi"/>
                <w:sz w:val="22"/>
                <w:lang w:val="en-GB"/>
              </w:rPr>
            </w:pPr>
            <w:sdt>
              <w:sdtPr>
                <w:id w:val="1690570144"/>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Teaching material</w:t>
            </w:r>
          </w:p>
          <w:p w14:paraId="1FDE4F3D" w14:textId="77777777" w:rsidR="00862388" w:rsidRPr="00862388" w:rsidRDefault="00000000" w:rsidP="00862388">
            <w:pPr>
              <w:rPr>
                <w:rFonts w:asciiTheme="minorHAnsi" w:hAnsiTheme="minorHAnsi"/>
                <w:sz w:val="22"/>
                <w:lang w:val="en-GB"/>
              </w:rPr>
            </w:pPr>
            <w:sdt>
              <w:sdtPr>
                <w:id w:val="-30799440"/>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Learning material</w:t>
            </w:r>
          </w:p>
          <w:p w14:paraId="2E928A7D" w14:textId="77777777" w:rsidR="00862388" w:rsidRPr="00862388" w:rsidRDefault="00000000" w:rsidP="00862388">
            <w:pPr>
              <w:rPr>
                <w:rFonts w:asciiTheme="minorHAnsi" w:hAnsiTheme="minorHAnsi"/>
                <w:sz w:val="22"/>
                <w:lang w:val="en-GB"/>
              </w:rPr>
            </w:pPr>
            <w:sdt>
              <w:sdtPr>
                <w:id w:val="-36666200"/>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Training material</w:t>
            </w:r>
          </w:p>
        </w:tc>
        <w:tc>
          <w:tcPr>
            <w:tcW w:w="2764" w:type="dxa"/>
            <w:gridSpan w:val="2"/>
            <w:vAlign w:val="center"/>
          </w:tcPr>
          <w:p w14:paraId="46D7A125" w14:textId="77777777" w:rsidR="00862388" w:rsidRPr="00862388" w:rsidRDefault="00000000" w:rsidP="00862388">
            <w:pPr>
              <w:rPr>
                <w:rFonts w:asciiTheme="minorHAnsi" w:hAnsiTheme="minorHAnsi"/>
                <w:sz w:val="22"/>
                <w:lang w:val="en-GB"/>
              </w:rPr>
            </w:pPr>
            <w:sdt>
              <w:sdtPr>
                <w:id w:val="1980725334"/>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Event</w:t>
            </w:r>
          </w:p>
          <w:p w14:paraId="594DEA12" w14:textId="77777777" w:rsidR="00862388" w:rsidRPr="00862388" w:rsidRDefault="00000000" w:rsidP="00862388">
            <w:pPr>
              <w:rPr>
                <w:rFonts w:asciiTheme="minorHAnsi" w:hAnsiTheme="minorHAnsi"/>
                <w:sz w:val="22"/>
                <w:lang w:val="en-GB"/>
              </w:rPr>
            </w:pPr>
            <w:sdt>
              <w:sdtPr>
                <w:id w:val="-762457455"/>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Report </w:t>
            </w:r>
          </w:p>
          <w:p w14:paraId="1D19A861" w14:textId="77777777" w:rsidR="00862388" w:rsidRPr="00862388" w:rsidRDefault="00000000" w:rsidP="00862388">
            <w:pPr>
              <w:rPr>
                <w:rFonts w:asciiTheme="minorHAnsi" w:hAnsiTheme="minorHAnsi"/>
                <w:sz w:val="22"/>
                <w:lang w:val="en-GB"/>
              </w:rPr>
            </w:pPr>
            <w:sdt>
              <w:sdtPr>
                <w:id w:val="1516492608"/>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Service/Product </w:t>
            </w:r>
          </w:p>
        </w:tc>
      </w:tr>
      <w:tr w:rsidR="00862388" w:rsidRPr="00862388" w14:paraId="1C1EB158" w14:textId="77777777" w:rsidTr="007C4CC1">
        <w:tc>
          <w:tcPr>
            <w:tcW w:w="2127" w:type="dxa"/>
            <w:vMerge/>
            <w:vAlign w:val="center"/>
          </w:tcPr>
          <w:p w14:paraId="25D37C19" w14:textId="77777777" w:rsidR="00862388" w:rsidRPr="00862388" w:rsidRDefault="00862388" w:rsidP="00862388">
            <w:pPr>
              <w:rPr>
                <w:rFonts w:asciiTheme="minorHAnsi" w:hAnsiTheme="minorHAnsi"/>
                <w:sz w:val="22"/>
                <w:lang w:val="en-GB"/>
              </w:rPr>
            </w:pPr>
          </w:p>
        </w:tc>
        <w:tc>
          <w:tcPr>
            <w:tcW w:w="1984" w:type="dxa"/>
            <w:vAlign w:val="center"/>
          </w:tcPr>
          <w:p w14:paraId="3D4C81DB" w14:textId="77777777" w:rsidR="00862388" w:rsidRPr="00862388" w:rsidRDefault="00862388" w:rsidP="00862388">
            <w:pPr>
              <w:rPr>
                <w:rFonts w:asciiTheme="minorHAnsi" w:hAnsiTheme="minorHAnsi"/>
                <w:sz w:val="22"/>
                <w:lang w:val="en-GB"/>
              </w:rPr>
            </w:pPr>
            <w:r w:rsidRPr="00862388">
              <w:rPr>
                <w:rFonts w:asciiTheme="minorHAnsi" w:hAnsiTheme="minorHAnsi"/>
                <w:sz w:val="22"/>
                <w:lang w:val="en-GB"/>
              </w:rPr>
              <w:t xml:space="preserve">Description </w:t>
            </w:r>
          </w:p>
        </w:tc>
        <w:tc>
          <w:tcPr>
            <w:tcW w:w="5528" w:type="dxa"/>
            <w:gridSpan w:val="4"/>
            <w:vAlign w:val="center"/>
          </w:tcPr>
          <w:p w14:paraId="3B1E7FEE" w14:textId="77777777" w:rsidR="00862388" w:rsidRPr="00862388" w:rsidRDefault="00862388" w:rsidP="00862388">
            <w:pPr>
              <w:rPr>
                <w:rFonts w:asciiTheme="minorHAnsi" w:hAnsiTheme="minorHAnsi"/>
                <w:sz w:val="22"/>
                <w:lang w:val="en-GB"/>
              </w:rPr>
            </w:pPr>
          </w:p>
        </w:tc>
      </w:tr>
      <w:tr w:rsidR="00862388" w:rsidRPr="00862388" w14:paraId="2AFB9B02" w14:textId="77777777" w:rsidTr="007C4CC1">
        <w:trPr>
          <w:trHeight w:val="47"/>
        </w:trPr>
        <w:tc>
          <w:tcPr>
            <w:tcW w:w="2127" w:type="dxa"/>
            <w:vMerge/>
            <w:vAlign w:val="center"/>
          </w:tcPr>
          <w:p w14:paraId="60863550" w14:textId="77777777" w:rsidR="00862388" w:rsidRPr="00862388" w:rsidRDefault="00862388" w:rsidP="00862388">
            <w:pPr>
              <w:rPr>
                <w:rFonts w:asciiTheme="minorHAnsi" w:hAnsiTheme="minorHAnsi"/>
                <w:sz w:val="22"/>
                <w:lang w:val="en-GB"/>
              </w:rPr>
            </w:pPr>
          </w:p>
        </w:tc>
        <w:tc>
          <w:tcPr>
            <w:tcW w:w="1984" w:type="dxa"/>
            <w:vAlign w:val="center"/>
          </w:tcPr>
          <w:p w14:paraId="17B82EAF" w14:textId="77777777" w:rsidR="00862388" w:rsidRPr="00862388" w:rsidRDefault="00862388" w:rsidP="00862388">
            <w:pPr>
              <w:rPr>
                <w:rFonts w:asciiTheme="minorHAnsi" w:hAnsiTheme="minorHAnsi"/>
                <w:sz w:val="22"/>
                <w:lang w:val="en-GB"/>
              </w:rPr>
            </w:pPr>
            <w:r w:rsidRPr="00862388">
              <w:rPr>
                <w:rFonts w:asciiTheme="minorHAnsi" w:hAnsiTheme="minorHAnsi"/>
                <w:sz w:val="22"/>
                <w:lang w:val="en-GB"/>
              </w:rPr>
              <w:t>Due date</w:t>
            </w:r>
          </w:p>
        </w:tc>
        <w:tc>
          <w:tcPr>
            <w:tcW w:w="5528" w:type="dxa"/>
            <w:gridSpan w:val="4"/>
            <w:vAlign w:val="center"/>
          </w:tcPr>
          <w:p w14:paraId="0FE3A347" w14:textId="77777777" w:rsidR="00862388" w:rsidRPr="00862388" w:rsidRDefault="00862388" w:rsidP="00862388">
            <w:pPr>
              <w:rPr>
                <w:rFonts w:asciiTheme="minorHAnsi" w:hAnsiTheme="minorHAnsi"/>
                <w:sz w:val="22"/>
                <w:lang w:val="en-GB"/>
              </w:rPr>
            </w:pPr>
          </w:p>
        </w:tc>
      </w:tr>
      <w:tr w:rsidR="00862388" w:rsidRPr="00862388" w14:paraId="37E03CC3" w14:textId="77777777" w:rsidTr="007C4CC1">
        <w:trPr>
          <w:trHeight w:val="404"/>
        </w:trPr>
        <w:tc>
          <w:tcPr>
            <w:tcW w:w="2127" w:type="dxa"/>
            <w:vAlign w:val="center"/>
          </w:tcPr>
          <w:p w14:paraId="117668C2" w14:textId="77777777" w:rsidR="00862388" w:rsidRPr="00862388" w:rsidRDefault="00862388" w:rsidP="00862388">
            <w:pPr>
              <w:rPr>
                <w:rFonts w:asciiTheme="minorHAnsi" w:hAnsiTheme="minorHAnsi"/>
                <w:sz w:val="22"/>
                <w:lang w:val="en-GB"/>
              </w:rPr>
            </w:pPr>
          </w:p>
        </w:tc>
        <w:tc>
          <w:tcPr>
            <w:tcW w:w="1984" w:type="dxa"/>
            <w:vAlign w:val="center"/>
          </w:tcPr>
          <w:p w14:paraId="069D8377" w14:textId="77777777" w:rsidR="00862388" w:rsidRPr="00862388" w:rsidRDefault="00862388" w:rsidP="00862388">
            <w:pPr>
              <w:rPr>
                <w:rFonts w:asciiTheme="minorHAnsi" w:hAnsiTheme="minorHAnsi"/>
                <w:sz w:val="22"/>
                <w:lang w:val="en-GB"/>
              </w:rPr>
            </w:pPr>
            <w:r w:rsidRPr="00862388">
              <w:rPr>
                <w:rFonts w:asciiTheme="minorHAnsi" w:hAnsiTheme="minorHAnsi"/>
                <w:sz w:val="22"/>
                <w:lang w:val="en-GB"/>
              </w:rPr>
              <w:t>Languages</w:t>
            </w:r>
          </w:p>
        </w:tc>
        <w:tc>
          <w:tcPr>
            <w:tcW w:w="5528" w:type="dxa"/>
            <w:gridSpan w:val="4"/>
            <w:vAlign w:val="center"/>
          </w:tcPr>
          <w:p w14:paraId="63C92D6B" w14:textId="77777777" w:rsidR="00862388" w:rsidRPr="00862388" w:rsidRDefault="00862388" w:rsidP="00862388">
            <w:pPr>
              <w:rPr>
                <w:rFonts w:asciiTheme="minorHAnsi" w:hAnsiTheme="minorHAnsi"/>
                <w:sz w:val="22"/>
                <w:lang w:val="en-GB"/>
              </w:rPr>
            </w:pPr>
          </w:p>
        </w:tc>
      </w:tr>
      <w:tr w:rsidR="00862388" w:rsidRPr="00862388" w14:paraId="6F66BB32" w14:textId="77777777" w:rsidTr="007C4CC1">
        <w:trPr>
          <w:trHeight w:val="482"/>
        </w:trPr>
        <w:tc>
          <w:tcPr>
            <w:tcW w:w="2127" w:type="dxa"/>
            <w:vMerge w:val="restart"/>
            <w:vAlign w:val="center"/>
          </w:tcPr>
          <w:p w14:paraId="3087C4FB"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t>Target groups</w:t>
            </w:r>
          </w:p>
        </w:tc>
        <w:tc>
          <w:tcPr>
            <w:tcW w:w="7512" w:type="dxa"/>
            <w:gridSpan w:val="5"/>
            <w:vAlign w:val="center"/>
          </w:tcPr>
          <w:p w14:paraId="639C973D" w14:textId="77777777" w:rsidR="00862388" w:rsidRPr="00862388" w:rsidRDefault="00000000" w:rsidP="00862388">
            <w:pPr>
              <w:rPr>
                <w:rFonts w:asciiTheme="minorHAnsi" w:hAnsiTheme="minorHAnsi"/>
                <w:sz w:val="22"/>
                <w:lang w:val="en-GB"/>
              </w:rPr>
            </w:pPr>
            <w:sdt>
              <w:sdtPr>
                <w:id w:val="464702365"/>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Teaching staff </w:t>
            </w:r>
          </w:p>
          <w:p w14:paraId="0962F8FF" w14:textId="77777777" w:rsidR="00862388" w:rsidRPr="00862388" w:rsidRDefault="00000000" w:rsidP="00862388">
            <w:pPr>
              <w:rPr>
                <w:rFonts w:asciiTheme="minorHAnsi" w:hAnsiTheme="minorHAnsi"/>
                <w:sz w:val="22"/>
                <w:lang w:val="en-GB"/>
              </w:rPr>
            </w:pPr>
            <w:sdt>
              <w:sdtPr>
                <w:id w:val="-1516685031"/>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Students </w:t>
            </w:r>
          </w:p>
          <w:p w14:paraId="34F70F73" w14:textId="77777777" w:rsidR="00862388" w:rsidRPr="00862388" w:rsidRDefault="00000000" w:rsidP="00862388">
            <w:pPr>
              <w:rPr>
                <w:rFonts w:asciiTheme="minorHAnsi" w:hAnsiTheme="minorHAnsi"/>
                <w:sz w:val="22"/>
                <w:lang w:val="en-GB"/>
              </w:rPr>
            </w:pPr>
            <w:sdt>
              <w:sdtPr>
                <w:id w:val="-1038807992"/>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Trainees </w:t>
            </w:r>
          </w:p>
          <w:p w14:paraId="05188D31" w14:textId="77777777" w:rsidR="00862388" w:rsidRPr="00862388" w:rsidRDefault="00000000" w:rsidP="00862388">
            <w:pPr>
              <w:rPr>
                <w:rFonts w:asciiTheme="minorHAnsi" w:hAnsiTheme="minorHAnsi"/>
                <w:sz w:val="22"/>
                <w:lang w:val="en-GB"/>
              </w:rPr>
            </w:pPr>
            <w:sdt>
              <w:sdtPr>
                <w:id w:val="1793777123"/>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Administrative staff</w:t>
            </w:r>
          </w:p>
          <w:p w14:paraId="19ED3F2F" w14:textId="77777777" w:rsidR="00862388" w:rsidRPr="00862388" w:rsidRDefault="00000000" w:rsidP="00862388">
            <w:pPr>
              <w:rPr>
                <w:rFonts w:asciiTheme="minorHAnsi" w:hAnsiTheme="minorHAnsi"/>
                <w:sz w:val="22"/>
                <w:lang w:val="en-GB"/>
              </w:rPr>
            </w:pPr>
            <w:sdt>
              <w:sdtPr>
                <w:id w:val="-1375545988"/>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Technical staff </w:t>
            </w:r>
          </w:p>
          <w:p w14:paraId="3D9DB242" w14:textId="77777777" w:rsidR="00862388" w:rsidRPr="00862388" w:rsidRDefault="00000000" w:rsidP="00862388">
            <w:pPr>
              <w:rPr>
                <w:rFonts w:asciiTheme="minorHAnsi" w:hAnsiTheme="minorHAnsi"/>
                <w:sz w:val="22"/>
                <w:lang w:val="en-GB"/>
              </w:rPr>
            </w:pPr>
            <w:sdt>
              <w:sdtPr>
                <w:id w:val="1544103996"/>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Librarians </w:t>
            </w:r>
          </w:p>
          <w:p w14:paraId="65CC730E" w14:textId="77777777" w:rsidR="00862388" w:rsidRPr="00862388" w:rsidRDefault="00000000" w:rsidP="00862388">
            <w:pPr>
              <w:rPr>
                <w:rFonts w:asciiTheme="minorHAnsi" w:hAnsiTheme="minorHAnsi"/>
                <w:sz w:val="22"/>
                <w:lang w:val="en-GB"/>
              </w:rPr>
            </w:pPr>
            <w:sdt>
              <w:sdtPr>
                <w:id w:val="-833220720"/>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Other</w:t>
            </w:r>
          </w:p>
        </w:tc>
      </w:tr>
      <w:tr w:rsidR="00862388" w:rsidRPr="00862388" w14:paraId="33152B5A" w14:textId="77777777" w:rsidTr="007C4CC1">
        <w:trPr>
          <w:trHeight w:val="482"/>
        </w:trPr>
        <w:tc>
          <w:tcPr>
            <w:tcW w:w="2127" w:type="dxa"/>
            <w:vMerge/>
            <w:vAlign w:val="center"/>
          </w:tcPr>
          <w:p w14:paraId="53286892" w14:textId="77777777" w:rsidR="00862388" w:rsidRPr="00862388" w:rsidRDefault="00862388" w:rsidP="00862388">
            <w:pPr>
              <w:rPr>
                <w:rFonts w:asciiTheme="minorHAnsi" w:hAnsiTheme="minorHAnsi"/>
                <w:sz w:val="22"/>
                <w:lang w:val="en-GB"/>
              </w:rPr>
            </w:pPr>
          </w:p>
        </w:tc>
        <w:tc>
          <w:tcPr>
            <w:tcW w:w="7512" w:type="dxa"/>
            <w:gridSpan w:val="5"/>
            <w:tcBorders>
              <w:bottom w:val="single" w:sz="4" w:space="0" w:color="auto"/>
            </w:tcBorders>
            <w:vAlign w:val="center"/>
          </w:tcPr>
          <w:p w14:paraId="5040892C" w14:textId="77777777" w:rsidR="00862388" w:rsidRPr="00862388" w:rsidRDefault="00862388" w:rsidP="00862388">
            <w:pPr>
              <w:rPr>
                <w:rFonts w:asciiTheme="minorHAnsi" w:hAnsiTheme="minorHAnsi"/>
                <w:i/>
                <w:sz w:val="22"/>
                <w:lang w:val="en-GB"/>
              </w:rPr>
            </w:pPr>
            <w:r w:rsidRPr="00862388">
              <w:rPr>
                <w:rFonts w:asciiTheme="minorHAnsi" w:hAnsiTheme="minorHAnsi"/>
                <w:i/>
                <w:sz w:val="22"/>
                <w:lang w:val="en-GB"/>
              </w:rPr>
              <w:t xml:space="preserve">If you selected 'Other', please identify these target groups. </w:t>
            </w:r>
          </w:p>
          <w:p w14:paraId="56DB388C" w14:textId="77777777" w:rsidR="00862388" w:rsidRPr="00862388" w:rsidRDefault="00862388" w:rsidP="00862388">
            <w:pPr>
              <w:rPr>
                <w:rFonts w:asciiTheme="minorHAnsi" w:hAnsiTheme="minorHAnsi"/>
                <w:b/>
                <w:i/>
                <w:sz w:val="22"/>
                <w:lang w:val="en-GB"/>
              </w:rPr>
            </w:pPr>
            <w:r w:rsidRPr="00862388">
              <w:rPr>
                <w:rFonts w:asciiTheme="minorHAnsi" w:hAnsiTheme="minorHAnsi"/>
                <w:i/>
                <w:sz w:val="22"/>
                <w:lang w:val="en-GB"/>
              </w:rPr>
              <w:t>(Max. 250 words)</w:t>
            </w:r>
          </w:p>
        </w:tc>
      </w:tr>
      <w:tr w:rsidR="00862388" w:rsidRPr="00862388" w14:paraId="6CC8A081" w14:textId="77777777" w:rsidTr="007C4CC1">
        <w:trPr>
          <w:trHeight w:val="698"/>
        </w:trPr>
        <w:tc>
          <w:tcPr>
            <w:tcW w:w="2127" w:type="dxa"/>
            <w:tcBorders>
              <w:right w:val="single" w:sz="4" w:space="0" w:color="auto"/>
            </w:tcBorders>
            <w:vAlign w:val="center"/>
          </w:tcPr>
          <w:p w14:paraId="4E2CE307"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2B0E5A63" w14:textId="77777777" w:rsidR="00862388" w:rsidRPr="00862388" w:rsidRDefault="00000000" w:rsidP="00862388">
            <w:pPr>
              <w:rPr>
                <w:rFonts w:asciiTheme="minorHAnsi" w:hAnsiTheme="minorHAnsi"/>
                <w:sz w:val="22"/>
                <w:lang w:val="en-GB"/>
              </w:rPr>
            </w:pPr>
            <w:sdt>
              <w:sdtPr>
                <w:id w:val="1563371613"/>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Department / Faculty </w:t>
            </w:r>
          </w:p>
          <w:p w14:paraId="60AE4F72" w14:textId="77777777" w:rsidR="00862388" w:rsidRPr="00862388" w:rsidRDefault="00000000" w:rsidP="00862388">
            <w:pPr>
              <w:rPr>
                <w:rFonts w:asciiTheme="minorHAnsi" w:hAnsiTheme="minorHAnsi"/>
                <w:sz w:val="22"/>
                <w:lang w:val="en-GB"/>
              </w:rPr>
            </w:pPr>
            <w:sdt>
              <w:sdtPr>
                <w:id w:val="-993026706"/>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Institution</w:t>
            </w:r>
          </w:p>
        </w:tc>
        <w:tc>
          <w:tcPr>
            <w:tcW w:w="2504" w:type="dxa"/>
            <w:gridSpan w:val="2"/>
            <w:tcBorders>
              <w:top w:val="single" w:sz="4" w:space="0" w:color="auto"/>
              <w:left w:val="nil"/>
              <w:bottom w:val="single" w:sz="4" w:space="0" w:color="auto"/>
              <w:right w:val="nil"/>
            </w:tcBorders>
            <w:vAlign w:val="center"/>
          </w:tcPr>
          <w:p w14:paraId="1A2AAD32" w14:textId="77777777" w:rsidR="00862388" w:rsidRPr="00862388" w:rsidRDefault="00000000" w:rsidP="00862388">
            <w:pPr>
              <w:rPr>
                <w:rFonts w:asciiTheme="minorHAnsi" w:hAnsiTheme="minorHAnsi"/>
                <w:sz w:val="22"/>
                <w:lang w:val="en-GB"/>
              </w:rPr>
            </w:pPr>
            <w:sdt>
              <w:sdtPr>
                <w:id w:val="-667633730"/>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Local</w:t>
            </w:r>
          </w:p>
          <w:p w14:paraId="72431667" w14:textId="77777777" w:rsidR="00862388" w:rsidRPr="00862388" w:rsidRDefault="00000000" w:rsidP="00862388">
            <w:pPr>
              <w:rPr>
                <w:rFonts w:asciiTheme="minorHAnsi" w:hAnsiTheme="minorHAnsi"/>
                <w:sz w:val="22"/>
                <w:lang w:val="en-GB"/>
              </w:rPr>
            </w:pPr>
            <w:sdt>
              <w:sdtPr>
                <w:id w:val="1174919719"/>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Regional</w:t>
            </w:r>
          </w:p>
        </w:tc>
        <w:tc>
          <w:tcPr>
            <w:tcW w:w="2504" w:type="dxa"/>
            <w:tcBorders>
              <w:top w:val="single" w:sz="4" w:space="0" w:color="auto"/>
              <w:left w:val="nil"/>
              <w:bottom w:val="single" w:sz="4" w:space="0" w:color="auto"/>
              <w:right w:val="single" w:sz="4" w:space="0" w:color="auto"/>
            </w:tcBorders>
            <w:vAlign w:val="center"/>
          </w:tcPr>
          <w:p w14:paraId="12BF52F3" w14:textId="77777777" w:rsidR="00862388" w:rsidRPr="00862388" w:rsidRDefault="00000000" w:rsidP="00862388">
            <w:pPr>
              <w:rPr>
                <w:rFonts w:asciiTheme="minorHAnsi" w:hAnsiTheme="minorHAnsi"/>
                <w:sz w:val="22"/>
                <w:lang w:val="en-GB"/>
              </w:rPr>
            </w:pPr>
            <w:sdt>
              <w:sdtPr>
                <w:id w:val="1769265142"/>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National</w:t>
            </w:r>
          </w:p>
          <w:p w14:paraId="50DDEC8C" w14:textId="77777777" w:rsidR="00862388" w:rsidRPr="00862388" w:rsidRDefault="00000000" w:rsidP="00862388">
            <w:pPr>
              <w:rPr>
                <w:rFonts w:asciiTheme="minorHAnsi" w:hAnsiTheme="minorHAnsi"/>
                <w:sz w:val="22"/>
                <w:lang w:val="en-GB"/>
              </w:rPr>
            </w:pPr>
            <w:sdt>
              <w:sdtPr>
                <w:id w:val="1330249145"/>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International</w:t>
            </w:r>
          </w:p>
        </w:tc>
      </w:tr>
    </w:tbl>
    <w:p w14:paraId="67C27969" w14:textId="77777777" w:rsidR="00862388" w:rsidRPr="00862388" w:rsidRDefault="00862388" w:rsidP="00862388"/>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862388" w:rsidRPr="00862388" w14:paraId="0AB4D1B0" w14:textId="77777777" w:rsidTr="007C4CC1">
        <w:tc>
          <w:tcPr>
            <w:tcW w:w="2127" w:type="dxa"/>
            <w:vMerge w:val="restart"/>
            <w:vAlign w:val="center"/>
          </w:tcPr>
          <w:p w14:paraId="2AB8976C"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t>Expected Deliverable/Results/</w:t>
            </w:r>
          </w:p>
          <w:p w14:paraId="0695E1C1" w14:textId="77777777" w:rsidR="00862388" w:rsidRPr="00862388" w:rsidRDefault="00862388" w:rsidP="00862388">
            <w:pPr>
              <w:rPr>
                <w:rFonts w:asciiTheme="minorHAnsi" w:hAnsiTheme="minorHAnsi"/>
                <w:sz w:val="22"/>
                <w:lang w:val="en-GB"/>
              </w:rPr>
            </w:pPr>
            <w:r w:rsidRPr="00862388">
              <w:rPr>
                <w:rFonts w:asciiTheme="minorHAnsi" w:hAnsiTheme="minorHAnsi"/>
                <w:b/>
                <w:sz w:val="22"/>
                <w:lang w:val="en-GB"/>
              </w:rPr>
              <w:t>Outcomes</w:t>
            </w:r>
          </w:p>
        </w:tc>
        <w:tc>
          <w:tcPr>
            <w:tcW w:w="1984" w:type="dxa"/>
            <w:vAlign w:val="center"/>
          </w:tcPr>
          <w:p w14:paraId="3F026295" w14:textId="77777777" w:rsidR="00862388" w:rsidRPr="00862388" w:rsidRDefault="00862388" w:rsidP="00862388">
            <w:pPr>
              <w:rPr>
                <w:rFonts w:asciiTheme="minorHAnsi" w:hAnsiTheme="minorHAnsi"/>
                <w:sz w:val="22"/>
                <w:lang w:val="en-GB"/>
              </w:rPr>
            </w:pPr>
            <w:r w:rsidRPr="00862388">
              <w:rPr>
                <w:rFonts w:asciiTheme="minorHAnsi" w:hAnsiTheme="minorHAnsi"/>
                <w:sz w:val="22"/>
                <w:lang w:val="en-GB"/>
              </w:rPr>
              <w:t>Work Package and Outcome ref.nr</w:t>
            </w:r>
          </w:p>
        </w:tc>
        <w:tc>
          <w:tcPr>
            <w:tcW w:w="5528" w:type="dxa"/>
            <w:gridSpan w:val="4"/>
            <w:vAlign w:val="center"/>
          </w:tcPr>
          <w:p w14:paraId="598CD42E" w14:textId="74D9E47D" w:rsidR="00862388" w:rsidRPr="00862388" w:rsidRDefault="00862388" w:rsidP="00862388">
            <w:pPr>
              <w:jc w:val="right"/>
              <w:rPr>
                <w:rFonts w:asciiTheme="minorHAnsi" w:hAnsiTheme="minorHAnsi"/>
                <w:b/>
                <w:sz w:val="22"/>
                <w:lang w:val="en-GB"/>
              </w:rPr>
            </w:pPr>
            <w:r w:rsidRPr="00862388">
              <w:rPr>
                <w:rFonts w:asciiTheme="minorHAnsi" w:hAnsiTheme="minorHAnsi"/>
                <w:b/>
                <w:sz w:val="22"/>
                <w:lang w:val="en-GB"/>
              </w:rPr>
              <w:t>1</w:t>
            </w:r>
            <w:r>
              <w:rPr>
                <w:rFonts w:asciiTheme="minorHAnsi" w:hAnsiTheme="minorHAnsi"/>
                <w:b/>
                <w:sz w:val="22"/>
                <w:lang w:val="en-GB"/>
              </w:rPr>
              <w:t>8</w:t>
            </w:r>
            <w:r w:rsidRPr="00862388">
              <w:rPr>
                <w:rFonts w:asciiTheme="minorHAnsi" w:hAnsiTheme="minorHAnsi"/>
                <w:b/>
                <w:sz w:val="22"/>
                <w:lang w:val="en-GB"/>
              </w:rPr>
              <w:t>.2.</w:t>
            </w:r>
          </w:p>
        </w:tc>
      </w:tr>
      <w:tr w:rsidR="00862388" w:rsidRPr="00862388" w14:paraId="2337CF5A" w14:textId="77777777" w:rsidTr="007C4CC1">
        <w:tc>
          <w:tcPr>
            <w:tcW w:w="2127" w:type="dxa"/>
            <w:vMerge/>
            <w:vAlign w:val="center"/>
          </w:tcPr>
          <w:p w14:paraId="55DD12C5" w14:textId="77777777" w:rsidR="00862388" w:rsidRPr="00862388" w:rsidRDefault="00862388" w:rsidP="00862388">
            <w:pPr>
              <w:rPr>
                <w:rFonts w:asciiTheme="minorHAnsi" w:hAnsiTheme="minorHAnsi"/>
                <w:sz w:val="22"/>
                <w:lang w:val="en-GB"/>
              </w:rPr>
            </w:pPr>
          </w:p>
        </w:tc>
        <w:tc>
          <w:tcPr>
            <w:tcW w:w="1984" w:type="dxa"/>
            <w:vAlign w:val="center"/>
          </w:tcPr>
          <w:p w14:paraId="1D25F47F" w14:textId="77777777" w:rsidR="00862388" w:rsidRPr="00862388" w:rsidRDefault="00862388" w:rsidP="00862388">
            <w:pPr>
              <w:rPr>
                <w:rFonts w:asciiTheme="minorHAnsi" w:hAnsiTheme="minorHAnsi"/>
                <w:sz w:val="22"/>
                <w:lang w:val="en-GB"/>
              </w:rPr>
            </w:pPr>
            <w:r w:rsidRPr="00862388">
              <w:rPr>
                <w:rFonts w:asciiTheme="minorHAnsi" w:hAnsiTheme="minorHAnsi"/>
                <w:sz w:val="22"/>
                <w:lang w:val="en-GB"/>
              </w:rPr>
              <w:t>Title</w:t>
            </w:r>
          </w:p>
        </w:tc>
        <w:tc>
          <w:tcPr>
            <w:tcW w:w="5528" w:type="dxa"/>
            <w:gridSpan w:val="4"/>
            <w:vAlign w:val="center"/>
          </w:tcPr>
          <w:p w14:paraId="54217950" w14:textId="77777777" w:rsidR="00862388" w:rsidRPr="00862388" w:rsidRDefault="00862388" w:rsidP="00862388">
            <w:pPr>
              <w:rPr>
                <w:rFonts w:asciiTheme="minorHAnsi" w:hAnsiTheme="minorHAnsi"/>
                <w:sz w:val="22"/>
                <w:lang w:val="en-GB"/>
              </w:rPr>
            </w:pPr>
          </w:p>
        </w:tc>
      </w:tr>
      <w:tr w:rsidR="00862388" w:rsidRPr="00862388" w14:paraId="1219CA57" w14:textId="77777777" w:rsidTr="007C4CC1">
        <w:trPr>
          <w:trHeight w:val="472"/>
        </w:trPr>
        <w:tc>
          <w:tcPr>
            <w:tcW w:w="2127" w:type="dxa"/>
            <w:vMerge/>
            <w:vAlign w:val="center"/>
          </w:tcPr>
          <w:p w14:paraId="2F1A68A4" w14:textId="77777777" w:rsidR="00862388" w:rsidRPr="00862388" w:rsidRDefault="00862388" w:rsidP="00862388">
            <w:pPr>
              <w:rPr>
                <w:rFonts w:asciiTheme="minorHAnsi" w:hAnsiTheme="minorHAnsi"/>
                <w:sz w:val="22"/>
                <w:lang w:val="en-GB"/>
              </w:rPr>
            </w:pPr>
          </w:p>
        </w:tc>
        <w:tc>
          <w:tcPr>
            <w:tcW w:w="1984" w:type="dxa"/>
            <w:vAlign w:val="center"/>
          </w:tcPr>
          <w:p w14:paraId="232D3738" w14:textId="77777777" w:rsidR="00862388" w:rsidRPr="00862388" w:rsidRDefault="00862388" w:rsidP="00862388">
            <w:pPr>
              <w:rPr>
                <w:rFonts w:asciiTheme="minorHAnsi" w:hAnsiTheme="minorHAnsi"/>
                <w:sz w:val="22"/>
                <w:lang w:val="en-GB"/>
              </w:rPr>
            </w:pPr>
            <w:r w:rsidRPr="00862388">
              <w:rPr>
                <w:rFonts w:asciiTheme="minorHAnsi" w:hAnsiTheme="minorHAnsi"/>
                <w:sz w:val="22"/>
                <w:lang w:val="en-GB"/>
              </w:rPr>
              <w:t>Type</w:t>
            </w:r>
          </w:p>
        </w:tc>
        <w:tc>
          <w:tcPr>
            <w:tcW w:w="2764" w:type="dxa"/>
            <w:gridSpan w:val="2"/>
            <w:vAlign w:val="center"/>
          </w:tcPr>
          <w:p w14:paraId="18AC1871" w14:textId="77777777" w:rsidR="00862388" w:rsidRPr="00862388" w:rsidRDefault="00000000" w:rsidP="00862388">
            <w:pPr>
              <w:rPr>
                <w:rFonts w:asciiTheme="minorHAnsi" w:hAnsiTheme="minorHAnsi"/>
                <w:sz w:val="22"/>
                <w:lang w:val="en-GB"/>
              </w:rPr>
            </w:pPr>
            <w:sdt>
              <w:sdtPr>
                <w:id w:val="470565572"/>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Teaching material</w:t>
            </w:r>
          </w:p>
          <w:p w14:paraId="1D326A44" w14:textId="77777777" w:rsidR="00862388" w:rsidRPr="00862388" w:rsidRDefault="00000000" w:rsidP="00862388">
            <w:pPr>
              <w:rPr>
                <w:rFonts w:asciiTheme="minorHAnsi" w:hAnsiTheme="minorHAnsi"/>
                <w:sz w:val="22"/>
                <w:lang w:val="en-GB"/>
              </w:rPr>
            </w:pPr>
            <w:sdt>
              <w:sdtPr>
                <w:id w:val="-1196682361"/>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Learning material</w:t>
            </w:r>
          </w:p>
          <w:p w14:paraId="3223638F" w14:textId="77777777" w:rsidR="00862388" w:rsidRPr="00862388" w:rsidRDefault="00000000" w:rsidP="00862388">
            <w:pPr>
              <w:rPr>
                <w:rFonts w:asciiTheme="minorHAnsi" w:hAnsiTheme="minorHAnsi"/>
                <w:sz w:val="22"/>
                <w:lang w:val="en-GB"/>
              </w:rPr>
            </w:pPr>
            <w:sdt>
              <w:sdtPr>
                <w:id w:val="1706298554"/>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Training material</w:t>
            </w:r>
          </w:p>
        </w:tc>
        <w:tc>
          <w:tcPr>
            <w:tcW w:w="2764" w:type="dxa"/>
            <w:gridSpan w:val="2"/>
            <w:vAlign w:val="center"/>
          </w:tcPr>
          <w:p w14:paraId="12AF28EA" w14:textId="77777777" w:rsidR="00862388" w:rsidRPr="00862388" w:rsidRDefault="00000000" w:rsidP="00862388">
            <w:pPr>
              <w:rPr>
                <w:rFonts w:asciiTheme="minorHAnsi" w:hAnsiTheme="minorHAnsi"/>
                <w:sz w:val="22"/>
                <w:lang w:val="en-GB"/>
              </w:rPr>
            </w:pPr>
            <w:sdt>
              <w:sdtPr>
                <w:id w:val="1943031149"/>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Event</w:t>
            </w:r>
          </w:p>
          <w:p w14:paraId="64C142D1" w14:textId="77777777" w:rsidR="00862388" w:rsidRPr="00862388" w:rsidRDefault="00000000" w:rsidP="00862388">
            <w:pPr>
              <w:rPr>
                <w:rFonts w:asciiTheme="minorHAnsi" w:hAnsiTheme="minorHAnsi"/>
                <w:sz w:val="22"/>
                <w:lang w:val="en-GB"/>
              </w:rPr>
            </w:pPr>
            <w:sdt>
              <w:sdtPr>
                <w:id w:val="-1440299850"/>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Report </w:t>
            </w:r>
          </w:p>
          <w:p w14:paraId="652D3366" w14:textId="77777777" w:rsidR="00862388" w:rsidRPr="00862388" w:rsidRDefault="00000000" w:rsidP="00862388">
            <w:pPr>
              <w:rPr>
                <w:rFonts w:asciiTheme="minorHAnsi" w:hAnsiTheme="minorHAnsi"/>
                <w:sz w:val="22"/>
                <w:lang w:val="en-GB"/>
              </w:rPr>
            </w:pPr>
            <w:sdt>
              <w:sdtPr>
                <w:id w:val="-275021683"/>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Service/Product </w:t>
            </w:r>
          </w:p>
        </w:tc>
      </w:tr>
      <w:tr w:rsidR="00862388" w:rsidRPr="00862388" w14:paraId="17CF8370" w14:textId="77777777" w:rsidTr="007C4CC1">
        <w:tc>
          <w:tcPr>
            <w:tcW w:w="2127" w:type="dxa"/>
            <w:vMerge/>
            <w:vAlign w:val="center"/>
          </w:tcPr>
          <w:p w14:paraId="02742FDF" w14:textId="77777777" w:rsidR="00862388" w:rsidRPr="00862388" w:rsidRDefault="00862388" w:rsidP="00862388">
            <w:pPr>
              <w:rPr>
                <w:rFonts w:asciiTheme="minorHAnsi" w:hAnsiTheme="minorHAnsi"/>
                <w:sz w:val="22"/>
                <w:lang w:val="en-GB"/>
              </w:rPr>
            </w:pPr>
          </w:p>
        </w:tc>
        <w:tc>
          <w:tcPr>
            <w:tcW w:w="1984" w:type="dxa"/>
            <w:vAlign w:val="center"/>
          </w:tcPr>
          <w:p w14:paraId="3E5D1D55" w14:textId="77777777" w:rsidR="00862388" w:rsidRPr="00862388" w:rsidRDefault="00862388" w:rsidP="00862388">
            <w:pPr>
              <w:rPr>
                <w:rFonts w:asciiTheme="minorHAnsi" w:hAnsiTheme="minorHAnsi"/>
                <w:sz w:val="22"/>
                <w:lang w:val="en-GB"/>
              </w:rPr>
            </w:pPr>
            <w:r w:rsidRPr="00862388">
              <w:rPr>
                <w:rFonts w:asciiTheme="minorHAnsi" w:hAnsiTheme="minorHAnsi"/>
                <w:sz w:val="22"/>
                <w:lang w:val="en-GB"/>
              </w:rPr>
              <w:t xml:space="preserve">Description </w:t>
            </w:r>
          </w:p>
        </w:tc>
        <w:tc>
          <w:tcPr>
            <w:tcW w:w="5528" w:type="dxa"/>
            <w:gridSpan w:val="4"/>
            <w:vAlign w:val="center"/>
          </w:tcPr>
          <w:p w14:paraId="153B1CE0" w14:textId="77777777" w:rsidR="00862388" w:rsidRPr="00862388" w:rsidRDefault="00862388" w:rsidP="00862388">
            <w:pPr>
              <w:rPr>
                <w:rFonts w:asciiTheme="minorHAnsi" w:hAnsiTheme="minorHAnsi"/>
                <w:sz w:val="22"/>
                <w:lang w:val="en-GB"/>
              </w:rPr>
            </w:pPr>
          </w:p>
        </w:tc>
      </w:tr>
      <w:tr w:rsidR="00862388" w:rsidRPr="00862388" w14:paraId="6B27CA2F" w14:textId="77777777" w:rsidTr="007C4CC1">
        <w:trPr>
          <w:trHeight w:val="47"/>
        </w:trPr>
        <w:tc>
          <w:tcPr>
            <w:tcW w:w="2127" w:type="dxa"/>
            <w:vMerge/>
            <w:vAlign w:val="center"/>
          </w:tcPr>
          <w:p w14:paraId="0EF20CCC" w14:textId="77777777" w:rsidR="00862388" w:rsidRPr="00862388" w:rsidRDefault="00862388" w:rsidP="00862388">
            <w:pPr>
              <w:rPr>
                <w:rFonts w:asciiTheme="minorHAnsi" w:hAnsiTheme="minorHAnsi"/>
                <w:sz w:val="22"/>
                <w:lang w:val="en-GB"/>
              </w:rPr>
            </w:pPr>
          </w:p>
        </w:tc>
        <w:tc>
          <w:tcPr>
            <w:tcW w:w="1984" w:type="dxa"/>
            <w:vAlign w:val="center"/>
          </w:tcPr>
          <w:p w14:paraId="76E1AEEB" w14:textId="77777777" w:rsidR="00862388" w:rsidRPr="00862388" w:rsidRDefault="00862388" w:rsidP="00862388">
            <w:pPr>
              <w:rPr>
                <w:rFonts w:asciiTheme="minorHAnsi" w:hAnsiTheme="minorHAnsi"/>
                <w:sz w:val="22"/>
                <w:lang w:val="en-GB"/>
              </w:rPr>
            </w:pPr>
            <w:r w:rsidRPr="00862388">
              <w:rPr>
                <w:rFonts w:asciiTheme="minorHAnsi" w:hAnsiTheme="minorHAnsi"/>
                <w:sz w:val="22"/>
                <w:lang w:val="en-GB"/>
              </w:rPr>
              <w:t>Due date</w:t>
            </w:r>
          </w:p>
        </w:tc>
        <w:tc>
          <w:tcPr>
            <w:tcW w:w="5528" w:type="dxa"/>
            <w:gridSpan w:val="4"/>
            <w:vAlign w:val="center"/>
          </w:tcPr>
          <w:p w14:paraId="4B007225" w14:textId="77777777" w:rsidR="00862388" w:rsidRPr="00862388" w:rsidRDefault="00862388" w:rsidP="00862388">
            <w:pPr>
              <w:rPr>
                <w:rFonts w:asciiTheme="minorHAnsi" w:hAnsiTheme="minorHAnsi"/>
                <w:sz w:val="22"/>
                <w:lang w:val="en-GB"/>
              </w:rPr>
            </w:pPr>
          </w:p>
        </w:tc>
      </w:tr>
      <w:tr w:rsidR="00862388" w:rsidRPr="00862388" w14:paraId="0710FF0B" w14:textId="77777777" w:rsidTr="007C4CC1">
        <w:trPr>
          <w:trHeight w:val="404"/>
        </w:trPr>
        <w:tc>
          <w:tcPr>
            <w:tcW w:w="2127" w:type="dxa"/>
            <w:vAlign w:val="center"/>
          </w:tcPr>
          <w:p w14:paraId="7084579F" w14:textId="77777777" w:rsidR="00862388" w:rsidRPr="00862388" w:rsidRDefault="00862388" w:rsidP="00862388">
            <w:pPr>
              <w:rPr>
                <w:rFonts w:asciiTheme="minorHAnsi" w:hAnsiTheme="minorHAnsi"/>
                <w:sz w:val="22"/>
                <w:lang w:val="en-GB"/>
              </w:rPr>
            </w:pPr>
          </w:p>
        </w:tc>
        <w:tc>
          <w:tcPr>
            <w:tcW w:w="1984" w:type="dxa"/>
            <w:vAlign w:val="center"/>
          </w:tcPr>
          <w:p w14:paraId="202253FE" w14:textId="77777777" w:rsidR="00862388" w:rsidRPr="00862388" w:rsidRDefault="00862388" w:rsidP="00862388">
            <w:pPr>
              <w:rPr>
                <w:rFonts w:asciiTheme="minorHAnsi" w:hAnsiTheme="minorHAnsi"/>
                <w:sz w:val="22"/>
                <w:lang w:val="en-GB"/>
              </w:rPr>
            </w:pPr>
            <w:r w:rsidRPr="00862388">
              <w:rPr>
                <w:rFonts w:asciiTheme="minorHAnsi" w:hAnsiTheme="minorHAnsi"/>
                <w:sz w:val="22"/>
                <w:lang w:val="en-GB"/>
              </w:rPr>
              <w:t>Languages</w:t>
            </w:r>
          </w:p>
        </w:tc>
        <w:tc>
          <w:tcPr>
            <w:tcW w:w="5528" w:type="dxa"/>
            <w:gridSpan w:val="4"/>
            <w:vAlign w:val="center"/>
          </w:tcPr>
          <w:p w14:paraId="5FFCFA08" w14:textId="77777777" w:rsidR="00862388" w:rsidRPr="00862388" w:rsidRDefault="00862388" w:rsidP="00862388">
            <w:pPr>
              <w:rPr>
                <w:rFonts w:asciiTheme="minorHAnsi" w:hAnsiTheme="minorHAnsi"/>
                <w:sz w:val="22"/>
                <w:lang w:val="en-GB"/>
              </w:rPr>
            </w:pPr>
          </w:p>
        </w:tc>
      </w:tr>
      <w:tr w:rsidR="00862388" w:rsidRPr="00862388" w14:paraId="306B111E" w14:textId="77777777" w:rsidTr="007C4CC1">
        <w:trPr>
          <w:trHeight w:val="482"/>
        </w:trPr>
        <w:tc>
          <w:tcPr>
            <w:tcW w:w="2127" w:type="dxa"/>
            <w:vMerge w:val="restart"/>
            <w:vAlign w:val="center"/>
          </w:tcPr>
          <w:p w14:paraId="3214FF52"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t>Target groups</w:t>
            </w:r>
          </w:p>
        </w:tc>
        <w:tc>
          <w:tcPr>
            <w:tcW w:w="7512" w:type="dxa"/>
            <w:gridSpan w:val="5"/>
            <w:vAlign w:val="center"/>
          </w:tcPr>
          <w:p w14:paraId="6A93BAB6" w14:textId="77777777" w:rsidR="00862388" w:rsidRPr="00862388" w:rsidRDefault="00000000" w:rsidP="00862388">
            <w:pPr>
              <w:rPr>
                <w:rFonts w:asciiTheme="minorHAnsi" w:hAnsiTheme="minorHAnsi"/>
                <w:sz w:val="22"/>
                <w:lang w:val="en-GB"/>
              </w:rPr>
            </w:pPr>
            <w:sdt>
              <w:sdtPr>
                <w:id w:val="-39596432"/>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Teaching staff </w:t>
            </w:r>
          </w:p>
          <w:p w14:paraId="406ED4B9" w14:textId="77777777" w:rsidR="00862388" w:rsidRPr="00862388" w:rsidRDefault="00000000" w:rsidP="00862388">
            <w:pPr>
              <w:rPr>
                <w:rFonts w:asciiTheme="minorHAnsi" w:hAnsiTheme="minorHAnsi"/>
                <w:sz w:val="22"/>
                <w:lang w:val="en-GB"/>
              </w:rPr>
            </w:pPr>
            <w:sdt>
              <w:sdtPr>
                <w:id w:val="40103035"/>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Students </w:t>
            </w:r>
          </w:p>
          <w:p w14:paraId="76E399AA" w14:textId="77777777" w:rsidR="00862388" w:rsidRPr="00862388" w:rsidRDefault="00000000" w:rsidP="00862388">
            <w:pPr>
              <w:rPr>
                <w:rFonts w:asciiTheme="minorHAnsi" w:hAnsiTheme="minorHAnsi"/>
                <w:sz w:val="22"/>
                <w:lang w:val="en-GB"/>
              </w:rPr>
            </w:pPr>
            <w:sdt>
              <w:sdtPr>
                <w:id w:val="-2057222730"/>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Trainees </w:t>
            </w:r>
          </w:p>
          <w:p w14:paraId="148B1482" w14:textId="77777777" w:rsidR="00862388" w:rsidRPr="00862388" w:rsidRDefault="00000000" w:rsidP="00862388">
            <w:pPr>
              <w:rPr>
                <w:rFonts w:asciiTheme="minorHAnsi" w:hAnsiTheme="minorHAnsi"/>
                <w:sz w:val="22"/>
                <w:lang w:val="en-GB"/>
              </w:rPr>
            </w:pPr>
            <w:sdt>
              <w:sdtPr>
                <w:id w:val="-1738386100"/>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Administrative staff</w:t>
            </w:r>
          </w:p>
          <w:p w14:paraId="369E7B8B" w14:textId="77777777" w:rsidR="00862388" w:rsidRPr="00862388" w:rsidRDefault="00000000" w:rsidP="00862388">
            <w:pPr>
              <w:rPr>
                <w:rFonts w:asciiTheme="minorHAnsi" w:hAnsiTheme="minorHAnsi"/>
                <w:sz w:val="22"/>
                <w:lang w:val="en-GB"/>
              </w:rPr>
            </w:pPr>
            <w:sdt>
              <w:sdtPr>
                <w:id w:val="-1541278335"/>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Technical staff </w:t>
            </w:r>
          </w:p>
          <w:p w14:paraId="78F665CD" w14:textId="77777777" w:rsidR="00862388" w:rsidRPr="00862388" w:rsidRDefault="00000000" w:rsidP="00862388">
            <w:pPr>
              <w:rPr>
                <w:rFonts w:asciiTheme="minorHAnsi" w:hAnsiTheme="minorHAnsi"/>
                <w:sz w:val="22"/>
                <w:lang w:val="en-GB"/>
              </w:rPr>
            </w:pPr>
            <w:sdt>
              <w:sdtPr>
                <w:id w:val="-875772046"/>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Librarians </w:t>
            </w:r>
          </w:p>
          <w:p w14:paraId="1FAC4F4D" w14:textId="77777777" w:rsidR="00862388" w:rsidRPr="00862388" w:rsidRDefault="00000000" w:rsidP="00862388">
            <w:pPr>
              <w:rPr>
                <w:rFonts w:asciiTheme="minorHAnsi" w:hAnsiTheme="minorHAnsi"/>
                <w:sz w:val="22"/>
                <w:lang w:val="en-GB"/>
              </w:rPr>
            </w:pPr>
            <w:sdt>
              <w:sdtPr>
                <w:id w:val="-1063485538"/>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Other</w:t>
            </w:r>
          </w:p>
        </w:tc>
      </w:tr>
      <w:tr w:rsidR="00862388" w:rsidRPr="00862388" w14:paraId="082FAE78" w14:textId="77777777" w:rsidTr="007C4CC1">
        <w:trPr>
          <w:trHeight w:val="482"/>
        </w:trPr>
        <w:tc>
          <w:tcPr>
            <w:tcW w:w="2127" w:type="dxa"/>
            <w:vMerge/>
            <w:vAlign w:val="center"/>
          </w:tcPr>
          <w:p w14:paraId="167C8511" w14:textId="77777777" w:rsidR="00862388" w:rsidRPr="00862388" w:rsidRDefault="00862388" w:rsidP="00862388">
            <w:pPr>
              <w:rPr>
                <w:rFonts w:asciiTheme="minorHAnsi" w:hAnsiTheme="minorHAnsi"/>
                <w:sz w:val="22"/>
                <w:lang w:val="en-GB"/>
              </w:rPr>
            </w:pPr>
          </w:p>
        </w:tc>
        <w:tc>
          <w:tcPr>
            <w:tcW w:w="7512" w:type="dxa"/>
            <w:gridSpan w:val="5"/>
            <w:tcBorders>
              <w:bottom w:val="single" w:sz="4" w:space="0" w:color="auto"/>
            </w:tcBorders>
            <w:vAlign w:val="center"/>
          </w:tcPr>
          <w:p w14:paraId="4209967F" w14:textId="77777777" w:rsidR="00862388" w:rsidRPr="00862388" w:rsidRDefault="00862388" w:rsidP="00862388">
            <w:pPr>
              <w:rPr>
                <w:rFonts w:asciiTheme="minorHAnsi" w:hAnsiTheme="minorHAnsi"/>
                <w:i/>
                <w:sz w:val="22"/>
                <w:lang w:val="en-GB"/>
              </w:rPr>
            </w:pPr>
            <w:r w:rsidRPr="00862388">
              <w:rPr>
                <w:rFonts w:asciiTheme="minorHAnsi" w:hAnsiTheme="minorHAnsi"/>
                <w:i/>
                <w:sz w:val="22"/>
                <w:lang w:val="en-GB"/>
              </w:rPr>
              <w:t xml:space="preserve">If you selected 'Other', please identify these target groups. </w:t>
            </w:r>
          </w:p>
          <w:p w14:paraId="04DF5E42" w14:textId="77777777" w:rsidR="00862388" w:rsidRPr="00862388" w:rsidRDefault="00862388" w:rsidP="00862388">
            <w:pPr>
              <w:rPr>
                <w:rFonts w:asciiTheme="minorHAnsi" w:hAnsiTheme="minorHAnsi"/>
                <w:b/>
                <w:i/>
                <w:sz w:val="22"/>
                <w:lang w:val="en-GB"/>
              </w:rPr>
            </w:pPr>
            <w:r w:rsidRPr="00862388">
              <w:rPr>
                <w:rFonts w:asciiTheme="minorHAnsi" w:hAnsiTheme="minorHAnsi"/>
                <w:i/>
                <w:sz w:val="22"/>
                <w:lang w:val="en-GB"/>
              </w:rPr>
              <w:t>(Max. 250 words)</w:t>
            </w:r>
          </w:p>
        </w:tc>
      </w:tr>
      <w:tr w:rsidR="00862388" w:rsidRPr="00862388" w14:paraId="3CAB42D0" w14:textId="77777777" w:rsidTr="007C4CC1">
        <w:trPr>
          <w:trHeight w:val="698"/>
        </w:trPr>
        <w:tc>
          <w:tcPr>
            <w:tcW w:w="2127" w:type="dxa"/>
            <w:tcBorders>
              <w:right w:val="single" w:sz="4" w:space="0" w:color="auto"/>
            </w:tcBorders>
            <w:vAlign w:val="center"/>
          </w:tcPr>
          <w:p w14:paraId="2844F6AE"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78B836D1" w14:textId="77777777" w:rsidR="00862388" w:rsidRPr="00862388" w:rsidRDefault="00000000" w:rsidP="00862388">
            <w:pPr>
              <w:rPr>
                <w:rFonts w:asciiTheme="minorHAnsi" w:hAnsiTheme="minorHAnsi"/>
                <w:sz w:val="22"/>
                <w:lang w:val="en-GB"/>
              </w:rPr>
            </w:pPr>
            <w:sdt>
              <w:sdtPr>
                <w:id w:val="953754708"/>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Department / Faculty </w:t>
            </w:r>
          </w:p>
          <w:p w14:paraId="4E1BE650" w14:textId="77777777" w:rsidR="00862388" w:rsidRPr="00862388" w:rsidRDefault="00000000" w:rsidP="00862388">
            <w:pPr>
              <w:rPr>
                <w:rFonts w:asciiTheme="minorHAnsi" w:hAnsiTheme="minorHAnsi"/>
                <w:sz w:val="22"/>
                <w:lang w:val="en-GB"/>
              </w:rPr>
            </w:pPr>
            <w:sdt>
              <w:sdtPr>
                <w:id w:val="13740879"/>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Institution</w:t>
            </w:r>
          </w:p>
        </w:tc>
        <w:tc>
          <w:tcPr>
            <w:tcW w:w="2504" w:type="dxa"/>
            <w:gridSpan w:val="2"/>
            <w:tcBorders>
              <w:top w:val="single" w:sz="4" w:space="0" w:color="auto"/>
              <w:left w:val="nil"/>
              <w:bottom w:val="single" w:sz="4" w:space="0" w:color="auto"/>
              <w:right w:val="nil"/>
            </w:tcBorders>
            <w:vAlign w:val="center"/>
          </w:tcPr>
          <w:p w14:paraId="1F5F649B" w14:textId="77777777" w:rsidR="00862388" w:rsidRPr="00862388" w:rsidRDefault="00000000" w:rsidP="00862388">
            <w:pPr>
              <w:rPr>
                <w:rFonts w:asciiTheme="minorHAnsi" w:hAnsiTheme="minorHAnsi"/>
                <w:sz w:val="22"/>
                <w:lang w:val="en-GB"/>
              </w:rPr>
            </w:pPr>
            <w:sdt>
              <w:sdtPr>
                <w:id w:val="1705909776"/>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Local</w:t>
            </w:r>
          </w:p>
          <w:p w14:paraId="29A3441C" w14:textId="77777777" w:rsidR="00862388" w:rsidRPr="00862388" w:rsidRDefault="00000000" w:rsidP="00862388">
            <w:pPr>
              <w:rPr>
                <w:rFonts w:asciiTheme="minorHAnsi" w:hAnsiTheme="minorHAnsi"/>
                <w:sz w:val="22"/>
                <w:lang w:val="en-GB"/>
              </w:rPr>
            </w:pPr>
            <w:sdt>
              <w:sdtPr>
                <w:id w:val="-1853403977"/>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Regional</w:t>
            </w:r>
          </w:p>
        </w:tc>
        <w:tc>
          <w:tcPr>
            <w:tcW w:w="2504" w:type="dxa"/>
            <w:tcBorders>
              <w:top w:val="single" w:sz="4" w:space="0" w:color="auto"/>
              <w:left w:val="nil"/>
              <w:bottom w:val="single" w:sz="4" w:space="0" w:color="auto"/>
              <w:right w:val="single" w:sz="4" w:space="0" w:color="auto"/>
            </w:tcBorders>
            <w:vAlign w:val="center"/>
          </w:tcPr>
          <w:p w14:paraId="7778A9AE" w14:textId="77777777" w:rsidR="00862388" w:rsidRPr="00862388" w:rsidRDefault="00000000" w:rsidP="00862388">
            <w:pPr>
              <w:rPr>
                <w:rFonts w:asciiTheme="minorHAnsi" w:hAnsiTheme="minorHAnsi"/>
                <w:sz w:val="22"/>
                <w:lang w:val="en-GB"/>
              </w:rPr>
            </w:pPr>
            <w:sdt>
              <w:sdtPr>
                <w:id w:val="1421443882"/>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National</w:t>
            </w:r>
          </w:p>
          <w:p w14:paraId="6B126B4C" w14:textId="77777777" w:rsidR="00862388" w:rsidRPr="00862388" w:rsidRDefault="00000000" w:rsidP="00862388">
            <w:pPr>
              <w:rPr>
                <w:rFonts w:asciiTheme="minorHAnsi" w:hAnsiTheme="minorHAnsi"/>
                <w:sz w:val="22"/>
                <w:lang w:val="en-GB"/>
              </w:rPr>
            </w:pPr>
            <w:sdt>
              <w:sdtPr>
                <w:id w:val="1258718892"/>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International</w:t>
            </w:r>
          </w:p>
        </w:tc>
      </w:tr>
    </w:tbl>
    <w:p w14:paraId="112EF750" w14:textId="77777777" w:rsidR="00862388" w:rsidRPr="00862388" w:rsidRDefault="00862388" w:rsidP="00862388"/>
    <w:p w14:paraId="7F3B8A03" w14:textId="77777777" w:rsidR="00862388" w:rsidRPr="00862388" w:rsidRDefault="00862388" w:rsidP="00862388"/>
    <w:p w14:paraId="3AE2DB5E" w14:textId="77777777" w:rsidR="00456DF2" w:rsidRPr="00456DF2" w:rsidRDefault="00456DF2" w:rsidP="00456DF2"/>
    <w:p w14:paraId="7962A053" w14:textId="77777777" w:rsidR="00456DF2" w:rsidRPr="00014FA7" w:rsidRDefault="00456DF2" w:rsidP="00014FA7"/>
    <w:p w14:paraId="3FF92DAA" w14:textId="77777777" w:rsidR="007A3679" w:rsidRPr="007A3679" w:rsidRDefault="007A3679" w:rsidP="007A3679"/>
    <w:p w14:paraId="6899CC68" w14:textId="77777777" w:rsidR="00943436" w:rsidRPr="0075306D" w:rsidRDefault="00943436" w:rsidP="0075306D"/>
    <w:p w14:paraId="3D664F49" w14:textId="77777777" w:rsidR="00BC0842" w:rsidRDefault="00BC0842" w:rsidP="00F64B5D"/>
    <w:p w14:paraId="273448D9" w14:textId="77777777" w:rsidR="0075306D" w:rsidRDefault="0075306D" w:rsidP="00F64B5D">
      <w:pPr>
        <w:sectPr w:rsidR="0075306D" w:rsidSect="00C97D5E">
          <w:type w:val="continuous"/>
          <w:pgSz w:w="11907" w:h="16840" w:code="9"/>
          <w:pgMar w:top="1259" w:right="1134" w:bottom="902" w:left="1134" w:header="0" w:footer="567" w:gutter="0"/>
          <w:cols w:space="720"/>
          <w:formProt w:val="0"/>
          <w:docGrid w:linePitch="326"/>
        </w:sectPr>
      </w:pPr>
    </w:p>
    <w:p w14:paraId="1BDB6255" w14:textId="77777777" w:rsidR="00574B25" w:rsidRPr="0010592B" w:rsidRDefault="005F655D" w:rsidP="00F64B5D">
      <w:pPr>
        <w:pStyle w:val="Heading1"/>
        <w:shd w:val="clear" w:color="auto" w:fill="FFFFFF"/>
        <w:spacing w:before="0" w:after="0"/>
        <w:rPr>
          <w:rFonts w:asciiTheme="minorHAnsi" w:hAnsiTheme="minorHAnsi"/>
          <w:color w:val="000000"/>
          <w:sz w:val="28"/>
          <w:szCs w:val="28"/>
        </w:rPr>
      </w:pPr>
      <w:r w:rsidRPr="0010592B">
        <w:rPr>
          <w:rFonts w:asciiTheme="minorHAnsi" w:hAnsiTheme="minorHAnsi"/>
          <w:color w:val="000000"/>
          <w:sz w:val="28"/>
          <w:szCs w:val="28"/>
        </w:rPr>
        <w:lastRenderedPageBreak/>
        <w:t xml:space="preserve">E.7 </w:t>
      </w:r>
      <w:r w:rsidR="00574B25" w:rsidRPr="0010592B">
        <w:rPr>
          <w:rFonts w:asciiTheme="minorHAnsi" w:hAnsiTheme="minorHAnsi"/>
          <w:color w:val="000000"/>
          <w:sz w:val="28"/>
          <w:szCs w:val="28"/>
        </w:rPr>
        <w:t>Consortium partners involved</w:t>
      </w:r>
      <w:bookmarkStart w:id="4" w:name="_Toc188077210"/>
      <w:r w:rsidR="00574B25" w:rsidRPr="0010592B">
        <w:rPr>
          <w:rFonts w:asciiTheme="minorHAnsi" w:hAnsiTheme="minorHAnsi"/>
          <w:color w:val="000000"/>
          <w:sz w:val="28"/>
          <w:szCs w:val="28"/>
        </w:rPr>
        <w:t xml:space="preserve"> and </w:t>
      </w:r>
      <w:r w:rsidR="003B1E60" w:rsidRPr="0010592B">
        <w:rPr>
          <w:rFonts w:asciiTheme="minorHAnsi" w:hAnsiTheme="minorHAnsi"/>
          <w:color w:val="000000"/>
          <w:sz w:val="28"/>
          <w:szCs w:val="28"/>
        </w:rPr>
        <w:t xml:space="preserve">human </w:t>
      </w:r>
      <w:r w:rsidR="00574B25" w:rsidRPr="0010592B">
        <w:rPr>
          <w:rFonts w:asciiTheme="minorHAnsi" w:hAnsiTheme="minorHAnsi"/>
          <w:color w:val="000000"/>
          <w:sz w:val="28"/>
          <w:szCs w:val="28"/>
        </w:rPr>
        <w:t>resources required to complete the work package</w:t>
      </w:r>
      <w:bookmarkEnd w:id="4"/>
      <w:r w:rsidR="003B1E60" w:rsidRPr="0010592B">
        <w:rPr>
          <w:rFonts w:asciiTheme="minorHAnsi" w:hAnsiTheme="minorHAnsi"/>
          <w:color w:val="000000"/>
          <w:sz w:val="28"/>
          <w:szCs w:val="28"/>
        </w:rPr>
        <w:t>s</w:t>
      </w:r>
    </w:p>
    <w:p w14:paraId="4A5824E1" w14:textId="77777777" w:rsidR="00574B25" w:rsidRPr="00AE6678" w:rsidRDefault="00574B25" w:rsidP="00F64B5D"/>
    <w:p w14:paraId="328BA8F3" w14:textId="77777777" w:rsidR="00574B25" w:rsidRPr="00AE6678" w:rsidRDefault="00574B25" w:rsidP="00F64B5D">
      <w:pPr>
        <w:rPr>
          <w:i/>
        </w:rPr>
      </w:pPr>
      <w:r w:rsidRPr="00AE6678">
        <w:rPr>
          <w:b/>
          <w:i/>
        </w:rPr>
        <w:t>Indicative input of consortium staff -</w:t>
      </w:r>
      <w:r w:rsidRPr="00AE6678">
        <w:rPr>
          <w:i/>
        </w:rPr>
        <w:t xml:space="preserve"> The total number of days per staff category should correspond with the information provided in the budget tables.</w:t>
      </w:r>
      <w:r w:rsidR="00690CED" w:rsidRPr="00690CED">
        <w:rPr>
          <w:color w:val="FFFFFF" w:themeColor="background1"/>
        </w:rPr>
        <w:t xml:space="preserve"> </w:t>
      </w:r>
      <w:sdt>
        <w:sdtPr>
          <w:rPr>
            <w:color w:val="FFFFFF" w:themeColor="background1"/>
          </w:rPr>
          <w:id w:val="2086644630"/>
          <w14:checkbox>
            <w14:checked w14:val="0"/>
            <w14:checkedState w14:val="2612" w14:font="MS Gothic"/>
            <w14:uncheckedState w14:val="2610" w14:font="MS Gothic"/>
          </w14:checkbox>
        </w:sdtPr>
        <w:sdtContent>
          <w:r w:rsidR="00690CED">
            <w:rPr>
              <w:rFonts w:ascii="MS Gothic" w:eastAsia="MS Gothic" w:hAnsi="MS Gothic" w:hint="eastAsia"/>
              <w:color w:val="FFFFFF" w:themeColor="background1"/>
            </w:rPr>
            <w:t>☐</w:t>
          </w:r>
        </w:sdtContent>
      </w:sdt>
    </w:p>
    <w:p w14:paraId="32DD4A9E" w14:textId="77777777" w:rsidR="00AE6678" w:rsidRDefault="00AE6678" w:rsidP="00F64B5D"/>
    <w:p w14:paraId="6E846F27" w14:textId="77777777" w:rsidR="00AE6678" w:rsidRDefault="00AE6678" w:rsidP="00F64B5D">
      <w:pPr>
        <w:sectPr w:rsidR="00AE6678" w:rsidSect="00AE6678">
          <w:pgSz w:w="16840" w:h="11907" w:orient="landscape" w:code="9"/>
          <w:pgMar w:top="1134" w:right="1259" w:bottom="1134" w:left="902" w:header="0" w:footer="567" w:gutter="0"/>
          <w:cols w:space="720"/>
          <w:docGrid w:linePitch="326"/>
        </w:sectPr>
      </w:pPr>
    </w:p>
    <w:tbl>
      <w:tblPr>
        <w:tblW w:w="17088" w:type="dxa"/>
        <w:tblInd w:w="-34" w:type="dxa"/>
        <w:tblLayout w:type="fixed"/>
        <w:tblLook w:val="04A0" w:firstRow="1" w:lastRow="0" w:firstColumn="1" w:lastColumn="0" w:noHBand="0" w:noVBand="1"/>
      </w:tblPr>
      <w:tblGrid>
        <w:gridCol w:w="1880"/>
        <w:gridCol w:w="815"/>
        <w:gridCol w:w="1162"/>
        <w:gridCol w:w="820"/>
        <w:gridCol w:w="1135"/>
        <w:gridCol w:w="1132"/>
        <w:gridCol w:w="1135"/>
        <w:gridCol w:w="1135"/>
        <w:gridCol w:w="994"/>
        <w:gridCol w:w="4720"/>
        <w:gridCol w:w="1080"/>
        <w:gridCol w:w="1080"/>
      </w:tblGrid>
      <w:tr w:rsidR="00574B25" w:rsidRPr="006F38CF" w14:paraId="2784B5F1" w14:textId="77777777" w:rsidTr="008B6B2B">
        <w:trPr>
          <w:gridAfter w:val="2"/>
          <w:wAfter w:w="2160" w:type="dxa"/>
          <w:trHeight w:val="1040"/>
        </w:trPr>
        <w:tc>
          <w:tcPr>
            <w:tcW w:w="1880"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69A9309D" w14:textId="77777777" w:rsidR="00574B25" w:rsidRPr="006F38CF" w:rsidRDefault="00574B25" w:rsidP="00F64B5D">
            <w:pPr>
              <w:jc w:val="center"/>
              <w:rPr>
                <w:b/>
                <w:bCs/>
                <w:color w:val="000000"/>
                <w:sz w:val="16"/>
                <w:szCs w:val="16"/>
              </w:rPr>
            </w:pPr>
            <w:r w:rsidRPr="006F38CF">
              <w:rPr>
                <w:b/>
                <w:bCs/>
                <w:color w:val="000000"/>
                <w:sz w:val="16"/>
                <w:szCs w:val="16"/>
              </w:rPr>
              <w:t>Work Package</w:t>
            </w:r>
          </w:p>
          <w:p w14:paraId="1ABAE435" w14:textId="77777777" w:rsidR="00574B25" w:rsidRPr="006F38CF" w:rsidRDefault="00574B25" w:rsidP="00F64B5D">
            <w:pPr>
              <w:jc w:val="center"/>
              <w:rPr>
                <w:b/>
                <w:bCs/>
                <w:color w:val="000000"/>
                <w:sz w:val="16"/>
                <w:szCs w:val="16"/>
              </w:rPr>
            </w:pPr>
            <w:r w:rsidRPr="006F38CF">
              <w:rPr>
                <w:b/>
                <w:bCs/>
                <w:color w:val="000000"/>
                <w:sz w:val="16"/>
                <w:szCs w:val="16"/>
              </w:rPr>
              <w:t xml:space="preserve">Ref.nr </w:t>
            </w:r>
          </w:p>
        </w:tc>
        <w:tc>
          <w:tcPr>
            <w:tcW w:w="815"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0ED191AF" w14:textId="77777777" w:rsidR="00574B25" w:rsidRPr="006F38CF" w:rsidRDefault="00574B25" w:rsidP="00F64B5D">
            <w:pPr>
              <w:jc w:val="center"/>
              <w:rPr>
                <w:b/>
                <w:bCs/>
                <w:color w:val="000000"/>
                <w:sz w:val="16"/>
                <w:szCs w:val="16"/>
              </w:rPr>
            </w:pPr>
            <w:r w:rsidRPr="006F38CF">
              <w:rPr>
                <w:b/>
                <w:bCs/>
                <w:color w:val="000000"/>
                <w:sz w:val="16"/>
                <w:szCs w:val="16"/>
              </w:rPr>
              <w:t>Partner</w:t>
            </w:r>
          </w:p>
          <w:p w14:paraId="18CEA48B" w14:textId="77777777" w:rsidR="00574B25" w:rsidRPr="006F38CF" w:rsidRDefault="00574B25" w:rsidP="00F64B5D">
            <w:pPr>
              <w:jc w:val="center"/>
              <w:rPr>
                <w:b/>
                <w:bCs/>
                <w:color w:val="000000"/>
                <w:sz w:val="16"/>
                <w:szCs w:val="16"/>
              </w:rPr>
            </w:pPr>
            <w:r w:rsidRPr="006F38CF">
              <w:rPr>
                <w:b/>
                <w:bCs/>
                <w:color w:val="000000"/>
                <w:sz w:val="16"/>
                <w:szCs w:val="16"/>
              </w:rPr>
              <w:t>nr</w:t>
            </w:r>
          </w:p>
        </w:tc>
        <w:tc>
          <w:tcPr>
            <w:tcW w:w="1162" w:type="dxa"/>
            <w:vMerge w:val="restart"/>
            <w:tcBorders>
              <w:top w:val="single" w:sz="4" w:space="0" w:color="auto"/>
              <w:left w:val="nil"/>
              <w:bottom w:val="single" w:sz="4" w:space="0" w:color="auto"/>
              <w:right w:val="single" w:sz="4" w:space="0" w:color="auto"/>
            </w:tcBorders>
            <w:shd w:val="clear" w:color="auto" w:fill="DAEEF3" w:themeFill="accent5" w:themeFillTint="33"/>
            <w:vAlign w:val="center"/>
          </w:tcPr>
          <w:p w14:paraId="4A8B244A" w14:textId="77777777" w:rsidR="00574B25" w:rsidRPr="006F38CF" w:rsidRDefault="00574B25" w:rsidP="00F64B5D">
            <w:pPr>
              <w:jc w:val="center"/>
              <w:rPr>
                <w:b/>
                <w:bCs/>
                <w:color w:val="000000"/>
                <w:sz w:val="16"/>
                <w:szCs w:val="16"/>
              </w:rPr>
            </w:pPr>
            <w:r w:rsidRPr="006F38CF">
              <w:rPr>
                <w:b/>
                <w:bCs/>
                <w:color w:val="000000"/>
                <w:sz w:val="16"/>
                <w:szCs w:val="16"/>
              </w:rPr>
              <w:t>Partner acronym</w:t>
            </w:r>
          </w:p>
        </w:tc>
        <w:tc>
          <w:tcPr>
            <w:tcW w:w="820"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56FC02C6" w14:textId="77777777" w:rsidR="00574B25" w:rsidRPr="006F38CF" w:rsidRDefault="00574B25" w:rsidP="00F64B5D">
            <w:pPr>
              <w:jc w:val="center"/>
              <w:rPr>
                <w:b/>
                <w:bCs/>
                <w:color w:val="000000"/>
                <w:sz w:val="16"/>
                <w:szCs w:val="16"/>
              </w:rPr>
            </w:pPr>
            <w:r w:rsidRPr="006F38CF">
              <w:rPr>
                <w:b/>
                <w:bCs/>
                <w:color w:val="000000"/>
                <w:sz w:val="16"/>
                <w:szCs w:val="16"/>
              </w:rPr>
              <w:t>Country</w:t>
            </w:r>
          </w:p>
        </w:tc>
        <w:tc>
          <w:tcPr>
            <w:tcW w:w="5531" w:type="dxa"/>
            <w:gridSpan w:val="5"/>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1D03423E" w14:textId="77777777" w:rsidR="00574B25" w:rsidRPr="006F38CF" w:rsidRDefault="00574B25" w:rsidP="00F64B5D">
            <w:pPr>
              <w:jc w:val="center"/>
              <w:rPr>
                <w:b/>
                <w:bCs/>
                <w:color w:val="000000"/>
                <w:sz w:val="16"/>
                <w:szCs w:val="16"/>
              </w:rPr>
            </w:pPr>
            <w:r w:rsidRPr="006F38CF">
              <w:rPr>
                <w:b/>
                <w:bCs/>
                <w:color w:val="000000"/>
                <w:sz w:val="16"/>
                <w:szCs w:val="16"/>
              </w:rPr>
              <w:t>Number of staff days</w:t>
            </w:r>
            <w:r w:rsidRPr="006F38CF">
              <w:rPr>
                <w:rStyle w:val="FootnoteReference"/>
                <w:b/>
                <w:bCs/>
                <w:color w:val="000000"/>
                <w:szCs w:val="16"/>
              </w:rPr>
              <w:footnoteReference w:id="1"/>
            </w:r>
            <w:r w:rsidRPr="006F38CF">
              <w:rPr>
                <w:b/>
                <w:bCs/>
                <w:color w:val="000000"/>
                <w:sz w:val="16"/>
                <w:szCs w:val="16"/>
              </w:rPr>
              <w:t xml:space="preserve"> </w:t>
            </w:r>
            <w:sdt>
              <w:sdtPr>
                <w:rPr>
                  <w:color w:val="FFFFFF" w:themeColor="background1"/>
                </w:rPr>
                <w:id w:val="235826290"/>
                <w14:checkbox>
                  <w14:checked w14:val="1"/>
                  <w14:checkedState w14:val="2612" w14:font="MS Gothic"/>
                  <w14:uncheckedState w14:val="2610" w14:font="MS Gothic"/>
                </w14:checkbox>
              </w:sdtPr>
              <w:sdtContent>
                <w:r w:rsidRPr="006F38CF">
                  <w:rPr>
                    <w:rFonts w:ascii="MS Gothic" w:eastAsia="MS Gothic" w:hAnsi="MS Gothic" w:cs="MS Gothic" w:hint="eastAsia"/>
                    <w:color w:val="DAEEF3" w:themeColor="accent5" w:themeTint="33"/>
                  </w:rPr>
                  <w:t>☒</w:t>
                </w:r>
              </w:sdtContent>
            </w:sdt>
          </w:p>
        </w:tc>
        <w:tc>
          <w:tcPr>
            <w:tcW w:w="4720"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211115F9" w14:textId="77777777" w:rsidR="00574B25" w:rsidRPr="006F38CF" w:rsidRDefault="00574B25" w:rsidP="00F64B5D">
            <w:pPr>
              <w:jc w:val="center"/>
              <w:rPr>
                <w:b/>
                <w:bCs/>
                <w:color w:val="000000"/>
                <w:sz w:val="16"/>
                <w:szCs w:val="16"/>
              </w:rPr>
            </w:pPr>
            <w:r w:rsidRPr="006F38CF">
              <w:rPr>
                <w:b/>
                <w:bCs/>
                <w:color w:val="000000"/>
                <w:sz w:val="16"/>
                <w:szCs w:val="16"/>
              </w:rPr>
              <w:t>Exact Role and tasks of each person in the work package</w:t>
            </w:r>
          </w:p>
        </w:tc>
      </w:tr>
      <w:tr w:rsidR="00574B25" w:rsidRPr="006F38CF" w14:paraId="2617FD88" w14:textId="77777777" w:rsidTr="008B6B2B">
        <w:trPr>
          <w:gridAfter w:val="2"/>
          <w:wAfter w:w="2160" w:type="dxa"/>
          <w:trHeight w:val="510"/>
        </w:trPr>
        <w:tc>
          <w:tcPr>
            <w:tcW w:w="1880" w:type="dxa"/>
            <w:vMerge/>
            <w:tcBorders>
              <w:top w:val="single" w:sz="4" w:space="0" w:color="auto"/>
              <w:left w:val="single" w:sz="8" w:space="0" w:color="auto"/>
              <w:bottom w:val="single" w:sz="4" w:space="0" w:color="auto"/>
              <w:right w:val="single" w:sz="4" w:space="0" w:color="auto"/>
            </w:tcBorders>
            <w:vAlign w:val="center"/>
            <w:hideMark/>
          </w:tcPr>
          <w:p w14:paraId="2944B924" w14:textId="77777777" w:rsidR="00574B25" w:rsidRPr="006F38CF" w:rsidRDefault="00574B25" w:rsidP="00F64B5D">
            <w:pPr>
              <w:rPr>
                <w:bCs/>
                <w:color w:val="000000"/>
              </w:rPr>
            </w:pPr>
          </w:p>
        </w:tc>
        <w:tc>
          <w:tcPr>
            <w:tcW w:w="815" w:type="dxa"/>
            <w:vMerge/>
            <w:tcBorders>
              <w:top w:val="single" w:sz="4" w:space="0" w:color="auto"/>
              <w:left w:val="single" w:sz="4" w:space="0" w:color="auto"/>
              <w:bottom w:val="single" w:sz="4" w:space="0" w:color="auto"/>
              <w:right w:val="single" w:sz="4" w:space="0" w:color="auto"/>
            </w:tcBorders>
            <w:vAlign w:val="center"/>
            <w:hideMark/>
          </w:tcPr>
          <w:p w14:paraId="4C7F64B5" w14:textId="77777777" w:rsidR="00574B25" w:rsidRPr="006F38CF" w:rsidRDefault="00574B25" w:rsidP="00F64B5D">
            <w:pPr>
              <w:rPr>
                <w:bCs/>
                <w:color w:val="000000"/>
              </w:rPr>
            </w:pPr>
          </w:p>
        </w:tc>
        <w:tc>
          <w:tcPr>
            <w:tcW w:w="1162" w:type="dxa"/>
            <w:vMerge/>
            <w:tcBorders>
              <w:top w:val="single" w:sz="4" w:space="0" w:color="auto"/>
              <w:left w:val="nil"/>
              <w:bottom w:val="single" w:sz="4" w:space="0" w:color="auto"/>
              <w:right w:val="single" w:sz="4" w:space="0" w:color="auto"/>
            </w:tcBorders>
          </w:tcPr>
          <w:p w14:paraId="4E474A4C" w14:textId="77777777" w:rsidR="00574B25" w:rsidRPr="006F38CF" w:rsidRDefault="00574B25" w:rsidP="00F64B5D">
            <w:pPr>
              <w:rPr>
                <w:bCs/>
                <w:color w:val="000000"/>
              </w:rPr>
            </w:pPr>
          </w:p>
        </w:tc>
        <w:tc>
          <w:tcPr>
            <w:tcW w:w="82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1FFA1795" w14:textId="77777777" w:rsidR="00574B25" w:rsidRPr="006F38CF" w:rsidRDefault="00574B25" w:rsidP="00F64B5D">
            <w:pPr>
              <w:rPr>
                <w:bCs/>
                <w:color w:val="000000"/>
              </w:rPr>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58677E07" w14:textId="77777777" w:rsidR="00574B25" w:rsidRPr="006F38CF" w:rsidRDefault="00574B25" w:rsidP="00F64B5D">
            <w:pPr>
              <w:jc w:val="center"/>
              <w:rPr>
                <w:b/>
                <w:bCs/>
                <w:color w:val="000000"/>
                <w:sz w:val="16"/>
                <w:szCs w:val="16"/>
              </w:rPr>
            </w:pPr>
            <w:r w:rsidRPr="006F38CF">
              <w:rPr>
                <w:b/>
                <w:bCs/>
                <w:color w:val="000000"/>
                <w:sz w:val="16"/>
                <w:szCs w:val="16"/>
              </w:rPr>
              <w:t>Category</w:t>
            </w:r>
          </w:p>
          <w:p w14:paraId="155AB6A6" w14:textId="77777777" w:rsidR="00574B25" w:rsidRPr="006F38CF" w:rsidRDefault="00574B25" w:rsidP="00F64B5D">
            <w:pPr>
              <w:jc w:val="center"/>
              <w:rPr>
                <w:b/>
                <w:bCs/>
                <w:color w:val="000000"/>
                <w:sz w:val="16"/>
                <w:szCs w:val="16"/>
              </w:rPr>
            </w:pPr>
            <w:r w:rsidRPr="006F38CF">
              <w:rPr>
                <w:b/>
                <w:bCs/>
                <w:color w:val="000000"/>
                <w:sz w:val="16"/>
                <w:szCs w:val="16"/>
              </w:rPr>
              <w:t>1</w:t>
            </w: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541DCB8E" w14:textId="77777777" w:rsidR="00574B25" w:rsidRPr="006F38CF" w:rsidRDefault="00574B25" w:rsidP="00F64B5D">
            <w:pPr>
              <w:jc w:val="center"/>
              <w:rPr>
                <w:b/>
                <w:bCs/>
                <w:color w:val="000000"/>
                <w:sz w:val="16"/>
                <w:szCs w:val="16"/>
              </w:rPr>
            </w:pPr>
            <w:r w:rsidRPr="006F38CF">
              <w:rPr>
                <w:b/>
                <w:bCs/>
                <w:color w:val="000000"/>
                <w:sz w:val="16"/>
                <w:szCs w:val="16"/>
              </w:rPr>
              <w:t>Category</w:t>
            </w:r>
          </w:p>
          <w:p w14:paraId="1616EAD8" w14:textId="77777777" w:rsidR="00574B25" w:rsidRPr="006F38CF" w:rsidRDefault="00574B25" w:rsidP="00F64B5D">
            <w:pPr>
              <w:jc w:val="center"/>
              <w:rPr>
                <w:b/>
                <w:bCs/>
                <w:color w:val="000000"/>
                <w:sz w:val="16"/>
                <w:szCs w:val="16"/>
              </w:rPr>
            </w:pPr>
            <w:r w:rsidRPr="006F38CF">
              <w:rPr>
                <w:b/>
                <w:bCs/>
                <w:color w:val="000000"/>
                <w:sz w:val="16"/>
                <w:szCs w:val="16"/>
              </w:rPr>
              <w:t>2</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083C154C" w14:textId="77777777" w:rsidR="00574B25" w:rsidRPr="006F38CF" w:rsidRDefault="00574B25" w:rsidP="00F64B5D">
            <w:pPr>
              <w:jc w:val="center"/>
              <w:rPr>
                <w:b/>
                <w:bCs/>
                <w:color w:val="000000"/>
                <w:sz w:val="16"/>
                <w:szCs w:val="16"/>
              </w:rPr>
            </w:pPr>
            <w:r w:rsidRPr="006F38CF">
              <w:rPr>
                <w:b/>
                <w:bCs/>
                <w:color w:val="000000"/>
                <w:sz w:val="16"/>
                <w:szCs w:val="16"/>
              </w:rPr>
              <w:t>Category</w:t>
            </w:r>
          </w:p>
          <w:p w14:paraId="0409BA43" w14:textId="77777777" w:rsidR="00574B25" w:rsidRPr="006F38CF" w:rsidRDefault="00574B25" w:rsidP="00F64B5D">
            <w:pPr>
              <w:jc w:val="center"/>
              <w:rPr>
                <w:b/>
                <w:bCs/>
                <w:color w:val="000000"/>
                <w:sz w:val="16"/>
                <w:szCs w:val="16"/>
              </w:rPr>
            </w:pPr>
            <w:r w:rsidRPr="006F38CF">
              <w:rPr>
                <w:b/>
                <w:bCs/>
                <w:color w:val="000000"/>
                <w:sz w:val="16"/>
                <w:szCs w:val="16"/>
              </w:rPr>
              <w:t>3</w:t>
            </w:r>
          </w:p>
        </w:tc>
        <w:tc>
          <w:tcPr>
            <w:tcW w:w="1135" w:type="dxa"/>
            <w:tcBorders>
              <w:top w:val="single" w:sz="4" w:space="0" w:color="auto"/>
              <w:left w:val="nil"/>
              <w:bottom w:val="single" w:sz="4" w:space="0" w:color="auto"/>
              <w:right w:val="nil"/>
            </w:tcBorders>
            <w:shd w:val="clear" w:color="auto" w:fill="DAEEF3" w:themeFill="accent5" w:themeFillTint="33"/>
            <w:vAlign w:val="center"/>
            <w:hideMark/>
          </w:tcPr>
          <w:p w14:paraId="043B51EB" w14:textId="77777777" w:rsidR="00574B25" w:rsidRPr="006F38CF" w:rsidRDefault="00574B25" w:rsidP="00F64B5D">
            <w:pPr>
              <w:jc w:val="center"/>
              <w:rPr>
                <w:b/>
                <w:bCs/>
                <w:color w:val="000000"/>
                <w:sz w:val="16"/>
                <w:szCs w:val="16"/>
              </w:rPr>
            </w:pPr>
            <w:r w:rsidRPr="006F38CF">
              <w:rPr>
                <w:b/>
                <w:bCs/>
                <w:color w:val="000000"/>
                <w:sz w:val="16"/>
                <w:szCs w:val="16"/>
              </w:rPr>
              <w:t>Category</w:t>
            </w:r>
          </w:p>
          <w:p w14:paraId="72C252F9" w14:textId="77777777" w:rsidR="00574B25" w:rsidRPr="006F38CF" w:rsidRDefault="00574B25" w:rsidP="00F64B5D">
            <w:pPr>
              <w:jc w:val="center"/>
              <w:rPr>
                <w:b/>
                <w:bCs/>
                <w:color w:val="000000"/>
                <w:sz w:val="16"/>
                <w:szCs w:val="16"/>
              </w:rPr>
            </w:pPr>
            <w:r w:rsidRPr="006F38CF">
              <w:rPr>
                <w:b/>
                <w:bCs/>
                <w:color w:val="000000"/>
                <w:sz w:val="16"/>
                <w:szCs w:val="16"/>
              </w:rPr>
              <w:t>4</w:t>
            </w:r>
          </w:p>
        </w:tc>
        <w:tc>
          <w:tcPr>
            <w:tcW w:w="994" w:type="dxa"/>
            <w:tcBorders>
              <w:top w:val="single" w:sz="4" w:space="0" w:color="auto"/>
              <w:left w:val="single" w:sz="8" w:space="0" w:color="auto"/>
              <w:bottom w:val="single" w:sz="4" w:space="0" w:color="auto"/>
              <w:right w:val="single" w:sz="4" w:space="0" w:color="auto"/>
            </w:tcBorders>
            <w:shd w:val="clear" w:color="auto" w:fill="DAEEF3" w:themeFill="accent5" w:themeFillTint="33"/>
            <w:vAlign w:val="center"/>
            <w:hideMark/>
          </w:tcPr>
          <w:p w14:paraId="23F619E9" w14:textId="77777777" w:rsidR="00574B25" w:rsidRPr="006F38CF" w:rsidRDefault="00574B25" w:rsidP="00F64B5D">
            <w:pPr>
              <w:jc w:val="center"/>
              <w:rPr>
                <w:b/>
                <w:bCs/>
                <w:color w:val="000000"/>
                <w:sz w:val="16"/>
                <w:szCs w:val="16"/>
              </w:rPr>
            </w:pPr>
            <w:r w:rsidRPr="006F38CF">
              <w:rPr>
                <w:b/>
                <w:bCs/>
                <w:color w:val="000000"/>
                <w:sz w:val="16"/>
                <w:szCs w:val="16"/>
              </w:rPr>
              <w:t>Total</w:t>
            </w:r>
          </w:p>
        </w:tc>
        <w:tc>
          <w:tcPr>
            <w:tcW w:w="4720" w:type="dxa"/>
            <w:vMerge/>
            <w:tcBorders>
              <w:top w:val="single" w:sz="4" w:space="0" w:color="auto"/>
              <w:left w:val="single" w:sz="4" w:space="0" w:color="auto"/>
              <w:bottom w:val="single" w:sz="4" w:space="0" w:color="auto"/>
              <w:right w:val="single" w:sz="8" w:space="0" w:color="auto"/>
            </w:tcBorders>
            <w:shd w:val="clear" w:color="auto" w:fill="auto"/>
            <w:vAlign w:val="center"/>
            <w:hideMark/>
          </w:tcPr>
          <w:p w14:paraId="334CD870" w14:textId="77777777" w:rsidR="00574B25" w:rsidRPr="006F38CF" w:rsidRDefault="00574B25" w:rsidP="00F64B5D">
            <w:pPr>
              <w:rPr>
                <w:bCs/>
                <w:color w:val="000000"/>
              </w:rPr>
            </w:pPr>
          </w:p>
        </w:tc>
      </w:tr>
      <w:tr w:rsidR="0014103C" w:rsidRPr="006F38CF" w14:paraId="7E8FE950" w14:textId="77777777" w:rsidTr="008B6B2B">
        <w:trPr>
          <w:gridAfter w:val="2"/>
          <w:wAfter w:w="2160" w:type="dxa"/>
          <w:trHeight w:val="300"/>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16610C5" w14:textId="77777777" w:rsidR="0014103C" w:rsidRPr="006F38CF" w:rsidRDefault="0014103C" w:rsidP="0014103C">
            <w:pPr>
              <w:jc w:val="center"/>
              <w:rPr>
                <w:b/>
                <w:color w:val="000000"/>
                <w:sz w:val="16"/>
                <w:szCs w:val="16"/>
              </w:rPr>
            </w:pPr>
            <w:r w:rsidRPr="006F38CF">
              <w:rPr>
                <w:b/>
                <w:sz w:val="16"/>
                <w:szCs w:val="16"/>
              </w:rPr>
              <w:t>PREPARATION</w:t>
            </w: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439DF82F" w14:textId="2392C10E" w:rsidR="0014103C" w:rsidRPr="008061B2" w:rsidRDefault="0014103C" w:rsidP="0014103C">
            <w:pPr>
              <w:jc w:val="center"/>
              <w:rPr>
                <w:sz w:val="20"/>
                <w:lang w:val="sr-Cyrl-BA"/>
              </w:rPr>
            </w:pPr>
            <w:r w:rsidRPr="008061B2">
              <w:rPr>
                <w:sz w:val="20"/>
                <w:lang w:val="sr-Cyrl-BA"/>
              </w:rPr>
              <w:t>1.</w:t>
            </w:r>
          </w:p>
        </w:tc>
        <w:tc>
          <w:tcPr>
            <w:tcW w:w="1162" w:type="dxa"/>
            <w:tcBorders>
              <w:top w:val="single" w:sz="4" w:space="0" w:color="auto"/>
              <w:left w:val="single" w:sz="4" w:space="0" w:color="auto"/>
              <w:bottom w:val="single" w:sz="4" w:space="0" w:color="auto"/>
              <w:right w:val="single" w:sz="4" w:space="0" w:color="auto"/>
            </w:tcBorders>
            <w:vAlign w:val="center"/>
          </w:tcPr>
          <w:p w14:paraId="1E46F9C5" w14:textId="56B318F9" w:rsidR="0014103C" w:rsidRPr="008061B2" w:rsidRDefault="0014103C" w:rsidP="0014103C">
            <w:pPr>
              <w:jc w:val="center"/>
              <w:rPr>
                <w:sz w:val="20"/>
                <w:lang w:val="sr-Cyrl-BA"/>
              </w:rPr>
            </w:pPr>
            <w:r w:rsidRPr="008061B2">
              <w:rPr>
                <w:iCs/>
                <w:sz w:val="20"/>
                <w:lang w:val="sr-Cyrl-BA"/>
              </w:rPr>
              <w:t>Ministarstvo prosvete, nauke i tehnološkog razvoja</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23E8BF94" w14:textId="5892BB82" w:rsidR="0014103C" w:rsidRPr="008061B2" w:rsidRDefault="0014103C" w:rsidP="0014103C">
            <w:pPr>
              <w:jc w:val="center"/>
              <w:rPr>
                <w:b/>
                <w:bCs/>
                <w:sz w:val="20"/>
                <w:lang w:val="sr-Cyrl-BA"/>
              </w:rPr>
            </w:pPr>
            <w:r w:rsidRPr="008061B2">
              <w:rPr>
                <w:b/>
                <w:bCs/>
                <w:sz w:val="20"/>
                <w:lang w:val="sr-Cyrl-BA"/>
              </w:rPr>
              <w:t>Srbija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330A4F68" w14:textId="49A79653" w:rsidR="0014103C" w:rsidRPr="008061B2" w:rsidRDefault="0014103C" w:rsidP="0014103C">
            <w:pPr>
              <w:jc w:val="right"/>
              <w:rPr>
                <w:bCs/>
                <w:color w:val="000000"/>
                <w:sz w:val="20"/>
                <w:lang w:val="sr-Cyrl-BA"/>
              </w:rPr>
            </w:pPr>
            <w:r w:rsidRPr="008061B2">
              <w:rPr>
                <w:bCs/>
                <w:color w:val="000000"/>
                <w:sz w:val="20"/>
                <w:lang w:val="sr-Cyrl-BA"/>
              </w:rPr>
              <w:t>32</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2D951CED" w14:textId="5F21B03C" w:rsidR="0014103C" w:rsidRPr="008061B2" w:rsidRDefault="0014103C" w:rsidP="0014103C">
            <w:pPr>
              <w:jc w:val="right"/>
              <w:rPr>
                <w:sz w:val="20"/>
                <w:lang w:val="sr-Cyrl-BA"/>
              </w:rPr>
            </w:pPr>
            <w:r w:rsidRPr="008061B2">
              <w:rPr>
                <w:sz w:val="20"/>
                <w:lang w:val="sr-Cyrl-BA"/>
              </w:rPr>
              <w:t>50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4C838943" w14:textId="2BB6FEA9" w:rsidR="0014103C" w:rsidRPr="008061B2" w:rsidRDefault="0014103C" w:rsidP="0014103C">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6D35AF05" w14:textId="396B1B96" w:rsidR="0014103C" w:rsidRPr="008061B2" w:rsidRDefault="0014103C" w:rsidP="0014103C">
            <w:pPr>
              <w:jc w:val="right"/>
              <w:rPr>
                <w:sz w:val="20"/>
                <w:lang w:val="sr-Cyrl-BA"/>
              </w:rPr>
            </w:pPr>
            <w:r w:rsidRPr="008061B2">
              <w:rPr>
                <w:sz w:val="20"/>
                <w:lang w:val="sr-Cyrl-BA"/>
              </w:rPr>
              <w:t>35</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F88514C" w14:textId="55E78F44" w:rsidR="0014103C" w:rsidRPr="008061B2" w:rsidRDefault="0014103C" w:rsidP="0014103C">
            <w:pPr>
              <w:jc w:val="right"/>
              <w:rPr>
                <w:sz w:val="20"/>
                <w:lang w:val="sr-Cyrl-BA"/>
              </w:rPr>
            </w:pPr>
            <w:r w:rsidRPr="008061B2">
              <w:rPr>
                <w:sz w:val="20"/>
                <w:lang w:val="sr-Cyrl-BA"/>
              </w:rPr>
              <w:t>117</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0D3C0F8D" w14:textId="77777777" w:rsidR="0014103C" w:rsidRPr="008061B2" w:rsidRDefault="0014103C" w:rsidP="0014103C">
            <w:pPr>
              <w:spacing w:before="240" w:after="240"/>
              <w:rPr>
                <w:sz w:val="20"/>
                <w:highlight w:val="white"/>
                <w:lang w:val="sr-Cyrl-BA"/>
              </w:rPr>
            </w:pPr>
            <w:r w:rsidRPr="008061B2">
              <w:rPr>
                <w:sz w:val="20"/>
                <w:highlight w:val="white"/>
                <w:lang w:val="sr-Cyrl-BA"/>
              </w:rPr>
              <w:t>Menadžer (kategorija 1) i ekspert za intervjue (research tim) (kategorija 2) iz USFV-a pripremaju pitanja za intervjue o organizacionim kapacitetima partnerskih organizacija u roku od 5 dana. (a.1.1.)</w:t>
            </w:r>
          </w:p>
          <w:p w14:paraId="542D59D5" w14:textId="77777777" w:rsidR="0014103C" w:rsidRPr="008061B2" w:rsidRDefault="0014103C" w:rsidP="0014103C">
            <w:pPr>
              <w:spacing w:before="240" w:after="240"/>
              <w:rPr>
                <w:sz w:val="20"/>
                <w:highlight w:val="white"/>
                <w:lang w:val="sr-Cyrl-BA"/>
              </w:rPr>
            </w:pPr>
            <w:r w:rsidRPr="008061B2">
              <w:rPr>
                <w:sz w:val="20"/>
                <w:highlight w:val="white"/>
                <w:lang w:val="sr-Cyrl-BA"/>
              </w:rPr>
              <w:t>Zaposleni za odnose sa javnošću (kategorija 2) iz USFV-a intervjuiše partnerske organizacije u trajanju od 5 dana. (a.1.1.)</w:t>
            </w:r>
          </w:p>
          <w:p w14:paraId="6ADC1066" w14:textId="77777777" w:rsidR="0014103C" w:rsidRPr="008061B2" w:rsidRDefault="0014103C" w:rsidP="0014103C">
            <w:pPr>
              <w:spacing w:before="240" w:after="240"/>
              <w:rPr>
                <w:sz w:val="20"/>
                <w:highlight w:val="white"/>
                <w:lang w:val="sr-Cyrl-BA"/>
              </w:rPr>
            </w:pPr>
            <w:r w:rsidRPr="008061B2">
              <w:rPr>
                <w:sz w:val="20"/>
                <w:highlight w:val="white"/>
                <w:lang w:val="sr-Cyrl-BA"/>
              </w:rPr>
              <w:t>Dva zaposlena u administrativnom osoblju (kategorija 4) USFV-a će 2 dana pripremati, i 3 dana sprovoditi anketu o iskustvima i dobrim praksama partnerskih organizacija.(a.1.2)</w:t>
            </w:r>
          </w:p>
          <w:p w14:paraId="176E18F6" w14:textId="77777777" w:rsidR="0014103C" w:rsidRPr="008061B2" w:rsidRDefault="0014103C" w:rsidP="0014103C">
            <w:pPr>
              <w:spacing w:before="240" w:after="240"/>
              <w:rPr>
                <w:sz w:val="20"/>
                <w:highlight w:val="white"/>
                <w:lang w:val="sr-Cyrl-BA"/>
              </w:rPr>
            </w:pPr>
            <w:r w:rsidRPr="008061B2">
              <w:rPr>
                <w:sz w:val="20"/>
                <w:highlight w:val="white"/>
                <w:lang w:val="sr-Cyrl-BA"/>
              </w:rPr>
              <w:t>Pisanje izveštaja o postojećem stanju kapaciteta partnerskih organizacija (a.1.3.) će odraditi menadžer (kategorija 1) i radnik administrativne službe (kategorija 4) USFV-a u roku od 10 dana.</w:t>
            </w:r>
          </w:p>
          <w:p w14:paraId="75C04B3D" w14:textId="77777777" w:rsidR="0014103C" w:rsidRPr="008061B2" w:rsidRDefault="0014103C" w:rsidP="0014103C">
            <w:pPr>
              <w:spacing w:before="240" w:after="240"/>
              <w:rPr>
                <w:sz w:val="20"/>
                <w:highlight w:val="white"/>
                <w:lang w:val="sr-Cyrl-BA"/>
              </w:rPr>
            </w:pPr>
            <w:r w:rsidRPr="008061B2">
              <w:rPr>
                <w:sz w:val="20"/>
                <w:highlight w:val="white"/>
                <w:lang w:val="sr-Cyrl-BA"/>
              </w:rPr>
              <w:t>Menadžer (kategorija 1) zajedno sa 4 osobe (kategorija 2) izvršiće analizu postojećeg stanja pristupa infrastrukturi u roku od 10 dana. (a.2.1.)</w:t>
            </w:r>
          </w:p>
          <w:p w14:paraId="6D135400" w14:textId="77777777" w:rsidR="0014103C" w:rsidRPr="008061B2" w:rsidRDefault="0014103C" w:rsidP="0014103C">
            <w:pPr>
              <w:spacing w:before="240" w:after="240"/>
              <w:rPr>
                <w:sz w:val="20"/>
                <w:highlight w:val="white"/>
                <w:lang w:val="sr-Cyrl-BA"/>
              </w:rPr>
            </w:pPr>
            <w:r w:rsidRPr="008061B2">
              <w:rPr>
                <w:sz w:val="20"/>
                <w:highlight w:val="white"/>
                <w:lang w:val="sr-Cyrl-BA"/>
              </w:rPr>
              <w:t xml:space="preserve">Dva zaposlena u administrativnom osoblju (kategorija </w:t>
            </w:r>
            <w:r w:rsidRPr="008061B2">
              <w:rPr>
                <w:sz w:val="20"/>
                <w:highlight w:val="white"/>
                <w:lang w:val="sr-Cyrl-BA"/>
              </w:rPr>
              <w:lastRenderedPageBreak/>
              <w:t>4) USFV-a će 2 dana pripremati, i 2 dana sprovoditi anketu o iskustvima partnera i njihovom pristupu sportskim terenima.(a.2.2.)</w:t>
            </w:r>
          </w:p>
          <w:p w14:paraId="6BA39B76" w14:textId="198A731F" w:rsidR="0014103C" w:rsidRPr="008061B2" w:rsidRDefault="0014103C" w:rsidP="0014103C">
            <w:pPr>
              <w:rPr>
                <w:sz w:val="20"/>
                <w:lang w:val="sr-Cyrl-BA"/>
              </w:rPr>
            </w:pPr>
            <w:r w:rsidRPr="008061B2">
              <w:rPr>
                <w:sz w:val="20"/>
                <w:highlight w:val="white"/>
                <w:lang w:val="sr-Cyrl-BA"/>
              </w:rPr>
              <w:t>Pisanje izveštaja o analiziranom stanju infrastrukture (a.2.3.) će odraditi menadžer (kategorija 1) i radnik administrativne službe (kategorija 4) USFV-a u roku od 7 dana.</w:t>
            </w:r>
          </w:p>
        </w:tc>
      </w:tr>
      <w:tr w:rsidR="0014103C" w:rsidRPr="006F38CF" w14:paraId="5DA9E95A" w14:textId="77777777" w:rsidTr="008B6B2B">
        <w:trPr>
          <w:gridAfter w:val="2"/>
          <w:wAfter w:w="2160" w:type="dxa"/>
          <w:trHeight w:val="300"/>
        </w:trPr>
        <w:tc>
          <w:tcPr>
            <w:tcW w:w="1880"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1F68E2E" w14:textId="77777777" w:rsidR="0014103C" w:rsidRPr="006F38CF" w:rsidRDefault="0014103C" w:rsidP="0014103C">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1AB97F1D" w14:textId="4ACCEAC7" w:rsidR="0014103C" w:rsidRPr="008061B2" w:rsidRDefault="0014103C" w:rsidP="0014103C">
            <w:pPr>
              <w:jc w:val="center"/>
              <w:rPr>
                <w:sz w:val="20"/>
                <w:lang w:val="sr-Cyrl-BA"/>
              </w:rPr>
            </w:pPr>
            <w:r w:rsidRPr="008061B2">
              <w:rPr>
                <w:sz w:val="20"/>
                <w:lang w:val="sr-Cyrl-BA"/>
              </w:rPr>
              <w:t>2.</w:t>
            </w:r>
          </w:p>
        </w:tc>
        <w:tc>
          <w:tcPr>
            <w:tcW w:w="1162" w:type="dxa"/>
            <w:tcBorders>
              <w:top w:val="single" w:sz="4" w:space="0" w:color="auto"/>
              <w:left w:val="single" w:sz="4" w:space="0" w:color="auto"/>
              <w:bottom w:val="single" w:sz="4" w:space="0" w:color="auto"/>
              <w:right w:val="single" w:sz="4" w:space="0" w:color="auto"/>
            </w:tcBorders>
          </w:tcPr>
          <w:p w14:paraId="3F1740C6" w14:textId="77777777" w:rsidR="008061B2" w:rsidRPr="008061B2" w:rsidRDefault="008061B2" w:rsidP="008061B2">
            <w:pPr>
              <w:rPr>
                <w:sz w:val="20"/>
                <w:lang w:val="sr-Cyrl-BA"/>
              </w:rPr>
            </w:pPr>
          </w:p>
          <w:p w14:paraId="271C35A4" w14:textId="77777777" w:rsidR="008061B2" w:rsidRPr="008061B2" w:rsidRDefault="008061B2" w:rsidP="008061B2">
            <w:pPr>
              <w:rPr>
                <w:sz w:val="20"/>
                <w:lang w:val="sr-Cyrl-BA"/>
              </w:rPr>
            </w:pPr>
          </w:p>
          <w:p w14:paraId="506F8B00" w14:textId="77777777" w:rsidR="008061B2" w:rsidRPr="008061B2" w:rsidRDefault="008061B2" w:rsidP="008061B2">
            <w:pPr>
              <w:rPr>
                <w:sz w:val="20"/>
                <w:lang w:val="sr-Cyrl-BA"/>
              </w:rPr>
            </w:pPr>
          </w:p>
          <w:p w14:paraId="30CB896E" w14:textId="77777777" w:rsidR="008061B2" w:rsidRPr="008061B2" w:rsidRDefault="008061B2" w:rsidP="008061B2">
            <w:pPr>
              <w:rPr>
                <w:sz w:val="20"/>
                <w:lang w:val="sr-Cyrl-BA"/>
              </w:rPr>
            </w:pPr>
          </w:p>
          <w:p w14:paraId="594E2D83" w14:textId="58C5A158" w:rsidR="0014103C" w:rsidRPr="008061B2" w:rsidRDefault="0014103C" w:rsidP="008061B2">
            <w:pPr>
              <w:rPr>
                <w:sz w:val="20"/>
                <w:lang w:val="sr-Cyrl-BA"/>
              </w:rPr>
            </w:pPr>
            <w:r w:rsidRPr="008061B2">
              <w:rPr>
                <w:sz w:val="20"/>
                <w:lang w:val="sr-Cyrl-BA"/>
              </w:rPr>
              <w:t>University of Helsinki</w:t>
            </w:r>
            <w:r w:rsidR="00000000">
              <w:fldChar w:fldCharType="begin"/>
            </w:r>
            <w:r w:rsidR="00000000">
              <w:instrText>HYPERLINK "https://wwwen.uni.lu/students/culture_art_sports_well_being/campus_sport"</w:instrText>
            </w:r>
            <w:r w:rsidR="00000000">
              <w:fldChar w:fldCharType="separate"/>
            </w:r>
            <w:r w:rsidR="00000000">
              <w:fldChar w:fldCharType="end"/>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2734DA5A" w14:textId="2B42D57B" w:rsidR="0014103C" w:rsidRPr="008061B2" w:rsidRDefault="0014103C" w:rsidP="0014103C">
            <w:pPr>
              <w:jc w:val="center"/>
              <w:rPr>
                <w:sz w:val="20"/>
                <w:lang w:val="sr-Cyrl-BA"/>
              </w:rPr>
            </w:pPr>
            <w:r w:rsidRPr="008061B2">
              <w:rPr>
                <w:b/>
                <w:bCs/>
                <w:sz w:val="20"/>
                <w:lang w:val="sr-Cyrl-BA"/>
              </w:rPr>
              <w:t>Finska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31A9676B" w14:textId="49851D97" w:rsidR="0014103C" w:rsidRPr="008061B2" w:rsidRDefault="008061B2" w:rsidP="0014103C">
            <w:pPr>
              <w:jc w:val="right"/>
              <w:rPr>
                <w:sz w:val="20"/>
                <w:lang w:val="sr-Cyrl-BA"/>
              </w:rPr>
            </w:pPr>
            <w:r w:rsidRPr="008061B2">
              <w:rPr>
                <w:sz w:val="20"/>
                <w:lang w:val="sr-Cyrl-BA"/>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4AF13A9A" w14:textId="77048D3E" w:rsidR="0014103C" w:rsidRPr="008061B2" w:rsidRDefault="008061B2" w:rsidP="0014103C">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236211C5" w14:textId="2B921E3B" w:rsidR="0014103C" w:rsidRPr="008061B2" w:rsidRDefault="008061B2" w:rsidP="0014103C">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045074A8" w14:textId="15F9C166" w:rsidR="0014103C" w:rsidRPr="008061B2" w:rsidRDefault="008061B2" w:rsidP="0014103C">
            <w:pPr>
              <w:jc w:val="right"/>
              <w:rPr>
                <w:sz w:val="20"/>
                <w:lang w:val="sr-Cyrl-BA"/>
              </w:rPr>
            </w:pPr>
            <w:r w:rsidRPr="008061B2">
              <w:rPr>
                <w:sz w:val="20"/>
                <w:lang w:val="sr-Cyrl-BA"/>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D980C74" w14:textId="504279D3" w:rsidR="0014103C" w:rsidRPr="008061B2" w:rsidRDefault="008061B2" w:rsidP="0014103C">
            <w:pPr>
              <w:jc w:val="right"/>
              <w:rPr>
                <w:sz w:val="20"/>
                <w:lang w:val="sr-Cyrl-BA"/>
              </w:rPr>
            </w:pPr>
            <w:r w:rsidRPr="008061B2">
              <w:rPr>
                <w:sz w:val="20"/>
                <w:lang w:val="sr-Cyrl-BA"/>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1F9D2F84" w14:textId="34BF268E"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proofErr w:type="spellStart"/>
            <w:r w:rsidR="00467CA0">
              <w:rPr>
                <w:sz w:val="20"/>
                <w:highlight w:val="white"/>
                <w:lang w:val="en-AU"/>
              </w:rPr>
              <w:t>univerzitet</w:t>
            </w:r>
            <w:proofErr w:type="spellEnd"/>
            <w:r w:rsidRPr="008061B2">
              <w:rPr>
                <w:sz w:val="20"/>
                <w:highlight w:val="white"/>
                <w:lang w:val="sr-Cyrl-BA"/>
              </w:rPr>
              <w:t>a će 3 dana popunjavati anketu o iskustvima i dobrim praksama u svojoj organizaciji (a.1.2.)</w:t>
            </w:r>
          </w:p>
          <w:p w14:paraId="0EF465F3" w14:textId="15187CE5"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proofErr w:type="spellStart"/>
            <w:r w:rsidR="00467CA0">
              <w:rPr>
                <w:sz w:val="20"/>
                <w:highlight w:val="white"/>
                <w:lang w:val="en-AU"/>
              </w:rPr>
              <w:t>univerziteta</w:t>
            </w:r>
            <w:proofErr w:type="spellEnd"/>
            <w:r w:rsidRPr="008061B2">
              <w:rPr>
                <w:sz w:val="20"/>
                <w:highlight w:val="white"/>
                <w:lang w:val="sr-Cyrl-BA"/>
              </w:rPr>
              <w:t xml:space="preserve"> će 2 dana popunjavati anketu o iskustvima. (a.2.2.)</w:t>
            </w:r>
          </w:p>
          <w:p w14:paraId="6D227330" w14:textId="77777777" w:rsidR="0014103C" w:rsidRPr="008061B2" w:rsidRDefault="0014103C" w:rsidP="0014103C">
            <w:pPr>
              <w:rPr>
                <w:sz w:val="20"/>
                <w:lang w:val="sr-Cyrl-BA"/>
              </w:rPr>
            </w:pPr>
          </w:p>
        </w:tc>
      </w:tr>
      <w:tr w:rsidR="0014103C" w:rsidRPr="006F38CF" w14:paraId="5FD46D91" w14:textId="77777777" w:rsidTr="008B6B2B">
        <w:trPr>
          <w:gridAfter w:val="2"/>
          <w:wAfter w:w="2160" w:type="dxa"/>
          <w:trHeight w:val="300"/>
        </w:trPr>
        <w:tc>
          <w:tcPr>
            <w:tcW w:w="1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EE3B515" w14:textId="77777777" w:rsidR="0014103C" w:rsidRPr="006F38CF" w:rsidRDefault="0014103C" w:rsidP="0014103C">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10A6D4ED" w14:textId="0598C1A9" w:rsidR="0014103C" w:rsidRPr="008061B2" w:rsidRDefault="0014103C" w:rsidP="0014103C">
            <w:pPr>
              <w:jc w:val="center"/>
              <w:rPr>
                <w:sz w:val="20"/>
                <w:lang w:val="sr-Cyrl-BA"/>
              </w:rPr>
            </w:pPr>
            <w:r w:rsidRPr="008061B2">
              <w:rPr>
                <w:sz w:val="20"/>
                <w:lang w:val="sr-Cyrl-BA"/>
              </w:rPr>
              <w:t>3.</w:t>
            </w:r>
          </w:p>
        </w:tc>
        <w:tc>
          <w:tcPr>
            <w:tcW w:w="1162" w:type="dxa"/>
            <w:tcBorders>
              <w:top w:val="single" w:sz="4" w:space="0" w:color="auto"/>
              <w:left w:val="single" w:sz="4" w:space="0" w:color="auto"/>
              <w:bottom w:val="single" w:sz="4" w:space="0" w:color="auto"/>
              <w:right w:val="single" w:sz="4" w:space="0" w:color="auto"/>
            </w:tcBorders>
            <w:vAlign w:val="center"/>
          </w:tcPr>
          <w:p w14:paraId="6B4349F5" w14:textId="051DE2B5" w:rsidR="0014103C" w:rsidRPr="008061B2" w:rsidRDefault="0014103C" w:rsidP="0014103C">
            <w:pPr>
              <w:jc w:val="center"/>
              <w:rPr>
                <w:sz w:val="20"/>
                <w:lang w:val="sr-Cyrl-BA"/>
              </w:rPr>
            </w:pPr>
            <w:r w:rsidRPr="008061B2">
              <w:rPr>
                <w:iCs/>
                <w:sz w:val="20"/>
                <w:lang w:val="sr-Cyrl-BA"/>
              </w:rPr>
              <w:t>IMEC</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0F792F3F" w14:textId="7437E1B1" w:rsidR="0014103C" w:rsidRPr="008061B2" w:rsidRDefault="0014103C" w:rsidP="0014103C">
            <w:pPr>
              <w:jc w:val="center"/>
              <w:rPr>
                <w:sz w:val="20"/>
                <w:lang w:val="sr-Cyrl-BA"/>
              </w:rPr>
            </w:pPr>
            <w:r w:rsidRPr="008061B2">
              <w:rPr>
                <w:b/>
                <w:bCs/>
                <w:sz w:val="20"/>
                <w:lang w:val="sr-Cyrl-BA"/>
              </w:rPr>
              <w:t>Belgija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37164573" w14:textId="03B53608" w:rsidR="0014103C" w:rsidRPr="008061B2" w:rsidRDefault="008061B2" w:rsidP="0014103C">
            <w:pPr>
              <w:jc w:val="right"/>
              <w:rPr>
                <w:sz w:val="20"/>
                <w:lang w:val="sr-Cyrl-BA"/>
              </w:rPr>
            </w:pPr>
            <w:r w:rsidRPr="008061B2">
              <w:rPr>
                <w:sz w:val="20"/>
                <w:lang w:val="sr-Cyrl-BA"/>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6C732424" w14:textId="0459F4D1" w:rsidR="0014103C" w:rsidRPr="008061B2" w:rsidRDefault="008061B2" w:rsidP="0014103C">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183E7157" w14:textId="7E735152" w:rsidR="0014103C" w:rsidRPr="008061B2" w:rsidRDefault="008061B2" w:rsidP="0014103C">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2E8EDE9D" w14:textId="739BAD70" w:rsidR="0014103C" w:rsidRPr="008061B2" w:rsidRDefault="008061B2" w:rsidP="0014103C">
            <w:pPr>
              <w:jc w:val="right"/>
              <w:rPr>
                <w:sz w:val="20"/>
                <w:lang w:val="sr-Cyrl-BA"/>
              </w:rPr>
            </w:pPr>
            <w:r w:rsidRPr="008061B2">
              <w:rPr>
                <w:sz w:val="20"/>
                <w:lang w:val="sr-Cyrl-BA"/>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9FEF5DE" w14:textId="172C9F36" w:rsidR="0014103C" w:rsidRPr="008061B2" w:rsidRDefault="008061B2" w:rsidP="0014103C">
            <w:pPr>
              <w:jc w:val="right"/>
              <w:rPr>
                <w:sz w:val="20"/>
                <w:lang w:val="sr-Cyrl-BA"/>
              </w:rPr>
            </w:pPr>
            <w:r w:rsidRPr="008061B2">
              <w:rPr>
                <w:sz w:val="20"/>
                <w:lang w:val="sr-Cyrl-BA"/>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50438F05" w14:textId="51C62445"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r w:rsidR="00467CA0">
              <w:rPr>
                <w:sz w:val="20"/>
                <w:highlight w:val="white"/>
                <w:lang w:val="en-AU"/>
              </w:rPr>
              <w:t>IMEC</w:t>
            </w:r>
            <w:r w:rsidRPr="008061B2">
              <w:rPr>
                <w:sz w:val="20"/>
                <w:highlight w:val="white"/>
                <w:lang w:val="sr-Cyrl-BA"/>
              </w:rPr>
              <w:t>-a će 3 dana popunjavati anketu o iskustvima i dobrim praksama u svojoj organizaciji (a.1.2.)</w:t>
            </w:r>
          </w:p>
          <w:p w14:paraId="4AD288AF" w14:textId="27C7CBFB"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r w:rsidR="00467CA0">
              <w:rPr>
                <w:sz w:val="20"/>
                <w:highlight w:val="white"/>
                <w:lang w:val="en-AU"/>
              </w:rPr>
              <w:t>IMEC</w:t>
            </w:r>
            <w:r w:rsidRPr="008061B2">
              <w:rPr>
                <w:sz w:val="20"/>
                <w:highlight w:val="white"/>
                <w:lang w:val="sr-Cyrl-BA"/>
              </w:rPr>
              <w:t>-a će 2 dana popunjavati anketu o iskustvima. (a.2.2.)</w:t>
            </w:r>
          </w:p>
          <w:p w14:paraId="052B0E68" w14:textId="77777777" w:rsidR="0014103C" w:rsidRPr="008061B2" w:rsidRDefault="0014103C" w:rsidP="0014103C">
            <w:pPr>
              <w:rPr>
                <w:sz w:val="20"/>
                <w:lang w:val="sr-Cyrl-BA"/>
              </w:rPr>
            </w:pPr>
          </w:p>
        </w:tc>
      </w:tr>
      <w:tr w:rsidR="008061B2" w:rsidRPr="006F38CF" w14:paraId="546D0E30" w14:textId="77777777" w:rsidTr="008B6B2B">
        <w:trPr>
          <w:gridAfter w:val="2"/>
          <w:wAfter w:w="2160" w:type="dxa"/>
          <w:trHeight w:val="300"/>
        </w:trPr>
        <w:tc>
          <w:tcPr>
            <w:tcW w:w="1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AFB11CE" w14:textId="77777777" w:rsidR="008061B2" w:rsidRPr="006F38CF" w:rsidRDefault="008061B2" w:rsidP="008061B2">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7CE6D364" w14:textId="29DE4722" w:rsidR="008061B2" w:rsidRPr="008061B2" w:rsidRDefault="008061B2" w:rsidP="008061B2">
            <w:pPr>
              <w:jc w:val="center"/>
              <w:rPr>
                <w:sz w:val="20"/>
                <w:lang w:val="sr-Cyrl-BA"/>
              </w:rPr>
            </w:pPr>
            <w:r w:rsidRPr="008061B2">
              <w:rPr>
                <w:sz w:val="20"/>
                <w:lang w:val="sr-Cyrl-BA"/>
              </w:rPr>
              <w:t>4.</w:t>
            </w:r>
          </w:p>
        </w:tc>
        <w:tc>
          <w:tcPr>
            <w:tcW w:w="1162" w:type="dxa"/>
            <w:tcBorders>
              <w:top w:val="single" w:sz="4" w:space="0" w:color="auto"/>
              <w:left w:val="single" w:sz="4" w:space="0" w:color="auto"/>
              <w:bottom w:val="single" w:sz="4" w:space="0" w:color="auto"/>
              <w:right w:val="single" w:sz="4" w:space="0" w:color="auto"/>
            </w:tcBorders>
            <w:vAlign w:val="center"/>
          </w:tcPr>
          <w:p w14:paraId="3E488F13" w14:textId="77C83211" w:rsidR="008061B2" w:rsidRPr="008061B2" w:rsidRDefault="008061B2" w:rsidP="008061B2">
            <w:pPr>
              <w:jc w:val="center"/>
              <w:rPr>
                <w:iCs/>
                <w:sz w:val="20"/>
                <w:lang w:val="sr-Cyrl-BA"/>
              </w:rPr>
            </w:pPr>
            <w:r w:rsidRPr="008061B2">
              <w:rPr>
                <w:sz w:val="20"/>
                <w:lang w:val="sr-Cyrl-BA"/>
              </w:rPr>
              <w:t>Radboud University</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00A5AD8A" w14:textId="18F3E2A1" w:rsidR="008061B2" w:rsidRPr="008061B2" w:rsidRDefault="008061B2" w:rsidP="008061B2">
            <w:pPr>
              <w:jc w:val="center"/>
              <w:rPr>
                <w:b/>
                <w:bCs/>
                <w:sz w:val="20"/>
                <w:lang w:val="sr-Cyrl-BA"/>
              </w:rPr>
            </w:pPr>
            <w:r w:rsidRPr="008061B2">
              <w:rPr>
                <w:b/>
                <w:bCs/>
                <w:sz w:val="20"/>
                <w:lang w:val="sr-Cyrl-BA"/>
              </w:rPr>
              <w:t>Holandija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6EFF2E3E" w14:textId="395B9040" w:rsidR="008061B2" w:rsidRPr="008061B2" w:rsidRDefault="008061B2" w:rsidP="008061B2">
            <w:pPr>
              <w:jc w:val="right"/>
              <w:rPr>
                <w:sz w:val="20"/>
                <w:lang w:val="sr-Cyrl-BA"/>
              </w:rPr>
            </w:pPr>
            <w:r w:rsidRPr="008061B2">
              <w:rPr>
                <w:sz w:val="20"/>
                <w:lang w:val="sr-Cyrl-BA"/>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4E9DF9AF" w14:textId="08B9B0E9"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1D808904" w14:textId="56C47CF6"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67151B25" w14:textId="4AFACA8D" w:rsidR="008061B2" w:rsidRPr="008061B2" w:rsidRDefault="008061B2" w:rsidP="008061B2">
            <w:pPr>
              <w:jc w:val="right"/>
              <w:rPr>
                <w:sz w:val="20"/>
                <w:lang w:val="sr-Cyrl-BA"/>
              </w:rPr>
            </w:pPr>
            <w:r w:rsidRPr="008061B2">
              <w:rPr>
                <w:sz w:val="20"/>
                <w:lang w:val="sr-Cyrl-BA"/>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FBF393A" w14:textId="12394D41" w:rsidR="008061B2" w:rsidRPr="008061B2" w:rsidRDefault="008061B2" w:rsidP="008061B2">
            <w:pPr>
              <w:jc w:val="right"/>
              <w:rPr>
                <w:sz w:val="20"/>
                <w:lang w:val="sr-Cyrl-BA"/>
              </w:rPr>
            </w:pPr>
            <w:r w:rsidRPr="008061B2">
              <w:rPr>
                <w:sz w:val="20"/>
                <w:lang w:val="sr-Cyrl-BA"/>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3B557BC6" w14:textId="58FDCC4B"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proofErr w:type="spellStart"/>
            <w:r w:rsidR="00467CA0">
              <w:rPr>
                <w:sz w:val="20"/>
                <w:highlight w:val="white"/>
                <w:lang w:val="en-AU"/>
              </w:rPr>
              <w:t>univerziteta</w:t>
            </w:r>
            <w:proofErr w:type="spellEnd"/>
            <w:r w:rsidRPr="008061B2">
              <w:rPr>
                <w:sz w:val="20"/>
                <w:highlight w:val="white"/>
                <w:lang w:val="sr-Cyrl-BA"/>
              </w:rPr>
              <w:t xml:space="preserve"> će 3 dana popunjavati anketu o iskustvima i dobrim praksama u svojoj organizaciji (a.1.2.)</w:t>
            </w:r>
          </w:p>
          <w:p w14:paraId="5603374B" w14:textId="3A3686DA"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proofErr w:type="spellStart"/>
            <w:r w:rsidR="00467CA0">
              <w:rPr>
                <w:sz w:val="20"/>
                <w:highlight w:val="white"/>
                <w:lang w:val="en-AU"/>
              </w:rPr>
              <w:t>univerziteta</w:t>
            </w:r>
            <w:proofErr w:type="spellEnd"/>
            <w:r w:rsidRPr="008061B2">
              <w:rPr>
                <w:sz w:val="20"/>
                <w:highlight w:val="white"/>
                <w:lang w:val="sr-Cyrl-BA"/>
              </w:rPr>
              <w:t xml:space="preserve"> će 2 dana popunjavati anketu o iskustvima. (a.2.2.)</w:t>
            </w:r>
          </w:p>
        </w:tc>
      </w:tr>
      <w:tr w:rsidR="008061B2" w:rsidRPr="006F38CF" w14:paraId="41C57CEE" w14:textId="77777777" w:rsidTr="008B6B2B">
        <w:trPr>
          <w:gridAfter w:val="2"/>
          <w:wAfter w:w="2160" w:type="dxa"/>
          <w:trHeight w:val="300"/>
        </w:trPr>
        <w:tc>
          <w:tcPr>
            <w:tcW w:w="1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DE1ACEE" w14:textId="77777777" w:rsidR="008061B2" w:rsidRPr="006F38CF" w:rsidRDefault="008061B2" w:rsidP="008061B2">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45B3EF11" w14:textId="0C0338A5" w:rsidR="008061B2" w:rsidRPr="008061B2" w:rsidRDefault="008061B2" w:rsidP="008061B2">
            <w:pPr>
              <w:jc w:val="center"/>
              <w:rPr>
                <w:sz w:val="20"/>
                <w:lang w:val="sr-Cyrl-BA"/>
              </w:rPr>
            </w:pPr>
            <w:r w:rsidRPr="008061B2">
              <w:rPr>
                <w:sz w:val="20"/>
                <w:lang w:val="sr-Cyrl-BA"/>
              </w:rPr>
              <w:t>5.</w:t>
            </w:r>
          </w:p>
        </w:tc>
        <w:tc>
          <w:tcPr>
            <w:tcW w:w="1162" w:type="dxa"/>
            <w:tcBorders>
              <w:top w:val="single" w:sz="4" w:space="0" w:color="auto"/>
              <w:left w:val="single" w:sz="4" w:space="0" w:color="auto"/>
              <w:bottom w:val="single" w:sz="4" w:space="0" w:color="auto"/>
              <w:right w:val="single" w:sz="4" w:space="0" w:color="auto"/>
            </w:tcBorders>
            <w:vAlign w:val="center"/>
          </w:tcPr>
          <w:p w14:paraId="22E73964" w14:textId="0A1F4137" w:rsidR="008061B2" w:rsidRPr="008061B2" w:rsidRDefault="008061B2" w:rsidP="008061B2">
            <w:pPr>
              <w:jc w:val="center"/>
              <w:rPr>
                <w:iCs/>
                <w:sz w:val="20"/>
                <w:lang w:val="sr-Cyrl-BA"/>
              </w:rPr>
            </w:pPr>
            <w:r w:rsidRPr="008061B2">
              <w:rPr>
                <w:iCs/>
                <w:sz w:val="20"/>
                <w:lang w:val="sr-Cyrl-BA"/>
              </w:rPr>
              <w:t>EdukaMont</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1B917F7B" w14:textId="4813462F" w:rsidR="008061B2" w:rsidRPr="008061B2" w:rsidRDefault="008061B2" w:rsidP="008061B2">
            <w:pPr>
              <w:jc w:val="center"/>
              <w:rPr>
                <w:b/>
                <w:bCs/>
                <w:sz w:val="20"/>
                <w:lang w:val="sr-Cyrl-BA"/>
              </w:rPr>
            </w:pPr>
            <w:r w:rsidRPr="008061B2">
              <w:rPr>
                <w:b/>
                <w:bCs/>
                <w:sz w:val="20"/>
                <w:lang w:val="sr-Cyrl-BA"/>
              </w:rPr>
              <w:t>Crna Gora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37D45678" w14:textId="78994B80" w:rsidR="008061B2" w:rsidRPr="008061B2" w:rsidRDefault="008061B2" w:rsidP="008061B2">
            <w:pPr>
              <w:jc w:val="right"/>
              <w:rPr>
                <w:sz w:val="20"/>
                <w:lang w:val="sr-Cyrl-BA"/>
              </w:rPr>
            </w:pPr>
            <w:r w:rsidRPr="008061B2">
              <w:rPr>
                <w:sz w:val="20"/>
                <w:lang w:val="sr-Cyrl-BA"/>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680609B1" w14:textId="2BF27858"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4AAEABCF" w14:textId="0FFF91C7"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2A01FC3E" w14:textId="5A882F8C" w:rsidR="008061B2" w:rsidRPr="008061B2" w:rsidRDefault="008061B2" w:rsidP="008061B2">
            <w:pPr>
              <w:jc w:val="right"/>
              <w:rPr>
                <w:sz w:val="20"/>
                <w:lang w:val="sr-Cyrl-BA"/>
              </w:rPr>
            </w:pPr>
            <w:r w:rsidRPr="008061B2">
              <w:rPr>
                <w:sz w:val="20"/>
                <w:lang w:val="sr-Cyrl-BA"/>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9369A69" w14:textId="3594E6CD" w:rsidR="008061B2" w:rsidRPr="008061B2" w:rsidRDefault="008061B2" w:rsidP="008061B2">
            <w:pPr>
              <w:jc w:val="right"/>
              <w:rPr>
                <w:sz w:val="20"/>
                <w:lang w:val="sr-Cyrl-BA"/>
              </w:rPr>
            </w:pPr>
            <w:r w:rsidRPr="008061B2">
              <w:rPr>
                <w:sz w:val="20"/>
                <w:lang w:val="sr-Cyrl-BA"/>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2C671141" w14:textId="1C60AB7C"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r w:rsidR="00467CA0">
              <w:rPr>
                <w:sz w:val="20"/>
                <w:highlight w:val="white"/>
                <w:lang w:val="en-AU"/>
              </w:rPr>
              <w:t>EM</w:t>
            </w:r>
            <w:r w:rsidRPr="008061B2">
              <w:rPr>
                <w:sz w:val="20"/>
                <w:highlight w:val="white"/>
                <w:lang w:val="sr-Cyrl-BA"/>
              </w:rPr>
              <w:t>-a će 3 dana popunjavati anketu o iskustvima i dobrim praksama u svojoj organizaciji (a.1.2.)</w:t>
            </w:r>
          </w:p>
          <w:p w14:paraId="090DA8BC" w14:textId="462A5C06"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r w:rsidR="00467CA0">
              <w:rPr>
                <w:sz w:val="20"/>
                <w:highlight w:val="white"/>
                <w:lang w:val="en-AU"/>
              </w:rPr>
              <w:t>EM</w:t>
            </w:r>
            <w:r w:rsidRPr="008061B2">
              <w:rPr>
                <w:sz w:val="20"/>
                <w:highlight w:val="white"/>
                <w:lang w:val="sr-Cyrl-BA"/>
              </w:rPr>
              <w:t>-a će 2 dana popunjavati anketu o iskustvima. (a.2.2.)</w:t>
            </w:r>
          </w:p>
          <w:p w14:paraId="2ECE775A" w14:textId="77777777" w:rsidR="008061B2" w:rsidRPr="008061B2" w:rsidRDefault="008061B2" w:rsidP="008061B2">
            <w:pPr>
              <w:rPr>
                <w:sz w:val="20"/>
                <w:lang w:val="sr-Cyrl-BA"/>
              </w:rPr>
            </w:pPr>
          </w:p>
        </w:tc>
      </w:tr>
      <w:tr w:rsidR="008061B2" w:rsidRPr="006F38CF" w14:paraId="2AC6A104" w14:textId="77777777" w:rsidTr="008B6B2B">
        <w:trPr>
          <w:gridAfter w:val="2"/>
          <w:wAfter w:w="2160" w:type="dxa"/>
          <w:trHeight w:val="300"/>
        </w:trPr>
        <w:tc>
          <w:tcPr>
            <w:tcW w:w="1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E74C03D" w14:textId="77777777" w:rsidR="008061B2" w:rsidRPr="006F38CF" w:rsidRDefault="008061B2" w:rsidP="008061B2">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2FFF9132" w14:textId="498E8B20" w:rsidR="008061B2" w:rsidRPr="008061B2" w:rsidRDefault="008061B2" w:rsidP="008061B2">
            <w:pPr>
              <w:jc w:val="center"/>
              <w:rPr>
                <w:sz w:val="20"/>
                <w:lang w:val="sr-Cyrl-BA"/>
              </w:rPr>
            </w:pPr>
            <w:r w:rsidRPr="008061B2">
              <w:rPr>
                <w:sz w:val="20"/>
                <w:lang w:val="sr-Cyrl-BA"/>
              </w:rPr>
              <w:t>6.</w:t>
            </w:r>
          </w:p>
        </w:tc>
        <w:tc>
          <w:tcPr>
            <w:tcW w:w="1162" w:type="dxa"/>
            <w:tcBorders>
              <w:top w:val="single" w:sz="4" w:space="0" w:color="auto"/>
              <w:left w:val="single" w:sz="4" w:space="0" w:color="auto"/>
              <w:bottom w:val="single" w:sz="4" w:space="0" w:color="auto"/>
              <w:right w:val="single" w:sz="4" w:space="0" w:color="auto"/>
            </w:tcBorders>
            <w:vAlign w:val="center"/>
          </w:tcPr>
          <w:p w14:paraId="7A71E501" w14:textId="63D20F36" w:rsidR="008061B2" w:rsidRPr="008061B2" w:rsidRDefault="008061B2" w:rsidP="008061B2">
            <w:pPr>
              <w:jc w:val="center"/>
              <w:rPr>
                <w:iCs/>
                <w:sz w:val="20"/>
                <w:lang w:val="sr-Cyrl-BA"/>
              </w:rPr>
            </w:pPr>
            <w:r w:rsidRPr="008061B2">
              <w:rPr>
                <w:iCs/>
                <w:sz w:val="20"/>
                <w:lang w:val="sr-Cyrl-BA"/>
              </w:rPr>
              <w:t>Universidad de Salamanca</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7E6B6041" w14:textId="727EDF40" w:rsidR="008061B2" w:rsidRPr="008061B2" w:rsidRDefault="008061B2" w:rsidP="008061B2">
            <w:pPr>
              <w:jc w:val="center"/>
              <w:rPr>
                <w:b/>
                <w:bCs/>
                <w:sz w:val="20"/>
                <w:lang w:val="sr-Cyrl-BA"/>
              </w:rPr>
            </w:pPr>
            <w:r w:rsidRPr="008061B2">
              <w:rPr>
                <w:b/>
                <w:bCs/>
                <w:sz w:val="20"/>
                <w:lang w:val="sr-Cyrl-BA"/>
              </w:rPr>
              <w:t>Španija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7858986B" w14:textId="79CCFC50" w:rsidR="008061B2" w:rsidRPr="008061B2" w:rsidRDefault="008061B2" w:rsidP="008061B2">
            <w:pPr>
              <w:jc w:val="right"/>
              <w:rPr>
                <w:sz w:val="20"/>
                <w:lang w:val="sr-Cyrl-BA"/>
              </w:rPr>
            </w:pPr>
            <w:r w:rsidRPr="008061B2">
              <w:rPr>
                <w:sz w:val="20"/>
                <w:lang w:val="sr-Cyrl-BA"/>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79DC35FB" w14:textId="47F88B10"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100FDACB" w14:textId="24FBC459"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4B4953EB" w14:textId="69A85482" w:rsidR="008061B2" w:rsidRPr="008061B2" w:rsidRDefault="008061B2" w:rsidP="008061B2">
            <w:pPr>
              <w:jc w:val="right"/>
              <w:rPr>
                <w:sz w:val="20"/>
                <w:lang w:val="sr-Cyrl-BA"/>
              </w:rPr>
            </w:pPr>
            <w:r w:rsidRPr="008061B2">
              <w:rPr>
                <w:sz w:val="20"/>
                <w:lang w:val="sr-Cyrl-BA"/>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72544B9" w14:textId="79BEF8AF" w:rsidR="008061B2" w:rsidRPr="008061B2" w:rsidRDefault="008061B2" w:rsidP="008061B2">
            <w:pPr>
              <w:jc w:val="right"/>
              <w:rPr>
                <w:sz w:val="20"/>
                <w:lang w:val="sr-Cyrl-BA"/>
              </w:rPr>
            </w:pPr>
            <w:r w:rsidRPr="008061B2">
              <w:rPr>
                <w:sz w:val="20"/>
                <w:lang w:val="sr-Cyrl-BA"/>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2E573C46" w14:textId="06E04B82"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proofErr w:type="spellStart"/>
            <w:r w:rsidR="00467CA0">
              <w:rPr>
                <w:sz w:val="20"/>
                <w:highlight w:val="white"/>
                <w:lang w:val="en-AU"/>
              </w:rPr>
              <w:t>univerziteta</w:t>
            </w:r>
            <w:proofErr w:type="spellEnd"/>
            <w:r w:rsidRPr="008061B2">
              <w:rPr>
                <w:sz w:val="20"/>
                <w:highlight w:val="white"/>
                <w:lang w:val="sr-Cyrl-BA"/>
              </w:rPr>
              <w:t xml:space="preserve"> će 3 dana popunjavati anketu o iskustvima i dobrim praksama u svojoj organizaciji (a.1.2.)</w:t>
            </w:r>
          </w:p>
          <w:p w14:paraId="63B01614" w14:textId="697E90BD"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proofErr w:type="spellStart"/>
            <w:r w:rsidR="00467CA0">
              <w:rPr>
                <w:sz w:val="20"/>
                <w:highlight w:val="white"/>
                <w:lang w:val="en-AU"/>
              </w:rPr>
              <w:t>univerziteta</w:t>
            </w:r>
            <w:proofErr w:type="spellEnd"/>
            <w:r w:rsidRPr="008061B2">
              <w:rPr>
                <w:sz w:val="20"/>
                <w:highlight w:val="white"/>
                <w:lang w:val="sr-Cyrl-BA"/>
              </w:rPr>
              <w:t xml:space="preserve"> će 2 dana popunjavati anketu o iskustvima. (a.2.2.)</w:t>
            </w:r>
          </w:p>
          <w:p w14:paraId="4BCA4BB1" w14:textId="77777777" w:rsidR="008061B2" w:rsidRPr="008061B2" w:rsidRDefault="008061B2" w:rsidP="008061B2">
            <w:pPr>
              <w:rPr>
                <w:sz w:val="20"/>
                <w:lang w:val="sr-Cyrl-BA"/>
              </w:rPr>
            </w:pPr>
          </w:p>
        </w:tc>
      </w:tr>
      <w:tr w:rsidR="008061B2" w:rsidRPr="006F38CF" w14:paraId="1B636727" w14:textId="77777777" w:rsidTr="008B6B2B">
        <w:trPr>
          <w:gridAfter w:val="2"/>
          <w:wAfter w:w="2160" w:type="dxa"/>
          <w:trHeight w:val="300"/>
        </w:trPr>
        <w:tc>
          <w:tcPr>
            <w:tcW w:w="1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6572004" w14:textId="77777777" w:rsidR="008061B2" w:rsidRPr="006F38CF" w:rsidRDefault="008061B2" w:rsidP="008061B2">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5773DCE5" w14:textId="2807BF68" w:rsidR="008061B2" w:rsidRPr="008061B2" w:rsidRDefault="008061B2" w:rsidP="008061B2">
            <w:pPr>
              <w:jc w:val="center"/>
              <w:rPr>
                <w:sz w:val="20"/>
                <w:lang w:val="sr-Cyrl-BA"/>
              </w:rPr>
            </w:pPr>
            <w:r w:rsidRPr="008061B2">
              <w:rPr>
                <w:sz w:val="20"/>
                <w:lang w:val="sr-Cyrl-BA"/>
              </w:rPr>
              <w:t>7.</w:t>
            </w:r>
          </w:p>
        </w:tc>
        <w:tc>
          <w:tcPr>
            <w:tcW w:w="1162" w:type="dxa"/>
            <w:tcBorders>
              <w:top w:val="single" w:sz="4" w:space="0" w:color="auto"/>
              <w:left w:val="single" w:sz="4" w:space="0" w:color="auto"/>
              <w:bottom w:val="single" w:sz="4" w:space="0" w:color="auto"/>
              <w:right w:val="single" w:sz="4" w:space="0" w:color="auto"/>
            </w:tcBorders>
          </w:tcPr>
          <w:p w14:paraId="2A2A5F11" w14:textId="77777777" w:rsidR="008061B2" w:rsidRPr="008061B2" w:rsidRDefault="008061B2" w:rsidP="008061B2">
            <w:pPr>
              <w:jc w:val="center"/>
              <w:rPr>
                <w:sz w:val="20"/>
                <w:lang w:val="sr-Cyrl-BA"/>
              </w:rPr>
            </w:pPr>
          </w:p>
          <w:p w14:paraId="2FD6359E" w14:textId="77777777" w:rsidR="008061B2" w:rsidRPr="008061B2" w:rsidRDefault="008061B2" w:rsidP="008061B2">
            <w:pPr>
              <w:jc w:val="center"/>
              <w:rPr>
                <w:sz w:val="20"/>
                <w:lang w:val="sr-Cyrl-BA"/>
              </w:rPr>
            </w:pPr>
          </w:p>
          <w:p w14:paraId="3FC3CD39" w14:textId="77777777" w:rsidR="008061B2" w:rsidRPr="008061B2" w:rsidRDefault="008061B2" w:rsidP="008061B2">
            <w:pPr>
              <w:jc w:val="center"/>
              <w:rPr>
                <w:sz w:val="20"/>
                <w:lang w:val="sr-Cyrl-BA"/>
              </w:rPr>
            </w:pPr>
          </w:p>
          <w:p w14:paraId="3E0AC64E" w14:textId="77777777" w:rsidR="008061B2" w:rsidRPr="008061B2" w:rsidRDefault="008061B2" w:rsidP="008061B2">
            <w:pPr>
              <w:jc w:val="center"/>
              <w:rPr>
                <w:sz w:val="20"/>
                <w:lang w:val="sr-Cyrl-BA"/>
              </w:rPr>
            </w:pPr>
          </w:p>
          <w:p w14:paraId="12EE13D0" w14:textId="365034EA" w:rsidR="008061B2" w:rsidRPr="008061B2" w:rsidRDefault="008061B2" w:rsidP="008061B2">
            <w:pPr>
              <w:jc w:val="center"/>
              <w:rPr>
                <w:iCs/>
                <w:sz w:val="20"/>
                <w:lang w:val="sr-Cyrl-BA"/>
              </w:rPr>
            </w:pPr>
            <w:r w:rsidRPr="008061B2">
              <w:rPr>
                <w:sz w:val="20"/>
                <w:lang w:val="sr-Cyrl-BA"/>
              </w:rPr>
              <w:t>Enterprise Ireland</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527AC523" w14:textId="2000241B" w:rsidR="008061B2" w:rsidRPr="008061B2" w:rsidRDefault="008061B2" w:rsidP="008061B2">
            <w:pPr>
              <w:jc w:val="center"/>
              <w:rPr>
                <w:b/>
                <w:bCs/>
                <w:sz w:val="20"/>
                <w:lang w:val="sr-Cyrl-BA"/>
              </w:rPr>
            </w:pPr>
            <w:r w:rsidRPr="008061B2">
              <w:rPr>
                <w:b/>
                <w:bCs/>
                <w:sz w:val="20"/>
                <w:lang w:val="sr-Cyrl-BA"/>
              </w:rPr>
              <w:t>Irska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4AE9C0DB" w14:textId="11F4D3B7" w:rsidR="008061B2" w:rsidRPr="008061B2" w:rsidRDefault="008061B2" w:rsidP="008061B2">
            <w:pPr>
              <w:jc w:val="right"/>
              <w:rPr>
                <w:sz w:val="20"/>
                <w:lang w:val="sr-Cyrl-BA"/>
              </w:rPr>
            </w:pPr>
            <w:r w:rsidRPr="008061B2">
              <w:rPr>
                <w:sz w:val="20"/>
                <w:lang w:val="sr-Cyrl-BA"/>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0498760B" w14:textId="786ABDF6"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67F5275C" w14:textId="32068632"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42F3EA6F" w14:textId="3F570182" w:rsidR="008061B2" w:rsidRPr="008061B2" w:rsidRDefault="008061B2" w:rsidP="008061B2">
            <w:pPr>
              <w:jc w:val="right"/>
              <w:rPr>
                <w:sz w:val="20"/>
                <w:lang w:val="sr-Cyrl-BA"/>
              </w:rPr>
            </w:pPr>
            <w:r w:rsidRPr="008061B2">
              <w:rPr>
                <w:sz w:val="20"/>
                <w:lang w:val="sr-Cyrl-BA"/>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2758163" w14:textId="07E1ADCC" w:rsidR="008061B2" w:rsidRPr="008061B2" w:rsidRDefault="008061B2" w:rsidP="008061B2">
            <w:pPr>
              <w:jc w:val="right"/>
              <w:rPr>
                <w:sz w:val="20"/>
                <w:lang w:val="sr-Cyrl-BA"/>
              </w:rPr>
            </w:pPr>
            <w:r w:rsidRPr="008061B2">
              <w:rPr>
                <w:sz w:val="20"/>
                <w:lang w:val="sr-Cyrl-BA"/>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77D52F37" w14:textId="75823A9A"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r w:rsidR="00467CA0">
              <w:rPr>
                <w:sz w:val="20"/>
                <w:highlight w:val="white"/>
                <w:lang w:val="en-AU"/>
              </w:rPr>
              <w:t>EI</w:t>
            </w:r>
            <w:r w:rsidRPr="008061B2">
              <w:rPr>
                <w:sz w:val="20"/>
                <w:highlight w:val="white"/>
                <w:lang w:val="sr-Cyrl-BA"/>
              </w:rPr>
              <w:t>-a će 3 dana popunjavati anketu o iskustvima i dobrim praksama u svojoj organizaciji (a.1.2.)</w:t>
            </w:r>
          </w:p>
          <w:p w14:paraId="48815574" w14:textId="56C32DAE"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r w:rsidR="00467CA0">
              <w:rPr>
                <w:sz w:val="20"/>
                <w:highlight w:val="white"/>
                <w:lang w:val="en-AU"/>
              </w:rPr>
              <w:t>EI</w:t>
            </w:r>
            <w:r w:rsidRPr="008061B2">
              <w:rPr>
                <w:sz w:val="20"/>
                <w:highlight w:val="white"/>
                <w:lang w:val="sr-Cyrl-BA"/>
              </w:rPr>
              <w:t>-a će 2 dana popunjavati anketu o iskustvima. (a.2.2.)</w:t>
            </w:r>
          </w:p>
          <w:p w14:paraId="10F17D5F" w14:textId="77777777" w:rsidR="008061B2" w:rsidRPr="008061B2" w:rsidRDefault="008061B2" w:rsidP="008061B2">
            <w:pPr>
              <w:rPr>
                <w:sz w:val="20"/>
                <w:lang w:val="sr-Cyrl-BA"/>
              </w:rPr>
            </w:pPr>
          </w:p>
        </w:tc>
      </w:tr>
      <w:tr w:rsidR="008061B2" w:rsidRPr="006F38CF" w14:paraId="2881A69F" w14:textId="77777777" w:rsidTr="008B6B2B">
        <w:trPr>
          <w:gridAfter w:val="2"/>
          <w:wAfter w:w="2160" w:type="dxa"/>
          <w:trHeight w:val="300"/>
        </w:trPr>
        <w:tc>
          <w:tcPr>
            <w:tcW w:w="1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4BEB254" w14:textId="77777777" w:rsidR="008061B2" w:rsidRPr="006F38CF" w:rsidRDefault="008061B2" w:rsidP="008061B2">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62CC24FE" w14:textId="7F3BE112" w:rsidR="008061B2" w:rsidRPr="008061B2" w:rsidRDefault="008061B2" w:rsidP="008061B2">
            <w:pPr>
              <w:jc w:val="center"/>
              <w:rPr>
                <w:sz w:val="20"/>
                <w:lang w:val="sr-Cyrl-BA"/>
              </w:rPr>
            </w:pPr>
            <w:r w:rsidRPr="008061B2">
              <w:rPr>
                <w:sz w:val="20"/>
                <w:lang w:val="sr-Cyrl-BA"/>
              </w:rPr>
              <w:t>8.</w:t>
            </w:r>
          </w:p>
        </w:tc>
        <w:tc>
          <w:tcPr>
            <w:tcW w:w="1162" w:type="dxa"/>
            <w:tcBorders>
              <w:top w:val="single" w:sz="4" w:space="0" w:color="auto"/>
              <w:left w:val="single" w:sz="4" w:space="0" w:color="auto"/>
              <w:bottom w:val="single" w:sz="4" w:space="0" w:color="auto"/>
              <w:right w:val="single" w:sz="4" w:space="0" w:color="auto"/>
            </w:tcBorders>
            <w:vAlign w:val="center"/>
          </w:tcPr>
          <w:p w14:paraId="4CB4145E" w14:textId="384F2823" w:rsidR="008061B2" w:rsidRPr="008061B2" w:rsidRDefault="008061B2" w:rsidP="008061B2">
            <w:pPr>
              <w:jc w:val="center"/>
              <w:rPr>
                <w:iCs/>
                <w:sz w:val="20"/>
                <w:lang w:val="sr-Cyrl-BA"/>
              </w:rPr>
            </w:pPr>
            <w:r w:rsidRPr="008061B2">
              <w:rPr>
                <w:sz w:val="20"/>
                <w:lang w:val="sr-Cyrl-BA"/>
              </w:rPr>
              <w:t>University of Vienna</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337E29CC" w14:textId="7F7B4ABE" w:rsidR="008061B2" w:rsidRPr="008061B2" w:rsidRDefault="008061B2" w:rsidP="008061B2">
            <w:pPr>
              <w:jc w:val="center"/>
              <w:rPr>
                <w:b/>
                <w:bCs/>
                <w:sz w:val="20"/>
                <w:lang w:val="sr-Cyrl-BA"/>
              </w:rPr>
            </w:pPr>
            <w:r w:rsidRPr="008061B2">
              <w:rPr>
                <w:b/>
                <w:bCs/>
                <w:sz w:val="20"/>
                <w:lang w:val="sr-Cyrl-BA"/>
              </w:rPr>
              <w:t>Austrija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0A16542D" w14:textId="60CCCDA0" w:rsidR="008061B2" w:rsidRPr="008061B2" w:rsidRDefault="008061B2" w:rsidP="008061B2">
            <w:pPr>
              <w:jc w:val="right"/>
              <w:rPr>
                <w:sz w:val="20"/>
                <w:lang w:val="sr-Cyrl-BA"/>
              </w:rPr>
            </w:pPr>
            <w:r w:rsidRPr="008061B2">
              <w:rPr>
                <w:sz w:val="20"/>
                <w:lang w:val="sr-Cyrl-BA"/>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15A7E664" w14:textId="2BF952CF"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653E4BF7" w14:textId="16EAA751"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21F52111" w14:textId="43219947" w:rsidR="008061B2" w:rsidRPr="008061B2" w:rsidRDefault="008061B2" w:rsidP="008061B2">
            <w:pPr>
              <w:jc w:val="right"/>
              <w:rPr>
                <w:sz w:val="20"/>
                <w:lang w:val="sr-Cyrl-BA"/>
              </w:rPr>
            </w:pPr>
            <w:r w:rsidRPr="008061B2">
              <w:rPr>
                <w:sz w:val="20"/>
                <w:lang w:val="sr-Cyrl-BA"/>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40256F3" w14:textId="7B02243D" w:rsidR="008061B2" w:rsidRPr="008061B2" w:rsidRDefault="008061B2" w:rsidP="008061B2">
            <w:pPr>
              <w:jc w:val="right"/>
              <w:rPr>
                <w:sz w:val="20"/>
                <w:lang w:val="sr-Cyrl-BA"/>
              </w:rPr>
            </w:pPr>
            <w:r w:rsidRPr="008061B2">
              <w:rPr>
                <w:sz w:val="20"/>
                <w:lang w:val="sr-Cyrl-BA"/>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1C352422" w14:textId="09DDBEC7"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proofErr w:type="spellStart"/>
            <w:r w:rsidR="00467CA0">
              <w:rPr>
                <w:sz w:val="20"/>
                <w:highlight w:val="white"/>
                <w:lang w:val="en-AU"/>
              </w:rPr>
              <w:t>univeriztet</w:t>
            </w:r>
            <w:proofErr w:type="spellEnd"/>
            <w:r w:rsidRPr="008061B2">
              <w:rPr>
                <w:sz w:val="20"/>
                <w:highlight w:val="white"/>
                <w:lang w:val="sr-Cyrl-BA"/>
              </w:rPr>
              <w:t>a će 3 dana popunjavati anketu o iskustvima i dobrim praksama u svojoj organizaciji (a.1.2.)</w:t>
            </w:r>
          </w:p>
          <w:p w14:paraId="78CE96F1" w14:textId="7C33014B"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proofErr w:type="spellStart"/>
            <w:r w:rsidR="00467CA0">
              <w:rPr>
                <w:sz w:val="20"/>
                <w:highlight w:val="white"/>
                <w:lang w:val="en-AU"/>
              </w:rPr>
              <w:t>univerziteta</w:t>
            </w:r>
            <w:proofErr w:type="spellEnd"/>
            <w:r w:rsidRPr="008061B2">
              <w:rPr>
                <w:sz w:val="20"/>
                <w:highlight w:val="white"/>
                <w:lang w:val="sr-Cyrl-BA"/>
              </w:rPr>
              <w:t xml:space="preserve"> će 2 dana popunjavati anketu o </w:t>
            </w:r>
            <w:r w:rsidRPr="008061B2">
              <w:rPr>
                <w:sz w:val="20"/>
                <w:highlight w:val="white"/>
                <w:lang w:val="sr-Cyrl-BA"/>
              </w:rPr>
              <w:lastRenderedPageBreak/>
              <w:t>iskustvima. (a.2.2.)</w:t>
            </w:r>
          </w:p>
        </w:tc>
      </w:tr>
      <w:tr w:rsidR="008061B2" w:rsidRPr="006F38CF" w14:paraId="68A3C3A9" w14:textId="77777777" w:rsidTr="008B6B2B">
        <w:trPr>
          <w:gridAfter w:val="2"/>
          <w:wAfter w:w="2160" w:type="dxa"/>
          <w:trHeight w:val="300"/>
        </w:trPr>
        <w:tc>
          <w:tcPr>
            <w:tcW w:w="1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4AC5351" w14:textId="77777777" w:rsidR="008061B2" w:rsidRPr="006F38CF" w:rsidRDefault="008061B2" w:rsidP="008061B2">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3204FFE3" w14:textId="4B07FB3D" w:rsidR="008061B2" w:rsidRPr="008061B2" w:rsidRDefault="008061B2" w:rsidP="008061B2">
            <w:pPr>
              <w:jc w:val="center"/>
              <w:rPr>
                <w:sz w:val="20"/>
                <w:lang w:val="sr-Cyrl-BA"/>
              </w:rPr>
            </w:pPr>
            <w:r w:rsidRPr="008061B2">
              <w:rPr>
                <w:sz w:val="20"/>
                <w:lang w:val="sr-Cyrl-BA"/>
              </w:rPr>
              <w:t>9.</w:t>
            </w:r>
          </w:p>
        </w:tc>
        <w:tc>
          <w:tcPr>
            <w:tcW w:w="1162" w:type="dxa"/>
            <w:tcBorders>
              <w:top w:val="single" w:sz="4" w:space="0" w:color="auto"/>
              <w:left w:val="single" w:sz="4" w:space="0" w:color="auto"/>
              <w:bottom w:val="single" w:sz="4" w:space="0" w:color="auto"/>
              <w:right w:val="single" w:sz="4" w:space="0" w:color="auto"/>
            </w:tcBorders>
            <w:vAlign w:val="center"/>
          </w:tcPr>
          <w:p w14:paraId="04D9852B" w14:textId="0B80D083" w:rsidR="008061B2" w:rsidRPr="008061B2" w:rsidRDefault="008061B2" w:rsidP="008061B2">
            <w:pPr>
              <w:jc w:val="center"/>
              <w:rPr>
                <w:iCs/>
                <w:sz w:val="20"/>
                <w:lang w:val="sr-Cyrl-BA"/>
              </w:rPr>
            </w:pPr>
            <w:r w:rsidRPr="008061B2">
              <w:rPr>
                <w:iCs/>
                <w:sz w:val="20"/>
                <w:lang w:val="sr-Cyrl-BA"/>
              </w:rPr>
              <w:t>Uniwersytet Warszawski</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27D66859" w14:textId="60671F76" w:rsidR="008061B2" w:rsidRPr="008061B2" w:rsidRDefault="008061B2" w:rsidP="008061B2">
            <w:pPr>
              <w:jc w:val="center"/>
              <w:rPr>
                <w:b/>
                <w:bCs/>
                <w:sz w:val="20"/>
                <w:lang w:val="sr-Cyrl-BA"/>
              </w:rPr>
            </w:pPr>
            <w:r w:rsidRPr="008061B2">
              <w:rPr>
                <w:b/>
                <w:sz w:val="20"/>
                <w:lang w:val="sr-Cyrl-BA"/>
              </w:rPr>
              <w:t>Poljska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676DF67C" w14:textId="53EBF3B9" w:rsidR="008061B2" w:rsidRPr="008061B2" w:rsidRDefault="008061B2" w:rsidP="008061B2">
            <w:pPr>
              <w:jc w:val="right"/>
              <w:rPr>
                <w:sz w:val="20"/>
                <w:lang w:val="sr-Cyrl-BA"/>
              </w:rPr>
            </w:pPr>
            <w:r w:rsidRPr="008061B2">
              <w:rPr>
                <w:sz w:val="20"/>
                <w:lang w:val="sr-Cyrl-BA"/>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0095D492" w14:textId="1DF1D255"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0F0894D9" w14:textId="611EBD5A"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5742F7F6" w14:textId="7353018E" w:rsidR="008061B2" w:rsidRPr="008061B2" w:rsidRDefault="008061B2" w:rsidP="008061B2">
            <w:pPr>
              <w:jc w:val="right"/>
              <w:rPr>
                <w:sz w:val="20"/>
                <w:lang w:val="sr-Cyrl-BA"/>
              </w:rPr>
            </w:pPr>
            <w:r w:rsidRPr="008061B2">
              <w:rPr>
                <w:sz w:val="20"/>
                <w:lang w:val="sr-Cyrl-BA"/>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F2F8760" w14:textId="526F98F3" w:rsidR="008061B2" w:rsidRPr="008061B2" w:rsidRDefault="008061B2" w:rsidP="008061B2">
            <w:pPr>
              <w:jc w:val="right"/>
              <w:rPr>
                <w:sz w:val="20"/>
                <w:lang w:val="sr-Cyrl-BA"/>
              </w:rPr>
            </w:pPr>
            <w:r w:rsidRPr="008061B2">
              <w:rPr>
                <w:sz w:val="20"/>
                <w:lang w:val="sr-Cyrl-BA"/>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1E4B7F91" w14:textId="4956AA42"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proofErr w:type="spellStart"/>
            <w:r w:rsidR="00467CA0">
              <w:rPr>
                <w:sz w:val="20"/>
                <w:highlight w:val="white"/>
                <w:lang w:val="en-AU"/>
              </w:rPr>
              <w:t>univerziteta</w:t>
            </w:r>
            <w:proofErr w:type="spellEnd"/>
            <w:r w:rsidRPr="008061B2">
              <w:rPr>
                <w:sz w:val="20"/>
                <w:highlight w:val="white"/>
                <w:lang w:val="sr-Cyrl-BA"/>
              </w:rPr>
              <w:t xml:space="preserve"> će 3 dana popunjavati anketu o iskustvima i dobrim praksama u svojoj organizaciji (a.1.2.)</w:t>
            </w:r>
          </w:p>
          <w:p w14:paraId="5169969F" w14:textId="0B32BA71"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proofErr w:type="spellStart"/>
            <w:r w:rsidR="00467CA0">
              <w:rPr>
                <w:sz w:val="20"/>
                <w:highlight w:val="white"/>
                <w:lang w:val="en-AU"/>
              </w:rPr>
              <w:t>univerziteta</w:t>
            </w:r>
            <w:proofErr w:type="spellEnd"/>
            <w:r w:rsidRPr="008061B2">
              <w:rPr>
                <w:sz w:val="20"/>
                <w:highlight w:val="white"/>
                <w:lang w:val="sr-Cyrl-BA"/>
              </w:rPr>
              <w:t xml:space="preserve"> će 2 dana popunjavati anketu o iskustvima. (a.2.2.)</w:t>
            </w:r>
          </w:p>
          <w:p w14:paraId="1D69385B" w14:textId="77777777" w:rsidR="008061B2" w:rsidRPr="008061B2" w:rsidRDefault="008061B2" w:rsidP="008061B2">
            <w:pPr>
              <w:rPr>
                <w:sz w:val="20"/>
                <w:lang w:val="sr-Cyrl-BA"/>
              </w:rPr>
            </w:pPr>
          </w:p>
        </w:tc>
      </w:tr>
      <w:tr w:rsidR="008061B2" w:rsidRPr="006F38CF" w14:paraId="0DD94AFC" w14:textId="77777777" w:rsidTr="008B6B2B">
        <w:trPr>
          <w:gridAfter w:val="2"/>
          <w:wAfter w:w="2160" w:type="dxa"/>
          <w:trHeight w:val="300"/>
        </w:trPr>
        <w:tc>
          <w:tcPr>
            <w:tcW w:w="1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7C6170E" w14:textId="77777777" w:rsidR="008061B2" w:rsidRPr="006F38CF" w:rsidRDefault="008061B2" w:rsidP="008061B2">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256F2ADC" w14:textId="2F30DFBA" w:rsidR="008061B2" w:rsidRPr="008061B2" w:rsidRDefault="008061B2" w:rsidP="008061B2">
            <w:pPr>
              <w:jc w:val="center"/>
              <w:rPr>
                <w:sz w:val="20"/>
                <w:lang w:val="sr-Cyrl-BA"/>
              </w:rPr>
            </w:pPr>
            <w:r w:rsidRPr="008061B2">
              <w:rPr>
                <w:sz w:val="20"/>
                <w:lang w:val="sr-Cyrl-BA"/>
              </w:rPr>
              <w:t>10.</w:t>
            </w:r>
          </w:p>
        </w:tc>
        <w:tc>
          <w:tcPr>
            <w:tcW w:w="1162" w:type="dxa"/>
            <w:tcBorders>
              <w:top w:val="single" w:sz="4" w:space="0" w:color="auto"/>
              <w:left w:val="single" w:sz="4" w:space="0" w:color="auto"/>
              <w:bottom w:val="single" w:sz="4" w:space="0" w:color="auto"/>
              <w:right w:val="single" w:sz="4" w:space="0" w:color="auto"/>
            </w:tcBorders>
            <w:vAlign w:val="center"/>
          </w:tcPr>
          <w:p w14:paraId="34CC0B4C" w14:textId="1C55E250" w:rsidR="008061B2" w:rsidRPr="008061B2" w:rsidRDefault="008061B2" w:rsidP="008061B2">
            <w:pPr>
              <w:jc w:val="center"/>
              <w:rPr>
                <w:iCs/>
                <w:sz w:val="20"/>
                <w:lang w:val="sr-Cyrl-BA"/>
              </w:rPr>
            </w:pPr>
            <w:r w:rsidRPr="008061B2">
              <w:rPr>
                <w:sz w:val="20"/>
                <w:lang w:val="sr-Cyrl-BA"/>
              </w:rPr>
              <w:t>Stockholm University</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12DA2021" w14:textId="2F7C8371" w:rsidR="008061B2" w:rsidRPr="008061B2" w:rsidRDefault="008061B2" w:rsidP="008061B2">
            <w:pPr>
              <w:jc w:val="center"/>
              <w:rPr>
                <w:b/>
                <w:bCs/>
                <w:sz w:val="20"/>
                <w:lang w:val="sr-Cyrl-BA"/>
              </w:rPr>
            </w:pPr>
            <w:r w:rsidRPr="008061B2">
              <w:rPr>
                <w:b/>
                <w:bCs/>
                <w:sz w:val="20"/>
                <w:lang w:val="sr-Cyrl-BA"/>
              </w:rPr>
              <w:t>Švedska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550F4A55" w14:textId="31DBBA61" w:rsidR="008061B2" w:rsidRPr="008061B2" w:rsidRDefault="008061B2" w:rsidP="008061B2">
            <w:pPr>
              <w:jc w:val="right"/>
              <w:rPr>
                <w:sz w:val="20"/>
                <w:lang w:val="sr-Cyrl-BA"/>
              </w:rPr>
            </w:pPr>
            <w:r w:rsidRPr="008061B2">
              <w:rPr>
                <w:sz w:val="20"/>
                <w:lang w:val="sr-Cyrl-BA"/>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46A38F7F" w14:textId="5589E92A"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0BC4D534" w14:textId="26C2C681"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1933EC1B" w14:textId="1945F8F7" w:rsidR="008061B2" w:rsidRPr="008061B2" w:rsidRDefault="008061B2" w:rsidP="008061B2">
            <w:pPr>
              <w:jc w:val="right"/>
              <w:rPr>
                <w:sz w:val="20"/>
                <w:lang w:val="sr-Cyrl-BA"/>
              </w:rPr>
            </w:pPr>
            <w:r w:rsidRPr="008061B2">
              <w:rPr>
                <w:sz w:val="20"/>
                <w:lang w:val="sr-Cyrl-BA"/>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7F594D5" w14:textId="2C6CD4C1" w:rsidR="008061B2" w:rsidRPr="008061B2" w:rsidRDefault="008061B2" w:rsidP="008061B2">
            <w:pPr>
              <w:jc w:val="right"/>
              <w:rPr>
                <w:sz w:val="20"/>
                <w:lang w:val="sr-Cyrl-BA"/>
              </w:rPr>
            </w:pPr>
            <w:r w:rsidRPr="008061B2">
              <w:rPr>
                <w:sz w:val="20"/>
                <w:lang w:val="sr-Cyrl-BA"/>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662AAC5B" w14:textId="12B54453"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r w:rsidR="00467CA0">
              <w:rPr>
                <w:sz w:val="20"/>
                <w:highlight w:val="white"/>
                <w:lang w:val="en-AU"/>
              </w:rPr>
              <w:t>SU</w:t>
            </w:r>
            <w:r w:rsidRPr="008061B2">
              <w:rPr>
                <w:sz w:val="20"/>
                <w:highlight w:val="white"/>
                <w:lang w:val="sr-Cyrl-BA"/>
              </w:rPr>
              <w:t>-a će 3 dana popunjavati anketu o iskustvima i dobrim praksama u svojoj organizaciji (a.1.2.)</w:t>
            </w:r>
          </w:p>
          <w:p w14:paraId="0E22FA66" w14:textId="7A9FF4E3"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r w:rsidR="00467CA0">
              <w:rPr>
                <w:sz w:val="20"/>
                <w:highlight w:val="white"/>
                <w:lang w:val="en-AU"/>
              </w:rPr>
              <w:t>SU</w:t>
            </w:r>
            <w:r w:rsidRPr="008061B2">
              <w:rPr>
                <w:sz w:val="20"/>
                <w:highlight w:val="white"/>
                <w:lang w:val="sr-Cyrl-BA"/>
              </w:rPr>
              <w:t>-a će 2 dana popunjavati anketu o iskustvima. (a.2.2.)</w:t>
            </w:r>
          </w:p>
          <w:p w14:paraId="235BA518" w14:textId="77777777" w:rsidR="008061B2" w:rsidRPr="008061B2" w:rsidRDefault="008061B2" w:rsidP="008061B2">
            <w:pPr>
              <w:rPr>
                <w:sz w:val="20"/>
                <w:lang w:val="sr-Cyrl-BA"/>
              </w:rPr>
            </w:pPr>
          </w:p>
        </w:tc>
      </w:tr>
      <w:tr w:rsidR="008061B2" w:rsidRPr="006F38CF" w14:paraId="5CA54456" w14:textId="77777777" w:rsidTr="008B6B2B">
        <w:trPr>
          <w:gridAfter w:val="2"/>
          <w:wAfter w:w="2160" w:type="dxa"/>
          <w:trHeight w:val="300"/>
        </w:trPr>
        <w:tc>
          <w:tcPr>
            <w:tcW w:w="1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A402D75" w14:textId="77777777" w:rsidR="008061B2" w:rsidRPr="006F38CF" w:rsidRDefault="008061B2" w:rsidP="008061B2">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0B1CE921" w14:textId="1FC728F1" w:rsidR="008061B2" w:rsidRPr="008061B2" w:rsidRDefault="008061B2" w:rsidP="008061B2">
            <w:pPr>
              <w:jc w:val="center"/>
              <w:rPr>
                <w:sz w:val="20"/>
                <w:lang w:val="sr-Cyrl-BA"/>
              </w:rPr>
            </w:pPr>
            <w:r w:rsidRPr="008061B2">
              <w:rPr>
                <w:sz w:val="20"/>
                <w:lang w:val="sr-Cyrl-BA"/>
              </w:rPr>
              <w:t>11.</w:t>
            </w:r>
          </w:p>
        </w:tc>
        <w:tc>
          <w:tcPr>
            <w:tcW w:w="1162" w:type="dxa"/>
            <w:tcBorders>
              <w:top w:val="single" w:sz="4" w:space="0" w:color="auto"/>
              <w:left w:val="single" w:sz="4" w:space="0" w:color="auto"/>
              <w:bottom w:val="single" w:sz="4" w:space="0" w:color="auto"/>
              <w:right w:val="single" w:sz="4" w:space="0" w:color="auto"/>
            </w:tcBorders>
            <w:vAlign w:val="center"/>
          </w:tcPr>
          <w:p w14:paraId="6F2841C5" w14:textId="77F59356" w:rsidR="008061B2" w:rsidRPr="008061B2" w:rsidRDefault="008061B2" w:rsidP="008061B2">
            <w:pPr>
              <w:jc w:val="center"/>
              <w:rPr>
                <w:sz w:val="20"/>
                <w:lang w:val="sr-Cyrl-BA"/>
              </w:rPr>
            </w:pPr>
            <w:r w:rsidRPr="008061B2">
              <w:rPr>
                <w:iCs/>
                <w:sz w:val="20"/>
                <w:lang w:val="sr-Cyrl-BA"/>
              </w:rPr>
              <w:t>InterSoft Education</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767017E7" w14:textId="4CDB6E12" w:rsidR="008061B2" w:rsidRPr="008061B2" w:rsidRDefault="008061B2" w:rsidP="008061B2">
            <w:pPr>
              <w:jc w:val="center"/>
              <w:rPr>
                <w:b/>
                <w:bCs/>
                <w:sz w:val="20"/>
                <w:lang w:val="sr-Cyrl-BA"/>
              </w:rPr>
            </w:pPr>
            <w:r w:rsidRPr="008061B2">
              <w:rPr>
                <w:b/>
                <w:sz w:val="20"/>
                <w:lang w:val="sr-Cyrl-BA"/>
              </w:rPr>
              <w:t>Bosna I Hercegovina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4551E424" w14:textId="499454E5" w:rsidR="008061B2" w:rsidRPr="008061B2" w:rsidRDefault="008061B2" w:rsidP="008061B2">
            <w:pPr>
              <w:jc w:val="right"/>
              <w:rPr>
                <w:sz w:val="20"/>
                <w:lang w:val="sr-Cyrl-BA"/>
              </w:rPr>
            </w:pPr>
            <w:r w:rsidRPr="008061B2">
              <w:rPr>
                <w:sz w:val="20"/>
                <w:lang w:val="sr-Cyrl-BA"/>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71AA1038" w14:textId="5A89B46D"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243D17B3" w14:textId="6FDB8E44"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56C30278" w14:textId="54EDAA48" w:rsidR="008061B2" w:rsidRPr="008061B2" w:rsidRDefault="008061B2" w:rsidP="008061B2">
            <w:pPr>
              <w:jc w:val="right"/>
              <w:rPr>
                <w:sz w:val="20"/>
                <w:lang w:val="sr-Cyrl-BA"/>
              </w:rPr>
            </w:pPr>
            <w:r w:rsidRPr="008061B2">
              <w:rPr>
                <w:sz w:val="20"/>
                <w:lang w:val="sr-Cyrl-BA"/>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242AAA3" w14:textId="3CAA756E" w:rsidR="008061B2" w:rsidRPr="008061B2" w:rsidRDefault="008061B2" w:rsidP="008061B2">
            <w:pPr>
              <w:jc w:val="right"/>
              <w:rPr>
                <w:sz w:val="20"/>
                <w:lang w:val="sr-Cyrl-BA"/>
              </w:rPr>
            </w:pPr>
            <w:r w:rsidRPr="008061B2">
              <w:rPr>
                <w:sz w:val="20"/>
                <w:lang w:val="sr-Cyrl-BA"/>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7267DEAA" w14:textId="2290FA2C"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r w:rsidR="00467CA0">
              <w:rPr>
                <w:sz w:val="20"/>
                <w:highlight w:val="white"/>
                <w:lang w:val="en-AU"/>
              </w:rPr>
              <w:t>IE</w:t>
            </w:r>
            <w:r w:rsidRPr="008061B2">
              <w:rPr>
                <w:sz w:val="20"/>
                <w:highlight w:val="white"/>
                <w:lang w:val="sr-Cyrl-BA"/>
              </w:rPr>
              <w:t>-a će 3 dana popunjavati anketu o iskustvima i dobrim praksama u svojoj organizaciji (a.1.2.)</w:t>
            </w:r>
          </w:p>
          <w:p w14:paraId="15D61A91" w14:textId="2030FC3D"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r w:rsidR="00467CA0">
              <w:rPr>
                <w:sz w:val="20"/>
                <w:highlight w:val="white"/>
                <w:lang w:val="en-AU"/>
              </w:rPr>
              <w:t>IE</w:t>
            </w:r>
            <w:r w:rsidRPr="008061B2">
              <w:rPr>
                <w:sz w:val="20"/>
                <w:highlight w:val="white"/>
                <w:lang w:val="sr-Cyrl-BA"/>
              </w:rPr>
              <w:t>-a će 2 dana popunjavati anketu o iskustvima. (a.2.2.)</w:t>
            </w:r>
          </w:p>
          <w:p w14:paraId="2298D80E" w14:textId="77777777" w:rsidR="008061B2" w:rsidRPr="008061B2" w:rsidRDefault="008061B2" w:rsidP="008061B2">
            <w:pPr>
              <w:rPr>
                <w:sz w:val="20"/>
                <w:lang w:val="sr-Cyrl-BA"/>
              </w:rPr>
            </w:pPr>
          </w:p>
        </w:tc>
      </w:tr>
      <w:tr w:rsidR="008061B2" w:rsidRPr="006F38CF" w14:paraId="5C0D7BC5" w14:textId="77777777" w:rsidTr="008B6B2B">
        <w:trPr>
          <w:gridAfter w:val="2"/>
          <w:wAfter w:w="2160" w:type="dxa"/>
          <w:trHeight w:val="315"/>
        </w:trPr>
        <w:tc>
          <w:tcPr>
            <w:tcW w:w="4677" w:type="dxa"/>
            <w:gridSpan w:val="4"/>
            <w:tcBorders>
              <w:top w:val="single" w:sz="4" w:space="0" w:color="auto"/>
              <w:left w:val="single" w:sz="4" w:space="0" w:color="auto"/>
              <w:bottom w:val="single" w:sz="8" w:space="0" w:color="auto"/>
              <w:right w:val="single" w:sz="4" w:space="0" w:color="auto"/>
            </w:tcBorders>
            <w:shd w:val="clear" w:color="auto" w:fill="DAEEF3" w:themeFill="accent5" w:themeFillTint="33"/>
            <w:vAlign w:val="center"/>
            <w:hideMark/>
          </w:tcPr>
          <w:p w14:paraId="5A6A17B5" w14:textId="77777777" w:rsidR="008061B2" w:rsidRPr="006F38CF" w:rsidRDefault="008061B2" w:rsidP="008061B2">
            <w:pPr>
              <w:jc w:val="right"/>
              <w:rPr>
                <w:bCs/>
                <w:color w:val="000000"/>
              </w:rPr>
            </w:pPr>
            <w:r w:rsidRPr="006F38CF">
              <w:rPr>
                <w:b/>
                <w:bCs/>
                <w:color w:val="00000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331C57D1" w14:textId="77777777" w:rsidR="008061B2" w:rsidRPr="006F38CF" w:rsidRDefault="008061B2" w:rsidP="008061B2">
            <w:pPr>
              <w:jc w:val="right"/>
            </w:pP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6161B754" w14:textId="77777777" w:rsidR="008061B2" w:rsidRPr="006F38CF" w:rsidRDefault="008061B2" w:rsidP="008061B2">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7CC2F983" w14:textId="77777777" w:rsidR="008061B2" w:rsidRPr="006F38CF" w:rsidRDefault="008061B2" w:rsidP="008061B2">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5EEB1B49" w14:textId="77777777" w:rsidR="008061B2" w:rsidRPr="006F38CF" w:rsidRDefault="008061B2" w:rsidP="008061B2">
            <w:pPr>
              <w:jc w:val="right"/>
            </w:pP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7C82B3BB" w14:textId="77777777" w:rsidR="008061B2" w:rsidRPr="006F38CF" w:rsidRDefault="008061B2" w:rsidP="008061B2">
            <w:pPr>
              <w:jc w:val="right"/>
            </w:pP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3D360292" w14:textId="77777777" w:rsidR="008061B2" w:rsidRPr="006F38CF" w:rsidRDefault="008061B2" w:rsidP="008061B2">
            <w:pPr>
              <w:rPr>
                <w:bCs/>
                <w:color w:val="000000"/>
              </w:rPr>
            </w:pPr>
          </w:p>
        </w:tc>
      </w:tr>
      <w:tr w:rsidR="008061B2" w:rsidRPr="006F38CF" w14:paraId="41956046" w14:textId="77777777" w:rsidTr="008B6B2B">
        <w:trPr>
          <w:gridAfter w:val="2"/>
          <w:wAfter w:w="2160" w:type="dxa"/>
          <w:trHeight w:val="300"/>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C522184" w14:textId="77777777" w:rsidR="008061B2" w:rsidRPr="006F38CF" w:rsidRDefault="008061B2" w:rsidP="008061B2">
            <w:pPr>
              <w:jc w:val="center"/>
              <w:rPr>
                <w:b/>
                <w:bCs/>
                <w:color w:val="000000"/>
                <w:sz w:val="16"/>
                <w:szCs w:val="16"/>
              </w:rPr>
            </w:pPr>
            <w:r w:rsidRPr="006F38CF">
              <w:rPr>
                <w:b/>
                <w:bCs/>
                <w:color w:val="000000"/>
                <w:sz w:val="16"/>
                <w:szCs w:val="16"/>
              </w:rPr>
              <w:t>DEVELOPMENT</w:t>
            </w:r>
          </w:p>
        </w:tc>
        <w:tc>
          <w:tcPr>
            <w:tcW w:w="815" w:type="dxa"/>
            <w:tcBorders>
              <w:top w:val="nil"/>
              <w:left w:val="nil"/>
              <w:bottom w:val="single" w:sz="4" w:space="0" w:color="auto"/>
              <w:right w:val="single" w:sz="4" w:space="0" w:color="auto"/>
            </w:tcBorders>
            <w:shd w:val="clear" w:color="auto" w:fill="auto"/>
            <w:vAlign w:val="center"/>
          </w:tcPr>
          <w:p w14:paraId="45DC7C7A" w14:textId="4DEC9CC8" w:rsidR="008061B2" w:rsidRPr="001330F9" w:rsidRDefault="00663A73" w:rsidP="008061B2">
            <w:pPr>
              <w:jc w:val="center"/>
              <w:rPr>
                <w:sz w:val="20"/>
                <w:lang w:val="sr-Cyrl-BA"/>
              </w:rPr>
            </w:pPr>
            <w:r w:rsidRPr="001330F9">
              <w:rPr>
                <w:sz w:val="20"/>
                <w:lang w:val="sr-Cyrl-BA"/>
              </w:rPr>
              <w:t>1.</w:t>
            </w:r>
          </w:p>
        </w:tc>
        <w:tc>
          <w:tcPr>
            <w:tcW w:w="1162" w:type="dxa"/>
            <w:tcBorders>
              <w:top w:val="nil"/>
              <w:left w:val="nil"/>
              <w:bottom w:val="single" w:sz="4" w:space="0" w:color="auto"/>
              <w:right w:val="single" w:sz="4" w:space="0" w:color="auto"/>
            </w:tcBorders>
            <w:vAlign w:val="center"/>
          </w:tcPr>
          <w:p w14:paraId="36A01EA6" w14:textId="25ECD30C" w:rsidR="008061B2" w:rsidRPr="001330F9" w:rsidRDefault="00663A73" w:rsidP="008061B2">
            <w:pPr>
              <w:jc w:val="center"/>
              <w:rPr>
                <w:sz w:val="20"/>
                <w:lang w:val="sr-Cyrl-BA"/>
              </w:rPr>
            </w:pPr>
            <w:r w:rsidRPr="001330F9">
              <w:rPr>
                <w:sz w:val="20"/>
                <w:lang w:val="sr-Cyrl-BA"/>
              </w:rPr>
              <w:t>Fifth Element</w:t>
            </w:r>
          </w:p>
        </w:tc>
        <w:tc>
          <w:tcPr>
            <w:tcW w:w="820" w:type="dxa"/>
            <w:tcBorders>
              <w:top w:val="nil"/>
              <w:left w:val="single" w:sz="4" w:space="0" w:color="auto"/>
              <w:bottom w:val="single" w:sz="4" w:space="0" w:color="auto"/>
              <w:right w:val="single" w:sz="4" w:space="0" w:color="auto"/>
            </w:tcBorders>
            <w:shd w:val="clear" w:color="auto" w:fill="auto"/>
            <w:vAlign w:val="center"/>
          </w:tcPr>
          <w:p w14:paraId="37C4A756" w14:textId="6E78B5D1" w:rsidR="008061B2" w:rsidRPr="001330F9" w:rsidRDefault="00663A73" w:rsidP="008061B2">
            <w:pPr>
              <w:jc w:val="center"/>
              <w:rPr>
                <w:sz w:val="20"/>
                <w:lang w:val="sr-Cyrl-BA"/>
              </w:rPr>
            </w:pPr>
            <w:r w:rsidRPr="001330F9">
              <w:rPr>
                <w:sz w:val="20"/>
                <w:lang w:val="sr-Cyrl-BA"/>
              </w:rPr>
              <w:t>Srbija</w:t>
            </w:r>
          </w:p>
        </w:tc>
        <w:tc>
          <w:tcPr>
            <w:tcW w:w="1135" w:type="dxa"/>
            <w:tcBorders>
              <w:top w:val="nil"/>
              <w:left w:val="nil"/>
              <w:bottom w:val="single" w:sz="4" w:space="0" w:color="auto"/>
              <w:right w:val="single" w:sz="4" w:space="0" w:color="auto"/>
            </w:tcBorders>
            <w:shd w:val="clear" w:color="auto" w:fill="auto"/>
            <w:vAlign w:val="center"/>
          </w:tcPr>
          <w:p w14:paraId="0E5470B4" w14:textId="0E52D01C" w:rsidR="008061B2" w:rsidRPr="001330F9" w:rsidRDefault="00663A73" w:rsidP="008061B2">
            <w:pPr>
              <w:jc w:val="right"/>
              <w:rPr>
                <w:sz w:val="20"/>
                <w:lang w:val="sr-Cyrl-BA"/>
              </w:rPr>
            </w:pPr>
            <w:r w:rsidRPr="001330F9">
              <w:rPr>
                <w:sz w:val="20"/>
                <w:lang w:val="sr-Cyrl-BA"/>
              </w:rPr>
              <w:t>19</w:t>
            </w:r>
          </w:p>
        </w:tc>
        <w:tc>
          <w:tcPr>
            <w:tcW w:w="1132" w:type="dxa"/>
            <w:tcBorders>
              <w:top w:val="nil"/>
              <w:left w:val="nil"/>
              <w:bottom w:val="single" w:sz="4" w:space="0" w:color="auto"/>
              <w:right w:val="single" w:sz="4" w:space="0" w:color="auto"/>
            </w:tcBorders>
            <w:shd w:val="clear" w:color="auto" w:fill="auto"/>
            <w:vAlign w:val="center"/>
          </w:tcPr>
          <w:p w14:paraId="5874506D" w14:textId="61F69740" w:rsidR="008061B2" w:rsidRPr="001330F9" w:rsidRDefault="00663A73" w:rsidP="008061B2">
            <w:pPr>
              <w:jc w:val="right"/>
              <w:rPr>
                <w:sz w:val="20"/>
                <w:lang w:val="sr-Cyrl-BA"/>
              </w:rPr>
            </w:pPr>
            <w:r w:rsidRPr="001330F9">
              <w:rPr>
                <w:sz w:val="20"/>
                <w:lang w:val="sr-Cyrl-BA"/>
              </w:rPr>
              <w:t>37</w:t>
            </w:r>
          </w:p>
        </w:tc>
        <w:tc>
          <w:tcPr>
            <w:tcW w:w="1135" w:type="dxa"/>
            <w:tcBorders>
              <w:top w:val="nil"/>
              <w:left w:val="nil"/>
              <w:bottom w:val="single" w:sz="4" w:space="0" w:color="auto"/>
              <w:right w:val="single" w:sz="4" w:space="0" w:color="auto"/>
            </w:tcBorders>
            <w:shd w:val="clear" w:color="auto" w:fill="auto"/>
            <w:vAlign w:val="center"/>
          </w:tcPr>
          <w:p w14:paraId="013E57CB" w14:textId="3A27D457" w:rsidR="008061B2" w:rsidRPr="001330F9" w:rsidRDefault="00663A73" w:rsidP="008061B2">
            <w:pPr>
              <w:jc w:val="right"/>
              <w:rPr>
                <w:sz w:val="20"/>
                <w:lang w:val="sr-Cyrl-BA"/>
              </w:rPr>
            </w:pPr>
            <w:r w:rsidRPr="001330F9">
              <w:rPr>
                <w:sz w:val="20"/>
                <w:lang w:val="sr-Cyrl-BA"/>
              </w:rPr>
              <w:t>0</w:t>
            </w:r>
          </w:p>
        </w:tc>
        <w:tc>
          <w:tcPr>
            <w:tcW w:w="1135" w:type="dxa"/>
            <w:tcBorders>
              <w:top w:val="nil"/>
              <w:left w:val="nil"/>
              <w:bottom w:val="single" w:sz="4" w:space="0" w:color="auto"/>
              <w:right w:val="single" w:sz="4" w:space="0" w:color="auto"/>
            </w:tcBorders>
            <w:shd w:val="clear" w:color="auto" w:fill="auto"/>
            <w:vAlign w:val="center"/>
          </w:tcPr>
          <w:p w14:paraId="4FBAB354" w14:textId="5D5D46C2" w:rsidR="008061B2" w:rsidRPr="001330F9" w:rsidRDefault="00663A73" w:rsidP="008061B2">
            <w:pPr>
              <w:jc w:val="right"/>
              <w:rPr>
                <w:sz w:val="20"/>
                <w:lang w:val="sr-Cyrl-BA"/>
              </w:rPr>
            </w:pPr>
            <w:r w:rsidRPr="001330F9">
              <w:rPr>
                <w:sz w:val="20"/>
                <w:lang w:val="sr-Cyrl-BA"/>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487E7A47" w14:textId="4FD30066" w:rsidR="008061B2" w:rsidRPr="001330F9" w:rsidRDefault="00663A73" w:rsidP="008061B2">
            <w:pPr>
              <w:jc w:val="right"/>
              <w:rPr>
                <w:sz w:val="20"/>
                <w:lang w:val="sr-Cyrl-BA"/>
              </w:rPr>
            </w:pPr>
            <w:r w:rsidRPr="001330F9">
              <w:rPr>
                <w:sz w:val="20"/>
                <w:lang w:val="sr-Cyrl-BA"/>
              </w:rPr>
              <w:t>56</w:t>
            </w:r>
          </w:p>
        </w:tc>
        <w:tc>
          <w:tcPr>
            <w:tcW w:w="4720" w:type="dxa"/>
            <w:tcBorders>
              <w:top w:val="nil"/>
              <w:left w:val="nil"/>
              <w:bottom w:val="single" w:sz="4" w:space="0" w:color="auto"/>
              <w:right w:val="single" w:sz="8" w:space="0" w:color="auto"/>
            </w:tcBorders>
            <w:shd w:val="clear" w:color="auto" w:fill="auto"/>
            <w:vAlign w:val="center"/>
          </w:tcPr>
          <w:p w14:paraId="6EBABE3B" w14:textId="56DEEB81" w:rsidR="00663A73" w:rsidRPr="001330F9" w:rsidRDefault="00663A73" w:rsidP="00663A73">
            <w:pPr>
              <w:spacing w:before="240" w:after="240"/>
              <w:rPr>
                <w:sz w:val="20"/>
                <w:highlight w:val="white"/>
                <w:lang w:val="sr-Cyrl-BA"/>
              </w:rPr>
            </w:pPr>
            <w:r w:rsidRPr="001330F9">
              <w:rPr>
                <w:sz w:val="20"/>
                <w:highlight w:val="white"/>
                <w:lang w:val="sr-Cyrl-BA"/>
              </w:rPr>
              <w:t xml:space="preserve">Menadžer Fifth Element-a (kategorija 1) će definisati opšti cilj projekta (5 dana) i napisati plan realizacije projekta (2 dana), viziju sistema (2 dana) i na kraju formiranje korisničkog uputstva u saradnji sa </w:t>
            </w:r>
            <w:r w:rsidRPr="001330F9">
              <w:rPr>
                <w:sz w:val="20"/>
                <w:highlight w:val="white"/>
                <w:lang w:val="sr-Cyrl-BA"/>
              </w:rPr>
              <w:lastRenderedPageBreak/>
              <w:t>programerima (kategorija 2) Fifth Element-a (10 dana)   (a.12.1, a.12.2, a.12.4, a.12.9.).</w:t>
            </w:r>
          </w:p>
          <w:p w14:paraId="0D20D339" w14:textId="06452EC7" w:rsidR="00663A73" w:rsidRPr="001330F9" w:rsidRDefault="00663A73" w:rsidP="00663A73">
            <w:pPr>
              <w:spacing w:before="240" w:after="240"/>
              <w:rPr>
                <w:sz w:val="20"/>
                <w:highlight w:val="white"/>
                <w:lang w:val="sr-Cyrl-BA"/>
              </w:rPr>
            </w:pPr>
            <w:r w:rsidRPr="001330F9">
              <w:rPr>
                <w:sz w:val="20"/>
                <w:highlight w:val="white"/>
                <w:lang w:val="sr-Cyrl-BA"/>
              </w:rPr>
              <w:t>Programeri Fifth Element-a (kategorija 2) će definisati raspored predviđenih aktivnosti (1 dan) i odraditi specifikaciju zahteva (3 dana), detaljni arhitekturni projekat (7 dana), plan testiranja (9 dana) i test specifikacija (7 dana). (a.12.3, a.12.5, a.12.6, a.12.7, a.12.8)</w:t>
            </w:r>
          </w:p>
          <w:p w14:paraId="3725D627" w14:textId="77777777" w:rsidR="008061B2" w:rsidRPr="001330F9" w:rsidRDefault="008061B2" w:rsidP="008061B2">
            <w:pPr>
              <w:rPr>
                <w:sz w:val="20"/>
                <w:lang w:val="sr-Cyrl-BA"/>
              </w:rPr>
            </w:pPr>
          </w:p>
        </w:tc>
      </w:tr>
      <w:tr w:rsidR="001330F9" w:rsidRPr="006F38CF" w14:paraId="3A06D504" w14:textId="77777777" w:rsidTr="008B6B2B">
        <w:trPr>
          <w:gridAfter w:val="2"/>
          <w:wAfter w:w="2160" w:type="dxa"/>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hideMark/>
          </w:tcPr>
          <w:p w14:paraId="1A9B298F" w14:textId="77777777" w:rsidR="001330F9" w:rsidRPr="006F38CF" w:rsidRDefault="001330F9" w:rsidP="001330F9">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4D961B68" w14:textId="4D4D018F" w:rsidR="001330F9" w:rsidRPr="006F38CF" w:rsidRDefault="001330F9" w:rsidP="001330F9">
            <w:pPr>
              <w:jc w:val="center"/>
              <w:rPr>
                <w:szCs w:val="22"/>
              </w:rPr>
            </w:pPr>
            <w:r>
              <w:rPr>
                <w:szCs w:val="22"/>
              </w:rPr>
              <w:t>2.</w:t>
            </w:r>
          </w:p>
        </w:tc>
        <w:tc>
          <w:tcPr>
            <w:tcW w:w="1162" w:type="dxa"/>
            <w:tcBorders>
              <w:top w:val="nil"/>
              <w:left w:val="nil"/>
              <w:bottom w:val="single" w:sz="4" w:space="0" w:color="auto"/>
              <w:right w:val="single" w:sz="4" w:space="0" w:color="auto"/>
            </w:tcBorders>
            <w:vAlign w:val="center"/>
          </w:tcPr>
          <w:p w14:paraId="12A63110" w14:textId="70F564C1" w:rsidR="001330F9" w:rsidRPr="006F38CF" w:rsidRDefault="001330F9" w:rsidP="001330F9">
            <w:pPr>
              <w:jc w:val="center"/>
              <w:rPr>
                <w:szCs w:val="22"/>
              </w:rPr>
            </w:pPr>
            <w:r w:rsidRPr="008061B2">
              <w:rPr>
                <w:iCs/>
                <w:sz w:val="20"/>
                <w:lang w:val="sr-Cyrl-BA"/>
              </w:rPr>
              <w:t>Ministarstvo prosvete, nauke i tehnološkog razvoja</w:t>
            </w:r>
          </w:p>
        </w:tc>
        <w:tc>
          <w:tcPr>
            <w:tcW w:w="820" w:type="dxa"/>
            <w:tcBorders>
              <w:top w:val="nil"/>
              <w:left w:val="single" w:sz="4" w:space="0" w:color="auto"/>
              <w:bottom w:val="single" w:sz="4" w:space="0" w:color="auto"/>
              <w:right w:val="single" w:sz="4" w:space="0" w:color="auto"/>
            </w:tcBorders>
            <w:shd w:val="clear" w:color="auto" w:fill="auto"/>
            <w:vAlign w:val="center"/>
          </w:tcPr>
          <w:p w14:paraId="0CB4E2D8" w14:textId="11273F45" w:rsidR="001330F9" w:rsidRPr="006F38CF" w:rsidRDefault="001330F9" w:rsidP="001330F9">
            <w:pPr>
              <w:jc w:val="center"/>
              <w:rPr>
                <w:szCs w:val="22"/>
              </w:rPr>
            </w:pPr>
            <w:r w:rsidRPr="008061B2">
              <w:rPr>
                <w:b/>
                <w:bCs/>
                <w:sz w:val="20"/>
                <w:lang w:val="sr-Cyrl-BA"/>
              </w:rPr>
              <w:t>Srbija</w:t>
            </w:r>
          </w:p>
        </w:tc>
        <w:tc>
          <w:tcPr>
            <w:tcW w:w="1135" w:type="dxa"/>
            <w:tcBorders>
              <w:top w:val="nil"/>
              <w:left w:val="nil"/>
              <w:bottom w:val="single" w:sz="4" w:space="0" w:color="auto"/>
              <w:right w:val="single" w:sz="4" w:space="0" w:color="auto"/>
            </w:tcBorders>
            <w:shd w:val="clear" w:color="auto" w:fill="auto"/>
            <w:vAlign w:val="center"/>
          </w:tcPr>
          <w:p w14:paraId="126F3C82" w14:textId="64DE9E7E" w:rsidR="001330F9" w:rsidRPr="006F38CF" w:rsidRDefault="001330F9" w:rsidP="001330F9">
            <w:pPr>
              <w:jc w:val="right"/>
              <w:rPr>
                <w:szCs w:val="22"/>
              </w:rPr>
            </w:pPr>
            <w:r>
              <w:rPr>
                <w:szCs w:val="22"/>
              </w:rPr>
              <w:t>143</w:t>
            </w:r>
          </w:p>
        </w:tc>
        <w:tc>
          <w:tcPr>
            <w:tcW w:w="1132" w:type="dxa"/>
            <w:tcBorders>
              <w:top w:val="nil"/>
              <w:left w:val="nil"/>
              <w:bottom w:val="single" w:sz="4" w:space="0" w:color="auto"/>
              <w:right w:val="single" w:sz="4" w:space="0" w:color="auto"/>
            </w:tcBorders>
            <w:shd w:val="clear" w:color="auto" w:fill="auto"/>
            <w:vAlign w:val="center"/>
          </w:tcPr>
          <w:p w14:paraId="5070F801" w14:textId="17527C0A" w:rsidR="001330F9" w:rsidRPr="006F38CF" w:rsidRDefault="001330F9" w:rsidP="001330F9">
            <w:pPr>
              <w:jc w:val="right"/>
              <w:rPr>
                <w:szCs w:val="22"/>
              </w:rPr>
            </w:pPr>
            <w:r>
              <w:rPr>
                <w:szCs w:val="22"/>
              </w:rPr>
              <w:t>6</w:t>
            </w:r>
          </w:p>
        </w:tc>
        <w:tc>
          <w:tcPr>
            <w:tcW w:w="1135" w:type="dxa"/>
            <w:tcBorders>
              <w:top w:val="nil"/>
              <w:left w:val="nil"/>
              <w:bottom w:val="single" w:sz="4" w:space="0" w:color="auto"/>
              <w:right w:val="single" w:sz="4" w:space="0" w:color="auto"/>
            </w:tcBorders>
            <w:shd w:val="clear" w:color="auto" w:fill="auto"/>
            <w:vAlign w:val="center"/>
          </w:tcPr>
          <w:p w14:paraId="18E721B9" w14:textId="7736EA64" w:rsidR="001330F9" w:rsidRPr="006F38CF" w:rsidRDefault="001330F9" w:rsidP="001330F9">
            <w:pPr>
              <w:jc w:val="right"/>
              <w:rPr>
                <w:szCs w:val="22"/>
              </w:rPr>
            </w:pPr>
            <w:r>
              <w:rPr>
                <w:szCs w:val="22"/>
              </w:rPr>
              <w:t>56</w:t>
            </w:r>
          </w:p>
        </w:tc>
        <w:tc>
          <w:tcPr>
            <w:tcW w:w="1135" w:type="dxa"/>
            <w:tcBorders>
              <w:top w:val="nil"/>
              <w:left w:val="nil"/>
              <w:bottom w:val="single" w:sz="4" w:space="0" w:color="auto"/>
              <w:right w:val="single" w:sz="4" w:space="0" w:color="auto"/>
            </w:tcBorders>
            <w:shd w:val="clear" w:color="auto" w:fill="auto"/>
            <w:vAlign w:val="center"/>
          </w:tcPr>
          <w:p w14:paraId="76056423" w14:textId="6A5EDAB8" w:rsidR="001330F9" w:rsidRPr="006F38CF" w:rsidRDefault="001330F9" w:rsidP="001330F9">
            <w:pPr>
              <w:jc w:val="right"/>
              <w:rPr>
                <w:szCs w:val="22"/>
              </w:rPr>
            </w:pPr>
            <w:r>
              <w:rPr>
                <w:szCs w:val="22"/>
              </w:rPr>
              <w:t>146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47DF79D1" w14:textId="6D5A1DAE" w:rsidR="001330F9" w:rsidRPr="006F38CF" w:rsidRDefault="001330F9" w:rsidP="001330F9">
            <w:pPr>
              <w:jc w:val="right"/>
              <w:rPr>
                <w:szCs w:val="22"/>
              </w:rPr>
            </w:pPr>
            <w:r>
              <w:rPr>
                <w:szCs w:val="22"/>
              </w:rPr>
              <w:t>351</w:t>
            </w:r>
          </w:p>
        </w:tc>
        <w:tc>
          <w:tcPr>
            <w:tcW w:w="4720" w:type="dxa"/>
            <w:tcBorders>
              <w:top w:val="nil"/>
              <w:left w:val="nil"/>
              <w:bottom w:val="single" w:sz="8" w:space="0" w:color="000000"/>
              <w:right w:val="single" w:sz="8" w:space="0" w:color="auto"/>
            </w:tcBorders>
            <w:shd w:val="clear" w:color="auto" w:fill="auto"/>
            <w:vAlign w:val="center"/>
          </w:tcPr>
          <w:p w14:paraId="49030D58" w14:textId="06AFDEBF" w:rsidR="00617EDC" w:rsidRPr="00A62927" w:rsidRDefault="00617EDC" w:rsidP="00617EDC">
            <w:pPr>
              <w:spacing w:before="240" w:after="240"/>
              <w:rPr>
                <w:sz w:val="20"/>
                <w:szCs w:val="18"/>
                <w:highlight w:val="white"/>
              </w:rPr>
            </w:pPr>
            <w:proofErr w:type="spellStart"/>
            <w:r w:rsidRPr="00A62927">
              <w:rPr>
                <w:sz w:val="20"/>
                <w:szCs w:val="18"/>
                <w:highlight w:val="white"/>
              </w:rPr>
              <w:t>Menadžer</w:t>
            </w:r>
            <w:proofErr w:type="spellEnd"/>
            <w:r w:rsidRPr="00A62927">
              <w:rPr>
                <w:sz w:val="20"/>
                <w:szCs w:val="18"/>
                <w:highlight w:val="white"/>
              </w:rPr>
              <w:t xml:space="preserve"> (</w:t>
            </w:r>
            <w:proofErr w:type="spellStart"/>
            <w:r w:rsidRPr="00A62927">
              <w:rPr>
                <w:sz w:val="20"/>
                <w:szCs w:val="18"/>
                <w:highlight w:val="white"/>
              </w:rPr>
              <w:t>kategorija</w:t>
            </w:r>
            <w:proofErr w:type="spellEnd"/>
            <w:r w:rsidRPr="00A62927">
              <w:rPr>
                <w:sz w:val="20"/>
                <w:szCs w:val="18"/>
                <w:highlight w:val="white"/>
              </w:rPr>
              <w:t xml:space="preserve"> 1) </w:t>
            </w:r>
            <w:proofErr w:type="spellStart"/>
            <w:r w:rsidRPr="00A62927">
              <w:rPr>
                <w:sz w:val="20"/>
                <w:szCs w:val="18"/>
                <w:highlight w:val="white"/>
              </w:rPr>
              <w:t>će</w:t>
            </w:r>
            <w:proofErr w:type="spellEnd"/>
            <w:r w:rsidRPr="00A62927">
              <w:rPr>
                <w:sz w:val="20"/>
                <w:szCs w:val="18"/>
                <w:highlight w:val="white"/>
              </w:rPr>
              <w:t xml:space="preserve"> u </w:t>
            </w:r>
            <w:proofErr w:type="spellStart"/>
            <w:r w:rsidRPr="00A62927">
              <w:rPr>
                <w:sz w:val="20"/>
                <w:szCs w:val="18"/>
                <w:highlight w:val="white"/>
              </w:rPr>
              <w:t>roku</w:t>
            </w:r>
            <w:proofErr w:type="spellEnd"/>
            <w:r w:rsidRPr="00A62927">
              <w:rPr>
                <w:sz w:val="20"/>
                <w:szCs w:val="18"/>
                <w:highlight w:val="white"/>
              </w:rPr>
              <w:t xml:space="preserve"> od 3 dana </w:t>
            </w:r>
            <w:proofErr w:type="spellStart"/>
            <w:r w:rsidRPr="00A62927">
              <w:rPr>
                <w:sz w:val="20"/>
                <w:szCs w:val="18"/>
                <w:highlight w:val="white"/>
              </w:rPr>
              <w:t>obezbediti</w:t>
            </w:r>
            <w:proofErr w:type="spellEnd"/>
            <w:r w:rsidRPr="00A62927">
              <w:rPr>
                <w:sz w:val="20"/>
                <w:szCs w:val="18"/>
                <w:highlight w:val="white"/>
              </w:rPr>
              <w:t xml:space="preserve"> 2 </w:t>
            </w:r>
            <w:proofErr w:type="spellStart"/>
            <w:r w:rsidRPr="00A62927">
              <w:rPr>
                <w:sz w:val="20"/>
                <w:szCs w:val="18"/>
                <w:highlight w:val="white"/>
              </w:rPr>
              <w:t>govornika</w:t>
            </w:r>
            <w:proofErr w:type="spellEnd"/>
            <w:r w:rsidRPr="00A62927">
              <w:rPr>
                <w:sz w:val="20"/>
                <w:szCs w:val="18"/>
                <w:highlight w:val="white"/>
              </w:rPr>
              <w:t xml:space="preserve"> (</w:t>
            </w:r>
            <w:proofErr w:type="spellStart"/>
            <w:r w:rsidRPr="00A62927">
              <w:rPr>
                <w:sz w:val="20"/>
                <w:szCs w:val="18"/>
                <w:highlight w:val="white"/>
              </w:rPr>
              <w:t>kategorija</w:t>
            </w:r>
            <w:proofErr w:type="spellEnd"/>
            <w:r w:rsidRPr="00A62927">
              <w:rPr>
                <w:sz w:val="20"/>
                <w:szCs w:val="18"/>
                <w:highlight w:val="white"/>
              </w:rPr>
              <w:t xml:space="preserve"> 2) </w:t>
            </w:r>
            <w:proofErr w:type="spellStart"/>
            <w:r w:rsidRPr="00A62927">
              <w:rPr>
                <w:sz w:val="20"/>
                <w:szCs w:val="18"/>
                <w:highlight w:val="white"/>
              </w:rPr>
              <w:t>iz</w:t>
            </w:r>
            <w:proofErr w:type="spellEnd"/>
            <w:r w:rsidRPr="00A62927">
              <w:rPr>
                <w:sz w:val="20"/>
                <w:szCs w:val="18"/>
                <w:highlight w:val="white"/>
              </w:rPr>
              <w:t xml:space="preserve"> </w:t>
            </w:r>
            <w:proofErr w:type="spellStart"/>
            <w:r w:rsidRPr="00A62927">
              <w:rPr>
                <w:sz w:val="20"/>
                <w:szCs w:val="18"/>
                <w:highlight w:val="white"/>
              </w:rPr>
              <w:t>Ministarstva</w:t>
            </w:r>
            <w:proofErr w:type="spellEnd"/>
            <w:r w:rsidRPr="00A62927">
              <w:rPr>
                <w:sz w:val="20"/>
                <w:szCs w:val="18"/>
                <w:highlight w:val="white"/>
              </w:rPr>
              <w:t xml:space="preserve"> </w:t>
            </w:r>
            <w:proofErr w:type="spellStart"/>
            <w:r w:rsidRPr="00A62927">
              <w:rPr>
                <w:sz w:val="20"/>
                <w:szCs w:val="18"/>
                <w:highlight w:val="white"/>
              </w:rPr>
              <w:t>prosvete</w:t>
            </w:r>
            <w:proofErr w:type="spellEnd"/>
            <w:r w:rsidRPr="00A62927">
              <w:rPr>
                <w:sz w:val="20"/>
                <w:szCs w:val="18"/>
                <w:highlight w:val="white"/>
              </w:rPr>
              <w:t xml:space="preserve">. </w:t>
            </w:r>
            <w:proofErr w:type="spellStart"/>
            <w:r w:rsidRPr="00A62927">
              <w:rPr>
                <w:sz w:val="20"/>
                <w:szCs w:val="18"/>
                <w:highlight w:val="white"/>
              </w:rPr>
              <w:t>Svaki</w:t>
            </w:r>
            <w:proofErr w:type="spellEnd"/>
            <w:r w:rsidRPr="00A62927">
              <w:rPr>
                <w:sz w:val="20"/>
                <w:szCs w:val="18"/>
                <w:highlight w:val="white"/>
              </w:rPr>
              <w:t xml:space="preserve"> od </w:t>
            </w:r>
            <w:proofErr w:type="spellStart"/>
            <w:r w:rsidRPr="00A62927">
              <w:rPr>
                <w:sz w:val="20"/>
                <w:szCs w:val="18"/>
                <w:highlight w:val="white"/>
              </w:rPr>
              <w:t>njih</w:t>
            </w:r>
            <w:proofErr w:type="spellEnd"/>
            <w:r w:rsidRPr="00A62927">
              <w:rPr>
                <w:sz w:val="20"/>
                <w:szCs w:val="18"/>
                <w:highlight w:val="white"/>
              </w:rPr>
              <w:t xml:space="preserve"> </w:t>
            </w:r>
            <w:proofErr w:type="spellStart"/>
            <w:r w:rsidRPr="00A62927">
              <w:rPr>
                <w:sz w:val="20"/>
                <w:szCs w:val="18"/>
                <w:highlight w:val="white"/>
              </w:rPr>
              <w:t>prisustvuje</w:t>
            </w:r>
            <w:proofErr w:type="spellEnd"/>
            <w:r w:rsidRPr="00A62927">
              <w:rPr>
                <w:sz w:val="20"/>
                <w:szCs w:val="18"/>
                <w:highlight w:val="white"/>
              </w:rPr>
              <w:t xml:space="preserve"> po </w:t>
            </w:r>
            <w:proofErr w:type="spellStart"/>
            <w:r w:rsidRPr="00A62927">
              <w:rPr>
                <w:sz w:val="20"/>
                <w:szCs w:val="18"/>
                <w:highlight w:val="white"/>
              </w:rPr>
              <w:t>jednom</w:t>
            </w:r>
            <w:proofErr w:type="spellEnd"/>
            <w:r w:rsidRPr="00A62927">
              <w:rPr>
                <w:sz w:val="20"/>
                <w:szCs w:val="18"/>
                <w:highlight w:val="white"/>
              </w:rPr>
              <w:t xml:space="preserve"> </w:t>
            </w:r>
            <w:proofErr w:type="spellStart"/>
            <w:r w:rsidRPr="00A62927">
              <w:rPr>
                <w:sz w:val="20"/>
                <w:szCs w:val="18"/>
                <w:highlight w:val="white"/>
              </w:rPr>
              <w:t>seminaru</w:t>
            </w:r>
            <w:proofErr w:type="spellEnd"/>
            <w:r w:rsidRPr="00A62927">
              <w:rPr>
                <w:sz w:val="20"/>
                <w:szCs w:val="18"/>
                <w:highlight w:val="white"/>
              </w:rPr>
              <w:t xml:space="preserve">, u </w:t>
            </w:r>
            <w:proofErr w:type="spellStart"/>
            <w:r w:rsidRPr="00A62927">
              <w:rPr>
                <w:sz w:val="20"/>
                <w:szCs w:val="18"/>
                <w:highlight w:val="white"/>
              </w:rPr>
              <w:t>trajanju</w:t>
            </w:r>
            <w:proofErr w:type="spellEnd"/>
            <w:r w:rsidRPr="00A62927">
              <w:rPr>
                <w:sz w:val="20"/>
                <w:szCs w:val="18"/>
                <w:highlight w:val="white"/>
              </w:rPr>
              <w:t xml:space="preserve"> od 3 dana. (a.14.1) </w:t>
            </w:r>
          </w:p>
          <w:p w14:paraId="7DDEF294" w14:textId="4EC7C87A" w:rsidR="00617EDC" w:rsidRPr="00A62927" w:rsidRDefault="00617EDC" w:rsidP="00617EDC">
            <w:pPr>
              <w:spacing w:before="240" w:after="240"/>
              <w:rPr>
                <w:sz w:val="20"/>
                <w:szCs w:val="18"/>
                <w:highlight w:val="white"/>
              </w:rPr>
            </w:pPr>
            <w:proofErr w:type="spellStart"/>
            <w:r w:rsidRPr="00A62927">
              <w:rPr>
                <w:sz w:val="20"/>
                <w:szCs w:val="18"/>
                <w:highlight w:val="white"/>
              </w:rPr>
              <w:t>Organizovan</w:t>
            </w:r>
            <w:proofErr w:type="spellEnd"/>
            <w:r w:rsidRPr="00A62927">
              <w:rPr>
                <w:sz w:val="20"/>
                <w:szCs w:val="18"/>
                <w:highlight w:val="white"/>
              </w:rPr>
              <w:t xml:space="preserve"> je </w:t>
            </w:r>
            <w:proofErr w:type="spellStart"/>
            <w:r w:rsidRPr="00A62927">
              <w:rPr>
                <w:sz w:val="20"/>
                <w:szCs w:val="18"/>
                <w:highlight w:val="white"/>
              </w:rPr>
              <w:t>prevoz</w:t>
            </w:r>
            <w:proofErr w:type="spellEnd"/>
            <w:r w:rsidRPr="00A62927">
              <w:rPr>
                <w:sz w:val="20"/>
                <w:szCs w:val="18"/>
                <w:highlight w:val="white"/>
              </w:rPr>
              <w:t xml:space="preserve"> </w:t>
            </w:r>
            <w:proofErr w:type="spellStart"/>
            <w:r w:rsidRPr="00A62927">
              <w:rPr>
                <w:sz w:val="20"/>
                <w:szCs w:val="18"/>
                <w:highlight w:val="white"/>
              </w:rPr>
              <w:t>i</w:t>
            </w:r>
            <w:proofErr w:type="spellEnd"/>
            <w:r w:rsidRPr="00A62927">
              <w:rPr>
                <w:sz w:val="20"/>
                <w:szCs w:val="18"/>
                <w:highlight w:val="white"/>
              </w:rPr>
              <w:t xml:space="preserve"> </w:t>
            </w:r>
            <w:proofErr w:type="spellStart"/>
            <w:r w:rsidRPr="00A62927">
              <w:rPr>
                <w:sz w:val="20"/>
                <w:szCs w:val="18"/>
                <w:highlight w:val="white"/>
              </w:rPr>
              <w:t>smeštaj</w:t>
            </w:r>
            <w:proofErr w:type="spellEnd"/>
            <w:r w:rsidRPr="00A62927">
              <w:rPr>
                <w:sz w:val="20"/>
                <w:szCs w:val="18"/>
                <w:highlight w:val="white"/>
              </w:rPr>
              <w:t xml:space="preserve"> u </w:t>
            </w:r>
            <w:proofErr w:type="spellStart"/>
            <w:r w:rsidRPr="00A62927">
              <w:rPr>
                <w:sz w:val="20"/>
                <w:szCs w:val="18"/>
                <w:highlight w:val="white"/>
              </w:rPr>
              <w:t>periodu</w:t>
            </w:r>
            <w:proofErr w:type="spellEnd"/>
            <w:r w:rsidRPr="00A62927">
              <w:rPr>
                <w:sz w:val="20"/>
                <w:szCs w:val="18"/>
                <w:highlight w:val="white"/>
              </w:rPr>
              <w:t xml:space="preserve"> od 3 dana za 4 </w:t>
            </w:r>
            <w:proofErr w:type="spellStart"/>
            <w:r w:rsidRPr="00A62927">
              <w:rPr>
                <w:sz w:val="20"/>
                <w:szCs w:val="18"/>
                <w:highlight w:val="white"/>
              </w:rPr>
              <w:t>učesnika</w:t>
            </w:r>
            <w:proofErr w:type="spellEnd"/>
            <w:r w:rsidRPr="00A62927">
              <w:rPr>
                <w:sz w:val="20"/>
                <w:szCs w:val="18"/>
                <w:highlight w:val="white"/>
              </w:rPr>
              <w:t xml:space="preserve"> (</w:t>
            </w:r>
            <w:proofErr w:type="spellStart"/>
            <w:r w:rsidRPr="00A62927">
              <w:rPr>
                <w:sz w:val="20"/>
                <w:szCs w:val="18"/>
                <w:highlight w:val="white"/>
              </w:rPr>
              <w:t>studenta</w:t>
            </w:r>
            <w:proofErr w:type="spellEnd"/>
            <w:r w:rsidRPr="00A62927">
              <w:rPr>
                <w:sz w:val="20"/>
                <w:szCs w:val="18"/>
                <w:highlight w:val="white"/>
              </w:rPr>
              <w:t xml:space="preserve">) </w:t>
            </w:r>
            <w:proofErr w:type="spellStart"/>
            <w:r w:rsidRPr="00A62927">
              <w:rPr>
                <w:sz w:val="20"/>
                <w:szCs w:val="18"/>
                <w:highlight w:val="white"/>
              </w:rPr>
              <w:t>iz</w:t>
            </w:r>
            <w:proofErr w:type="spellEnd"/>
            <w:r w:rsidRPr="00A62927">
              <w:rPr>
                <w:sz w:val="20"/>
                <w:szCs w:val="18"/>
                <w:highlight w:val="white"/>
              </w:rPr>
              <w:t xml:space="preserve"> </w:t>
            </w:r>
            <w:proofErr w:type="spellStart"/>
            <w:r w:rsidRPr="00A62927">
              <w:rPr>
                <w:sz w:val="20"/>
                <w:szCs w:val="18"/>
                <w:highlight w:val="white"/>
              </w:rPr>
              <w:t>Srbije</w:t>
            </w:r>
            <w:proofErr w:type="spellEnd"/>
            <w:r w:rsidRPr="00A62927">
              <w:rPr>
                <w:sz w:val="20"/>
                <w:szCs w:val="18"/>
                <w:highlight w:val="white"/>
              </w:rPr>
              <w:t>. (a.14.2.)</w:t>
            </w:r>
          </w:p>
          <w:p w14:paraId="0EC55782" w14:textId="1F92618D" w:rsidR="00617EDC" w:rsidRPr="00A62927" w:rsidRDefault="00617EDC" w:rsidP="00617EDC">
            <w:pPr>
              <w:rPr>
                <w:sz w:val="20"/>
                <w:szCs w:val="18"/>
                <w:highlight w:val="white"/>
              </w:rPr>
            </w:pPr>
            <w:proofErr w:type="spellStart"/>
            <w:r w:rsidRPr="00A62927">
              <w:rPr>
                <w:sz w:val="20"/>
                <w:szCs w:val="18"/>
                <w:highlight w:val="white"/>
              </w:rPr>
              <w:t>Obezbeđivanje</w:t>
            </w:r>
            <w:proofErr w:type="spellEnd"/>
            <w:r w:rsidRPr="00A62927">
              <w:rPr>
                <w:sz w:val="20"/>
                <w:szCs w:val="18"/>
                <w:highlight w:val="white"/>
              </w:rPr>
              <w:t xml:space="preserve"> </w:t>
            </w:r>
            <w:proofErr w:type="spellStart"/>
            <w:r w:rsidRPr="00A62927">
              <w:rPr>
                <w:sz w:val="20"/>
                <w:szCs w:val="18"/>
                <w:highlight w:val="white"/>
              </w:rPr>
              <w:t>prostora</w:t>
            </w:r>
            <w:proofErr w:type="spellEnd"/>
            <w:r w:rsidRPr="00A62927">
              <w:rPr>
                <w:sz w:val="20"/>
                <w:szCs w:val="18"/>
                <w:highlight w:val="white"/>
              </w:rPr>
              <w:t xml:space="preserve"> </w:t>
            </w:r>
            <w:proofErr w:type="spellStart"/>
            <w:r w:rsidRPr="00A62927">
              <w:rPr>
                <w:sz w:val="20"/>
                <w:szCs w:val="18"/>
                <w:highlight w:val="white"/>
              </w:rPr>
              <w:t>i</w:t>
            </w:r>
            <w:proofErr w:type="spellEnd"/>
            <w:r w:rsidRPr="00A62927">
              <w:rPr>
                <w:sz w:val="20"/>
                <w:szCs w:val="18"/>
                <w:highlight w:val="white"/>
              </w:rPr>
              <w:t xml:space="preserve"> </w:t>
            </w:r>
            <w:proofErr w:type="spellStart"/>
            <w:r w:rsidRPr="00A62927">
              <w:rPr>
                <w:sz w:val="20"/>
                <w:szCs w:val="18"/>
                <w:highlight w:val="white"/>
              </w:rPr>
              <w:t>opreme</w:t>
            </w:r>
            <w:proofErr w:type="spellEnd"/>
            <w:r w:rsidRPr="00A62927">
              <w:rPr>
                <w:sz w:val="20"/>
                <w:szCs w:val="18"/>
                <w:highlight w:val="white"/>
              </w:rPr>
              <w:t xml:space="preserve"> za </w:t>
            </w:r>
            <w:proofErr w:type="spellStart"/>
            <w:r w:rsidRPr="00A62927">
              <w:rPr>
                <w:sz w:val="20"/>
                <w:szCs w:val="18"/>
                <w:highlight w:val="white"/>
              </w:rPr>
              <w:t>održavanje</w:t>
            </w:r>
            <w:proofErr w:type="spellEnd"/>
            <w:r w:rsidRPr="00A62927">
              <w:rPr>
                <w:sz w:val="20"/>
                <w:szCs w:val="18"/>
                <w:highlight w:val="white"/>
              </w:rPr>
              <w:t xml:space="preserve"> </w:t>
            </w:r>
            <w:proofErr w:type="spellStart"/>
            <w:r w:rsidRPr="00A62927">
              <w:rPr>
                <w:sz w:val="20"/>
                <w:szCs w:val="18"/>
                <w:highlight w:val="white"/>
              </w:rPr>
              <w:t>seminara</w:t>
            </w:r>
            <w:proofErr w:type="spellEnd"/>
            <w:r w:rsidRPr="00A62927">
              <w:rPr>
                <w:sz w:val="20"/>
                <w:szCs w:val="18"/>
                <w:highlight w:val="white"/>
              </w:rPr>
              <w:t xml:space="preserve"> </w:t>
            </w:r>
            <w:proofErr w:type="spellStart"/>
            <w:r w:rsidRPr="00A62927">
              <w:rPr>
                <w:sz w:val="20"/>
                <w:szCs w:val="18"/>
                <w:highlight w:val="white"/>
              </w:rPr>
              <w:t>će</w:t>
            </w:r>
            <w:proofErr w:type="spellEnd"/>
            <w:r w:rsidRPr="00A62927">
              <w:rPr>
                <w:sz w:val="20"/>
                <w:szCs w:val="18"/>
                <w:highlight w:val="white"/>
              </w:rPr>
              <w:t xml:space="preserve"> </w:t>
            </w:r>
            <w:proofErr w:type="spellStart"/>
            <w:r w:rsidRPr="00A62927">
              <w:rPr>
                <w:sz w:val="20"/>
                <w:szCs w:val="18"/>
                <w:highlight w:val="white"/>
              </w:rPr>
              <w:t>odraditi</w:t>
            </w:r>
            <w:proofErr w:type="spellEnd"/>
            <w:r w:rsidRPr="00A62927">
              <w:rPr>
                <w:sz w:val="20"/>
                <w:szCs w:val="18"/>
                <w:highlight w:val="white"/>
              </w:rPr>
              <w:t xml:space="preserve"> </w:t>
            </w:r>
            <w:proofErr w:type="spellStart"/>
            <w:r w:rsidRPr="00A62927">
              <w:rPr>
                <w:sz w:val="20"/>
                <w:szCs w:val="18"/>
                <w:highlight w:val="white"/>
              </w:rPr>
              <w:t>menadžer</w:t>
            </w:r>
            <w:proofErr w:type="spellEnd"/>
            <w:r w:rsidRPr="00A62927">
              <w:rPr>
                <w:sz w:val="20"/>
                <w:szCs w:val="18"/>
                <w:highlight w:val="white"/>
              </w:rPr>
              <w:t xml:space="preserve"> (</w:t>
            </w:r>
            <w:proofErr w:type="spellStart"/>
            <w:r w:rsidRPr="00A62927">
              <w:rPr>
                <w:sz w:val="20"/>
                <w:szCs w:val="18"/>
                <w:highlight w:val="white"/>
              </w:rPr>
              <w:t>kategorija</w:t>
            </w:r>
            <w:proofErr w:type="spellEnd"/>
            <w:r w:rsidRPr="00A62927">
              <w:rPr>
                <w:sz w:val="20"/>
                <w:szCs w:val="18"/>
                <w:highlight w:val="white"/>
              </w:rPr>
              <w:t xml:space="preserve"> 1) </w:t>
            </w:r>
            <w:proofErr w:type="spellStart"/>
            <w:r w:rsidRPr="00A62927">
              <w:rPr>
                <w:sz w:val="20"/>
                <w:szCs w:val="18"/>
                <w:highlight w:val="white"/>
              </w:rPr>
              <w:t>i</w:t>
            </w:r>
            <w:proofErr w:type="spellEnd"/>
            <w:r w:rsidRPr="00A62927">
              <w:rPr>
                <w:sz w:val="20"/>
                <w:szCs w:val="18"/>
                <w:highlight w:val="white"/>
              </w:rPr>
              <w:t xml:space="preserve"> </w:t>
            </w:r>
            <w:proofErr w:type="spellStart"/>
            <w:r w:rsidRPr="00A62927">
              <w:rPr>
                <w:sz w:val="20"/>
                <w:szCs w:val="18"/>
                <w:highlight w:val="white"/>
              </w:rPr>
              <w:t>radnik</w:t>
            </w:r>
            <w:proofErr w:type="spellEnd"/>
            <w:r w:rsidRPr="00A62927">
              <w:rPr>
                <w:sz w:val="20"/>
                <w:szCs w:val="18"/>
                <w:highlight w:val="white"/>
              </w:rPr>
              <w:t xml:space="preserve"> </w:t>
            </w:r>
            <w:proofErr w:type="spellStart"/>
            <w:r w:rsidRPr="00A62927">
              <w:rPr>
                <w:sz w:val="20"/>
                <w:szCs w:val="18"/>
                <w:highlight w:val="white"/>
              </w:rPr>
              <w:t>administrativne</w:t>
            </w:r>
            <w:proofErr w:type="spellEnd"/>
            <w:r w:rsidRPr="00A62927">
              <w:rPr>
                <w:sz w:val="20"/>
                <w:szCs w:val="18"/>
                <w:highlight w:val="white"/>
              </w:rPr>
              <w:t xml:space="preserve"> </w:t>
            </w:r>
            <w:proofErr w:type="spellStart"/>
            <w:r w:rsidRPr="00A62927">
              <w:rPr>
                <w:sz w:val="20"/>
                <w:szCs w:val="18"/>
                <w:highlight w:val="white"/>
              </w:rPr>
              <w:t>službe</w:t>
            </w:r>
            <w:proofErr w:type="spellEnd"/>
            <w:r w:rsidRPr="00A62927">
              <w:rPr>
                <w:sz w:val="20"/>
                <w:szCs w:val="18"/>
                <w:highlight w:val="white"/>
              </w:rPr>
              <w:t xml:space="preserve"> (</w:t>
            </w:r>
            <w:proofErr w:type="spellStart"/>
            <w:r w:rsidRPr="00A62927">
              <w:rPr>
                <w:sz w:val="20"/>
                <w:szCs w:val="18"/>
                <w:highlight w:val="white"/>
              </w:rPr>
              <w:t>kategorija</w:t>
            </w:r>
            <w:proofErr w:type="spellEnd"/>
            <w:r w:rsidRPr="00A62927">
              <w:rPr>
                <w:sz w:val="20"/>
                <w:szCs w:val="18"/>
                <w:highlight w:val="white"/>
              </w:rPr>
              <w:t xml:space="preserve"> 4) </w:t>
            </w:r>
            <w:proofErr w:type="spellStart"/>
            <w:r w:rsidRPr="00A62927">
              <w:rPr>
                <w:sz w:val="20"/>
                <w:szCs w:val="18"/>
                <w:highlight w:val="white"/>
              </w:rPr>
              <w:t>i</w:t>
            </w:r>
            <w:proofErr w:type="spellEnd"/>
            <w:r w:rsidRPr="00A62927">
              <w:rPr>
                <w:sz w:val="20"/>
                <w:szCs w:val="18"/>
                <w:highlight w:val="white"/>
              </w:rPr>
              <w:t xml:space="preserve"> to u </w:t>
            </w:r>
            <w:proofErr w:type="spellStart"/>
            <w:r w:rsidRPr="00A62927">
              <w:rPr>
                <w:sz w:val="20"/>
                <w:szCs w:val="18"/>
                <w:highlight w:val="white"/>
              </w:rPr>
              <w:t>roku</w:t>
            </w:r>
            <w:proofErr w:type="spellEnd"/>
            <w:r w:rsidRPr="00A62927">
              <w:rPr>
                <w:sz w:val="20"/>
                <w:szCs w:val="18"/>
                <w:highlight w:val="white"/>
              </w:rPr>
              <w:t xml:space="preserve"> od </w:t>
            </w:r>
            <w:r w:rsidR="0085439D" w:rsidRPr="00A62927">
              <w:rPr>
                <w:sz w:val="20"/>
                <w:szCs w:val="18"/>
                <w:highlight w:val="white"/>
              </w:rPr>
              <w:t>2</w:t>
            </w:r>
            <w:r w:rsidRPr="00A62927">
              <w:rPr>
                <w:sz w:val="20"/>
                <w:szCs w:val="18"/>
                <w:highlight w:val="white"/>
              </w:rPr>
              <w:t xml:space="preserve"> </w:t>
            </w:r>
            <w:proofErr w:type="spellStart"/>
            <w:r w:rsidRPr="00A62927">
              <w:rPr>
                <w:sz w:val="20"/>
                <w:szCs w:val="18"/>
                <w:highlight w:val="white"/>
              </w:rPr>
              <w:t>nedelje</w:t>
            </w:r>
            <w:proofErr w:type="spellEnd"/>
            <w:r w:rsidRPr="00A62927">
              <w:rPr>
                <w:sz w:val="20"/>
                <w:szCs w:val="18"/>
                <w:highlight w:val="white"/>
              </w:rPr>
              <w:t>. (a.</w:t>
            </w:r>
            <w:r w:rsidR="005D2F2F" w:rsidRPr="00A62927">
              <w:rPr>
                <w:sz w:val="20"/>
                <w:szCs w:val="18"/>
                <w:highlight w:val="white"/>
              </w:rPr>
              <w:t>14</w:t>
            </w:r>
            <w:r w:rsidRPr="00A62927">
              <w:rPr>
                <w:sz w:val="20"/>
                <w:szCs w:val="18"/>
                <w:highlight w:val="white"/>
              </w:rPr>
              <w:t>.</w:t>
            </w:r>
            <w:r w:rsidR="005D2F2F" w:rsidRPr="00A62927">
              <w:rPr>
                <w:sz w:val="20"/>
                <w:szCs w:val="18"/>
                <w:highlight w:val="white"/>
              </w:rPr>
              <w:t>5, a.13.5.</w:t>
            </w:r>
            <w:r w:rsidRPr="00A62927">
              <w:rPr>
                <w:sz w:val="20"/>
                <w:szCs w:val="18"/>
                <w:highlight w:val="white"/>
              </w:rPr>
              <w:t>)</w:t>
            </w:r>
          </w:p>
          <w:p w14:paraId="73D69949" w14:textId="77777777" w:rsidR="005D2F2F" w:rsidRPr="00A62927" w:rsidRDefault="005D2F2F" w:rsidP="00617EDC">
            <w:pPr>
              <w:rPr>
                <w:sz w:val="20"/>
                <w:szCs w:val="18"/>
                <w:highlight w:val="white"/>
              </w:rPr>
            </w:pPr>
          </w:p>
          <w:p w14:paraId="75C4E499" w14:textId="06A3DA16" w:rsidR="005D2F2F" w:rsidRPr="00A62927" w:rsidRDefault="005D2F2F" w:rsidP="005D2F2F">
            <w:pPr>
              <w:rPr>
                <w:sz w:val="20"/>
                <w:szCs w:val="18"/>
                <w:highlight w:val="white"/>
              </w:rPr>
            </w:pPr>
            <w:proofErr w:type="spellStart"/>
            <w:r w:rsidRPr="00A62927">
              <w:rPr>
                <w:sz w:val="20"/>
                <w:szCs w:val="18"/>
                <w:highlight w:val="white"/>
              </w:rPr>
              <w:t>Okupljanje</w:t>
            </w:r>
            <w:proofErr w:type="spellEnd"/>
            <w:r w:rsidRPr="00A62927">
              <w:rPr>
                <w:sz w:val="20"/>
                <w:szCs w:val="18"/>
                <w:highlight w:val="white"/>
              </w:rPr>
              <w:t xml:space="preserve"> </w:t>
            </w:r>
            <w:proofErr w:type="spellStart"/>
            <w:r w:rsidRPr="00A62927">
              <w:rPr>
                <w:sz w:val="20"/>
                <w:szCs w:val="18"/>
                <w:highlight w:val="white"/>
              </w:rPr>
              <w:t>tima</w:t>
            </w:r>
            <w:proofErr w:type="spellEnd"/>
            <w:r w:rsidRPr="00A62927">
              <w:rPr>
                <w:sz w:val="20"/>
                <w:szCs w:val="18"/>
                <w:highlight w:val="white"/>
              </w:rPr>
              <w:t xml:space="preserve"> </w:t>
            </w:r>
            <w:proofErr w:type="spellStart"/>
            <w:r w:rsidRPr="00A62927">
              <w:rPr>
                <w:sz w:val="20"/>
                <w:szCs w:val="18"/>
                <w:highlight w:val="white"/>
              </w:rPr>
              <w:t>strucnjaka</w:t>
            </w:r>
            <w:proofErr w:type="spellEnd"/>
            <w:r w:rsidRPr="00A62927">
              <w:rPr>
                <w:sz w:val="20"/>
                <w:szCs w:val="18"/>
                <w:highlight w:val="white"/>
              </w:rPr>
              <w:t xml:space="preserve"> za </w:t>
            </w:r>
            <w:proofErr w:type="spellStart"/>
            <w:r w:rsidRPr="00A62927">
              <w:rPr>
                <w:sz w:val="20"/>
                <w:szCs w:val="18"/>
                <w:highlight w:val="white"/>
              </w:rPr>
              <w:t>obrzovanje</w:t>
            </w:r>
            <w:proofErr w:type="spellEnd"/>
            <w:r w:rsidRPr="00A62927">
              <w:rPr>
                <w:sz w:val="20"/>
                <w:szCs w:val="18"/>
                <w:highlight w:val="white"/>
              </w:rPr>
              <w:t xml:space="preserve"> </w:t>
            </w:r>
            <w:proofErr w:type="spellStart"/>
            <w:r w:rsidRPr="00A62927">
              <w:rPr>
                <w:sz w:val="20"/>
                <w:szCs w:val="18"/>
                <w:highlight w:val="white"/>
              </w:rPr>
              <w:t>će</w:t>
            </w:r>
            <w:proofErr w:type="spellEnd"/>
            <w:r w:rsidRPr="00A62927">
              <w:rPr>
                <w:sz w:val="20"/>
                <w:szCs w:val="18"/>
                <w:highlight w:val="white"/>
              </w:rPr>
              <w:t xml:space="preserve"> </w:t>
            </w:r>
            <w:proofErr w:type="spellStart"/>
            <w:r w:rsidRPr="00A62927">
              <w:rPr>
                <w:sz w:val="20"/>
                <w:szCs w:val="18"/>
                <w:highlight w:val="white"/>
              </w:rPr>
              <w:t>odraditi</w:t>
            </w:r>
            <w:proofErr w:type="spellEnd"/>
            <w:r w:rsidRPr="00A62927">
              <w:rPr>
                <w:sz w:val="20"/>
                <w:szCs w:val="18"/>
                <w:highlight w:val="white"/>
              </w:rPr>
              <w:t xml:space="preserve"> </w:t>
            </w:r>
            <w:proofErr w:type="spellStart"/>
            <w:r w:rsidRPr="00A62927">
              <w:rPr>
                <w:sz w:val="20"/>
                <w:szCs w:val="18"/>
                <w:highlight w:val="white"/>
              </w:rPr>
              <w:t>menadžer</w:t>
            </w:r>
            <w:proofErr w:type="spellEnd"/>
            <w:r w:rsidRPr="00A62927">
              <w:rPr>
                <w:sz w:val="20"/>
                <w:szCs w:val="18"/>
                <w:highlight w:val="white"/>
              </w:rPr>
              <w:t xml:space="preserve"> (</w:t>
            </w:r>
            <w:proofErr w:type="spellStart"/>
            <w:r w:rsidRPr="00A62927">
              <w:rPr>
                <w:sz w:val="20"/>
                <w:szCs w:val="18"/>
                <w:highlight w:val="white"/>
              </w:rPr>
              <w:t>kategorija</w:t>
            </w:r>
            <w:proofErr w:type="spellEnd"/>
            <w:r w:rsidRPr="00A62927">
              <w:rPr>
                <w:sz w:val="20"/>
                <w:szCs w:val="18"/>
                <w:highlight w:val="white"/>
              </w:rPr>
              <w:t xml:space="preserve"> 1) </w:t>
            </w:r>
            <w:proofErr w:type="spellStart"/>
            <w:r w:rsidRPr="00A62927">
              <w:rPr>
                <w:sz w:val="20"/>
                <w:szCs w:val="18"/>
                <w:highlight w:val="white"/>
              </w:rPr>
              <w:t>i</w:t>
            </w:r>
            <w:proofErr w:type="spellEnd"/>
            <w:r w:rsidRPr="00A62927">
              <w:rPr>
                <w:sz w:val="20"/>
                <w:szCs w:val="18"/>
                <w:highlight w:val="white"/>
              </w:rPr>
              <w:t xml:space="preserve"> </w:t>
            </w:r>
            <w:proofErr w:type="spellStart"/>
            <w:r w:rsidRPr="00A62927">
              <w:rPr>
                <w:sz w:val="20"/>
                <w:szCs w:val="18"/>
                <w:highlight w:val="white"/>
              </w:rPr>
              <w:t>radnik</w:t>
            </w:r>
            <w:proofErr w:type="spellEnd"/>
            <w:r w:rsidRPr="00A62927">
              <w:rPr>
                <w:sz w:val="20"/>
                <w:szCs w:val="18"/>
                <w:highlight w:val="white"/>
              </w:rPr>
              <w:t xml:space="preserve"> </w:t>
            </w:r>
            <w:proofErr w:type="spellStart"/>
            <w:r w:rsidRPr="00A62927">
              <w:rPr>
                <w:sz w:val="20"/>
                <w:szCs w:val="18"/>
                <w:highlight w:val="white"/>
              </w:rPr>
              <w:t>administrativne</w:t>
            </w:r>
            <w:proofErr w:type="spellEnd"/>
            <w:r w:rsidRPr="00A62927">
              <w:rPr>
                <w:sz w:val="20"/>
                <w:szCs w:val="18"/>
                <w:highlight w:val="white"/>
              </w:rPr>
              <w:t xml:space="preserve"> </w:t>
            </w:r>
            <w:proofErr w:type="spellStart"/>
            <w:r w:rsidRPr="00A62927">
              <w:rPr>
                <w:sz w:val="20"/>
                <w:szCs w:val="18"/>
                <w:highlight w:val="white"/>
              </w:rPr>
              <w:t>službe</w:t>
            </w:r>
            <w:proofErr w:type="spellEnd"/>
            <w:r w:rsidRPr="00A62927">
              <w:rPr>
                <w:sz w:val="20"/>
                <w:szCs w:val="18"/>
                <w:highlight w:val="white"/>
              </w:rPr>
              <w:t xml:space="preserve"> (</w:t>
            </w:r>
            <w:proofErr w:type="spellStart"/>
            <w:r w:rsidRPr="00A62927">
              <w:rPr>
                <w:sz w:val="20"/>
                <w:szCs w:val="18"/>
                <w:highlight w:val="white"/>
              </w:rPr>
              <w:t>kategorija</w:t>
            </w:r>
            <w:proofErr w:type="spellEnd"/>
            <w:r w:rsidRPr="00A62927">
              <w:rPr>
                <w:sz w:val="20"/>
                <w:szCs w:val="18"/>
                <w:highlight w:val="white"/>
              </w:rPr>
              <w:t xml:space="preserve"> 4) </w:t>
            </w:r>
            <w:proofErr w:type="spellStart"/>
            <w:r w:rsidRPr="00A62927">
              <w:rPr>
                <w:sz w:val="20"/>
                <w:szCs w:val="18"/>
                <w:highlight w:val="white"/>
              </w:rPr>
              <w:t>i</w:t>
            </w:r>
            <w:proofErr w:type="spellEnd"/>
            <w:r w:rsidRPr="00A62927">
              <w:rPr>
                <w:sz w:val="20"/>
                <w:szCs w:val="18"/>
                <w:highlight w:val="white"/>
              </w:rPr>
              <w:t xml:space="preserve"> to u </w:t>
            </w:r>
            <w:proofErr w:type="spellStart"/>
            <w:r w:rsidRPr="00A62927">
              <w:rPr>
                <w:sz w:val="20"/>
                <w:szCs w:val="18"/>
                <w:highlight w:val="white"/>
              </w:rPr>
              <w:t>roku</w:t>
            </w:r>
            <w:proofErr w:type="spellEnd"/>
            <w:r w:rsidRPr="00A62927">
              <w:rPr>
                <w:sz w:val="20"/>
                <w:szCs w:val="18"/>
                <w:highlight w:val="white"/>
              </w:rPr>
              <w:t xml:space="preserve"> od </w:t>
            </w:r>
            <w:r w:rsidR="0085439D" w:rsidRPr="00A62927">
              <w:rPr>
                <w:sz w:val="20"/>
                <w:szCs w:val="18"/>
                <w:highlight w:val="white"/>
              </w:rPr>
              <w:t>2</w:t>
            </w:r>
            <w:r w:rsidRPr="00A62927">
              <w:rPr>
                <w:sz w:val="20"/>
                <w:szCs w:val="18"/>
                <w:highlight w:val="white"/>
              </w:rPr>
              <w:t xml:space="preserve"> </w:t>
            </w:r>
            <w:proofErr w:type="spellStart"/>
            <w:r w:rsidRPr="00A62927">
              <w:rPr>
                <w:sz w:val="20"/>
                <w:szCs w:val="18"/>
                <w:highlight w:val="white"/>
              </w:rPr>
              <w:t>nedelje</w:t>
            </w:r>
            <w:proofErr w:type="spellEnd"/>
            <w:r w:rsidRPr="00A62927">
              <w:rPr>
                <w:sz w:val="20"/>
                <w:szCs w:val="18"/>
                <w:highlight w:val="white"/>
              </w:rPr>
              <w:t>. (a.11.2)</w:t>
            </w:r>
          </w:p>
          <w:p w14:paraId="0E7C689A" w14:textId="77777777" w:rsidR="005D2F2F" w:rsidRPr="00A62927" w:rsidRDefault="005D2F2F" w:rsidP="005D2F2F">
            <w:pPr>
              <w:rPr>
                <w:sz w:val="20"/>
                <w:szCs w:val="18"/>
                <w:highlight w:val="white"/>
              </w:rPr>
            </w:pPr>
          </w:p>
          <w:p w14:paraId="680FDF45" w14:textId="4497AE94" w:rsidR="005D2F2F" w:rsidRPr="00A62927" w:rsidRDefault="00035782" w:rsidP="005D2F2F">
            <w:pPr>
              <w:rPr>
                <w:sz w:val="20"/>
                <w:szCs w:val="18"/>
                <w:highlight w:val="white"/>
              </w:rPr>
            </w:pPr>
            <w:r w:rsidRPr="00A62927">
              <w:rPr>
                <w:sz w:val="20"/>
                <w:szCs w:val="18"/>
                <w:highlight w:val="white"/>
              </w:rPr>
              <w:t xml:space="preserve">Analiza </w:t>
            </w:r>
            <w:proofErr w:type="spellStart"/>
            <w:r w:rsidRPr="00A62927">
              <w:rPr>
                <w:sz w:val="20"/>
                <w:szCs w:val="18"/>
                <w:highlight w:val="white"/>
              </w:rPr>
              <w:t>relevante</w:t>
            </w:r>
            <w:proofErr w:type="spellEnd"/>
            <w:r w:rsidRPr="00A62927">
              <w:rPr>
                <w:sz w:val="20"/>
                <w:szCs w:val="18"/>
                <w:highlight w:val="white"/>
              </w:rPr>
              <w:t xml:space="preserve"> literature</w:t>
            </w:r>
            <w:r w:rsidR="005D2F2F" w:rsidRPr="00A62927">
              <w:rPr>
                <w:sz w:val="20"/>
                <w:szCs w:val="18"/>
                <w:highlight w:val="white"/>
              </w:rPr>
              <w:t xml:space="preserve"> </w:t>
            </w:r>
            <w:proofErr w:type="spellStart"/>
            <w:r w:rsidR="005D2F2F" w:rsidRPr="00A62927">
              <w:rPr>
                <w:sz w:val="20"/>
                <w:szCs w:val="18"/>
                <w:highlight w:val="white"/>
              </w:rPr>
              <w:t>menadžer</w:t>
            </w:r>
            <w:proofErr w:type="spellEnd"/>
            <w:r w:rsidR="005D2F2F" w:rsidRPr="00A62927">
              <w:rPr>
                <w:sz w:val="20"/>
                <w:szCs w:val="18"/>
                <w:highlight w:val="white"/>
              </w:rPr>
              <w:t xml:space="preserve"> (</w:t>
            </w:r>
            <w:proofErr w:type="spellStart"/>
            <w:r w:rsidR="005D2F2F" w:rsidRPr="00A62927">
              <w:rPr>
                <w:sz w:val="20"/>
                <w:szCs w:val="18"/>
                <w:highlight w:val="white"/>
              </w:rPr>
              <w:t>kategorija</w:t>
            </w:r>
            <w:proofErr w:type="spellEnd"/>
            <w:r w:rsidR="005D2F2F" w:rsidRPr="00A62927">
              <w:rPr>
                <w:sz w:val="20"/>
                <w:szCs w:val="18"/>
                <w:highlight w:val="white"/>
              </w:rPr>
              <w:t xml:space="preserve"> 1) </w:t>
            </w:r>
            <w:proofErr w:type="spellStart"/>
            <w:r w:rsidR="005D2F2F" w:rsidRPr="00A62927">
              <w:rPr>
                <w:sz w:val="20"/>
                <w:szCs w:val="18"/>
                <w:highlight w:val="white"/>
              </w:rPr>
              <w:t>i</w:t>
            </w:r>
            <w:proofErr w:type="spellEnd"/>
            <w:r w:rsidR="005D2F2F" w:rsidRPr="00A62927">
              <w:rPr>
                <w:sz w:val="20"/>
                <w:szCs w:val="18"/>
                <w:highlight w:val="white"/>
              </w:rPr>
              <w:t xml:space="preserve"> </w:t>
            </w:r>
            <w:proofErr w:type="spellStart"/>
            <w:r w:rsidR="005D2F2F" w:rsidRPr="00A62927">
              <w:rPr>
                <w:sz w:val="20"/>
                <w:szCs w:val="18"/>
                <w:highlight w:val="white"/>
              </w:rPr>
              <w:t>radnik</w:t>
            </w:r>
            <w:proofErr w:type="spellEnd"/>
            <w:r w:rsidR="005D2F2F" w:rsidRPr="00A62927">
              <w:rPr>
                <w:sz w:val="20"/>
                <w:szCs w:val="18"/>
                <w:highlight w:val="white"/>
              </w:rPr>
              <w:t xml:space="preserve"> </w:t>
            </w:r>
            <w:proofErr w:type="spellStart"/>
            <w:r w:rsidR="005D2F2F" w:rsidRPr="00A62927">
              <w:rPr>
                <w:sz w:val="20"/>
                <w:szCs w:val="18"/>
                <w:highlight w:val="white"/>
              </w:rPr>
              <w:t>administrativne</w:t>
            </w:r>
            <w:proofErr w:type="spellEnd"/>
            <w:r w:rsidR="005D2F2F" w:rsidRPr="00A62927">
              <w:rPr>
                <w:sz w:val="20"/>
                <w:szCs w:val="18"/>
                <w:highlight w:val="white"/>
              </w:rPr>
              <w:t xml:space="preserve"> </w:t>
            </w:r>
            <w:proofErr w:type="spellStart"/>
            <w:r w:rsidR="005D2F2F" w:rsidRPr="00A62927">
              <w:rPr>
                <w:sz w:val="20"/>
                <w:szCs w:val="18"/>
                <w:highlight w:val="white"/>
              </w:rPr>
              <w:t>službe</w:t>
            </w:r>
            <w:proofErr w:type="spellEnd"/>
            <w:r w:rsidR="005D2F2F" w:rsidRPr="00A62927">
              <w:rPr>
                <w:sz w:val="20"/>
                <w:szCs w:val="18"/>
                <w:highlight w:val="white"/>
              </w:rPr>
              <w:t xml:space="preserve"> (</w:t>
            </w:r>
            <w:proofErr w:type="spellStart"/>
            <w:r w:rsidR="005D2F2F" w:rsidRPr="00A62927">
              <w:rPr>
                <w:sz w:val="20"/>
                <w:szCs w:val="18"/>
                <w:highlight w:val="white"/>
              </w:rPr>
              <w:t>kategorija</w:t>
            </w:r>
            <w:proofErr w:type="spellEnd"/>
            <w:r w:rsidR="005D2F2F" w:rsidRPr="00A62927">
              <w:rPr>
                <w:sz w:val="20"/>
                <w:szCs w:val="18"/>
                <w:highlight w:val="white"/>
              </w:rPr>
              <w:t xml:space="preserve"> 4) </w:t>
            </w:r>
            <w:proofErr w:type="spellStart"/>
            <w:r w:rsidR="005D2F2F" w:rsidRPr="00A62927">
              <w:rPr>
                <w:sz w:val="20"/>
                <w:szCs w:val="18"/>
                <w:highlight w:val="white"/>
              </w:rPr>
              <w:t>i</w:t>
            </w:r>
            <w:proofErr w:type="spellEnd"/>
            <w:r w:rsidR="005D2F2F" w:rsidRPr="00A62927">
              <w:rPr>
                <w:sz w:val="20"/>
                <w:szCs w:val="18"/>
                <w:highlight w:val="white"/>
              </w:rPr>
              <w:t xml:space="preserve"> to u </w:t>
            </w:r>
            <w:proofErr w:type="spellStart"/>
            <w:r w:rsidR="005D2F2F" w:rsidRPr="00A62927">
              <w:rPr>
                <w:sz w:val="20"/>
                <w:szCs w:val="18"/>
                <w:highlight w:val="white"/>
              </w:rPr>
              <w:t>roku</w:t>
            </w:r>
            <w:proofErr w:type="spellEnd"/>
            <w:r w:rsidR="005D2F2F" w:rsidRPr="00A62927">
              <w:rPr>
                <w:sz w:val="20"/>
                <w:szCs w:val="18"/>
                <w:highlight w:val="white"/>
              </w:rPr>
              <w:t xml:space="preserve"> od </w:t>
            </w:r>
            <w:r w:rsidR="0085439D" w:rsidRPr="00A62927">
              <w:rPr>
                <w:sz w:val="20"/>
                <w:szCs w:val="18"/>
                <w:highlight w:val="white"/>
              </w:rPr>
              <w:t>1</w:t>
            </w:r>
            <w:r w:rsidR="005D2F2F" w:rsidRPr="00A62927">
              <w:rPr>
                <w:sz w:val="20"/>
                <w:szCs w:val="18"/>
                <w:highlight w:val="white"/>
              </w:rPr>
              <w:t xml:space="preserve"> </w:t>
            </w:r>
            <w:proofErr w:type="spellStart"/>
            <w:r w:rsidR="005D2F2F" w:rsidRPr="00A62927">
              <w:rPr>
                <w:sz w:val="20"/>
                <w:szCs w:val="18"/>
                <w:highlight w:val="white"/>
              </w:rPr>
              <w:t>nedelje</w:t>
            </w:r>
            <w:proofErr w:type="spellEnd"/>
            <w:r w:rsidR="005D2F2F" w:rsidRPr="00A62927">
              <w:rPr>
                <w:sz w:val="20"/>
                <w:szCs w:val="18"/>
                <w:highlight w:val="white"/>
              </w:rPr>
              <w:t>. (a.</w:t>
            </w:r>
            <w:r w:rsidRPr="00A62927">
              <w:rPr>
                <w:sz w:val="20"/>
                <w:szCs w:val="18"/>
                <w:highlight w:val="white"/>
              </w:rPr>
              <w:t>5</w:t>
            </w:r>
            <w:r w:rsidR="005D2F2F" w:rsidRPr="00A62927">
              <w:rPr>
                <w:sz w:val="20"/>
                <w:szCs w:val="18"/>
                <w:highlight w:val="white"/>
              </w:rPr>
              <w:t>.</w:t>
            </w:r>
            <w:r w:rsidRPr="00A62927">
              <w:rPr>
                <w:sz w:val="20"/>
                <w:szCs w:val="18"/>
                <w:highlight w:val="white"/>
              </w:rPr>
              <w:t>1</w:t>
            </w:r>
            <w:r w:rsidR="005D2F2F" w:rsidRPr="00A62927">
              <w:rPr>
                <w:sz w:val="20"/>
                <w:szCs w:val="18"/>
                <w:highlight w:val="white"/>
              </w:rPr>
              <w:t>)</w:t>
            </w:r>
          </w:p>
          <w:p w14:paraId="43F54CEE" w14:textId="77777777" w:rsidR="005D2F2F" w:rsidRPr="00A62927" w:rsidRDefault="005D2F2F" w:rsidP="005D2F2F">
            <w:pPr>
              <w:rPr>
                <w:sz w:val="20"/>
                <w:szCs w:val="18"/>
                <w:highlight w:val="white"/>
              </w:rPr>
            </w:pPr>
          </w:p>
          <w:p w14:paraId="349531C2" w14:textId="7280E0C3" w:rsidR="005D2F2F" w:rsidRPr="00A62927" w:rsidRDefault="005D2F2F" w:rsidP="005D2F2F">
            <w:pPr>
              <w:rPr>
                <w:sz w:val="20"/>
                <w:szCs w:val="18"/>
                <w:highlight w:val="white"/>
              </w:rPr>
            </w:pPr>
            <w:proofErr w:type="spellStart"/>
            <w:r w:rsidRPr="00A62927">
              <w:rPr>
                <w:sz w:val="20"/>
                <w:szCs w:val="18"/>
                <w:highlight w:val="white"/>
              </w:rPr>
              <w:t>Sprovođenje</w:t>
            </w:r>
            <w:proofErr w:type="spellEnd"/>
            <w:r w:rsidRPr="00A62927">
              <w:rPr>
                <w:sz w:val="20"/>
                <w:szCs w:val="18"/>
                <w:highlight w:val="white"/>
              </w:rPr>
              <w:t xml:space="preserve"> </w:t>
            </w:r>
            <w:proofErr w:type="spellStart"/>
            <w:r w:rsidR="00035782" w:rsidRPr="00A62927">
              <w:rPr>
                <w:sz w:val="20"/>
                <w:szCs w:val="18"/>
                <w:highlight w:val="white"/>
              </w:rPr>
              <w:t>intervjua</w:t>
            </w:r>
            <w:proofErr w:type="spellEnd"/>
            <w:r w:rsidR="00035782" w:rsidRPr="00A62927">
              <w:rPr>
                <w:sz w:val="20"/>
                <w:szCs w:val="18"/>
                <w:highlight w:val="white"/>
              </w:rPr>
              <w:t xml:space="preserve"> </w:t>
            </w:r>
            <w:proofErr w:type="spellStart"/>
            <w:r w:rsidR="00035782" w:rsidRPr="00A62927">
              <w:rPr>
                <w:sz w:val="20"/>
                <w:szCs w:val="18"/>
                <w:highlight w:val="white"/>
              </w:rPr>
              <w:t>sa</w:t>
            </w:r>
            <w:proofErr w:type="spellEnd"/>
            <w:r w:rsidR="00035782" w:rsidRPr="00A62927">
              <w:rPr>
                <w:sz w:val="20"/>
                <w:szCs w:val="18"/>
                <w:highlight w:val="white"/>
              </w:rPr>
              <w:t xml:space="preserve"> </w:t>
            </w:r>
            <w:proofErr w:type="spellStart"/>
            <w:r w:rsidR="00035782" w:rsidRPr="00A62927">
              <w:rPr>
                <w:sz w:val="20"/>
                <w:szCs w:val="18"/>
                <w:highlight w:val="white"/>
              </w:rPr>
              <w:t>strucnjacima</w:t>
            </w:r>
            <w:proofErr w:type="spellEnd"/>
            <w:r w:rsidRPr="00A62927">
              <w:rPr>
                <w:sz w:val="20"/>
                <w:szCs w:val="18"/>
                <w:highlight w:val="white"/>
              </w:rPr>
              <w:t xml:space="preserve"> </w:t>
            </w:r>
            <w:proofErr w:type="spellStart"/>
            <w:r w:rsidRPr="00A62927">
              <w:rPr>
                <w:sz w:val="20"/>
                <w:szCs w:val="18"/>
                <w:highlight w:val="white"/>
              </w:rPr>
              <w:t>će</w:t>
            </w:r>
            <w:proofErr w:type="spellEnd"/>
            <w:r w:rsidRPr="00A62927">
              <w:rPr>
                <w:sz w:val="20"/>
                <w:szCs w:val="18"/>
                <w:highlight w:val="white"/>
              </w:rPr>
              <w:t xml:space="preserve"> </w:t>
            </w:r>
            <w:proofErr w:type="spellStart"/>
            <w:r w:rsidRPr="00A62927">
              <w:rPr>
                <w:sz w:val="20"/>
                <w:szCs w:val="18"/>
                <w:highlight w:val="white"/>
              </w:rPr>
              <w:t>odraditi</w:t>
            </w:r>
            <w:proofErr w:type="spellEnd"/>
            <w:r w:rsidRPr="00A62927">
              <w:rPr>
                <w:sz w:val="20"/>
                <w:szCs w:val="18"/>
                <w:highlight w:val="white"/>
              </w:rPr>
              <w:t xml:space="preserve"> </w:t>
            </w:r>
            <w:proofErr w:type="spellStart"/>
            <w:r w:rsidRPr="00A62927">
              <w:rPr>
                <w:sz w:val="20"/>
                <w:szCs w:val="18"/>
                <w:highlight w:val="white"/>
              </w:rPr>
              <w:t>menadžer</w:t>
            </w:r>
            <w:proofErr w:type="spellEnd"/>
            <w:r w:rsidRPr="00A62927">
              <w:rPr>
                <w:sz w:val="20"/>
                <w:szCs w:val="18"/>
                <w:highlight w:val="white"/>
              </w:rPr>
              <w:t xml:space="preserve"> (</w:t>
            </w:r>
            <w:proofErr w:type="spellStart"/>
            <w:r w:rsidRPr="00A62927">
              <w:rPr>
                <w:sz w:val="20"/>
                <w:szCs w:val="18"/>
                <w:highlight w:val="white"/>
              </w:rPr>
              <w:t>kategorija</w:t>
            </w:r>
            <w:proofErr w:type="spellEnd"/>
            <w:r w:rsidRPr="00A62927">
              <w:rPr>
                <w:sz w:val="20"/>
                <w:szCs w:val="18"/>
                <w:highlight w:val="white"/>
              </w:rPr>
              <w:t xml:space="preserve"> 1) </w:t>
            </w:r>
            <w:proofErr w:type="spellStart"/>
            <w:r w:rsidRPr="00A62927">
              <w:rPr>
                <w:sz w:val="20"/>
                <w:szCs w:val="18"/>
                <w:highlight w:val="white"/>
              </w:rPr>
              <w:t>i</w:t>
            </w:r>
            <w:proofErr w:type="spellEnd"/>
            <w:r w:rsidRPr="00A62927">
              <w:rPr>
                <w:sz w:val="20"/>
                <w:szCs w:val="18"/>
                <w:highlight w:val="white"/>
              </w:rPr>
              <w:t xml:space="preserve"> </w:t>
            </w:r>
            <w:proofErr w:type="spellStart"/>
            <w:r w:rsidRPr="00A62927">
              <w:rPr>
                <w:sz w:val="20"/>
                <w:szCs w:val="18"/>
                <w:highlight w:val="white"/>
              </w:rPr>
              <w:t>radnik</w:t>
            </w:r>
            <w:proofErr w:type="spellEnd"/>
            <w:r w:rsidRPr="00A62927">
              <w:rPr>
                <w:sz w:val="20"/>
                <w:szCs w:val="18"/>
                <w:highlight w:val="white"/>
              </w:rPr>
              <w:t xml:space="preserve"> </w:t>
            </w:r>
            <w:proofErr w:type="spellStart"/>
            <w:r w:rsidRPr="00A62927">
              <w:rPr>
                <w:sz w:val="20"/>
                <w:szCs w:val="18"/>
                <w:highlight w:val="white"/>
              </w:rPr>
              <w:t>administrativne</w:t>
            </w:r>
            <w:proofErr w:type="spellEnd"/>
            <w:r w:rsidRPr="00A62927">
              <w:rPr>
                <w:sz w:val="20"/>
                <w:szCs w:val="18"/>
                <w:highlight w:val="white"/>
              </w:rPr>
              <w:t xml:space="preserve"> </w:t>
            </w:r>
            <w:proofErr w:type="spellStart"/>
            <w:r w:rsidRPr="00A62927">
              <w:rPr>
                <w:sz w:val="20"/>
                <w:szCs w:val="18"/>
                <w:highlight w:val="white"/>
              </w:rPr>
              <w:t>službe</w:t>
            </w:r>
            <w:proofErr w:type="spellEnd"/>
            <w:r w:rsidRPr="00A62927">
              <w:rPr>
                <w:sz w:val="20"/>
                <w:szCs w:val="18"/>
                <w:highlight w:val="white"/>
              </w:rPr>
              <w:t xml:space="preserve"> (</w:t>
            </w:r>
            <w:proofErr w:type="spellStart"/>
            <w:r w:rsidRPr="00A62927">
              <w:rPr>
                <w:sz w:val="20"/>
                <w:szCs w:val="18"/>
                <w:highlight w:val="white"/>
              </w:rPr>
              <w:t>kategorija</w:t>
            </w:r>
            <w:proofErr w:type="spellEnd"/>
            <w:r w:rsidRPr="00A62927">
              <w:rPr>
                <w:sz w:val="20"/>
                <w:szCs w:val="18"/>
                <w:highlight w:val="white"/>
              </w:rPr>
              <w:t xml:space="preserve"> 4) </w:t>
            </w:r>
            <w:proofErr w:type="spellStart"/>
            <w:r w:rsidRPr="00A62927">
              <w:rPr>
                <w:sz w:val="20"/>
                <w:szCs w:val="18"/>
                <w:highlight w:val="white"/>
              </w:rPr>
              <w:t>i</w:t>
            </w:r>
            <w:proofErr w:type="spellEnd"/>
            <w:r w:rsidRPr="00A62927">
              <w:rPr>
                <w:sz w:val="20"/>
                <w:szCs w:val="18"/>
                <w:highlight w:val="white"/>
              </w:rPr>
              <w:t xml:space="preserve"> to u </w:t>
            </w:r>
            <w:proofErr w:type="spellStart"/>
            <w:r w:rsidRPr="00A62927">
              <w:rPr>
                <w:sz w:val="20"/>
                <w:szCs w:val="18"/>
                <w:highlight w:val="white"/>
              </w:rPr>
              <w:t>roku</w:t>
            </w:r>
            <w:proofErr w:type="spellEnd"/>
            <w:r w:rsidRPr="00A62927">
              <w:rPr>
                <w:sz w:val="20"/>
                <w:szCs w:val="18"/>
                <w:highlight w:val="white"/>
              </w:rPr>
              <w:t xml:space="preserve"> od </w:t>
            </w:r>
            <w:r w:rsidR="0085439D" w:rsidRPr="00A62927">
              <w:rPr>
                <w:sz w:val="20"/>
                <w:szCs w:val="18"/>
                <w:highlight w:val="white"/>
              </w:rPr>
              <w:t>1</w:t>
            </w:r>
            <w:r w:rsidRPr="00A62927">
              <w:rPr>
                <w:sz w:val="20"/>
                <w:szCs w:val="18"/>
                <w:highlight w:val="white"/>
              </w:rPr>
              <w:t xml:space="preserve"> </w:t>
            </w:r>
            <w:proofErr w:type="spellStart"/>
            <w:r w:rsidRPr="00A62927">
              <w:rPr>
                <w:sz w:val="20"/>
                <w:szCs w:val="18"/>
                <w:highlight w:val="white"/>
              </w:rPr>
              <w:t>nedelje</w:t>
            </w:r>
            <w:proofErr w:type="spellEnd"/>
            <w:r w:rsidRPr="00A62927">
              <w:rPr>
                <w:sz w:val="20"/>
                <w:szCs w:val="18"/>
                <w:highlight w:val="white"/>
              </w:rPr>
              <w:t>. (a.</w:t>
            </w:r>
            <w:r w:rsidR="00035782" w:rsidRPr="00A62927">
              <w:rPr>
                <w:sz w:val="20"/>
                <w:szCs w:val="18"/>
                <w:highlight w:val="white"/>
              </w:rPr>
              <w:t>5</w:t>
            </w:r>
            <w:r w:rsidRPr="00A62927">
              <w:rPr>
                <w:sz w:val="20"/>
                <w:szCs w:val="18"/>
                <w:highlight w:val="white"/>
              </w:rPr>
              <w:t>.</w:t>
            </w:r>
            <w:r w:rsidR="00035782" w:rsidRPr="00A62927">
              <w:rPr>
                <w:sz w:val="20"/>
                <w:szCs w:val="18"/>
                <w:highlight w:val="white"/>
              </w:rPr>
              <w:t>2</w:t>
            </w:r>
            <w:r w:rsidRPr="00A62927">
              <w:rPr>
                <w:sz w:val="20"/>
                <w:szCs w:val="18"/>
                <w:highlight w:val="white"/>
              </w:rPr>
              <w:t>)</w:t>
            </w:r>
          </w:p>
          <w:p w14:paraId="5AA2BD83" w14:textId="77777777" w:rsidR="005D2F2F" w:rsidRPr="00A62927" w:rsidRDefault="005D2F2F" w:rsidP="005D2F2F">
            <w:pPr>
              <w:rPr>
                <w:sz w:val="20"/>
                <w:szCs w:val="18"/>
                <w:highlight w:val="white"/>
              </w:rPr>
            </w:pPr>
          </w:p>
          <w:p w14:paraId="75BA0F04" w14:textId="180D4FEF" w:rsidR="00617EDC" w:rsidRPr="00A62927" w:rsidRDefault="00035782" w:rsidP="005D2F2F">
            <w:pPr>
              <w:spacing w:before="240" w:after="240"/>
              <w:rPr>
                <w:sz w:val="20"/>
                <w:szCs w:val="18"/>
                <w:highlight w:val="white"/>
              </w:rPr>
            </w:pPr>
            <w:proofErr w:type="spellStart"/>
            <w:r w:rsidRPr="00A62927">
              <w:rPr>
                <w:sz w:val="20"/>
                <w:szCs w:val="18"/>
                <w:highlight w:val="white"/>
              </w:rPr>
              <w:t>Identifikaciju</w:t>
            </w:r>
            <w:proofErr w:type="spellEnd"/>
            <w:r w:rsidRPr="00A62927">
              <w:rPr>
                <w:sz w:val="20"/>
                <w:szCs w:val="18"/>
                <w:highlight w:val="white"/>
              </w:rPr>
              <w:t xml:space="preserve"> </w:t>
            </w:r>
            <w:proofErr w:type="spellStart"/>
            <w:r w:rsidRPr="00A62927">
              <w:rPr>
                <w:sz w:val="20"/>
                <w:szCs w:val="18"/>
                <w:highlight w:val="white"/>
              </w:rPr>
              <w:t>ciljeva</w:t>
            </w:r>
            <w:proofErr w:type="spellEnd"/>
            <w:r w:rsidRPr="00A62927">
              <w:rPr>
                <w:sz w:val="20"/>
                <w:szCs w:val="18"/>
                <w:highlight w:val="white"/>
              </w:rPr>
              <w:t xml:space="preserve"> za </w:t>
            </w:r>
            <w:proofErr w:type="spellStart"/>
            <w:r w:rsidRPr="00A62927">
              <w:rPr>
                <w:sz w:val="20"/>
                <w:szCs w:val="18"/>
                <w:highlight w:val="white"/>
              </w:rPr>
              <w:t>razvoj</w:t>
            </w:r>
            <w:proofErr w:type="spellEnd"/>
            <w:r w:rsidRPr="00A62927">
              <w:rPr>
                <w:sz w:val="20"/>
                <w:szCs w:val="18"/>
                <w:highlight w:val="white"/>
              </w:rPr>
              <w:t xml:space="preserve"> </w:t>
            </w:r>
            <w:proofErr w:type="spellStart"/>
            <w:r w:rsidRPr="00A62927">
              <w:rPr>
                <w:sz w:val="20"/>
                <w:szCs w:val="18"/>
                <w:highlight w:val="white"/>
              </w:rPr>
              <w:t>inovativnih</w:t>
            </w:r>
            <w:proofErr w:type="spellEnd"/>
            <w:r w:rsidRPr="00A62927">
              <w:rPr>
                <w:sz w:val="20"/>
                <w:szCs w:val="18"/>
                <w:highlight w:val="white"/>
              </w:rPr>
              <w:t xml:space="preserve"> </w:t>
            </w:r>
            <w:proofErr w:type="spellStart"/>
            <w:r w:rsidRPr="00A62927">
              <w:rPr>
                <w:sz w:val="20"/>
                <w:szCs w:val="18"/>
                <w:highlight w:val="white"/>
              </w:rPr>
              <w:t>metoda</w:t>
            </w:r>
            <w:proofErr w:type="spellEnd"/>
            <w:r w:rsidR="005D2F2F" w:rsidRPr="00A62927">
              <w:rPr>
                <w:sz w:val="20"/>
                <w:szCs w:val="18"/>
                <w:highlight w:val="white"/>
              </w:rPr>
              <w:t xml:space="preserve"> </w:t>
            </w:r>
            <w:proofErr w:type="spellStart"/>
            <w:r w:rsidR="005D2F2F" w:rsidRPr="00A62927">
              <w:rPr>
                <w:sz w:val="20"/>
                <w:szCs w:val="18"/>
                <w:highlight w:val="white"/>
              </w:rPr>
              <w:lastRenderedPageBreak/>
              <w:t>pratiće</w:t>
            </w:r>
            <w:proofErr w:type="spellEnd"/>
            <w:r w:rsidR="005D2F2F" w:rsidRPr="00A62927">
              <w:rPr>
                <w:sz w:val="20"/>
                <w:szCs w:val="18"/>
                <w:highlight w:val="white"/>
              </w:rPr>
              <w:t xml:space="preserve"> 2 </w:t>
            </w:r>
            <w:proofErr w:type="spellStart"/>
            <w:r w:rsidR="005D2F2F" w:rsidRPr="00A62927">
              <w:rPr>
                <w:sz w:val="20"/>
                <w:szCs w:val="18"/>
                <w:highlight w:val="white"/>
              </w:rPr>
              <w:t>menadžera</w:t>
            </w:r>
            <w:proofErr w:type="spellEnd"/>
            <w:r w:rsidR="005D2F2F" w:rsidRPr="00A62927">
              <w:rPr>
                <w:sz w:val="20"/>
                <w:szCs w:val="18"/>
                <w:highlight w:val="white"/>
              </w:rPr>
              <w:t xml:space="preserve"> (</w:t>
            </w:r>
            <w:proofErr w:type="spellStart"/>
            <w:r w:rsidR="005D2F2F" w:rsidRPr="00A62927">
              <w:rPr>
                <w:sz w:val="20"/>
                <w:szCs w:val="18"/>
                <w:highlight w:val="white"/>
              </w:rPr>
              <w:t>kategorija</w:t>
            </w:r>
            <w:proofErr w:type="spellEnd"/>
            <w:r w:rsidR="005D2F2F" w:rsidRPr="00A62927">
              <w:rPr>
                <w:sz w:val="20"/>
                <w:szCs w:val="18"/>
                <w:highlight w:val="white"/>
              </w:rPr>
              <w:t xml:space="preserve"> 1), 2 </w:t>
            </w:r>
            <w:proofErr w:type="spellStart"/>
            <w:r w:rsidR="005D2F2F" w:rsidRPr="00A62927">
              <w:rPr>
                <w:sz w:val="20"/>
                <w:szCs w:val="18"/>
                <w:highlight w:val="white"/>
              </w:rPr>
              <w:t>radnika</w:t>
            </w:r>
            <w:proofErr w:type="spellEnd"/>
            <w:r w:rsidR="005D2F2F" w:rsidRPr="00A62927">
              <w:rPr>
                <w:sz w:val="20"/>
                <w:szCs w:val="18"/>
                <w:highlight w:val="white"/>
              </w:rPr>
              <w:t xml:space="preserve"> </w:t>
            </w:r>
            <w:proofErr w:type="spellStart"/>
            <w:r w:rsidR="005D2F2F" w:rsidRPr="00A62927">
              <w:rPr>
                <w:sz w:val="20"/>
                <w:szCs w:val="18"/>
                <w:highlight w:val="white"/>
              </w:rPr>
              <w:t>tehničkog</w:t>
            </w:r>
            <w:proofErr w:type="spellEnd"/>
            <w:r w:rsidR="005D2F2F" w:rsidRPr="00A62927">
              <w:rPr>
                <w:sz w:val="20"/>
                <w:szCs w:val="18"/>
                <w:highlight w:val="white"/>
              </w:rPr>
              <w:t xml:space="preserve"> </w:t>
            </w:r>
            <w:proofErr w:type="spellStart"/>
            <w:r w:rsidR="005D2F2F" w:rsidRPr="00A62927">
              <w:rPr>
                <w:sz w:val="20"/>
                <w:szCs w:val="18"/>
                <w:highlight w:val="white"/>
              </w:rPr>
              <w:t>osoblja</w:t>
            </w:r>
            <w:proofErr w:type="spellEnd"/>
            <w:r w:rsidR="005D2F2F" w:rsidRPr="00A62927">
              <w:rPr>
                <w:sz w:val="20"/>
                <w:szCs w:val="18"/>
                <w:highlight w:val="white"/>
              </w:rPr>
              <w:t xml:space="preserve"> (</w:t>
            </w:r>
            <w:proofErr w:type="spellStart"/>
            <w:r w:rsidR="005D2F2F" w:rsidRPr="00A62927">
              <w:rPr>
                <w:sz w:val="20"/>
                <w:szCs w:val="18"/>
                <w:highlight w:val="white"/>
              </w:rPr>
              <w:t>kategorija</w:t>
            </w:r>
            <w:proofErr w:type="spellEnd"/>
            <w:r w:rsidR="005D2F2F" w:rsidRPr="00A62927">
              <w:rPr>
                <w:sz w:val="20"/>
                <w:szCs w:val="18"/>
                <w:highlight w:val="white"/>
              </w:rPr>
              <w:t xml:space="preserve"> 3) </w:t>
            </w:r>
            <w:proofErr w:type="spellStart"/>
            <w:r w:rsidR="005D2F2F" w:rsidRPr="00A62927">
              <w:rPr>
                <w:sz w:val="20"/>
                <w:szCs w:val="18"/>
                <w:highlight w:val="white"/>
              </w:rPr>
              <w:t>i</w:t>
            </w:r>
            <w:proofErr w:type="spellEnd"/>
            <w:r w:rsidR="005D2F2F" w:rsidRPr="00A62927">
              <w:rPr>
                <w:sz w:val="20"/>
                <w:szCs w:val="18"/>
                <w:highlight w:val="white"/>
              </w:rPr>
              <w:t xml:space="preserve">  2 </w:t>
            </w:r>
            <w:proofErr w:type="spellStart"/>
            <w:r w:rsidR="005D2F2F" w:rsidRPr="00A62927">
              <w:rPr>
                <w:sz w:val="20"/>
                <w:szCs w:val="18"/>
                <w:highlight w:val="white"/>
              </w:rPr>
              <w:t>radnika</w:t>
            </w:r>
            <w:proofErr w:type="spellEnd"/>
            <w:r w:rsidR="005D2F2F" w:rsidRPr="00A62927">
              <w:rPr>
                <w:sz w:val="20"/>
                <w:szCs w:val="18"/>
                <w:highlight w:val="white"/>
              </w:rPr>
              <w:t xml:space="preserve"> </w:t>
            </w:r>
            <w:proofErr w:type="spellStart"/>
            <w:r w:rsidR="005D2F2F" w:rsidRPr="00A62927">
              <w:rPr>
                <w:sz w:val="20"/>
                <w:szCs w:val="18"/>
                <w:highlight w:val="white"/>
              </w:rPr>
              <w:t>administrativne</w:t>
            </w:r>
            <w:proofErr w:type="spellEnd"/>
            <w:r w:rsidR="005D2F2F" w:rsidRPr="00A62927">
              <w:rPr>
                <w:sz w:val="20"/>
                <w:szCs w:val="18"/>
                <w:highlight w:val="white"/>
              </w:rPr>
              <w:t xml:space="preserve"> </w:t>
            </w:r>
            <w:proofErr w:type="spellStart"/>
            <w:r w:rsidR="005D2F2F" w:rsidRPr="00A62927">
              <w:rPr>
                <w:sz w:val="20"/>
                <w:szCs w:val="18"/>
                <w:highlight w:val="white"/>
              </w:rPr>
              <w:t>službe</w:t>
            </w:r>
            <w:proofErr w:type="spellEnd"/>
            <w:r w:rsidR="005D2F2F" w:rsidRPr="00A62927">
              <w:rPr>
                <w:sz w:val="20"/>
                <w:szCs w:val="18"/>
                <w:highlight w:val="white"/>
              </w:rPr>
              <w:t xml:space="preserve"> (</w:t>
            </w:r>
            <w:proofErr w:type="spellStart"/>
            <w:r w:rsidR="005D2F2F" w:rsidRPr="00A62927">
              <w:rPr>
                <w:sz w:val="20"/>
                <w:szCs w:val="18"/>
                <w:highlight w:val="white"/>
              </w:rPr>
              <w:t>kategorija</w:t>
            </w:r>
            <w:proofErr w:type="spellEnd"/>
            <w:r w:rsidR="005D2F2F" w:rsidRPr="00A62927">
              <w:rPr>
                <w:sz w:val="20"/>
                <w:szCs w:val="18"/>
                <w:highlight w:val="white"/>
              </w:rPr>
              <w:t xml:space="preserve"> 4) </w:t>
            </w:r>
            <w:proofErr w:type="spellStart"/>
            <w:r w:rsidR="005D2F2F" w:rsidRPr="00A62927">
              <w:rPr>
                <w:sz w:val="20"/>
                <w:szCs w:val="18"/>
                <w:highlight w:val="white"/>
              </w:rPr>
              <w:t>i</w:t>
            </w:r>
            <w:proofErr w:type="spellEnd"/>
            <w:r w:rsidR="005D2F2F" w:rsidRPr="00A62927">
              <w:rPr>
                <w:sz w:val="20"/>
                <w:szCs w:val="18"/>
                <w:highlight w:val="white"/>
              </w:rPr>
              <w:t xml:space="preserve"> to u </w:t>
            </w:r>
            <w:proofErr w:type="spellStart"/>
            <w:r w:rsidR="005D2F2F" w:rsidRPr="00A62927">
              <w:rPr>
                <w:sz w:val="20"/>
                <w:szCs w:val="18"/>
                <w:highlight w:val="white"/>
              </w:rPr>
              <w:t>roku</w:t>
            </w:r>
            <w:proofErr w:type="spellEnd"/>
            <w:r w:rsidR="005D2F2F" w:rsidRPr="00A62927">
              <w:rPr>
                <w:sz w:val="20"/>
                <w:szCs w:val="18"/>
                <w:highlight w:val="white"/>
              </w:rPr>
              <w:t xml:space="preserve"> od </w:t>
            </w:r>
            <w:r w:rsidR="0085439D" w:rsidRPr="00A62927">
              <w:rPr>
                <w:sz w:val="20"/>
                <w:szCs w:val="18"/>
                <w:highlight w:val="white"/>
              </w:rPr>
              <w:t>1</w:t>
            </w:r>
            <w:r w:rsidR="005D2F2F" w:rsidRPr="00A62927">
              <w:rPr>
                <w:sz w:val="20"/>
                <w:szCs w:val="18"/>
                <w:highlight w:val="white"/>
              </w:rPr>
              <w:t xml:space="preserve"> </w:t>
            </w:r>
            <w:proofErr w:type="spellStart"/>
            <w:r w:rsidR="005D2F2F" w:rsidRPr="00A62927">
              <w:rPr>
                <w:sz w:val="20"/>
                <w:szCs w:val="18"/>
                <w:highlight w:val="white"/>
              </w:rPr>
              <w:t>nedelje</w:t>
            </w:r>
            <w:proofErr w:type="spellEnd"/>
            <w:r w:rsidR="005D2F2F" w:rsidRPr="00A62927">
              <w:rPr>
                <w:sz w:val="20"/>
                <w:szCs w:val="18"/>
                <w:highlight w:val="white"/>
              </w:rPr>
              <w:t>. (a.</w:t>
            </w:r>
            <w:r w:rsidRPr="00A62927">
              <w:rPr>
                <w:sz w:val="20"/>
                <w:szCs w:val="18"/>
                <w:highlight w:val="white"/>
              </w:rPr>
              <w:t>6</w:t>
            </w:r>
            <w:r w:rsidR="005D2F2F" w:rsidRPr="00A62927">
              <w:rPr>
                <w:sz w:val="20"/>
                <w:szCs w:val="18"/>
                <w:highlight w:val="white"/>
              </w:rPr>
              <w:t>.</w:t>
            </w:r>
            <w:r w:rsidRPr="00A62927">
              <w:rPr>
                <w:sz w:val="20"/>
                <w:szCs w:val="18"/>
                <w:highlight w:val="white"/>
              </w:rPr>
              <w:t>2</w:t>
            </w:r>
            <w:r w:rsidR="005D2F2F" w:rsidRPr="00A62927">
              <w:rPr>
                <w:sz w:val="20"/>
                <w:szCs w:val="18"/>
                <w:highlight w:val="white"/>
              </w:rPr>
              <w:t>).</w:t>
            </w:r>
          </w:p>
          <w:p w14:paraId="63511E5E" w14:textId="1C0DBA2C" w:rsidR="001330F9" w:rsidRPr="006F38CF" w:rsidRDefault="001330F9" w:rsidP="001330F9">
            <w:pPr>
              <w:rPr>
                <w:szCs w:val="22"/>
              </w:rPr>
            </w:pPr>
          </w:p>
        </w:tc>
      </w:tr>
      <w:tr w:rsidR="0085439D" w:rsidRPr="006F38CF" w14:paraId="2341056A"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5150D542" w14:textId="77777777" w:rsidR="0085439D" w:rsidRPr="006F38CF" w:rsidRDefault="0085439D" w:rsidP="001330F9">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25121C0C" w14:textId="273C9148" w:rsidR="0085439D" w:rsidRPr="00B46997" w:rsidRDefault="0085439D" w:rsidP="001330F9">
            <w:pPr>
              <w:jc w:val="center"/>
              <w:rPr>
                <w:sz w:val="20"/>
              </w:rPr>
            </w:pPr>
            <w:r w:rsidRPr="00B46997">
              <w:rPr>
                <w:sz w:val="20"/>
              </w:rPr>
              <w:t>3.</w:t>
            </w:r>
          </w:p>
        </w:tc>
        <w:tc>
          <w:tcPr>
            <w:tcW w:w="1162" w:type="dxa"/>
            <w:tcBorders>
              <w:top w:val="nil"/>
              <w:left w:val="nil"/>
              <w:bottom w:val="single" w:sz="4" w:space="0" w:color="auto"/>
              <w:right w:val="single" w:sz="4" w:space="0" w:color="auto"/>
            </w:tcBorders>
            <w:vAlign w:val="center"/>
          </w:tcPr>
          <w:p w14:paraId="42CAAE62" w14:textId="6410E69E" w:rsidR="0085439D" w:rsidRPr="00B46997" w:rsidRDefault="00B15303" w:rsidP="001330F9">
            <w:pPr>
              <w:jc w:val="center"/>
              <w:rPr>
                <w:iCs/>
                <w:sz w:val="20"/>
                <w:lang w:val="en-AU"/>
              </w:rPr>
            </w:pPr>
            <w:r w:rsidRPr="00B46997">
              <w:rPr>
                <w:iCs/>
                <w:sz w:val="20"/>
                <w:lang w:val="sr-Cyrl-RS"/>
              </w:rPr>
              <w:t>Društvo za akademski razvoj (DAR)</w:t>
            </w:r>
          </w:p>
        </w:tc>
        <w:tc>
          <w:tcPr>
            <w:tcW w:w="820" w:type="dxa"/>
            <w:tcBorders>
              <w:top w:val="nil"/>
              <w:left w:val="single" w:sz="4" w:space="0" w:color="auto"/>
              <w:bottom w:val="single" w:sz="4" w:space="0" w:color="auto"/>
              <w:right w:val="single" w:sz="4" w:space="0" w:color="auto"/>
            </w:tcBorders>
            <w:shd w:val="clear" w:color="auto" w:fill="auto"/>
            <w:vAlign w:val="center"/>
          </w:tcPr>
          <w:p w14:paraId="7490BE04" w14:textId="093FE424" w:rsidR="0085439D" w:rsidRPr="00B46997" w:rsidRDefault="00B15303" w:rsidP="001330F9">
            <w:pPr>
              <w:jc w:val="center"/>
              <w:rPr>
                <w:b/>
                <w:bCs/>
                <w:sz w:val="20"/>
                <w:lang w:val="en-AU"/>
              </w:rPr>
            </w:pPr>
            <w:proofErr w:type="spellStart"/>
            <w:r w:rsidRPr="00B46997">
              <w:rPr>
                <w:b/>
                <w:bCs/>
                <w:sz w:val="20"/>
                <w:lang w:val="en-AU"/>
              </w:rPr>
              <w:t>Srbija</w:t>
            </w:r>
            <w:proofErr w:type="spellEnd"/>
          </w:p>
        </w:tc>
        <w:tc>
          <w:tcPr>
            <w:tcW w:w="1135" w:type="dxa"/>
            <w:tcBorders>
              <w:top w:val="nil"/>
              <w:left w:val="nil"/>
              <w:bottom w:val="single" w:sz="4" w:space="0" w:color="auto"/>
              <w:right w:val="single" w:sz="4" w:space="0" w:color="auto"/>
            </w:tcBorders>
            <w:shd w:val="clear" w:color="auto" w:fill="auto"/>
            <w:vAlign w:val="center"/>
          </w:tcPr>
          <w:p w14:paraId="6FD6862D" w14:textId="1D5E80CA" w:rsidR="0085439D" w:rsidRPr="00B46997" w:rsidRDefault="00B15303" w:rsidP="001330F9">
            <w:pPr>
              <w:jc w:val="right"/>
              <w:rPr>
                <w:sz w:val="20"/>
              </w:rPr>
            </w:pPr>
            <w:r w:rsidRPr="00B46997">
              <w:rPr>
                <w:sz w:val="20"/>
              </w:rPr>
              <w:t>3</w:t>
            </w:r>
          </w:p>
        </w:tc>
        <w:tc>
          <w:tcPr>
            <w:tcW w:w="1132" w:type="dxa"/>
            <w:tcBorders>
              <w:top w:val="nil"/>
              <w:left w:val="nil"/>
              <w:bottom w:val="single" w:sz="4" w:space="0" w:color="auto"/>
              <w:right w:val="single" w:sz="4" w:space="0" w:color="auto"/>
            </w:tcBorders>
            <w:shd w:val="clear" w:color="auto" w:fill="auto"/>
            <w:vAlign w:val="center"/>
          </w:tcPr>
          <w:p w14:paraId="13E66DC0" w14:textId="24CDFEB6" w:rsidR="0085439D" w:rsidRPr="00B46997" w:rsidRDefault="00B15303" w:rsidP="001330F9">
            <w:pPr>
              <w:jc w:val="right"/>
              <w:rPr>
                <w:sz w:val="20"/>
              </w:rPr>
            </w:pPr>
            <w:r w:rsidRPr="00B46997">
              <w:rPr>
                <w:sz w:val="20"/>
              </w:rPr>
              <w:t>6</w:t>
            </w:r>
          </w:p>
        </w:tc>
        <w:tc>
          <w:tcPr>
            <w:tcW w:w="1135" w:type="dxa"/>
            <w:tcBorders>
              <w:top w:val="nil"/>
              <w:left w:val="nil"/>
              <w:bottom w:val="single" w:sz="4" w:space="0" w:color="auto"/>
              <w:right w:val="single" w:sz="4" w:space="0" w:color="auto"/>
            </w:tcBorders>
            <w:shd w:val="clear" w:color="auto" w:fill="auto"/>
            <w:vAlign w:val="center"/>
          </w:tcPr>
          <w:p w14:paraId="0A0D2CE7" w14:textId="76A0BF19" w:rsidR="0085439D" w:rsidRPr="00B46997" w:rsidRDefault="00B15303" w:rsidP="001330F9">
            <w:pPr>
              <w:jc w:val="right"/>
              <w:rPr>
                <w:sz w:val="20"/>
              </w:rPr>
            </w:pPr>
            <w:r w:rsidRPr="00B46997">
              <w:rPr>
                <w:sz w:val="20"/>
              </w:rPr>
              <w:t>0</w:t>
            </w:r>
          </w:p>
        </w:tc>
        <w:tc>
          <w:tcPr>
            <w:tcW w:w="1135" w:type="dxa"/>
            <w:tcBorders>
              <w:top w:val="nil"/>
              <w:left w:val="nil"/>
              <w:bottom w:val="single" w:sz="4" w:space="0" w:color="auto"/>
              <w:right w:val="single" w:sz="4" w:space="0" w:color="auto"/>
            </w:tcBorders>
            <w:shd w:val="clear" w:color="auto" w:fill="auto"/>
            <w:vAlign w:val="center"/>
          </w:tcPr>
          <w:p w14:paraId="36805EB4" w14:textId="2ED1055F" w:rsidR="0085439D" w:rsidRPr="00B46997" w:rsidRDefault="00B15303" w:rsidP="001330F9">
            <w:pPr>
              <w:jc w:val="right"/>
              <w:rPr>
                <w:sz w:val="20"/>
              </w:rPr>
            </w:pPr>
            <w:r w:rsidRPr="00B46997">
              <w:rPr>
                <w:sz w:val="20"/>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75BDEF7C" w14:textId="563F9DE6" w:rsidR="0085439D" w:rsidRPr="00B46997" w:rsidRDefault="00B15303" w:rsidP="001330F9">
            <w:pPr>
              <w:jc w:val="right"/>
              <w:rPr>
                <w:sz w:val="20"/>
              </w:rPr>
            </w:pPr>
            <w:r w:rsidRPr="00B46997">
              <w:rPr>
                <w:sz w:val="20"/>
              </w:rPr>
              <w:t>9</w:t>
            </w:r>
          </w:p>
        </w:tc>
        <w:tc>
          <w:tcPr>
            <w:tcW w:w="4720" w:type="dxa"/>
            <w:tcBorders>
              <w:top w:val="nil"/>
              <w:left w:val="nil"/>
              <w:bottom w:val="single" w:sz="8" w:space="0" w:color="000000"/>
              <w:right w:val="single" w:sz="8" w:space="0" w:color="auto"/>
            </w:tcBorders>
            <w:shd w:val="clear" w:color="auto" w:fill="auto"/>
            <w:vAlign w:val="center"/>
          </w:tcPr>
          <w:p w14:paraId="12996EEC" w14:textId="2F2D8453" w:rsidR="0085439D" w:rsidRPr="00B46997" w:rsidRDefault="00B15303" w:rsidP="00617EDC">
            <w:pPr>
              <w:spacing w:before="240" w:after="240"/>
              <w:rPr>
                <w:sz w:val="20"/>
                <w:highlight w:val="white"/>
              </w:rPr>
            </w:pPr>
            <w:proofErr w:type="spellStart"/>
            <w:r w:rsidRPr="00B46997">
              <w:rPr>
                <w:sz w:val="20"/>
                <w:highlight w:val="white"/>
              </w:rPr>
              <w:t>Menadžer</w:t>
            </w:r>
            <w:proofErr w:type="spellEnd"/>
            <w:r w:rsidRPr="00B46997">
              <w:rPr>
                <w:sz w:val="20"/>
                <w:highlight w:val="white"/>
              </w:rPr>
              <w:t xml:space="preserve"> (</w:t>
            </w:r>
            <w:proofErr w:type="spellStart"/>
            <w:r w:rsidRPr="00B46997">
              <w:rPr>
                <w:sz w:val="20"/>
                <w:highlight w:val="white"/>
              </w:rPr>
              <w:t>kategorija</w:t>
            </w:r>
            <w:proofErr w:type="spellEnd"/>
            <w:r w:rsidRPr="00B46997">
              <w:rPr>
                <w:sz w:val="20"/>
                <w:highlight w:val="white"/>
              </w:rPr>
              <w:t xml:space="preserve"> 1) </w:t>
            </w:r>
            <w:proofErr w:type="spellStart"/>
            <w:r w:rsidRPr="00B46997">
              <w:rPr>
                <w:sz w:val="20"/>
                <w:highlight w:val="white"/>
              </w:rPr>
              <w:t>će</w:t>
            </w:r>
            <w:proofErr w:type="spellEnd"/>
            <w:r w:rsidRPr="00B46997">
              <w:rPr>
                <w:sz w:val="20"/>
                <w:highlight w:val="white"/>
              </w:rPr>
              <w:t xml:space="preserve"> u </w:t>
            </w:r>
            <w:proofErr w:type="spellStart"/>
            <w:r w:rsidRPr="00B46997">
              <w:rPr>
                <w:sz w:val="20"/>
                <w:highlight w:val="white"/>
              </w:rPr>
              <w:t>roku</w:t>
            </w:r>
            <w:proofErr w:type="spellEnd"/>
            <w:r w:rsidRPr="00B46997">
              <w:rPr>
                <w:sz w:val="20"/>
                <w:highlight w:val="white"/>
              </w:rPr>
              <w:t xml:space="preserve"> od 3 dana </w:t>
            </w:r>
            <w:proofErr w:type="spellStart"/>
            <w:r w:rsidRPr="00B46997">
              <w:rPr>
                <w:sz w:val="20"/>
                <w:highlight w:val="white"/>
              </w:rPr>
              <w:t>obezbediti</w:t>
            </w:r>
            <w:proofErr w:type="spellEnd"/>
            <w:r w:rsidRPr="00B46997">
              <w:rPr>
                <w:sz w:val="20"/>
                <w:highlight w:val="white"/>
              </w:rPr>
              <w:t xml:space="preserve"> 2 </w:t>
            </w:r>
            <w:proofErr w:type="spellStart"/>
            <w:r w:rsidRPr="00B46997">
              <w:rPr>
                <w:sz w:val="20"/>
                <w:highlight w:val="white"/>
              </w:rPr>
              <w:t>govornika</w:t>
            </w:r>
            <w:proofErr w:type="spellEnd"/>
            <w:r w:rsidRPr="00B46997">
              <w:rPr>
                <w:sz w:val="20"/>
                <w:highlight w:val="white"/>
              </w:rPr>
              <w:t xml:space="preserve"> (</w:t>
            </w:r>
            <w:proofErr w:type="spellStart"/>
            <w:r w:rsidRPr="00B46997">
              <w:rPr>
                <w:sz w:val="20"/>
                <w:highlight w:val="white"/>
              </w:rPr>
              <w:t>kategorija</w:t>
            </w:r>
            <w:proofErr w:type="spellEnd"/>
            <w:r w:rsidRPr="00B46997">
              <w:rPr>
                <w:sz w:val="20"/>
                <w:highlight w:val="white"/>
              </w:rPr>
              <w:t xml:space="preserve"> 2) </w:t>
            </w:r>
            <w:proofErr w:type="spellStart"/>
            <w:r w:rsidRPr="00B46997">
              <w:rPr>
                <w:sz w:val="20"/>
                <w:highlight w:val="white"/>
              </w:rPr>
              <w:t>iz</w:t>
            </w:r>
            <w:proofErr w:type="spellEnd"/>
            <w:r w:rsidRPr="00B46997">
              <w:rPr>
                <w:sz w:val="20"/>
                <w:highlight w:val="white"/>
              </w:rPr>
              <w:t xml:space="preserve"> </w:t>
            </w:r>
            <w:proofErr w:type="spellStart"/>
            <w:r w:rsidRPr="00B46997">
              <w:rPr>
                <w:sz w:val="20"/>
                <w:highlight w:val="white"/>
              </w:rPr>
              <w:t>Nevladine</w:t>
            </w:r>
            <w:proofErr w:type="spellEnd"/>
            <w:r w:rsidRPr="00B46997">
              <w:rPr>
                <w:sz w:val="20"/>
                <w:highlight w:val="white"/>
              </w:rPr>
              <w:t xml:space="preserve"> </w:t>
            </w:r>
            <w:proofErr w:type="spellStart"/>
            <w:r w:rsidRPr="00B46997">
              <w:rPr>
                <w:sz w:val="20"/>
                <w:highlight w:val="white"/>
              </w:rPr>
              <w:t>organizacije</w:t>
            </w:r>
            <w:proofErr w:type="spellEnd"/>
            <w:r w:rsidRPr="00B46997">
              <w:rPr>
                <w:sz w:val="20"/>
                <w:highlight w:val="white"/>
              </w:rPr>
              <w:t xml:space="preserve"> DAR. </w:t>
            </w:r>
            <w:proofErr w:type="spellStart"/>
            <w:r w:rsidRPr="00B46997">
              <w:rPr>
                <w:sz w:val="20"/>
                <w:highlight w:val="white"/>
              </w:rPr>
              <w:t>Svaki</w:t>
            </w:r>
            <w:proofErr w:type="spellEnd"/>
            <w:r w:rsidRPr="00B46997">
              <w:rPr>
                <w:sz w:val="20"/>
                <w:highlight w:val="white"/>
              </w:rPr>
              <w:t xml:space="preserve"> od </w:t>
            </w:r>
            <w:proofErr w:type="spellStart"/>
            <w:r w:rsidRPr="00B46997">
              <w:rPr>
                <w:sz w:val="20"/>
                <w:highlight w:val="white"/>
              </w:rPr>
              <w:t>njih</w:t>
            </w:r>
            <w:proofErr w:type="spellEnd"/>
            <w:r w:rsidRPr="00B46997">
              <w:rPr>
                <w:sz w:val="20"/>
                <w:highlight w:val="white"/>
              </w:rPr>
              <w:t xml:space="preserve"> </w:t>
            </w:r>
            <w:proofErr w:type="spellStart"/>
            <w:r w:rsidRPr="00B46997">
              <w:rPr>
                <w:sz w:val="20"/>
                <w:highlight w:val="white"/>
              </w:rPr>
              <w:t>prisustvuje</w:t>
            </w:r>
            <w:proofErr w:type="spellEnd"/>
            <w:r w:rsidRPr="00B46997">
              <w:rPr>
                <w:sz w:val="20"/>
                <w:highlight w:val="white"/>
              </w:rPr>
              <w:t xml:space="preserve"> po </w:t>
            </w:r>
            <w:proofErr w:type="spellStart"/>
            <w:r w:rsidRPr="00B46997">
              <w:rPr>
                <w:sz w:val="20"/>
                <w:highlight w:val="white"/>
              </w:rPr>
              <w:t>jednom</w:t>
            </w:r>
            <w:proofErr w:type="spellEnd"/>
            <w:r w:rsidRPr="00B46997">
              <w:rPr>
                <w:sz w:val="20"/>
                <w:highlight w:val="white"/>
              </w:rPr>
              <w:t xml:space="preserve"> </w:t>
            </w:r>
            <w:proofErr w:type="spellStart"/>
            <w:r w:rsidRPr="00B46997">
              <w:rPr>
                <w:sz w:val="20"/>
                <w:highlight w:val="white"/>
              </w:rPr>
              <w:t>seminaru</w:t>
            </w:r>
            <w:proofErr w:type="spellEnd"/>
            <w:r w:rsidRPr="00B46997">
              <w:rPr>
                <w:sz w:val="20"/>
                <w:highlight w:val="white"/>
              </w:rPr>
              <w:t xml:space="preserve">, u </w:t>
            </w:r>
            <w:proofErr w:type="spellStart"/>
            <w:r w:rsidRPr="00B46997">
              <w:rPr>
                <w:sz w:val="20"/>
                <w:highlight w:val="white"/>
              </w:rPr>
              <w:t>trajanju</w:t>
            </w:r>
            <w:proofErr w:type="spellEnd"/>
            <w:r w:rsidRPr="00B46997">
              <w:rPr>
                <w:sz w:val="20"/>
                <w:highlight w:val="white"/>
              </w:rPr>
              <w:t xml:space="preserve"> od 3 dana. (a.14.1)</w:t>
            </w:r>
          </w:p>
        </w:tc>
      </w:tr>
      <w:tr w:rsidR="008B6B2B" w:rsidRPr="006F38CF" w14:paraId="0259CF57"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0DE28F81" w14:textId="77777777" w:rsidR="008B6B2B" w:rsidRPr="006F38CF" w:rsidRDefault="008B6B2B" w:rsidP="008B6B2B">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47A7F725" w14:textId="13C5F087" w:rsidR="008B6B2B" w:rsidRPr="00586AC6" w:rsidRDefault="008B6B2B" w:rsidP="008B6B2B">
            <w:pPr>
              <w:jc w:val="center"/>
              <w:rPr>
                <w:szCs w:val="22"/>
                <w:lang w:val="en-AU"/>
              </w:rPr>
            </w:pPr>
            <w:r>
              <w:rPr>
                <w:sz w:val="20"/>
                <w:lang w:val="en-AU"/>
              </w:rPr>
              <w:t>4.</w:t>
            </w:r>
          </w:p>
        </w:tc>
        <w:tc>
          <w:tcPr>
            <w:tcW w:w="1162" w:type="dxa"/>
            <w:tcBorders>
              <w:top w:val="nil"/>
              <w:left w:val="nil"/>
              <w:bottom w:val="single" w:sz="4" w:space="0" w:color="auto"/>
              <w:right w:val="single" w:sz="4" w:space="0" w:color="auto"/>
            </w:tcBorders>
          </w:tcPr>
          <w:p w14:paraId="7F99308D" w14:textId="77777777" w:rsidR="008B6B2B" w:rsidRPr="00CC0B9D" w:rsidRDefault="008B6B2B" w:rsidP="008B6B2B">
            <w:pPr>
              <w:rPr>
                <w:sz w:val="20"/>
                <w:lang w:val="sr-Cyrl-BA"/>
              </w:rPr>
            </w:pPr>
          </w:p>
          <w:p w14:paraId="32E89A91" w14:textId="77777777" w:rsidR="008B6B2B" w:rsidRPr="00CC0B9D" w:rsidRDefault="008B6B2B" w:rsidP="008B6B2B">
            <w:pPr>
              <w:rPr>
                <w:sz w:val="20"/>
                <w:lang w:val="sr-Cyrl-BA"/>
              </w:rPr>
            </w:pPr>
          </w:p>
          <w:p w14:paraId="207E8492" w14:textId="77777777" w:rsidR="008B6B2B" w:rsidRPr="00CC0B9D" w:rsidRDefault="008B6B2B" w:rsidP="008B6B2B">
            <w:pPr>
              <w:rPr>
                <w:sz w:val="20"/>
                <w:lang w:val="sr-Cyrl-BA"/>
              </w:rPr>
            </w:pPr>
          </w:p>
          <w:p w14:paraId="30B08AFD" w14:textId="77777777" w:rsidR="008B6B2B" w:rsidRPr="00CC0B9D" w:rsidRDefault="008B6B2B" w:rsidP="008B6B2B">
            <w:pPr>
              <w:rPr>
                <w:sz w:val="20"/>
                <w:lang w:val="sr-Cyrl-BA"/>
              </w:rPr>
            </w:pPr>
          </w:p>
          <w:p w14:paraId="11C11186" w14:textId="7FD0DD5B" w:rsidR="008B6B2B" w:rsidRPr="00CC0B9D" w:rsidRDefault="008B6B2B" w:rsidP="008B6B2B">
            <w:pPr>
              <w:jc w:val="center"/>
              <w:rPr>
                <w:iCs/>
                <w:sz w:val="20"/>
                <w:lang w:val="sr-Cyrl-BA"/>
              </w:rPr>
            </w:pPr>
            <w:r w:rsidRPr="00CC0B9D">
              <w:rPr>
                <w:sz w:val="20"/>
                <w:lang w:val="sr-Cyrl-BA"/>
              </w:rPr>
              <w:t>University of Helsinki</w:t>
            </w:r>
            <w:r w:rsidRPr="00CC0B9D">
              <w:rPr>
                <w:sz w:val="20"/>
              </w:rPr>
              <w:fldChar w:fldCharType="begin"/>
            </w:r>
            <w:r w:rsidRPr="00CC0B9D">
              <w:rPr>
                <w:sz w:val="20"/>
              </w:rPr>
              <w:instrText>HYPERLINK "https://wwwen.uni.lu/students/culture_art_sports_well_being/campus_sport"</w:instrText>
            </w:r>
            <w:r w:rsidRPr="00CC0B9D">
              <w:rPr>
                <w:sz w:val="20"/>
              </w:rPr>
            </w:r>
            <w:r w:rsidRPr="00CC0B9D">
              <w:rPr>
                <w:sz w:val="20"/>
              </w:rPr>
              <w:fldChar w:fldCharType="separate"/>
            </w:r>
            <w:r w:rsidRPr="00CC0B9D">
              <w:rPr>
                <w:sz w:val="20"/>
              </w:rPr>
              <w:fldChar w:fldCharType="end"/>
            </w:r>
          </w:p>
        </w:tc>
        <w:tc>
          <w:tcPr>
            <w:tcW w:w="820" w:type="dxa"/>
            <w:tcBorders>
              <w:top w:val="nil"/>
              <w:left w:val="single" w:sz="4" w:space="0" w:color="auto"/>
              <w:bottom w:val="single" w:sz="4" w:space="0" w:color="auto"/>
              <w:right w:val="single" w:sz="4" w:space="0" w:color="auto"/>
            </w:tcBorders>
            <w:shd w:val="clear" w:color="auto" w:fill="auto"/>
            <w:vAlign w:val="center"/>
          </w:tcPr>
          <w:p w14:paraId="36C9F54E" w14:textId="0AC8D6E9" w:rsidR="008B6B2B" w:rsidRPr="00CC0B9D" w:rsidRDefault="008B6B2B" w:rsidP="008B6B2B">
            <w:pPr>
              <w:jc w:val="center"/>
              <w:rPr>
                <w:b/>
                <w:bCs/>
                <w:sz w:val="20"/>
                <w:lang w:val="sr-Cyrl-BA"/>
              </w:rPr>
            </w:pPr>
            <w:r w:rsidRPr="00CC0B9D">
              <w:rPr>
                <w:b/>
                <w:bCs/>
                <w:sz w:val="20"/>
                <w:lang w:val="sr-Cyrl-BA"/>
              </w:rPr>
              <w:t>Finska</w:t>
            </w:r>
          </w:p>
        </w:tc>
        <w:tc>
          <w:tcPr>
            <w:tcW w:w="1135" w:type="dxa"/>
            <w:tcBorders>
              <w:top w:val="nil"/>
              <w:left w:val="nil"/>
              <w:bottom w:val="single" w:sz="4" w:space="0" w:color="auto"/>
              <w:right w:val="single" w:sz="4" w:space="0" w:color="auto"/>
            </w:tcBorders>
            <w:shd w:val="clear" w:color="auto" w:fill="auto"/>
            <w:vAlign w:val="center"/>
          </w:tcPr>
          <w:p w14:paraId="7CD490F1" w14:textId="622069EB" w:rsidR="008B6B2B" w:rsidRPr="00CC0B9D" w:rsidRDefault="008B6B2B" w:rsidP="008B6B2B">
            <w:pPr>
              <w:jc w:val="right"/>
              <w:rPr>
                <w:sz w:val="20"/>
              </w:rPr>
            </w:pPr>
            <w:r w:rsidRPr="00CC0B9D">
              <w:rPr>
                <w:sz w:val="20"/>
              </w:rPr>
              <w:t>24</w:t>
            </w:r>
          </w:p>
        </w:tc>
        <w:tc>
          <w:tcPr>
            <w:tcW w:w="1132" w:type="dxa"/>
            <w:tcBorders>
              <w:top w:val="nil"/>
              <w:left w:val="nil"/>
              <w:bottom w:val="single" w:sz="4" w:space="0" w:color="auto"/>
              <w:right w:val="single" w:sz="4" w:space="0" w:color="auto"/>
            </w:tcBorders>
            <w:shd w:val="clear" w:color="auto" w:fill="auto"/>
            <w:vAlign w:val="center"/>
          </w:tcPr>
          <w:p w14:paraId="01C96511" w14:textId="108C3E28" w:rsidR="008B6B2B" w:rsidRPr="00CC0B9D" w:rsidRDefault="008B6B2B" w:rsidP="008B6B2B">
            <w:pPr>
              <w:jc w:val="right"/>
              <w:rPr>
                <w:sz w:val="20"/>
              </w:rPr>
            </w:pPr>
            <w:r w:rsidRPr="00CC0B9D">
              <w:rPr>
                <w:sz w:val="20"/>
              </w:rPr>
              <w:t>21</w:t>
            </w:r>
          </w:p>
        </w:tc>
        <w:tc>
          <w:tcPr>
            <w:tcW w:w="1135" w:type="dxa"/>
            <w:tcBorders>
              <w:top w:val="nil"/>
              <w:left w:val="nil"/>
              <w:bottom w:val="single" w:sz="4" w:space="0" w:color="auto"/>
              <w:right w:val="single" w:sz="4" w:space="0" w:color="auto"/>
            </w:tcBorders>
            <w:shd w:val="clear" w:color="auto" w:fill="auto"/>
            <w:vAlign w:val="center"/>
          </w:tcPr>
          <w:p w14:paraId="2636E5DD" w14:textId="6F393994" w:rsidR="008B6B2B" w:rsidRPr="00CC0B9D" w:rsidRDefault="008B6B2B" w:rsidP="008B6B2B">
            <w:pPr>
              <w:jc w:val="right"/>
              <w:rPr>
                <w:sz w:val="20"/>
              </w:rPr>
            </w:pPr>
            <w:r w:rsidRPr="00CC0B9D">
              <w:rPr>
                <w:sz w:val="20"/>
              </w:rPr>
              <w:t>19</w:t>
            </w:r>
          </w:p>
        </w:tc>
        <w:tc>
          <w:tcPr>
            <w:tcW w:w="1135" w:type="dxa"/>
            <w:tcBorders>
              <w:top w:val="nil"/>
              <w:left w:val="nil"/>
              <w:bottom w:val="single" w:sz="4" w:space="0" w:color="auto"/>
              <w:right w:val="single" w:sz="4" w:space="0" w:color="auto"/>
            </w:tcBorders>
            <w:shd w:val="clear" w:color="auto" w:fill="auto"/>
            <w:vAlign w:val="center"/>
          </w:tcPr>
          <w:p w14:paraId="231D1AF8" w14:textId="0162D3B0" w:rsidR="008B6B2B" w:rsidRPr="00CC0B9D" w:rsidRDefault="008B6B2B" w:rsidP="008B6B2B">
            <w:pPr>
              <w:jc w:val="right"/>
              <w:rPr>
                <w:sz w:val="20"/>
              </w:rPr>
            </w:pPr>
            <w:r w:rsidRPr="00CC0B9D">
              <w:rPr>
                <w:sz w:val="20"/>
              </w:rPr>
              <w:t>80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2EA051BE" w14:textId="475FB039" w:rsidR="008B6B2B" w:rsidRPr="00CC0B9D" w:rsidRDefault="008B6B2B" w:rsidP="008B6B2B">
            <w:pPr>
              <w:jc w:val="right"/>
              <w:rPr>
                <w:sz w:val="20"/>
              </w:rPr>
            </w:pPr>
            <w:r w:rsidRPr="00CC0B9D">
              <w:rPr>
                <w:sz w:val="20"/>
              </w:rPr>
              <w:t>144</w:t>
            </w:r>
          </w:p>
        </w:tc>
        <w:tc>
          <w:tcPr>
            <w:tcW w:w="4720" w:type="dxa"/>
            <w:tcBorders>
              <w:top w:val="nil"/>
              <w:left w:val="nil"/>
              <w:bottom w:val="single" w:sz="8" w:space="0" w:color="000000"/>
              <w:right w:val="single" w:sz="8" w:space="0" w:color="auto"/>
            </w:tcBorders>
            <w:shd w:val="clear" w:color="auto" w:fill="auto"/>
            <w:vAlign w:val="center"/>
          </w:tcPr>
          <w:p w14:paraId="639F3672" w14:textId="1C7F0A07" w:rsidR="008B6B2B" w:rsidRPr="00CC0B9D" w:rsidRDefault="008B6B2B" w:rsidP="008B6B2B">
            <w:pPr>
              <w:spacing w:before="240" w:after="240"/>
              <w:rPr>
                <w:sz w:val="20"/>
                <w:highlight w:val="white"/>
              </w:rPr>
            </w:pPr>
            <w:proofErr w:type="spellStart"/>
            <w:r w:rsidRPr="00CC0B9D">
              <w:rPr>
                <w:sz w:val="20"/>
                <w:highlight w:val="white"/>
              </w:rPr>
              <w:t>Clanovi</w:t>
            </w:r>
            <w:proofErr w:type="spellEnd"/>
            <w:r w:rsidRPr="00CC0B9D">
              <w:rPr>
                <w:sz w:val="20"/>
                <w:highlight w:val="white"/>
              </w:rPr>
              <w:t xml:space="preserve"> </w:t>
            </w:r>
            <w:proofErr w:type="spellStart"/>
            <w:r w:rsidRPr="00CC0B9D">
              <w:rPr>
                <w:sz w:val="20"/>
                <w:highlight w:val="white"/>
              </w:rPr>
              <w:t>strucnog</w:t>
            </w:r>
            <w:proofErr w:type="spellEnd"/>
            <w:r w:rsidRPr="00CC0B9D">
              <w:rPr>
                <w:sz w:val="20"/>
                <w:highlight w:val="white"/>
              </w:rPr>
              <w:t xml:space="preserve"> </w:t>
            </w:r>
            <w:proofErr w:type="spellStart"/>
            <w:r w:rsidRPr="00CC0B9D">
              <w:rPr>
                <w:sz w:val="20"/>
                <w:highlight w:val="white"/>
              </w:rPr>
              <w:t>osoblja</w:t>
            </w:r>
            <w:proofErr w:type="spellEnd"/>
            <w:r w:rsidRPr="00CC0B9D">
              <w:rPr>
                <w:sz w:val="20"/>
                <w:highlight w:val="white"/>
              </w:rPr>
              <w:t xml:space="preserve"> </w:t>
            </w:r>
            <w:proofErr w:type="spellStart"/>
            <w:r w:rsidRPr="00CC0B9D">
              <w:rPr>
                <w:sz w:val="20"/>
                <w:highlight w:val="white"/>
              </w:rPr>
              <w:t>organizacije</w:t>
            </w:r>
            <w:proofErr w:type="spellEnd"/>
            <w:r w:rsidRPr="00CC0B9D">
              <w:rPr>
                <w:sz w:val="20"/>
                <w:highlight w:val="white"/>
              </w:rPr>
              <w:t xml:space="preserve"> UH </w:t>
            </w:r>
            <w:proofErr w:type="spellStart"/>
            <w:r w:rsidRPr="00CC0B9D">
              <w:rPr>
                <w:sz w:val="20"/>
                <w:highlight w:val="white"/>
              </w:rPr>
              <w:t>ce</w:t>
            </w:r>
            <w:proofErr w:type="spellEnd"/>
            <w:r w:rsidRPr="00CC0B9D">
              <w:rPr>
                <w:sz w:val="20"/>
                <w:highlight w:val="white"/>
              </w:rPr>
              <w:t xml:space="preserve"> u </w:t>
            </w:r>
            <w:proofErr w:type="spellStart"/>
            <w:r w:rsidRPr="00CC0B9D">
              <w:rPr>
                <w:sz w:val="20"/>
                <w:highlight w:val="white"/>
              </w:rPr>
              <w:t>roku</w:t>
            </w:r>
            <w:proofErr w:type="spellEnd"/>
            <w:r w:rsidRPr="00CC0B9D">
              <w:rPr>
                <w:sz w:val="20"/>
                <w:highlight w:val="white"/>
              </w:rPr>
              <w:t xml:space="preserve"> od 14 dana </w:t>
            </w:r>
            <w:proofErr w:type="spellStart"/>
            <w:r w:rsidRPr="00CC0B9D">
              <w:rPr>
                <w:sz w:val="20"/>
                <w:highlight w:val="white"/>
              </w:rPr>
              <w:t>prikupljati</w:t>
            </w:r>
            <w:proofErr w:type="spellEnd"/>
            <w:r w:rsidRPr="00CC0B9D">
              <w:rPr>
                <w:sz w:val="20"/>
                <w:highlight w:val="white"/>
              </w:rPr>
              <w:t xml:space="preserve"> </w:t>
            </w:r>
            <w:proofErr w:type="spellStart"/>
            <w:r w:rsidRPr="00CC0B9D">
              <w:rPr>
                <w:sz w:val="20"/>
                <w:highlight w:val="white"/>
              </w:rPr>
              <w:t>relevante</w:t>
            </w:r>
            <w:proofErr w:type="spellEnd"/>
            <w:r w:rsidRPr="00CC0B9D">
              <w:rPr>
                <w:sz w:val="20"/>
                <w:highlight w:val="white"/>
              </w:rPr>
              <w:t xml:space="preserve"> </w:t>
            </w:r>
            <w:proofErr w:type="spellStart"/>
            <w:r w:rsidRPr="00CC0B9D">
              <w:rPr>
                <w:sz w:val="20"/>
                <w:highlight w:val="white"/>
              </w:rPr>
              <w:t>informacije</w:t>
            </w:r>
            <w:proofErr w:type="spellEnd"/>
            <w:r w:rsidRPr="00CC0B9D">
              <w:rPr>
                <w:sz w:val="20"/>
                <w:highlight w:val="white"/>
              </w:rPr>
              <w:t xml:space="preserve"> I </w:t>
            </w:r>
            <w:proofErr w:type="spellStart"/>
            <w:r w:rsidRPr="00CC0B9D">
              <w:rPr>
                <w:sz w:val="20"/>
                <w:highlight w:val="white"/>
              </w:rPr>
              <w:t>postojecim</w:t>
            </w:r>
            <w:proofErr w:type="spellEnd"/>
            <w:r w:rsidRPr="00CC0B9D">
              <w:rPr>
                <w:sz w:val="20"/>
                <w:highlight w:val="white"/>
              </w:rPr>
              <w:t xml:space="preserve"> </w:t>
            </w:r>
            <w:proofErr w:type="spellStart"/>
            <w:r w:rsidRPr="00CC0B9D">
              <w:rPr>
                <w:sz w:val="20"/>
                <w:highlight w:val="white"/>
              </w:rPr>
              <w:t>metodama</w:t>
            </w:r>
            <w:proofErr w:type="spellEnd"/>
            <w:r w:rsidRPr="00CC0B9D">
              <w:rPr>
                <w:sz w:val="20"/>
                <w:highlight w:val="white"/>
              </w:rPr>
              <w:t xml:space="preserve"> I </w:t>
            </w:r>
            <w:proofErr w:type="spellStart"/>
            <w:r w:rsidRPr="00CC0B9D">
              <w:rPr>
                <w:sz w:val="20"/>
                <w:highlight w:val="white"/>
              </w:rPr>
              <w:t>praksama</w:t>
            </w:r>
            <w:proofErr w:type="spellEnd"/>
            <w:r w:rsidRPr="00CC0B9D">
              <w:rPr>
                <w:sz w:val="20"/>
                <w:highlight w:val="white"/>
              </w:rPr>
              <w:t xml:space="preserve"> u </w:t>
            </w:r>
            <w:proofErr w:type="spellStart"/>
            <w:r w:rsidRPr="00CC0B9D">
              <w:rPr>
                <w:sz w:val="20"/>
                <w:highlight w:val="white"/>
              </w:rPr>
              <w:t>obrazovanju</w:t>
            </w:r>
            <w:proofErr w:type="spellEnd"/>
            <w:r w:rsidRPr="00CC0B9D">
              <w:rPr>
                <w:sz w:val="20"/>
                <w:highlight w:val="white"/>
              </w:rPr>
              <w:t>. (a.6.2)</w:t>
            </w:r>
          </w:p>
          <w:p w14:paraId="410277F6" w14:textId="12F5249E" w:rsidR="008B6B2B" w:rsidRPr="00CC0B9D" w:rsidRDefault="008B6B2B" w:rsidP="008B6B2B">
            <w:pPr>
              <w:spacing w:before="240" w:after="240"/>
              <w:rPr>
                <w:sz w:val="20"/>
                <w:highlight w:val="white"/>
              </w:rPr>
            </w:pPr>
            <w:proofErr w:type="spellStart"/>
            <w:r w:rsidRPr="00CC0B9D">
              <w:rPr>
                <w:sz w:val="20"/>
                <w:highlight w:val="white"/>
              </w:rPr>
              <w:t>Clanovi</w:t>
            </w:r>
            <w:proofErr w:type="spellEnd"/>
            <w:r w:rsidRPr="00CC0B9D">
              <w:rPr>
                <w:sz w:val="20"/>
                <w:highlight w:val="white"/>
              </w:rPr>
              <w:t xml:space="preserve"> </w:t>
            </w:r>
            <w:proofErr w:type="spellStart"/>
            <w:r w:rsidRPr="00CC0B9D">
              <w:rPr>
                <w:sz w:val="20"/>
                <w:highlight w:val="white"/>
              </w:rPr>
              <w:t>administrativnog</w:t>
            </w:r>
            <w:proofErr w:type="spellEnd"/>
            <w:r w:rsidRPr="00CC0B9D">
              <w:rPr>
                <w:sz w:val="20"/>
                <w:highlight w:val="white"/>
              </w:rPr>
              <w:t xml:space="preserve"> </w:t>
            </w:r>
            <w:proofErr w:type="spellStart"/>
            <w:r w:rsidRPr="00CC0B9D">
              <w:rPr>
                <w:sz w:val="20"/>
                <w:highlight w:val="white"/>
              </w:rPr>
              <w:t>osoblja</w:t>
            </w:r>
            <w:proofErr w:type="spellEnd"/>
            <w:r w:rsidRPr="00CC0B9D">
              <w:rPr>
                <w:sz w:val="20"/>
                <w:highlight w:val="white"/>
              </w:rPr>
              <w:t xml:space="preserve"> I </w:t>
            </w:r>
            <w:proofErr w:type="spellStart"/>
            <w:r w:rsidRPr="00CC0B9D">
              <w:rPr>
                <w:sz w:val="20"/>
                <w:highlight w:val="white"/>
              </w:rPr>
              <w:t>menadzer</w:t>
            </w:r>
            <w:proofErr w:type="spellEnd"/>
            <w:r w:rsidRPr="00CC0B9D">
              <w:rPr>
                <w:sz w:val="20"/>
                <w:highlight w:val="white"/>
              </w:rPr>
              <w:t xml:space="preserve"> </w:t>
            </w:r>
            <w:proofErr w:type="spellStart"/>
            <w:r w:rsidRPr="00CC0B9D">
              <w:rPr>
                <w:sz w:val="20"/>
                <w:highlight w:val="white"/>
              </w:rPr>
              <w:t>ce</w:t>
            </w:r>
            <w:proofErr w:type="spellEnd"/>
            <w:r w:rsidRPr="00CC0B9D">
              <w:rPr>
                <w:sz w:val="20"/>
                <w:highlight w:val="white"/>
              </w:rPr>
              <w:t xml:space="preserve"> u </w:t>
            </w:r>
            <w:proofErr w:type="spellStart"/>
            <w:r w:rsidRPr="00CC0B9D">
              <w:rPr>
                <w:sz w:val="20"/>
                <w:highlight w:val="white"/>
              </w:rPr>
              <w:t>roku</w:t>
            </w:r>
            <w:proofErr w:type="spellEnd"/>
            <w:r w:rsidRPr="00CC0B9D">
              <w:rPr>
                <w:sz w:val="20"/>
                <w:highlight w:val="white"/>
              </w:rPr>
              <w:t xml:space="preserve"> od 14 dana </w:t>
            </w:r>
            <w:proofErr w:type="spellStart"/>
            <w:r w:rsidRPr="00CC0B9D">
              <w:rPr>
                <w:sz w:val="20"/>
                <w:highlight w:val="white"/>
              </w:rPr>
              <w:t>okupljati</w:t>
            </w:r>
            <w:proofErr w:type="spellEnd"/>
            <w:r w:rsidRPr="00CC0B9D">
              <w:rPr>
                <w:sz w:val="20"/>
                <w:highlight w:val="white"/>
              </w:rPr>
              <w:t xml:space="preserve"> </w:t>
            </w:r>
            <w:proofErr w:type="spellStart"/>
            <w:r w:rsidRPr="00CC0B9D">
              <w:rPr>
                <w:sz w:val="20"/>
                <w:highlight w:val="white"/>
              </w:rPr>
              <w:t>multidisciplirani</w:t>
            </w:r>
            <w:proofErr w:type="spellEnd"/>
            <w:r w:rsidRPr="00CC0B9D">
              <w:rPr>
                <w:sz w:val="20"/>
                <w:highlight w:val="white"/>
              </w:rPr>
              <w:t xml:space="preserve"> tip koji </w:t>
            </w:r>
            <w:proofErr w:type="spellStart"/>
            <w:r w:rsidRPr="00CC0B9D">
              <w:rPr>
                <w:sz w:val="20"/>
                <w:highlight w:val="white"/>
              </w:rPr>
              <w:t>ce</w:t>
            </w:r>
            <w:proofErr w:type="spellEnd"/>
            <w:r w:rsidRPr="00CC0B9D">
              <w:rPr>
                <w:sz w:val="20"/>
                <w:highlight w:val="white"/>
              </w:rPr>
              <w:t xml:space="preserve"> </w:t>
            </w:r>
            <w:proofErr w:type="spellStart"/>
            <w:r w:rsidRPr="00CC0B9D">
              <w:rPr>
                <w:sz w:val="20"/>
                <w:highlight w:val="white"/>
              </w:rPr>
              <w:t>raditi</w:t>
            </w:r>
            <w:proofErr w:type="spellEnd"/>
            <w:r w:rsidRPr="00CC0B9D">
              <w:rPr>
                <w:sz w:val="20"/>
                <w:highlight w:val="white"/>
              </w:rPr>
              <w:t xml:space="preserve"> </w:t>
            </w:r>
            <w:proofErr w:type="spellStart"/>
            <w:r w:rsidRPr="00CC0B9D">
              <w:rPr>
                <w:sz w:val="20"/>
                <w:highlight w:val="white"/>
              </w:rPr>
              <w:t>na</w:t>
            </w:r>
            <w:proofErr w:type="spellEnd"/>
            <w:r w:rsidRPr="00CC0B9D">
              <w:rPr>
                <w:sz w:val="20"/>
                <w:highlight w:val="white"/>
              </w:rPr>
              <w:t xml:space="preserve"> </w:t>
            </w:r>
            <w:proofErr w:type="spellStart"/>
            <w:r w:rsidRPr="00CC0B9D">
              <w:rPr>
                <w:sz w:val="20"/>
                <w:highlight w:val="white"/>
              </w:rPr>
              <w:t>razvoju</w:t>
            </w:r>
            <w:proofErr w:type="spellEnd"/>
            <w:r w:rsidRPr="00CC0B9D">
              <w:rPr>
                <w:sz w:val="20"/>
                <w:highlight w:val="white"/>
              </w:rPr>
              <w:t xml:space="preserve"> </w:t>
            </w:r>
            <w:proofErr w:type="spellStart"/>
            <w:r w:rsidRPr="00CC0B9D">
              <w:rPr>
                <w:sz w:val="20"/>
                <w:highlight w:val="white"/>
              </w:rPr>
              <w:t>inovativih</w:t>
            </w:r>
            <w:proofErr w:type="spellEnd"/>
            <w:r w:rsidRPr="00CC0B9D">
              <w:rPr>
                <w:sz w:val="20"/>
                <w:highlight w:val="white"/>
              </w:rPr>
              <w:t xml:space="preserve"> </w:t>
            </w:r>
            <w:proofErr w:type="spellStart"/>
            <w:r w:rsidRPr="00CC0B9D">
              <w:rPr>
                <w:sz w:val="20"/>
                <w:highlight w:val="white"/>
              </w:rPr>
              <w:t>metoda</w:t>
            </w:r>
            <w:proofErr w:type="spellEnd"/>
            <w:r w:rsidRPr="00CC0B9D">
              <w:rPr>
                <w:sz w:val="20"/>
                <w:highlight w:val="white"/>
              </w:rPr>
              <w:t>. (a.6.3)</w:t>
            </w:r>
          </w:p>
          <w:p w14:paraId="034A1495" w14:textId="4C378233" w:rsidR="008B6B2B" w:rsidRPr="00CC0B9D" w:rsidRDefault="008B6B2B" w:rsidP="008B6B2B">
            <w:pPr>
              <w:spacing w:before="240" w:after="240"/>
              <w:rPr>
                <w:sz w:val="20"/>
                <w:highlight w:val="white"/>
              </w:rPr>
            </w:pPr>
            <w:proofErr w:type="spellStart"/>
            <w:r w:rsidRPr="00CC0B9D">
              <w:rPr>
                <w:sz w:val="20"/>
                <w:highlight w:val="white"/>
              </w:rPr>
              <w:t>Administrativno</w:t>
            </w:r>
            <w:proofErr w:type="spellEnd"/>
            <w:r w:rsidRPr="00CC0B9D">
              <w:rPr>
                <w:sz w:val="20"/>
                <w:highlight w:val="white"/>
              </w:rPr>
              <w:t xml:space="preserve"> </w:t>
            </w:r>
            <w:proofErr w:type="spellStart"/>
            <w:r w:rsidRPr="00CC0B9D">
              <w:rPr>
                <w:sz w:val="20"/>
                <w:highlight w:val="white"/>
              </w:rPr>
              <w:t>osoblje</w:t>
            </w:r>
            <w:proofErr w:type="spellEnd"/>
            <w:r w:rsidRPr="00CC0B9D">
              <w:rPr>
                <w:sz w:val="20"/>
                <w:highlight w:val="white"/>
              </w:rPr>
              <w:t xml:space="preserve"> </w:t>
            </w:r>
            <w:proofErr w:type="spellStart"/>
            <w:r w:rsidRPr="00CC0B9D">
              <w:rPr>
                <w:sz w:val="20"/>
                <w:highlight w:val="white"/>
              </w:rPr>
              <w:t>ce</w:t>
            </w:r>
            <w:proofErr w:type="spellEnd"/>
            <w:r w:rsidRPr="00CC0B9D">
              <w:rPr>
                <w:sz w:val="20"/>
                <w:highlight w:val="white"/>
              </w:rPr>
              <w:t xml:space="preserve"> u </w:t>
            </w:r>
            <w:proofErr w:type="spellStart"/>
            <w:r w:rsidRPr="00CC0B9D">
              <w:rPr>
                <w:sz w:val="20"/>
                <w:highlight w:val="white"/>
              </w:rPr>
              <w:t>roku</w:t>
            </w:r>
            <w:proofErr w:type="spellEnd"/>
            <w:r w:rsidRPr="00CC0B9D">
              <w:rPr>
                <w:sz w:val="20"/>
                <w:highlight w:val="white"/>
              </w:rPr>
              <w:t xml:space="preserve"> od 7 dana </w:t>
            </w:r>
            <w:proofErr w:type="spellStart"/>
            <w:r w:rsidRPr="00CC0B9D">
              <w:rPr>
                <w:sz w:val="20"/>
                <w:highlight w:val="white"/>
              </w:rPr>
              <w:t>pisati</w:t>
            </w:r>
            <w:proofErr w:type="spellEnd"/>
            <w:r w:rsidRPr="00CC0B9D">
              <w:rPr>
                <w:sz w:val="20"/>
                <w:highlight w:val="white"/>
              </w:rPr>
              <w:t xml:space="preserve"> </w:t>
            </w:r>
            <w:proofErr w:type="spellStart"/>
            <w:r w:rsidRPr="00CC0B9D">
              <w:rPr>
                <w:sz w:val="20"/>
                <w:highlight w:val="white"/>
              </w:rPr>
              <w:t>dokumentaciju</w:t>
            </w:r>
            <w:proofErr w:type="spellEnd"/>
            <w:r w:rsidRPr="00CC0B9D">
              <w:rPr>
                <w:sz w:val="20"/>
                <w:highlight w:val="white"/>
              </w:rPr>
              <w:t xml:space="preserve"> </w:t>
            </w:r>
            <w:proofErr w:type="spellStart"/>
            <w:r w:rsidRPr="00CC0B9D">
              <w:rPr>
                <w:sz w:val="20"/>
                <w:highlight w:val="white"/>
              </w:rPr>
              <w:t>razvijenih</w:t>
            </w:r>
            <w:proofErr w:type="spellEnd"/>
            <w:r w:rsidRPr="00CC0B9D">
              <w:rPr>
                <w:sz w:val="20"/>
                <w:highlight w:val="white"/>
              </w:rPr>
              <w:t xml:space="preserve"> </w:t>
            </w:r>
            <w:proofErr w:type="spellStart"/>
            <w:r w:rsidRPr="00CC0B9D">
              <w:rPr>
                <w:sz w:val="20"/>
                <w:highlight w:val="white"/>
              </w:rPr>
              <w:t>inovativnih</w:t>
            </w:r>
            <w:proofErr w:type="spellEnd"/>
            <w:r w:rsidRPr="00CC0B9D">
              <w:rPr>
                <w:sz w:val="20"/>
                <w:highlight w:val="white"/>
              </w:rPr>
              <w:t xml:space="preserve"> </w:t>
            </w:r>
            <w:proofErr w:type="spellStart"/>
            <w:r w:rsidRPr="00CC0B9D">
              <w:rPr>
                <w:sz w:val="20"/>
                <w:highlight w:val="white"/>
              </w:rPr>
              <w:t>metoda</w:t>
            </w:r>
            <w:proofErr w:type="spellEnd"/>
            <w:r w:rsidRPr="00CC0B9D">
              <w:rPr>
                <w:sz w:val="20"/>
                <w:highlight w:val="white"/>
              </w:rPr>
              <w:t xml:space="preserve">, </w:t>
            </w:r>
            <w:proofErr w:type="spellStart"/>
            <w:r w:rsidRPr="00CC0B9D">
              <w:rPr>
                <w:sz w:val="20"/>
                <w:highlight w:val="white"/>
              </w:rPr>
              <w:t>procesa</w:t>
            </w:r>
            <w:proofErr w:type="spellEnd"/>
            <w:r w:rsidRPr="00CC0B9D">
              <w:rPr>
                <w:sz w:val="20"/>
                <w:highlight w:val="white"/>
              </w:rPr>
              <w:t xml:space="preserve"> I </w:t>
            </w:r>
            <w:proofErr w:type="spellStart"/>
            <w:r w:rsidRPr="00CC0B9D">
              <w:rPr>
                <w:sz w:val="20"/>
                <w:highlight w:val="white"/>
              </w:rPr>
              <w:t>rezultata</w:t>
            </w:r>
            <w:proofErr w:type="spellEnd"/>
            <w:r w:rsidRPr="00CC0B9D">
              <w:rPr>
                <w:sz w:val="20"/>
                <w:highlight w:val="white"/>
              </w:rPr>
              <w:t>.</w:t>
            </w:r>
            <w:r w:rsidR="002F03BB" w:rsidRPr="00CC0B9D">
              <w:rPr>
                <w:sz w:val="20"/>
                <w:highlight w:val="white"/>
              </w:rPr>
              <w:t xml:space="preserve"> (a.6.5.)</w:t>
            </w:r>
          </w:p>
          <w:p w14:paraId="576CC1F6" w14:textId="6C2024E9" w:rsidR="008B6B2B" w:rsidRPr="00CC0B9D" w:rsidRDefault="008B6B2B" w:rsidP="008B6B2B">
            <w:pPr>
              <w:spacing w:before="240" w:after="240"/>
              <w:rPr>
                <w:sz w:val="20"/>
                <w:highlight w:val="white"/>
              </w:rPr>
            </w:pPr>
          </w:p>
        </w:tc>
      </w:tr>
      <w:tr w:rsidR="008B6B2B" w:rsidRPr="006F38CF" w14:paraId="488D2D39"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328ABDB6" w14:textId="77777777" w:rsidR="008B6B2B" w:rsidRPr="006F38CF" w:rsidRDefault="008B6B2B" w:rsidP="008B6B2B">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0F9CB9F9" w14:textId="39FE4566" w:rsidR="008B6B2B" w:rsidRDefault="008B6B2B" w:rsidP="008B6B2B">
            <w:pPr>
              <w:jc w:val="center"/>
              <w:rPr>
                <w:szCs w:val="22"/>
              </w:rPr>
            </w:pPr>
            <w:r>
              <w:rPr>
                <w:sz w:val="20"/>
                <w:lang w:val="en-AU"/>
              </w:rPr>
              <w:t>5</w:t>
            </w:r>
            <w:r w:rsidRPr="008061B2">
              <w:rPr>
                <w:sz w:val="20"/>
                <w:lang w:val="sr-Cyrl-BA"/>
              </w:rPr>
              <w:t>.</w:t>
            </w:r>
          </w:p>
        </w:tc>
        <w:tc>
          <w:tcPr>
            <w:tcW w:w="1162" w:type="dxa"/>
            <w:tcBorders>
              <w:top w:val="nil"/>
              <w:left w:val="nil"/>
              <w:bottom w:val="single" w:sz="4" w:space="0" w:color="auto"/>
              <w:right w:val="single" w:sz="4" w:space="0" w:color="auto"/>
            </w:tcBorders>
            <w:vAlign w:val="center"/>
          </w:tcPr>
          <w:p w14:paraId="0A974A8B" w14:textId="74A26161" w:rsidR="008B6B2B" w:rsidRPr="00CC0B9D" w:rsidRDefault="008B6B2B" w:rsidP="008B6B2B">
            <w:pPr>
              <w:jc w:val="center"/>
              <w:rPr>
                <w:iCs/>
                <w:sz w:val="20"/>
                <w:lang w:val="sr-Cyrl-BA"/>
              </w:rPr>
            </w:pPr>
            <w:r w:rsidRPr="00CC0B9D">
              <w:rPr>
                <w:iCs/>
                <w:sz w:val="20"/>
                <w:lang w:val="sr-Cyrl-BA"/>
              </w:rPr>
              <w:t>IMEC</w:t>
            </w:r>
          </w:p>
        </w:tc>
        <w:tc>
          <w:tcPr>
            <w:tcW w:w="820" w:type="dxa"/>
            <w:tcBorders>
              <w:top w:val="nil"/>
              <w:left w:val="single" w:sz="4" w:space="0" w:color="auto"/>
              <w:bottom w:val="single" w:sz="4" w:space="0" w:color="auto"/>
              <w:right w:val="single" w:sz="4" w:space="0" w:color="auto"/>
            </w:tcBorders>
            <w:shd w:val="clear" w:color="auto" w:fill="auto"/>
            <w:vAlign w:val="center"/>
          </w:tcPr>
          <w:p w14:paraId="69137C1A" w14:textId="147EBAE8" w:rsidR="008B6B2B" w:rsidRPr="00CC0B9D" w:rsidRDefault="008B6B2B" w:rsidP="008B6B2B">
            <w:pPr>
              <w:jc w:val="center"/>
              <w:rPr>
                <w:b/>
                <w:bCs/>
                <w:sz w:val="20"/>
                <w:lang w:val="sr-Cyrl-BA"/>
              </w:rPr>
            </w:pPr>
            <w:r w:rsidRPr="00CC0B9D">
              <w:rPr>
                <w:b/>
                <w:bCs/>
                <w:sz w:val="20"/>
                <w:lang w:val="sr-Cyrl-BA"/>
              </w:rPr>
              <w:t>Belgija</w:t>
            </w:r>
          </w:p>
        </w:tc>
        <w:tc>
          <w:tcPr>
            <w:tcW w:w="1135" w:type="dxa"/>
            <w:tcBorders>
              <w:top w:val="nil"/>
              <w:left w:val="nil"/>
              <w:bottom w:val="single" w:sz="4" w:space="0" w:color="auto"/>
              <w:right w:val="single" w:sz="4" w:space="0" w:color="auto"/>
            </w:tcBorders>
            <w:shd w:val="clear" w:color="auto" w:fill="auto"/>
            <w:vAlign w:val="center"/>
          </w:tcPr>
          <w:p w14:paraId="2B8CE7D5" w14:textId="3CF857C5" w:rsidR="008B6B2B" w:rsidRPr="00CC0B9D" w:rsidRDefault="008B6B2B" w:rsidP="008B6B2B">
            <w:pPr>
              <w:jc w:val="right"/>
              <w:rPr>
                <w:sz w:val="20"/>
              </w:rPr>
            </w:pPr>
            <w:r w:rsidRPr="00CC0B9D">
              <w:rPr>
                <w:sz w:val="20"/>
              </w:rPr>
              <w:t>3</w:t>
            </w:r>
          </w:p>
        </w:tc>
        <w:tc>
          <w:tcPr>
            <w:tcW w:w="1132" w:type="dxa"/>
            <w:tcBorders>
              <w:top w:val="nil"/>
              <w:left w:val="nil"/>
              <w:bottom w:val="single" w:sz="4" w:space="0" w:color="auto"/>
              <w:right w:val="single" w:sz="4" w:space="0" w:color="auto"/>
            </w:tcBorders>
            <w:shd w:val="clear" w:color="auto" w:fill="auto"/>
            <w:vAlign w:val="center"/>
          </w:tcPr>
          <w:p w14:paraId="57A6AFEB" w14:textId="1E4BF670" w:rsidR="008B6B2B" w:rsidRPr="00CC0B9D" w:rsidRDefault="008B6B2B" w:rsidP="008B6B2B">
            <w:pPr>
              <w:jc w:val="right"/>
              <w:rPr>
                <w:sz w:val="20"/>
              </w:rPr>
            </w:pPr>
            <w:r w:rsidRPr="00CC0B9D">
              <w:rPr>
                <w:sz w:val="20"/>
              </w:rPr>
              <w:t>6</w:t>
            </w:r>
          </w:p>
        </w:tc>
        <w:tc>
          <w:tcPr>
            <w:tcW w:w="1135" w:type="dxa"/>
            <w:tcBorders>
              <w:top w:val="nil"/>
              <w:left w:val="nil"/>
              <w:bottom w:val="single" w:sz="4" w:space="0" w:color="auto"/>
              <w:right w:val="single" w:sz="4" w:space="0" w:color="auto"/>
            </w:tcBorders>
            <w:shd w:val="clear" w:color="auto" w:fill="auto"/>
            <w:vAlign w:val="center"/>
          </w:tcPr>
          <w:p w14:paraId="30B7A689" w14:textId="6339E04E" w:rsidR="008B6B2B" w:rsidRPr="00CC0B9D" w:rsidRDefault="008B6B2B" w:rsidP="008B6B2B">
            <w:pPr>
              <w:jc w:val="right"/>
              <w:rPr>
                <w:sz w:val="20"/>
              </w:rPr>
            </w:pPr>
            <w:r w:rsidRPr="00CC0B9D">
              <w:rPr>
                <w:sz w:val="20"/>
              </w:rPr>
              <w:t>0</w:t>
            </w:r>
          </w:p>
        </w:tc>
        <w:tc>
          <w:tcPr>
            <w:tcW w:w="1135" w:type="dxa"/>
            <w:tcBorders>
              <w:top w:val="nil"/>
              <w:left w:val="nil"/>
              <w:bottom w:val="single" w:sz="4" w:space="0" w:color="auto"/>
              <w:right w:val="single" w:sz="4" w:space="0" w:color="auto"/>
            </w:tcBorders>
            <w:shd w:val="clear" w:color="auto" w:fill="auto"/>
            <w:vAlign w:val="center"/>
          </w:tcPr>
          <w:p w14:paraId="107C9948" w14:textId="3E5F0453" w:rsidR="008B6B2B" w:rsidRPr="00CC0B9D" w:rsidRDefault="008B6B2B" w:rsidP="008B6B2B">
            <w:pPr>
              <w:jc w:val="right"/>
              <w:rPr>
                <w:sz w:val="20"/>
              </w:rPr>
            </w:pPr>
            <w:r w:rsidRPr="00CC0B9D">
              <w:rPr>
                <w:sz w:val="20"/>
              </w:rPr>
              <w:t>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17112BE3" w14:textId="5E35C4E2" w:rsidR="008B6B2B" w:rsidRPr="00CC0B9D" w:rsidRDefault="008B6B2B" w:rsidP="008B6B2B">
            <w:pPr>
              <w:jc w:val="right"/>
              <w:rPr>
                <w:sz w:val="20"/>
              </w:rPr>
            </w:pPr>
            <w:r w:rsidRPr="00CC0B9D">
              <w:rPr>
                <w:sz w:val="20"/>
              </w:rPr>
              <w:t>15</w:t>
            </w:r>
          </w:p>
        </w:tc>
        <w:tc>
          <w:tcPr>
            <w:tcW w:w="4720" w:type="dxa"/>
            <w:tcBorders>
              <w:top w:val="nil"/>
              <w:left w:val="nil"/>
              <w:bottom w:val="single" w:sz="8" w:space="0" w:color="000000"/>
              <w:right w:val="single" w:sz="8" w:space="0" w:color="auto"/>
            </w:tcBorders>
            <w:shd w:val="clear" w:color="auto" w:fill="auto"/>
            <w:vAlign w:val="center"/>
          </w:tcPr>
          <w:p w14:paraId="16D0B068" w14:textId="77777777" w:rsidR="008B6B2B" w:rsidRPr="00CC0B9D" w:rsidRDefault="002F03BB" w:rsidP="008B6B2B">
            <w:pPr>
              <w:spacing w:before="240" w:after="240"/>
              <w:rPr>
                <w:sz w:val="20"/>
                <w:highlight w:val="white"/>
              </w:rPr>
            </w:pPr>
            <w:proofErr w:type="spellStart"/>
            <w:r w:rsidRPr="00CC0B9D">
              <w:rPr>
                <w:sz w:val="20"/>
                <w:highlight w:val="white"/>
              </w:rPr>
              <w:t>Clanovi</w:t>
            </w:r>
            <w:proofErr w:type="spellEnd"/>
            <w:r w:rsidRPr="00CC0B9D">
              <w:rPr>
                <w:sz w:val="20"/>
                <w:highlight w:val="white"/>
              </w:rPr>
              <w:t xml:space="preserve"> </w:t>
            </w:r>
            <w:proofErr w:type="spellStart"/>
            <w:r w:rsidRPr="00CC0B9D">
              <w:rPr>
                <w:sz w:val="20"/>
                <w:highlight w:val="white"/>
              </w:rPr>
              <w:t>administrativnog</w:t>
            </w:r>
            <w:proofErr w:type="spellEnd"/>
            <w:r w:rsidRPr="00CC0B9D">
              <w:rPr>
                <w:sz w:val="20"/>
                <w:highlight w:val="white"/>
              </w:rPr>
              <w:t xml:space="preserve"> </w:t>
            </w:r>
            <w:proofErr w:type="spellStart"/>
            <w:r w:rsidRPr="00CC0B9D">
              <w:rPr>
                <w:sz w:val="20"/>
                <w:highlight w:val="white"/>
              </w:rPr>
              <w:t>osoblja</w:t>
            </w:r>
            <w:proofErr w:type="spellEnd"/>
            <w:r w:rsidRPr="00CC0B9D">
              <w:rPr>
                <w:sz w:val="20"/>
                <w:highlight w:val="white"/>
              </w:rPr>
              <w:t xml:space="preserve"> </w:t>
            </w:r>
            <w:proofErr w:type="spellStart"/>
            <w:r w:rsidRPr="00CC0B9D">
              <w:rPr>
                <w:sz w:val="20"/>
                <w:highlight w:val="white"/>
              </w:rPr>
              <w:t>ce</w:t>
            </w:r>
            <w:proofErr w:type="spellEnd"/>
            <w:r w:rsidRPr="00CC0B9D">
              <w:rPr>
                <w:sz w:val="20"/>
                <w:highlight w:val="white"/>
              </w:rPr>
              <w:t xml:space="preserve"> u </w:t>
            </w:r>
            <w:proofErr w:type="spellStart"/>
            <w:r w:rsidRPr="00CC0B9D">
              <w:rPr>
                <w:sz w:val="20"/>
                <w:highlight w:val="white"/>
              </w:rPr>
              <w:t>roku</w:t>
            </w:r>
            <w:proofErr w:type="spellEnd"/>
            <w:r w:rsidRPr="00CC0B9D">
              <w:rPr>
                <w:sz w:val="20"/>
                <w:highlight w:val="white"/>
              </w:rPr>
              <w:t xml:space="preserve"> od 7 dana </w:t>
            </w:r>
            <w:proofErr w:type="spellStart"/>
            <w:r w:rsidRPr="00CC0B9D">
              <w:rPr>
                <w:sz w:val="20"/>
                <w:highlight w:val="white"/>
              </w:rPr>
              <w:t>prikupljati</w:t>
            </w:r>
            <w:proofErr w:type="spellEnd"/>
            <w:r w:rsidRPr="00CC0B9D">
              <w:rPr>
                <w:sz w:val="20"/>
                <w:highlight w:val="white"/>
              </w:rPr>
              <w:t xml:space="preserve"> </w:t>
            </w:r>
            <w:proofErr w:type="spellStart"/>
            <w:r w:rsidRPr="00CC0B9D">
              <w:rPr>
                <w:sz w:val="20"/>
                <w:highlight w:val="white"/>
              </w:rPr>
              <w:t>potrebne</w:t>
            </w:r>
            <w:proofErr w:type="spellEnd"/>
            <w:r w:rsidRPr="00CC0B9D">
              <w:rPr>
                <w:sz w:val="20"/>
                <w:highlight w:val="white"/>
              </w:rPr>
              <w:t xml:space="preserve"> </w:t>
            </w:r>
            <w:proofErr w:type="spellStart"/>
            <w:r w:rsidRPr="00CC0B9D">
              <w:rPr>
                <w:sz w:val="20"/>
                <w:highlight w:val="white"/>
              </w:rPr>
              <w:t>resurse</w:t>
            </w:r>
            <w:proofErr w:type="spellEnd"/>
            <w:r w:rsidRPr="00CC0B9D">
              <w:rPr>
                <w:sz w:val="20"/>
                <w:highlight w:val="white"/>
              </w:rPr>
              <w:t xml:space="preserve"> za </w:t>
            </w:r>
            <w:proofErr w:type="spellStart"/>
            <w:r w:rsidRPr="00CC0B9D">
              <w:rPr>
                <w:sz w:val="20"/>
                <w:highlight w:val="white"/>
              </w:rPr>
              <w:t>osnivanje</w:t>
            </w:r>
            <w:proofErr w:type="spellEnd"/>
            <w:r w:rsidRPr="00CC0B9D">
              <w:rPr>
                <w:sz w:val="20"/>
                <w:highlight w:val="white"/>
              </w:rPr>
              <w:t xml:space="preserve"> </w:t>
            </w:r>
            <w:proofErr w:type="spellStart"/>
            <w:r w:rsidRPr="00CC0B9D">
              <w:rPr>
                <w:sz w:val="20"/>
                <w:highlight w:val="white"/>
              </w:rPr>
              <w:t>inkubatora</w:t>
            </w:r>
            <w:proofErr w:type="spellEnd"/>
            <w:r w:rsidRPr="00CC0B9D">
              <w:rPr>
                <w:sz w:val="20"/>
                <w:highlight w:val="white"/>
              </w:rPr>
              <w:t xml:space="preserve"> </w:t>
            </w:r>
            <w:proofErr w:type="spellStart"/>
            <w:r w:rsidRPr="00CC0B9D">
              <w:rPr>
                <w:sz w:val="20"/>
                <w:highlight w:val="white"/>
              </w:rPr>
              <w:t>unutar</w:t>
            </w:r>
            <w:proofErr w:type="spellEnd"/>
            <w:r w:rsidRPr="00CC0B9D">
              <w:rPr>
                <w:sz w:val="20"/>
                <w:highlight w:val="white"/>
              </w:rPr>
              <w:t xml:space="preserve"> </w:t>
            </w:r>
            <w:proofErr w:type="spellStart"/>
            <w:r w:rsidRPr="00CC0B9D">
              <w:rPr>
                <w:sz w:val="20"/>
                <w:highlight w:val="white"/>
              </w:rPr>
              <w:t>obrazovnih</w:t>
            </w:r>
            <w:proofErr w:type="spellEnd"/>
            <w:r w:rsidRPr="00CC0B9D">
              <w:rPr>
                <w:sz w:val="20"/>
                <w:highlight w:val="white"/>
              </w:rPr>
              <w:t xml:space="preserve"> </w:t>
            </w:r>
            <w:proofErr w:type="spellStart"/>
            <w:r w:rsidRPr="00CC0B9D">
              <w:rPr>
                <w:sz w:val="20"/>
                <w:highlight w:val="white"/>
              </w:rPr>
              <w:t>institucija</w:t>
            </w:r>
            <w:proofErr w:type="spellEnd"/>
            <w:r w:rsidRPr="00CC0B9D">
              <w:rPr>
                <w:sz w:val="20"/>
                <w:highlight w:val="white"/>
              </w:rPr>
              <w:t>. (a.8.1)</w:t>
            </w:r>
          </w:p>
          <w:p w14:paraId="6AE4F832" w14:textId="77777777" w:rsidR="002F03BB" w:rsidRPr="00CC0B9D" w:rsidRDefault="002F03BB" w:rsidP="008B6B2B">
            <w:pPr>
              <w:spacing w:before="240" w:after="240"/>
              <w:rPr>
                <w:sz w:val="20"/>
                <w:highlight w:val="white"/>
              </w:rPr>
            </w:pPr>
          </w:p>
          <w:p w14:paraId="08CD56F2" w14:textId="3344BA64" w:rsidR="002F03BB" w:rsidRPr="00CC0B9D" w:rsidRDefault="002F03BB" w:rsidP="008B6B2B">
            <w:pPr>
              <w:spacing w:before="240" w:after="240"/>
              <w:rPr>
                <w:sz w:val="20"/>
                <w:highlight w:val="white"/>
              </w:rPr>
            </w:pPr>
            <w:proofErr w:type="spellStart"/>
            <w:r w:rsidRPr="00CC0B9D">
              <w:rPr>
                <w:sz w:val="20"/>
                <w:highlight w:val="white"/>
              </w:rPr>
              <w:t>Menadzer</w:t>
            </w:r>
            <w:proofErr w:type="spellEnd"/>
            <w:r w:rsidRPr="00CC0B9D">
              <w:rPr>
                <w:sz w:val="20"/>
                <w:highlight w:val="white"/>
              </w:rPr>
              <w:t xml:space="preserve"> I </w:t>
            </w:r>
            <w:proofErr w:type="spellStart"/>
            <w:r w:rsidRPr="00CC0B9D">
              <w:rPr>
                <w:sz w:val="20"/>
                <w:highlight w:val="white"/>
              </w:rPr>
              <w:t>administrativno</w:t>
            </w:r>
            <w:proofErr w:type="spellEnd"/>
            <w:r w:rsidRPr="00CC0B9D">
              <w:rPr>
                <w:sz w:val="20"/>
                <w:highlight w:val="white"/>
              </w:rPr>
              <w:t xml:space="preserve"> </w:t>
            </w:r>
            <w:proofErr w:type="spellStart"/>
            <w:r w:rsidRPr="00CC0B9D">
              <w:rPr>
                <w:sz w:val="20"/>
                <w:highlight w:val="white"/>
              </w:rPr>
              <w:t>osoblje</w:t>
            </w:r>
            <w:proofErr w:type="spellEnd"/>
            <w:r w:rsidRPr="00CC0B9D">
              <w:rPr>
                <w:sz w:val="20"/>
                <w:highlight w:val="white"/>
              </w:rPr>
              <w:t xml:space="preserve"> </w:t>
            </w:r>
            <w:proofErr w:type="spellStart"/>
            <w:r w:rsidRPr="00CC0B9D">
              <w:rPr>
                <w:sz w:val="20"/>
                <w:highlight w:val="white"/>
              </w:rPr>
              <w:t>ce</w:t>
            </w:r>
            <w:proofErr w:type="spellEnd"/>
            <w:r w:rsidRPr="00CC0B9D">
              <w:rPr>
                <w:sz w:val="20"/>
                <w:highlight w:val="white"/>
              </w:rPr>
              <w:t xml:space="preserve"> u </w:t>
            </w:r>
            <w:proofErr w:type="spellStart"/>
            <w:r w:rsidRPr="00CC0B9D">
              <w:rPr>
                <w:sz w:val="20"/>
                <w:highlight w:val="white"/>
              </w:rPr>
              <w:t>roku</w:t>
            </w:r>
            <w:proofErr w:type="spellEnd"/>
            <w:r w:rsidRPr="00CC0B9D">
              <w:rPr>
                <w:sz w:val="20"/>
                <w:highlight w:val="white"/>
              </w:rPr>
              <w:t xml:space="preserve"> od 8 dana </w:t>
            </w:r>
            <w:proofErr w:type="spellStart"/>
            <w:r w:rsidRPr="00CC0B9D">
              <w:rPr>
                <w:sz w:val="20"/>
                <w:highlight w:val="white"/>
              </w:rPr>
              <w:t>izraditi</w:t>
            </w:r>
            <w:proofErr w:type="spellEnd"/>
            <w:r w:rsidRPr="00CC0B9D">
              <w:rPr>
                <w:sz w:val="20"/>
                <w:highlight w:val="white"/>
              </w:rPr>
              <w:t xml:space="preserve"> </w:t>
            </w:r>
            <w:proofErr w:type="spellStart"/>
            <w:r w:rsidRPr="00CC0B9D">
              <w:rPr>
                <w:sz w:val="20"/>
                <w:highlight w:val="white"/>
              </w:rPr>
              <w:t>poslovni</w:t>
            </w:r>
            <w:proofErr w:type="spellEnd"/>
            <w:r w:rsidRPr="00CC0B9D">
              <w:rPr>
                <w:sz w:val="20"/>
                <w:highlight w:val="white"/>
              </w:rPr>
              <w:t xml:space="preserve"> plan I </w:t>
            </w:r>
            <w:proofErr w:type="spellStart"/>
            <w:r w:rsidRPr="00CC0B9D">
              <w:rPr>
                <w:sz w:val="20"/>
                <w:highlight w:val="white"/>
              </w:rPr>
              <w:t>strategije</w:t>
            </w:r>
            <w:proofErr w:type="spellEnd"/>
            <w:r w:rsidRPr="00CC0B9D">
              <w:rPr>
                <w:sz w:val="20"/>
                <w:highlight w:val="white"/>
              </w:rPr>
              <w:t xml:space="preserve"> za incubator. (a.8.2)</w:t>
            </w:r>
          </w:p>
        </w:tc>
      </w:tr>
      <w:tr w:rsidR="008B6B2B" w:rsidRPr="006F38CF" w14:paraId="7739B7C9"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2ABBF560" w14:textId="77777777" w:rsidR="008B6B2B" w:rsidRPr="006F38CF" w:rsidRDefault="008B6B2B" w:rsidP="008B6B2B">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07C12F8E" w14:textId="5F2DF7C3" w:rsidR="008B6B2B" w:rsidRDefault="008B6B2B" w:rsidP="008B6B2B">
            <w:pPr>
              <w:jc w:val="center"/>
              <w:rPr>
                <w:szCs w:val="22"/>
              </w:rPr>
            </w:pPr>
            <w:r>
              <w:rPr>
                <w:sz w:val="20"/>
                <w:lang w:val="en-AU"/>
              </w:rPr>
              <w:t>6</w:t>
            </w:r>
            <w:r w:rsidRPr="008061B2">
              <w:rPr>
                <w:sz w:val="20"/>
                <w:lang w:val="sr-Cyrl-BA"/>
              </w:rPr>
              <w:t>.</w:t>
            </w:r>
          </w:p>
        </w:tc>
        <w:tc>
          <w:tcPr>
            <w:tcW w:w="1162" w:type="dxa"/>
            <w:tcBorders>
              <w:top w:val="nil"/>
              <w:left w:val="nil"/>
              <w:bottom w:val="single" w:sz="4" w:space="0" w:color="auto"/>
              <w:right w:val="single" w:sz="4" w:space="0" w:color="auto"/>
            </w:tcBorders>
            <w:vAlign w:val="center"/>
          </w:tcPr>
          <w:p w14:paraId="194A1F99" w14:textId="72D5F54D" w:rsidR="008B6B2B" w:rsidRPr="00CC0B9D" w:rsidRDefault="008B6B2B" w:rsidP="008B6B2B">
            <w:pPr>
              <w:jc w:val="center"/>
              <w:rPr>
                <w:iCs/>
                <w:sz w:val="20"/>
                <w:lang w:val="sr-Cyrl-BA"/>
              </w:rPr>
            </w:pPr>
            <w:r w:rsidRPr="00CC0B9D">
              <w:rPr>
                <w:sz w:val="20"/>
                <w:lang w:val="sr-Cyrl-BA"/>
              </w:rPr>
              <w:t>Radboud University</w:t>
            </w:r>
          </w:p>
        </w:tc>
        <w:tc>
          <w:tcPr>
            <w:tcW w:w="820" w:type="dxa"/>
            <w:tcBorders>
              <w:top w:val="nil"/>
              <w:left w:val="single" w:sz="4" w:space="0" w:color="auto"/>
              <w:bottom w:val="single" w:sz="4" w:space="0" w:color="auto"/>
              <w:right w:val="single" w:sz="4" w:space="0" w:color="auto"/>
            </w:tcBorders>
            <w:shd w:val="clear" w:color="auto" w:fill="auto"/>
            <w:vAlign w:val="center"/>
          </w:tcPr>
          <w:p w14:paraId="4BAAEF39" w14:textId="15308E7A" w:rsidR="008B6B2B" w:rsidRPr="00CC0B9D" w:rsidRDefault="008B6B2B" w:rsidP="008B6B2B">
            <w:pPr>
              <w:jc w:val="center"/>
              <w:rPr>
                <w:b/>
                <w:bCs/>
                <w:sz w:val="20"/>
                <w:lang w:val="sr-Cyrl-BA"/>
              </w:rPr>
            </w:pPr>
            <w:r w:rsidRPr="00CC0B9D">
              <w:rPr>
                <w:b/>
                <w:bCs/>
                <w:sz w:val="20"/>
                <w:lang w:val="sr-Cyrl-BA"/>
              </w:rPr>
              <w:t>Holandija</w:t>
            </w:r>
          </w:p>
        </w:tc>
        <w:tc>
          <w:tcPr>
            <w:tcW w:w="1135" w:type="dxa"/>
            <w:tcBorders>
              <w:top w:val="nil"/>
              <w:left w:val="nil"/>
              <w:bottom w:val="single" w:sz="4" w:space="0" w:color="auto"/>
              <w:right w:val="single" w:sz="4" w:space="0" w:color="auto"/>
            </w:tcBorders>
            <w:shd w:val="clear" w:color="auto" w:fill="auto"/>
            <w:vAlign w:val="center"/>
          </w:tcPr>
          <w:p w14:paraId="77A831D9" w14:textId="4FCEFF0C" w:rsidR="008B6B2B" w:rsidRPr="00CC0B9D" w:rsidRDefault="008B6B2B" w:rsidP="008B6B2B">
            <w:pPr>
              <w:jc w:val="right"/>
              <w:rPr>
                <w:sz w:val="20"/>
              </w:rPr>
            </w:pPr>
            <w:r w:rsidRPr="00CC0B9D">
              <w:rPr>
                <w:sz w:val="20"/>
              </w:rPr>
              <w:t>0</w:t>
            </w:r>
          </w:p>
        </w:tc>
        <w:tc>
          <w:tcPr>
            <w:tcW w:w="1132" w:type="dxa"/>
            <w:tcBorders>
              <w:top w:val="nil"/>
              <w:left w:val="nil"/>
              <w:bottom w:val="single" w:sz="4" w:space="0" w:color="auto"/>
              <w:right w:val="single" w:sz="4" w:space="0" w:color="auto"/>
            </w:tcBorders>
            <w:shd w:val="clear" w:color="auto" w:fill="auto"/>
            <w:vAlign w:val="center"/>
          </w:tcPr>
          <w:p w14:paraId="0A8D515D" w14:textId="531B4D3E" w:rsidR="008B6B2B" w:rsidRPr="00CC0B9D" w:rsidRDefault="008B6B2B" w:rsidP="008B6B2B">
            <w:pPr>
              <w:jc w:val="right"/>
              <w:rPr>
                <w:sz w:val="20"/>
              </w:rPr>
            </w:pPr>
            <w:r w:rsidRPr="00CC0B9D">
              <w:rPr>
                <w:sz w:val="20"/>
              </w:rPr>
              <w:t>0</w:t>
            </w:r>
          </w:p>
        </w:tc>
        <w:tc>
          <w:tcPr>
            <w:tcW w:w="1135" w:type="dxa"/>
            <w:tcBorders>
              <w:top w:val="nil"/>
              <w:left w:val="nil"/>
              <w:bottom w:val="single" w:sz="4" w:space="0" w:color="auto"/>
              <w:right w:val="single" w:sz="4" w:space="0" w:color="auto"/>
            </w:tcBorders>
            <w:shd w:val="clear" w:color="auto" w:fill="auto"/>
            <w:vAlign w:val="center"/>
          </w:tcPr>
          <w:p w14:paraId="6A771641" w14:textId="596F3437" w:rsidR="008B6B2B" w:rsidRPr="00CC0B9D" w:rsidRDefault="008B6B2B" w:rsidP="008B6B2B">
            <w:pPr>
              <w:jc w:val="right"/>
              <w:rPr>
                <w:sz w:val="20"/>
              </w:rPr>
            </w:pPr>
            <w:r w:rsidRPr="00CC0B9D">
              <w:rPr>
                <w:sz w:val="20"/>
              </w:rPr>
              <w:t>0</w:t>
            </w:r>
          </w:p>
        </w:tc>
        <w:tc>
          <w:tcPr>
            <w:tcW w:w="1135" w:type="dxa"/>
            <w:tcBorders>
              <w:top w:val="nil"/>
              <w:left w:val="nil"/>
              <w:bottom w:val="single" w:sz="4" w:space="0" w:color="auto"/>
              <w:right w:val="single" w:sz="4" w:space="0" w:color="auto"/>
            </w:tcBorders>
            <w:shd w:val="clear" w:color="auto" w:fill="auto"/>
            <w:vAlign w:val="center"/>
          </w:tcPr>
          <w:p w14:paraId="759DA1AA" w14:textId="1A330304" w:rsidR="008B6B2B" w:rsidRPr="00CC0B9D" w:rsidRDefault="008B6B2B" w:rsidP="008B6B2B">
            <w:pPr>
              <w:jc w:val="right"/>
              <w:rPr>
                <w:sz w:val="20"/>
              </w:rPr>
            </w:pPr>
            <w:r w:rsidRPr="00CC0B9D">
              <w:rPr>
                <w:sz w:val="20"/>
              </w:rPr>
              <w:t>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3B4FDFBC" w14:textId="32076C8C" w:rsidR="008B6B2B" w:rsidRPr="00CC0B9D" w:rsidRDefault="008B6B2B" w:rsidP="008B6B2B">
            <w:pPr>
              <w:jc w:val="right"/>
              <w:rPr>
                <w:sz w:val="20"/>
              </w:rPr>
            </w:pPr>
            <w:r w:rsidRPr="00CC0B9D">
              <w:rPr>
                <w:sz w:val="20"/>
              </w:rPr>
              <w:t>6</w:t>
            </w:r>
          </w:p>
        </w:tc>
        <w:tc>
          <w:tcPr>
            <w:tcW w:w="4720" w:type="dxa"/>
            <w:tcBorders>
              <w:top w:val="nil"/>
              <w:left w:val="nil"/>
              <w:bottom w:val="single" w:sz="8" w:space="0" w:color="000000"/>
              <w:right w:val="single" w:sz="8" w:space="0" w:color="auto"/>
            </w:tcBorders>
            <w:shd w:val="clear" w:color="auto" w:fill="auto"/>
            <w:vAlign w:val="center"/>
          </w:tcPr>
          <w:p w14:paraId="325163B6" w14:textId="6CCCAC14" w:rsidR="008B6B2B" w:rsidRPr="00CC0B9D" w:rsidRDefault="00046680" w:rsidP="008B6B2B">
            <w:pPr>
              <w:spacing w:before="240" w:after="240"/>
              <w:rPr>
                <w:sz w:val="20"/>
                <w:highlight w:val="white"/>
              </w:rPr>
            </w:pPr>
            <w:proofErr w:type="spellStart"/>
            <w:r w:rsidRPr="00CC0B9D">
              <w:rPr>
                <w:sz w:val="20"/>
                <w:highlight w:val="white"/>
              </w:rPr>
              <w:t>Dva</w:t>
            </w:r>
            <w:proofErr w:type="spellEnd"/>
            <w:r w:rsidRPr="00CC0B9D">
              <w:rPr>
                <w:sz w:val="20"/>
                <w:highlight w:val="white"/>
              </w:rPr>
              <w:t xml:space="preserve"> </w:t>
            </w:r>
            <w:proofErr w:type="spellStart"/>
            <w:r w:rsidRPr="00CC0B9D">
              <w:rPr>
                <w:sz w:val="20"/>
                <w:highlight w:val="white"/>
              </w:rPr>
              <w:t>zaposlena</w:t>
            </w:r>
            <w:proofErr w:type="spellEnd"/>
            <w:r w:rsidRPr="00CC0B9D">
              <w:rPr>
                <w:sz w:val="20"/>
                <w:highlight w:val="white"/>
              </w:rPr>
              <w:t xml:space="preserve"> u </w:t>
            </w:r>
            <w:proofErr w:type="spellStart"/>
            <w:r w:rsidRPr="00CC0B9D">
              <w:rPr>
                <w:sz w:val="20"/>
                <w:highlight w:val="white"/>
              </w:rPr>
              <w:t>administrativnom</w:t>
            </w:r>
            <w:proofErr w:type="spellEnd"/>
            <w:r w:rsidRPr="00CC0B9D">
              <w:rPr>
                <w:sz w:val="20"/>
                <w:highlight w:val="white"/>
              </w:rPr>
              <w:t xml:space="preserve"> </w:t>
            </w:r>
            <w:proofErr w:type="spellStart"/>
            <w:r w:rsidRPr="00CC0B9D">
              <w:rPr>
                <w:sz w:val="20"/>
                <w:highlight w:val="white"/>
              </w:rPr>
              <w:t>osobju</w:t>
            </w:r>
            <w:proofErr w:type="spellEnd"/>
            <w:r w:rsidRPr="00CC0B9D">
              <w:rPr>
                <w:sz w:val="20"/>
                <w:highlight w:val="white"/>
              </w:rPr>
              <w:t xml:space="preserve"> (</w:t>
            </w:r>
            <w:proofErr w:type="spellStart"/>
            <w:r w:rsidRPr="00CC0B9D">
              <w:rPr>
                <w:sz w:val="20"/>
                <w:highlight w:val="white"/>
              </w:rPr>
              <w:t>kategorija</w:t>
            </w:r>
            <w:proofErr w:type="spellEnd"/>
            <w:r w:rsidRPr="00CC0B9D">
              <w:rPr>
                <w:sz w:val="20"/>
                <w:highlight w:val="white"/>
              </w:rPr>
              <w:t xml:space="preserve"> </w:t>
            </w:r>
            <w:r w:rsidRPr="00CC0B9D">
              <w:rPr>
                <w:sz w:val="20"/>
                <w:highlight w:val="white"/>
              </w:rPr>
              <w:lastRenderedPageBreak/>
              <w:t xml:space="preserve">4) </w:t>
            </w:r>
            <w:proofErr w:type="spellStart"/>
            <w:r w:rsidRPr="00CC0B9D">
              <w:rPr>
                <w:sz w:val="20"/>
                <w:highlight w:val="white"/>
              </w:rPr>
              <w:t>ce</w:t>
            </w:r>
            <w:proofErr w:type="spellEnd"/>
            <w:r w:rsidRPr="00CC0B9D">
              <w:rPr>
                <w:sz w:val="20"/>
                <w:highlight w:val="white"/>
              </w:rPr>
              <w:t xml:space="preserve"> 3 dana </w:t>
            </w:r>
            <w:proofErr w:type="spellStart"/>
            <w:r w:rsidRPr="00CC0B9D">
              <w:rPr>
                <w:sz w:val="20"/>
                <w:highlight w:val="white"/>
              </w:rPr>
              <w:t>pisati</w:t>
            </w:r>
            <w:proofErr w:type="spellEnd"/>
            <w:r w:rsidRPr="00CC0B9D">
              <w:rPr>
                <w:sz w:val="20"/>
                <w:highlight w:val="white"/>
              </w:rPr>
              <w:t xml:space="preserve"> </w:t>
            </w:r>
            <w:proofErr w:type="spellStart"/>
            <w:r w:rsidRPr="00CC0B9D">
              <w:rPr>
                <w:sz w:val="20"/>
                <w:highlight w:val="white"/>
              </w:rPr>
              <w:t>izvestaje</w:t>
            </w:r>
            <w:proofErr w:type="spellEnd"/>
            <w:r w:rsidRPr="00CC0B9D">
              <w:rPr>
                <w:sz w:val="20"/>
                <w:highlight w:val="white"/>
              </w:rPr>
              <w:t xml:space="preserve"> o </w:t>
            </w:r>
            <w:proofErr w:type="spellStart"/>
            <w:r w:rsidRPr="00CC0B9D">
              <w:rPr>
                <w:sz w:val="20"/>
                <w:highlight w:val="white"/>
              </w:rPr>
              <w:t>identifikaciji</w:t>
            </w:r>
            <w:proofErr w:type="spellEnd"/>
            <w:r w:rsidRPr="00CC0B9D">
              <w:rPr>
                <w:sz w:val="20"/>
                <w:highlight w:val="white"/>
              </w:rPr>
              <w:t xml:space="preserve"> </w:t>
            </w:r>
            <w:proofErr w:type="spellStart"/>
            <w:r w:rsidRPr="00CC0B9D">
              <w:rPr>
                <w:sz w:val="20"/>
                <w:highlight w:val="white"/>
              </w:rPr>
              <w:t>problema</w:t>
            </w:r>
            <w:proofErr w:type="spellEnd"/>
            <w:r w:rsidRPr="00CC0B9D">
              <w:rPr>
                <w:sz w:val="20"/>
                <w:highlight w:val="white"/>
              </w:rPr>
              <w:t xml:space="preserve"> koji </w:t>
            </w:r>
            <w:proofErr w:type="spellStart"/>
            <w:r w:rsidRPr="00CC0B9D">
              <w:rPr>
                <w:sz w:val="20"/>
                <w:highlight w:val="white"/>
              </w:rPr>
              <w:t>resavaju</w:t>
            </w:r>
            <w:proofErr w:type="spellEnd"/>
            <w:r w:rsidRPr="00CC0B9D">
              <w:rPr>
                <w:sz w:val="20"/>
                <w:highlight w:val="white"/>
              </w:rPr>
              <w:t xml:space="preserve"> </w:t>
            </w:r>
            <w:proofErr w:type="spellStart"/>
            <w:r w:rsidRPr="00CC0B9D">
              <w:rPr>
                <w:sz w:val="20"/>
                <w:highlight w:val="white"/>
              </w:rPr>
              <w:t>trenutni</w:t>
            </w:r>
            <w:proofErr w:type="spellEnd"/>
            <w:r w:rsidRPr="00CC0B9D">
              <w:rPr>
                <w:sz w:val="20"/>
                <w:highlight w:val="white"/>
              </w:rPr>
              <w:t xml:space="preserve"> </w:t>
            </w:r>
            <w:proofErr w:type="spellStart"/>
            <w:r w:rsidRPr="00CC0B9D">
              <w:rPr>
                <w:sz w:val="20"/>
                <w:highlight w:val="white"/>
              </w:rPr>
              <w:t>inkubatori</w:t>
            </w:r>
            <w:proofErr w:type="spellEnd"/>
            <w:r w:rsidRPr="00CC0B9D">
              <w:rPr>
                <w:sz w:val="20"/>
                <w:highlight w:val="white"/>
              </w:rPr>
              <w:t xml:space="preserve"> (a.5.8.)</w:t>
            </w:r>
          </w:p>
          <w:p w14:paraId="0246F536" w14:textId="447F11FC" w:rsidR="00046680" w:rsidRPr="00CC0B9D" w:rsidRDefault="00046680" w:rsidP="008B6B2B">
            <w:pPr>
              <w:spacing w:before="240" w:after="240"/>
              <w:rPr>
                <w:sz w:val="20"/>
                <w:highlight w:val="white"/>
              </w:rPr>
            </w:pPr>
            <w:proofErr w:type="spellStart"/>
            <w:r w:rsidRPr="00CC0B9D">
              <w:rPr>
                <w:sz w:val="20"/>
                <w:highlight w:val="white"/>
              </w:rPr>
              <w:t>Organizovan</w:t>
            </w:r>
            <w:proofErr w:type="spellEnd"/>
            <w:r w:rsidRPr="00CC0B9D">
              <w:rPr>
                <w:sz w:val="20"/>
                <w:highlight w:val="white"/>
              </w:rPr>
              <w:t xml:space="preserve"> je </w:t>
            </w:r>
            <w:proofErr w:type="spellStart"/>
            <w:r w:rsidRPr="00CC0B9D">
              <w:rPr>
                <w:sz w:val="20"/>
                <w:highlight w:val="white"/>
              </w:rPr>
              <w:t>prevoz</w:t>
            </w:r>
            <w:proofErr w:type="spellEnd"/>
            <w:r w:rsidRPr="00CC0B9D">
              <w:rPr>
                <w:sz w:val="20"/>
                <w:highlight w:val="white"/>
              </w:rPr>
              <w:t xml:space="preserve"> </w:t>
            </w:r>
            <w:proofErr w:type="spellStart"/>
            <w:r w:rsidRPr="00CC0B9D">
              <w:rPr>
                <w:sz w:val="20"/>
                <w:highlight w:val="white"/>
              </w:rPr>
              <w:t>i</w:t>
            </w:r>
            <w:proofErr w:type="spellEnd"/>
            <w:r w:rsidRPr="00CC0B9D">
              <w:rPr>
                <w:sz w:val="20"/>
                <w:highlight w:val="white"/>
              </w:rPr>
              <w:t xml:space="preserve"> </w:t>
            </w:r>
            <w:proofErr w:type="spellStart"/>
            <w:r w:rsidRPr="00CC0B9D">
              <w:rPr>
                <w:sz w:val="20"/>
                <w:highlight w:val="white"/>
              </w:rPr>
              <w:t>smeštaj</w:t>
            </w:r>
            <w:proofErr w:type="spellEnd"/>
            <w:r w:rsidRPr="00CC0B9D">
              <w:rPr>
                <w:sz w:val="20"/>
                <w:highlight w:val="white"/>
              </w:rPr>
              <w:t xml:space="preserve"> u </w:t>
            </w:r>
            <w:proofErr w:type="spellStart"/>
            <w:r w:rsidRPr="00CC0B9D">
              <w:rPr>
                <w:sz w:val="20"/>
                <w:highlight w:val="white"/>
              </w:rPr>
              <w:t>periodu</w:t>
            </w:r>
            <w:proofErr w:type="spellEnd"/>
            <w:r w:rsidRPr="00CC0B9D">
              <w:rPr>
                <w:sz w:val="20"/>
                <w:highlight w:val="white"/>
              </w:rPr>
              <w:t xml:space="preserve"> od 3 dana za 4 </w:t>
            </w:r>
            <w:proofErr w:type="spellStart"/>
            <w:r w:rsidRPr="00CC0B9D">
              <w:rPr>
                <w:sz w:val="20"/>
                <w:highlight w:val="white"/>
              </w:rPr>
              <w:t>učesnika</w:t>
            </w:r>
            <w:proofErr w:type="spellEnd"/>
            <w:r w:rsidRPr="00CC0B9D">
              <w:rPr>
                <w:sz w:val="20"/>
                <w:highlight w:val="white"/>
              </w:rPr>
              <w:t xml:space="preserve"> (</w:t>
            </w:r>
            <w:proofErr w:type="spellStart"/>
            <w:r w:rsidRPr="00CC0B9D">
              <w:rPr>
                <w:sz w:val="20"/>
                <w:highlight w:val="white"/>
              </w:rPr>
              <w:t>studenta</w:t>
            </w:r>
            <w:proofErr w:type="spellEnd"/>
            <w:r w:rsidRPr="00CC0B9D">
              <w:rPr>
                <w:sz w:val="20"/>
                <w:highlight w:val="white"/>
              </w:rPr>
              <w:t>)</w:t>
            </w:r>
            <w:r w:rsidRPr="00CC0B9D">
              <w:rPr>
                <w:sz w:val="20"/>
                <w:highlight w:val="white"/>
              </w:rPr>
              <w:t xml:space="preserve"> </w:t>
            </w:r>
            <w:proofErr w:type="spellStart"/>
            <w:r w:rsidRPr="00CC0B9D">
              <w:rPr>
                <w:sz w:val="20"/>
                <w:highlight w:val="white"/>
              </w:rPr>
              <w:t>iz</w:t>
            </w:r>
            <w:proofErr w:type="spellEnd"/>
            <w:r w:rsidRPr="00CC0B9D">
              <w:rPr>
                <w:sz w:val="20"/>
                <w:highlight w:val="white"/>
              </w:rPr>
              <w:t xml:space="preserve"> </w:t>
            </w:r>
            <w:proofErr w:type="spellStart"/>
            <w:r w:rsidRPr="00CC0B9D">
              <w:rPr>
                <w:sz w:val="20"/>
                <w:highlight w:val="white"/>
              </w:rPr>
              <w:t>Holandije</w:t>
            </w:r>
            <w:proofErr w:type="spellEnd"/>
            <w:r w:rsidRPr="00CC0B9D">
              <w:rPr>
                <w:sz w:val="20"/>
                <w:highlight w:val="white"/>
              </w:rPr>
              <w:t>. (a.13.2)</w:t>
            </w:r>
          </w:p>
        </w:tc>
      </w:tr>
      <w:tr w:rsidR="008B6B2B" w:rsidRPr="006F38CF" w14:paraId="6975771E"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39120972" w14:textId="77777777" w:rsidR="008B6B2B" w:rsidRPr="006F38CF" w:rsidRDefault="008B6B2B" w:rsidP="008B6B2B">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04011F34" w14:textId="6957E5DD" w:rsidR="008B6B2B" w:rsidRDefault="008B6B2B" w:rsidP="008B6B2B">
            <w:pPr>
              <w:jc w:val="center"/>
              <w:rPr>
                <w:szCs w:val="22"/>
              </w:rPr>
            </w:pPr>
            <w:r>
              <w:rPr>
                <w:sz w:val="20"/>
                <w:lang w:val="en-AU"/>
              </w:rPr>
              <w:t>7</w:t>
            </w:r>
            <w:r w:rsidRPr="008061B2">
              <w:rPr>
                <w:sz w:val="20"/>
                <w:lang w:val="sr-Cyrl-BA"/>
              </w:rPr>
              <w:t>.</w:t>
            </w:r>
          </w:p>
        </w:tc>
        <w:tc>
          <w:tcPr>
            <w:tcW w:w="1162" w:type="dxa"/>
            <w:tcBorders>
              <w:top w:val="nil"/>
              <w:left w:val="nil"/>
              <w:bottom w:val="single" w:sz="4" w:space="0" w:color="auto"/>
              <w:right w:val="single" w:sz="4" w:space="0" w:color="auto"/>
            </w:tcBorders>
            <w:vAlign w:val="center"/>
          </w:tcPr>
          <w:p w14:paraId="3A16B7A0" w14:textId="7B621F43" w:rsidR="008B6B2B" w:rsidRPr="00CC0B9D" w:rsidRDefault="008B6B2B" w:rsidP="008B6B2B">
            <w:pPr>
              <w:jc w:val="center"/>
              <w:rPr>
                <w:iCs/>
                <w:sz w:val="20"/>
                <w:lang w:val="sr-Cyrl-BA"/>
              </w:rPr>
            </w:pPr>
            <w:r w:rsidRPr="00CC0B9D">
              <w:rPr>
                <w:iCs/>
                <w:sz w:val="20"/>
                <w:lang w:val="sr-Cyrl-BA"/>
              </w:rPr>
              <w:t>EdukaMont</w:t>
            </w:r>
          </w:p>
        </w:tc>
        <w:tc>
          <w:tcPr>
            <w:tcW w:w="820" w:type="dxa"/>
            <w:tcBorders>
              <w:top w:val="nil"/>
              <w:left w:val="single" w:sz="4" w:space="0" w:color="auto"/>
              <w:bottom w:val="single" w:sz="4" w:space="0" w:color="auto"/>
              <w:right w:val="single" w:sz="4" w:space="0" w:color="auto"/>
            </w:tcBorders>
            <w:shd w:val="clear" w:color="auto" w:fill="auto"/>
            <w:vAlign w:val="center"/>
          </w:tcPr>
          <w:p w14:paraId="148F55A3" w14:textId="7E564E4A" w:rsidR="008B6B2B" w:rsidRPr="00CC0B9D" w:rsidRDefault="008B6B2B" w:rsidP="008B6B2B">
            <w:pPr>
              <w:jc w:val="center"/>
              <w:rPr>
                <w:b/>
                <w:bCs/>
                <w:sz w:val="20"/>
                <w:lang w:val="sr-Cyrl-BA"/>
              </w:rPr>
            </w:pPr>
            <w:r w:rsidRPr="00CC0B9D">
              <w:rPr>
                <w:b/>
                <w:bCs/>
                <w:sz w:val="20"/>
                <w:lang w:val="sr-Cyrl-BA"/>
              </w:rPr>
              <w:t>Crna Gora</w:t>
            </w:r>
          </w:p>
        </w:tc>
        <w:tc>
          <w:tcPr>
            <w:tcW w:w="1135" w:type="dxa"/>
            <w:tcBorders>
              <w:top w:val="nil"/>
              <w:left w:val="nil"/>
              <w:bottom w:val="single" w:sz="4" w:space="0" w:color="auto"/>
              <w:right w:val="single" w:sz="4" w:space="0" w:color="auto"/>
            </w:tcBorders>
            <w:shd w:val="clear" w:color="auto" w:fill="auto"/>
            <w:vAlign w:val="center"/>
          </w:tcPr>
          <w:p w14:paraId="59D4FFE4" w14:textId="61DC0442" w:rsidR="008B6B2B" w:rsidRPr="00CC0B9D" w:rsidRDefault="008B6B2B" w:rsidP="008B6B2B">
            <w:pPr>
              <w:jc w:val="right"/>
              <w:rPr>
                <w:sz w:val="20"/>
              </w:rPr>
            </w:pPr>
            <w:r w:rsidRPr="00CC0B9D">
              <w:rPr>
                <w:sz w:val="20"/>
              </w:rPr>
              <w:t>0</w:t>
            </w:r>
          </w:p>
        </w:tc>
        <w:tc>
          <w:tcPr>
            <w:tcW w:w="1132" w:type="dxa"/>
            <w:tcBorders>
              <w:top w:val="nil"/>
              <w:left w:val="nil"/>
              <w:bottom w:val="single" w:sz="4" w:space="0" w:color="auto"/>
              <w:right w:val="single" w:sz="4" w:space="0" w:color="auto"/>
            </w:tcBorders>
            <w:shd w:val="clear" w:color="auto" w:fill="auto"/>
            <w:vAlign w:val="center"/>
          </w:tcPr>
          <w:p w14:paraId="5B69B813" w14:textId="509C4A2B" w:rsidR="008B6B2B" w:rsidRPr="00CC0B9D" w:rsidRDefault="008B6B2B" w:rsidP="008B6B2B">
            <w:pPr>
              <w:jc w:val="right"/>
              <w:rPr>
                <w:sz w:val="20"/>
              </w:rPr>
            </w:pPr>
            <w:r w:rsidRPr="00CC0B9D">
              <w:rPr>
                <w:sz w:val="20"/>
              </w:rPr>
              <w:t>0</w:t>
            </w:r>
          </w:p>
        </w:tc>
        <w:tc>
          <w:tcPr>
            <w:tcW w:w="1135" w:type="dxa"/>
            <w:tcBorders>
              <w:top w:val="nil"/>
              <w:left w:val="nil"/>
              <w:bottom w:val="single" w:sz="4" w:space="0" w:color="auto"/>
              <w:right w:val="single" w:sz="4" w:space="0" w:color="auto"/>
            </w:tcBorders>
            <w:shd w:val="clear" w:color="auto" w:fill="auto"/>
            <w:vAlign w:val="center"/>
          </w:tcPr>
          <w:p w14:paraId="01C7A07A" w14:textId="16D62692" w:rsidR="008B6B2B" w:rsidRPr="00CC0B9D" w:rsidRDefault="008B6B2B" w:rsidP="008B6B2B">
            <w:pPr>
              <w:jc w:val="right"/>
              <w:rPr>
                <w:sz w:val="20"/>
              </w:rPr>
            </w:pPr>
            <w:r w:rsidRPr="00CC0B9D">
              <w:rPr>
                <w:sz w:val="20"/>
              </w:rPr>
              <w:t>0</w:t>
            </w:r>
          </w:p>
        </w:tc>
        <w:tc>
          <w:tcPr>
            <w:tcW w:w="1135" w:type="dxa"/>
            <w:tcBorders>
              <w:top w:val="nil"/>
              <w:left w:val="nil"/>
              <w:bottom w:val="single" w:sz="4" w:space="0" w:color="auto"/>
              <w:right w:val="single" w:sz="4" w:space="0" w:color="auto"/>
            </w:tcBorders>
            <w:shd w:val="clear" w:color="auto" w:fill="auto"/>
            <w:vAlign w:val="center"/>
          </w:tcPr>
          <w:p w14:paraId="62640730" w14:textId="30926570" w:rsidR="008B6B2B" w:rsidRPr="00CC0B9D" w:rsidRDefault="008B6B2B" w:rsidP="008B6B2B">
            <w:pPr>
              <w:jc w:val="right"/>
              <w:rPr>
                <w:sz w:val="20"/>
              </w:rPr>
            </w:pPr>
            <w:r w:rsidRPr="00CC0B9D">
              <w:rPr>
                <w:sz w:val="20"/>
              </w:rPr>
              <w:t>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3274B659" w14:textId="7B4A4E94" w:rsidR="008B6B2B" w:rsidRPr="00CC0B9D" w:rsidRDefault="008B6B2B" w:rsidP="008B6B2B">
            <w:pPr>
              <w:jc w:val="right"/>
              <w:rPr>
                <w:sz w:val="20"/>
              </w:rPr>
            </w:pPr>
            <w:r w:rsidRPr="00CC0B9D">
              <w:rPr>
                <w:sz w:val="20"/>
              </w:rPr>
              <w:t>6</w:t>
            </w:r>
          </w:p>
        </w:tc>
        <w:tc>
          <w:tcPr>
            <w:tcW w:w="4720" w:type="dxa"/>
            <w:tcBorders>
              <w:top w:val="nil"/>
              <w:left w:val="nil"/>
              <w:bottom w:val="single" w:sz="8" w:space="0" w:color="000000"/>
              <w:right w:val="single" w:sz="8" w:space="0" w:color="auto"/>
            </w:tcBorders>
            <w:shd w:val="clear" w:color="auto" w:fill="auto"/>
            <w:vAlign w:val="center"/>
          </w:tcPr>
          <w:p w14:paraId="68FDEE56" w14:textId="3ADD84FC" w:rsidR="00046680" w:rsidRPr="00CC0B9D" w:rsidRDefault="00046680" w:rsidP="00046680">
            <w:pPr>
              <w:spacing w:before="240" w:after="240"/>
              <w:rPr>
                <w:sz w:val="20"/>
                <w:highlight w:val="white"/>
              </w:rPr>
            </w:pPr>
            <w:proofErr w:type="spellStart"/>
            <w:r w:rsidRPr="00CC0B9D">
              <w:rPr>
                <w:sz w:val="20"/>
                <w:highlight w:val="white"/>
              </w:rPr>
              <w:t>Dva</w:t>
            </w:r>
            <w:proofErr w:type="spellEnd"/>
            <w:r w:rsidRPr="00CC0B9D">
              <w:rPr>
                <w:sz w:val="20"/>
                <w:highlight w:val="white"/>
              </w:rPr>
              <w:t xml:space="preserve"> </w:t>
            </w:r>
            <w:proofErr w:type="spellStart"/>
            <w:r w:rsidRPr="00CC0B9D">
              <w:rPr>
                <w:sz w:val="20"/>
                <w:highlight w:val="white"/>
              </w:rPr>
              <w:t>zaposlena</w:t>
            </w:r>
            <w:proofErr w:type="spellEnd"/>
            <w:r w:rsidRPr="00CC0B9D">
              <w:rPr>
                <w:sz w:val="20"/>
                <w:highlight w:val="white"/>
              </w:rPr>
              <w:t xml:space="preserve"> u </w:t>
            </w:r>
            <w:proofErr w:type="spellStart"/>
            <w:r w:rsidRPr="00CC0B9D">
              <w:rPr>
                <w:sz w:val="20"/>
                <w:highlight w:val="white"/>
              </w:rPr>
              <w:t>administrativnom</w:t>
            </w:r>
            <w:proofErr w:type="spellEnd"/>
            <w:r w:rsidRPr="00CC0B9D">
              <w:rPr>
                <w:sz w:val="20"/>
                <w:highlight w:val="white"/>
              </w:rPr>
              <w:t xml:space="preserve"> </w:t>
            </w:r>
            <w:proofErr w:type="spellStart"/>
            <w:r w:rsidRPr="00CC0B9D">
              <w:rPr>
                <w:sz w:val="20"/>
                <w:highlight w:val="white"/>
              </w:rPr>
              <w:t>osobju</w:t>
            </w:r>
            <w:proofErr w:type="spellEnd"/>
            <w:r w:rsidRPr="00CC0B9D">
              <w:rPr>
                <w:sz w:val="20"/>
                <w:highlight w:val="white"/>
              </w:rPr>
              <w:t xml:space="preserve"> (</w:t>
            </w:r>
            <w:proofErr w:type="spellStart"/>
            <w:r w:rsidRPr="00CC0B9D">
              <w:rPr>
                <w:sz w:val="20"/>
                <w:highlight w:val="white"/>
              </w:rPr>
              <w:t>kategorija</w:t>
            </w:r>
            <w:proofErr w:type="spellEnd"/>
            <w:r w:rsidRPr="00CC0B9D">
              <w:rPr>
                <w:sz w:val="20"/>
                <w:highlight w:val="white"/>
              </w:rPr>
              <w:t xml:space="preserve"> 4) </w:t>
            </w:r>
            <w:proofErr w:type="spellStart"/>
            <w:r w:rsidRPr="00CC0B9D">
              <w:rPr>
                <w:sz w:val="20"/>
                <w:highlight w:val="white"/>
              </w:rPr>
              <w:t>ce</w:t>
            </w:r>
            <w:proofErr w:type="spellEnd"/>
            <w:r w:rsidRPr="00CC0B9D">
              <w:rPr>
                <w:sz w:val="20"/>
                <w:highlight w:val="white"/>
              </w:rPr>
              <w:t xml:space="preserve"> 3 dana </w:t>
            </w:r>
            <w:proofErr w:type="spellStart"/>
            <w:r w:rsidRPr="00CC0B9D">
              <w:rPr>
                <w:sz w:val="20"/>
                <w:highlight w:val="white"/>
              </w:rPr>
              <w:t>pisati</w:t>
            </w:r>
            <w:proofErr w:type="spellEnd"/>
            <w:r w:rsidRPr="00CC0B9D">
              <w:rPr>
                <w:sz w:val="20"/>
                <w:highlight w:val="white"/>
              </w:rPr>
              <w:t xml:space="preserve"> </w:t>
            </w:r>
            <w:proofErr w:type="spellStart"/>
            <w:r w:rsidRPr="00CC0B9D">
              <w:rPr>
                <w:sz w:val="20"/>
                <w:highlight w:val="white"/>
              </w:rPr>
              <w:t>izvestaje</w:t>
            </w:r>
            <w:proofErr w:type="spellEnd"/>
            <w:r w:rsidRPr="00CC0B9D">
              <w:rPr>
                <w:sz w:val="20"/>
                <w:highlight w:val="white"/>
              </w:rPr>
              <w:t xml:space="preserve"> o </w:t>
            </w:r>
            <w:proofErr w:type="spellStart"/>
            <w:r w:rsidRPr="00CC0B9D">
              <w:rPr>
                <w:sz w:val="20"/>
                <w:highlight w:val="white"/>
              </w:rPr>
              <w:t>identifikaciji</w:t>
            </w:r>
            <w:proofErr w:type="spellEnd"/>
            <w:r w:rsidRPr="00CC0B9D">
              <w:rPr>
                <w:sz w:val="20"/>
                <w:highlight w:val="white"/>
              </w:rPr>
              <w:t xml:space="preserve"> </w:t>
            </w:r>
            <w:proofErr w:type="spellStart"/>
            <w:r w:rsidRPr="00CC0B9D">
              <w:rPr>
                <w:sz w:val="20"/>
                <w:highlight w:val="white"/>
              </w:rPr>
              <w:t>problema</w:t>
            </w:r>
            <w:proofErr w:type="spellEnd"/>
            <w:r w:rsidRPr="00CC0B9D">
              <w:rPr>
                <w:sz w:val="20"/>
                <w:highlight w:val="white"/>
              </w:rPr>
              <w:t xml:space="preserve"> koji </w:t>
            </w:r>
            <w:proofErr w:type="spellStart"/>
            <w:r w:rsidRPr="00CC0B9D">
              <w:rPr>
                <w:sz w:val="20"/>
                <w:highlight w:val="white"/>
              </w:rPr>
              <w:t>resavaju</w:t>
            </w:r>
            <w:proofErr w:type="spellEnd"/>
            <w:r w:rsidRPr="00CC0B9D">
              <w:rPr>
                <w:sz w:val="20"/>
                <w:highlight w:val="white"/>
              </w:rPr>
              <w:t xml:space="preserve"> </w:t>
            </w:r>
            <w:proofErr w:type="spellStart"/>
            <w:r w:rsidRPr="00CC0B9D">
              <w:rPr>
                <w:sz w:val="20"/>
                <w:highlight w:val="white"/>
              </w:rPr>
              <w:t>trenutni</w:t>
            </w:r>
            <w:proofErr w:type="spellEnd"/>
            <w:r w:rsidRPr="00CC0B9D">
              <w:rPr>
                <w:sz w:val="20"/>
                <w:highlight w:val="white"/>
              </w:rPr>
              <w:t xml:space="preserve"> </w:t>
            </w:r>
            <w:proofErr w:type="spellStart"/>
            <w:r w:rsidRPr="00CC0B9D">
              <w:rPr>
                <w:sz w:val="20"/>
                <w:highlight w:val="white"/>
              </w:rPr>
              <w:t>inkubatori</w:t>
            </w:r>
            <w:proofErr w:type="spellEnd"/>
            <w:r w:rsidRPr="00CC0B9D">
              <w:rPr>
                <w:sz w:val="20"/>
                <w:highlight w:val="white"/>
              </w:rPr>
              <w:t xml:space="preserve"> (a.5.8.)</w:t>
            </w:r>
          </w:p>
          <w:p w14:paraId="4284531E" w14:textId="526D5489" w:rsidR="008B6B2B" w:rsidRPr="00CC0B9D" w:rsidRDefault="00046680" w:rsidP="00046680">
            <w:pPr>
              <w:spacing w:before="240" w:after="240"/>
              <w:rPr>
                <w:sz w:val="20"/>
                <w:highlight w:val="white"/>
              </w:rPr>
            </w:pPr>
            <w:proofErr w:type="spellStart"/>
            <w:r w:rsidRPr="00CC0B9D">
              <w:rPr>
                <w:sz w:val="20"/>
                <w:highlight w:val="white"/>
              </w:rPr>
              <w:t>Organizovan</w:t>
            </w:r>
            <w:proofErr w:type="spellEnd"/>
            <w:r w:rsidRPr="00CC0B9D">
              <w:rPr>
                <w:sz w:val="20"/>
                <w:highlight w:val="white"/>
              </w:rPr>
              <w:t xml:space="preserve"> je </w:t>
            </w:r>
            <w:proofErr w:type="spellStart"/>
            <w:r w:rsidRPr="00CC0B9D">
              <w:rPr>
                <w:sz w:val="20"/>
                <w:highlight w:val="white"/>
              </w:rPr>
              <w:t>prevoz</w:t>
            </w:r>
            <w:proofErr w:type="spellEnd"/>
            <w:r w:rsidRPr="00CC0B9D">
              <w:rPr>
                <w:sz w:val="20"/>
                <w:highlight w:val="white"/>
              </w:rPr>
              <w:t xml:space="preserve"> </w:t>
            </w:r>
            <w:proofErr w:type="spellStart"/>
            <w:r w:rsidRPr="00CC0B9D">
              <w:rPr>
                <w:sz w:val="20"/>
                <w:highlight w:val="white"/>
              </w:rPr>
              <w:t>i</w:t>
            </w:r>
            <w:proofErr w:type="spellEnd"/>
            <w:r w:rsidRPr="00CC0B9D">
              <w:rPr>
                <w:sz w:val="20"/>
                <w:highlight w:val="white"/>
              </w:rPr>
              <w:t xml:space="preserve"> </w:t>
            </w:r>
            <w:proofErr w:type="spellStart"/>
            <w:r w:rsidRPr="00CC0B9D">
              <w:rPr>
                <w:sz w:val="20"/>
                <w:highlight w:val="white"/>
              </w:rPr>
              <w:t>smeštaj</w:t>
            </w:r>
            <w:proofErr w:type="spellEnd"/>
            <w:r w:rsidRPr="00CC0B9D">
              <w:rPr>
                <w:sz w:val="20"/>
                <w:highlight w:val="white"/>
              </w:rPr>
              <w:t xml:space="preserve"> u </w:t>
            </w:r>
            <w:proofErr w:type="spellStart"/>
            <w:r w:rsidRPr="00CC0B9D">
              <w:rPr>
                <w:sz w:val="20"/>
                <w:highlight w:val="white"/>
              </w:rPr>
              <w:t>periodu</w:t>
            </w:r>
            <w:proofErr w:type="spellEnd"/>
            <w:r w:rsidRPr="00CC0B9D">
              <w:rPr>
                <w:sz w:val="20"/>
                <w:highlight w:val="white"/>
              </w:rPr>
              <w:t xml:space="preserve"> od 3 dana za 4 </w:t>
            </w:r>
            <w:proofErr w:type="spellStart"/>
            <w:r w:rsidRPr="00CC0B9D">
              <w:rPr>
                <w:sz w:val="20"/>
                <w:highlight w:val="white"/>
              </w:rPr>
              <w:t>učesnika</w:t>
            </w:r>
            <w:proofErr w:type="spellEnd"/>
            <w:r w:rsidRPr="00CC0B9D">
              <w:rPr>
                <w:sz w:val="20"/>
                <w:highlight w:val="white"/>
              </w:rPr>
              <w:t xml:space="preserve"> (</w:t>
            </w:r>
            <w:proofErr w:type="spellStart"/>
            <w:r w:rsidRPr="00CC0B9D">
              <w:rPr>
                <w:sz w:val="20"/>
                <w:highlight w:val="white"/>
              </w:rPr>
              <w:t>studenta</w:t>
            </w:r>
            <w:proofErr w:type="spellEnd"/>
            <w:r w:rsidRPr="00CC0B9D">
              <w:rPr>
                <w:sz w:val="20"/>
                <w:highlight w:val="white"/>
              </w:rPr>
              <w:t xml:space="preserve">) </w:t>
            </w:r>
            <w:proofErr w:type="spellStart"/>
            <w:r w:rsidRPr="00CC0B9D">
              <w:rPr>
                <w:sz w:val="20"/>
                <w:highlight w:val="white"/>
              </w:rPr>
              <w:t>iz</w:t>
            </w:r>
            <w:proofErr w:type="spellEnd"/>
            <w:r w:rsidRPr="00CC0B9D">
              <w:rPr>
                <w:sz w:val="20"/>
                <w:highlight w:val="white"/>
              </w:rPr>
              <w:t xml:space="preserve"> </w:t>
            </w:r>
            <w:proofErr w:type="spellStart"/>
            <w:r w:rsidRPr="00CC0B9D">
              <w:rPr>
                <w:sz w:val="20"/>
                <w:highlight w:val="white"/>
              </w:rPr>
              <w:t>Crne</w:t>
            </w:r>
            <w:proofErr w:type="spellEnd"/>
            <w:r w:rsidRPr="00CC0B9D">
              <w:rPr>
                <w:sz w:val="20"/>
                <w:highlight w:val="white"/>
              </w:rPr>
              <w:t xml:space="preserve"> Gore</w:t>
            </w:r>
            <w:r w:rsidRPr="00CC0B9D">
              <w:rPr>
                <w:sz w:val="20"/>
                <w:highlight w:val="white"/>
              </w:rPr>
              <w:t>. (a.13.2)</w:t>
            </w:r>
          </w:p>
        </w:tc>
      </w:tr>
      <w:tr w:rsidR="008B6B2B" w:rsidRPr="006F38CF" w14:paraId="07BAFC50"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557194DE" w14:textId="77777777" w:rsidR="008B6B2B" w:rsidRPr="006F38CF" w:rsidRDefault="008B6B2B" w:rsidP="008B6B2B">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0168EB68" w14:textId="28DC0CB8" w:rsidR="008B6B2B" w:rsidRDefault="008B6B2B" w:rsidP="008B6B2B">
            <w:pPr>
              <w:jc w:val="center"/>
              <w:rPr>
                <w:szCs w:val="22"/>
              </w:rPr>
            </w:pPr>
            <w:r>
              <w:rPr>
                <w:sz w:val="20"/>
                <w:lang w:val="en-AU"/>
              </w:rPr>
              <w:t>8</w:t>
            </w:r>
            <w:r w:rsidRPr="008061B2">
              <w:rPr>
                <w:sz w:val="20"/>
                <w:lang w:val="sr-Cyrl-BA"/>
              </w:rPr>
              <w:t>.</w:t>
            </w:r>
          </w:p>
        </w:tc>
        <w:tc>
          <w:tcPr>
            <w:tcW w:w="1162" w:type="dxa"/>
            <w:tcBorders>
              <w:top w:val="nil"/>
              <w:left w:val="nil"/>
              <w:bottom w:val="single" w:sz="4" w:space="0" w:color="auto"/>
              <w:right w:val="single" w:sz="4" w:space="0" w:color="auto"/>
            </w:tcBorders>
            <w:vAlign w:val="center"/>
          </w:tcPr>
          <w:p w14:paraId="311BB7B2" w14:textId="3C9B1F6E" w:rsidR="008B6B2B" w:rsidRPr="00CC0B9D" w:rsidRDefault="00046680" w:rsidP="008B6B2B">
            <w:pPr>
              <w:jc w:val="center"/>
              <w:rPr>
                <w:iCs/>
                <w:sz w:val="20"/>
                <w:lang w:val="en-AU"/>
              </w:rPr>
            </w:pPr>
            <w:proofErr w:type="spellStart"/>
            <w:r w:rsidRPr="00CC0B9D">
              <w:rPr>
                <w:iCs/>
                <w:sz w:val="20"/>
                <w:lang w:val="en-AU"/>
              </w:rPr>
              <w:t>Univerzitet</w:t>
            </w:r>
            <w:proofErr w:type="spellEnd"/>
            <w:r w:rsidRPr="00CC0B9D">
              <w:rPr>
                <w:iCs/>
                <w:sz w:val="20"/>
                <w:lang w:val="en-AU"/>
              </w:rPr>
              <w:t xml:space="preserve"> u </w:t>
            </w:r>
            <w:proofErr w:type="spellStart"/>
            <w:r w:rsidRPr="00CC0B9D">
              <w:rPr>
                <w:iCs/>
                <w:sz w:val="20"/>
                <w:lang w:val="en-AU"/>
              </w:rPr>
              <w:t>Nisu</w:t>
            </w:r>
            <w:proofErr w:type="spellEnd"/>
          </w:p>
        </w:tc>
        <w:tc>
          <w:tcPr>
            <w:tcW w:w="820" w:type="dxa"/>
            <w:tcBorders>
              <w:top w:val="nil"/>
              <w:left w:val="single" w:sz="4" w:space="0" w:color="auto"/>
              <w:bottom w:val="single" w:sz="4" w:space="0" w:color="auto"/>
              <w:right w:val="single" w:sz="4" w:space="0" w:color="auto"/>
            </w:tcBorders>
            <w:shd w:val="clear" w:color="auto" w:fill="auto"/>
            <w:vAlign w:val="center"/>
          </w:tcPr>
          <w:p w14:paraId="0F62E303" w14:textId="47975170" w:rsidR="008B6B2B" w:rsidRPr="00CC0B9D" w:rsidRDefault="00046680" w:rsidP="008B6B2B">
            <w:pPr>
              <w:jc w:val="center"/>
              <w:rPr>
                <w:b/>
                <w:bCs/>
                <w:sz w:val="20"/>
                <w:lang w:val="en-AU"/>
              </w:rPr>
            </w:pPr>
            <w:proofErr w:type="spellStart"/>
            <w:r w:rsidRPr="00CC0B9D">
              <w:rPr>
                <w:b/>
                <w:bCs/>
                <w:sz w:val="20"/>
                <w:lang w:val="en-AU"/>
              </w:rPr>
              <w:t>Srbija</w:t>
            </w:r>
            <w:proofErr w:type="spellEnd"/>
          </w:p>
        </w:tc>
        <w:tc>
          <w:tcPr>
            <w:tcW w:w="1135" w:type="dxa"/>
            <w:tcBorders>
              <w:top w:val="nil"/>
              <w:left w:val="nil"/>
              <w:bottom w:val="single" w:sz="4" w:space="0" w:color="auto"/>
              <w:right w:val="single" w:sz="4" w:space="0" w:color="auto"/>
            </w:tcBorders>
            <w:shd w:val="clear" w:color="auto" w:fill="auto"/>
            <w:vAlign w:val="center"/>
          </w:tcPr>
          <w:p w14:paraId="5FABA3AC" w14:textId="6CB57C3F" w:rsidR="008B6B2B" w:rsidRPr="00CC0B9D" w:rsidRDefault="008B6B2B" w:rsidP="008B6B2B">
            <w:pPr>
              <w:jc w:val="right"/>
              <w:rPr>
                <w:sz w:val="20"/>
              </w:rPr>
            </w:pPr>
            <w:r w:rsidRPr="00CC0B9D">
              <w:rPr>
                <w:sz w:val="20"/>
              </w:rPr>
              <w:t>3</w:t>
            </w:r>
          </w:p>
        </w:tc>
        <w:tc>
          <w:tcPr>
            <w:tcW w:w="1132" w:type="dxa"/>
            <w:tcBorders>
              <w:top w:val="nil"/>
              <w:left w:val="nil"/>
              <w:bottom w:val="single" w:sz="4" w:space="0" w:color="auto"/>
              <w:right w:val="single" w:sz="4" w:space="0" w:color="auto"/>
            </w:tcBorders>
            <w:shd w:val="clear" w:color="auto" w:fill="auto"/>
            <w:vAlign w:val="center"/>
          </w:tcPr>
          <w:p w14:paraId="56B2DACE" w14:textId="096C8017" w:rsidR="008B6B2B" w:rsidRPr="00CC0B9D" w:rsidRDefault="008B6B2B" w:rsidP="008B6B2B">
            <w:pPr>
              <w:jc w:val="right"/>
              <w:rPr>
                <w:sz w:val="20"/>
              </w:rPr>
            </w:pPr>
            <w:r w:rsidRPr="00CC0B9D">
              <w:rPr>
                <w:sz w:val="20"/>
              </w:rPr>
              <w:t>6</w:t>
            </w:r>
          </w:p>
        </w:tc>
        <w:tc>
          <w:tcPr>
            <w:tcW w:w="1135" w:type="dxa"/>
            <w:tcBorders>
              <w:top w:val="nil"/>
              <w:left w:val="nil"/>
              <w:bottom w:val="single" w:sz="4" w:space="0" w:color="auto"/>
              <w:right w:val="single" w:sz="4" w:space="0" w:color="auto"/>
            </w:tcBorders>
            <w:shd w:val="clear" w:color="auto" w:fill="auto"/>
            <w:vAlign w:val="center"/>
          </w:tcPr>
          <w:p w14:paraId="268106C6" w14:textId="227AA7EE" w:rsidR="008B6B2B" w:rsidRPr="00CC0B9D" w:rsidRDefault="008B6B2B" w:rsidP="008B6B2B">
            <w:pPr>
              <w:jc w:val="right"/>
              <w:rPr>
                <w:sz w:val="20"/>
              </w:rPr>
            </w:pPr>
            <w:r w:rsidRPr="00CC0B9D">
              <w:rPr>
                <w:sz w:val="20"/>
              </w:rPr>
              <w:t>0</w:t>
            </w:r>
          </w:p>
        </w:tc>
        <w:tc>
          <w:tcPr>
            <w:tcW w:w="1135" w:type="dxa"/>
            <w:tcBorders>
              <w:top w:val="nil"/>
              <w:left w:val="nil"/>
              <w:bottom w:val="single" w:sz="4" w:space="0" w:color="auto"/>
              <w:right w:val="single" w:sz="4" w:space="0" w:color="auto"/>
            </w:tcBorders>
            <w:shd w:val="clear" w:color="auto" w:fill="auto"/>
            <w:vAlign w:val="center"/>
          </w:tcPr>
          <w:p w14:paraId="3EEDB006" w14:textId="56892A6E" w:rsidR="008B6B2B" w:rsidRPr="00CC0B9D" w:rsidRDefault="008B6B2B" w:rsidP="008B6B2B">
            <w:pPr>
              <w:jc w:val="right"/>
              <w:rPr>
                <w:sz w:val="20"/>
              </w:rPr>
            </w:pPr>
            <w:r w:rsidRPr="00CC0B9D">
              <w:rPr>
                <w:sz w:val="20"/>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3F86A4B4" w14:textId="672D970C" w:rsidR="008B6B2B" w:rsidRPr="00CC0B9D" w:rsidRDefault="008B6B2B" w:rsidP="008B6B2B">
            <w:pPr>
              <w:jc w:val="right"/>
              <w:rPr>
                <w:sz w:val="20"/>
              </w:rPr>
            </w:pPr>
            <w:r w:rsidRPr="00CC0B9D">
              <w:rPr>
                <w:sz w:val="20"/>
              </w:rPr>
              <w:t>9</w:t>
            </w:r>
          </w:p>
        </w:tc>
        <w:tc>
          <w:tcPr>
            <w:tcW w:w="4720" w:type="dxa"/>
            <w:tcBorders>
              <w:top w:val="nil"/>
              <w:left w:val="nil"/>
              <w:bottom w:val="single" w:sz="8" w:space="0" w:color="000000"/>
              <w:right w:val="single" w:sz="8" w:space="0" w:color="auto"/>
            </w:tcBorders>
            <w:shd w:val="clear" w:color="auto" w:fill="auto"/>
            <w:vAlign w:val="center"/>
          </w:tcPr>
          <w:p w14:paraId="2B472F40" w14:textId="77777777" w:rsidR="008B6B2B" w:rsidRPr="00CC0B9D" w:rsidRDefault="00046680" w:rsidP="00046680">
            <w:pPr>
              <w:spacing w:before="240" w:after="240"/>
              <w:rPr>
                <w:sz w:val="20"/>
                <w:highlight w:val="white"/>
              </w:rPr>
            </w:pPr>
            <w:proofErr w:type="spellStart"/>
            <w:r w:rsidRPr="00CC0B9D">
              <w:rPr>
                <w:sz w:val="20"/>
                <w:highlight w:val="white"/>
              </w:rPr>
              <w:t>Menadzer</w:t>
            </w:r>
            <w:proofErr w:type="spellEnd"/>
            <w:r w:rsidRPr="00CC0B9D">
              <w:rPr>
                <w:sz w:val="20"/>
                <w:highlight w:val="white"/>
              </w:rPr>
              <w:t xml:space="preserve"> (</w:t>
            </w:r>
            <w:proofErr w:type="spellStart"/>
            <w:r w:rsidRPr="00CC0B9D">
              <w:rPr>
                <w:sz w:val="20"/>
                <w:highlight w:val="white"/>
              </w:rPr>
              <w:t>kategorija</w:t>
            </w:r>
            <w:proofErr w:type="spellEnd"/>
            <w:r w:rsidRPr="00CC0B9D">
              <w:rPr>
                <w:sz w:val="20"/>
                <w:highlight w:val="white"/>
              </w:rPr>
              <w:t xml:space="preserve"> 1) </w:t>
            </w:r>
            <w:proofErr w:type="spellStart"/>
            <w:r w:rsidRPr="00CC0B9D">
              <w:rPr>
                <w:sz w:val="20"/>
                <w:highlight w:val="white"/>
              </w:rPr>
              <w:t>ce</w:t>
            </w:r>
            <w:proofErr w:type="spellEnd"/>
            <w:r w:rsidRPr="00CC0B9D">
              <w:rPr>
                <w:sz w:val="20"/>
                <w:highlight w:val="white"/>
              </w:rPr>
              <w:t xml:space="preserve"> u </w:t>
            </w:r>
            <w:proofErr w:type="spellStart"/>
            <w:r w:rsidRPr="00CC0B9D">
              <w:rPr>
                <w:sz w:val="20"/>
                <w:highlight w:val="white"/>
              </w:rPr>
              <w:t>roku</w:t>
            </w:r>
            <w:proofErr w:type="spellEnd"/>
            <w:r w:rsidRPr="00CC0B9D">
              <w:rPr>
                <w:sz w:val="20"/>
                <w:highlight w:val="white"/>
              </w:rPr>
              <w:t xml:space="preserve"> od 3 dana </w:t>
            </w:r>
            <w:proofErr w:type="spellStart"/>
            <w:r w:rsidRPr="00CC0B9D">
              <w:rPr>
                <w:sz w:val="20"/>
                <w:highlight w:val="white"/>
              </w:rPr>
              <w:t>odrediti</w:t>
            </w:r>
            <w:proofErr w:type="spellEnd"/>
            <w:r w:rsidRPr="00CC0B9D">
              <w:rPr>
                <w:sz w:val="20"/>
                <w:highlight w:val="white"/>
              </w:rPr>
              <w:t xml:space="preserve"> </w:t>
            </w:r>
            <w:proofErr w:type="spellStart"/>
            <w:r w:rsidRPr="00CC0B9D">
              <w:rPr>
                <w:sz w:val="20"/>
                <w:highlight w:val="white"/>
              </w:rPr>
              <w:t>dva</w:t>
            </w:r>
            <w:proofErr w:type="spellEnd"/>
            <w:r w:rsidRPr="00CC0B9D">
              <w:rPr>
                <w:sz w:val="20"/>
                <w:highlight w:val="white"/>
              </w:rPr>
              <w:t xml:space="preserve"> </w:t>
            </w:r>
            <w:proofErr w:type="spellStart"/>
            <w:r w:rsidRPr="00CC0B9D">
              <w:rPr>
                <w:sz w:val="20"/>
                <w:highlight w:val="white"/>
              </w:rPr>
              <w:t>govornika</w:t>
            </w:r>
            <w:proofErr w:type="spellEnd"/>
            <w:r w:rsidRPr="00CC0B9D">
              <w:rPr>
                <w:sz w:val="20"/>
                <w:highlight w:val="white"/>
              </w:rPr>
              <w:t xml:space="preserve"> (</w:t>
            </w:r>
            <w:proofErr w:type="spellStart"/>
            <w:r w:rsidRPr="00CC0B9D">
              <w:rPr>
                <w:sz w:val="20"/>
                <w:highlight w:val="white"/>
              </w:rPr>
              <w:t>kategorija</w:t>
            </w:r>
            <w:proofErr w:type="spellEnd"/>
            <w:r w:rsidRPr="00CC0B9D">
              <w:rPr>
                <w:sz w:val="20"/>
                <w:highlight w:val="white"/>
              </w:rPr>
              <w:t xml:space="preserve"> 2) </w:t>
            </w:r>
            <w:proofErr w:type="spellStart"/>
            <w:r w:rsidRPr="00CC0B9D">
              <w:rPr>
                <w:sz w:val="20"/>
                <w:highlight w:val="white"/>
              </w:rPr>
              <w:t>iz</w:t>
            </w:r>
            <w:proofErr w:type="spellEnd"/>
            <w:r w:rsidRPr="00CC0B9D">
              <w:rPr>
                <w:sz w:val="20"/>
                <w:highlight w:val="white"/>
              </w:rPr>
              <w:t xml:space="preserve"> </w:t>
            </w:r>
            <w:proofErr w:type="spellStart"/>
            <w:r w:rsidRPr="00CC0B9D">
              <w:rPr>
                <w:sz w:val="20"/>
                <w:highlight w:val="white"/>
              </w:rPr>
              <w:t>Univerziteta</w:t>
            </w:r>
            <w:proofErr w:type="spellEnd"/>
            <w:r w:rsidRPr="00CC0B9D">
              <w:rPr>
                <w:sz w:val="20"/>
                <w:highlight w:val="white"/>
              </w:rPr>
              <w:t xml:space="preserve"> u </w:t>
            </w:r>
            <w:proofErr w:type="spellStart"/>
            <w:r w:rsidRPr="00CC0B9D">
              <w:rPr>
                <w:sz w:val="20"/>
                <w:highlight w:val="white"/>
              </w:rPr>
              <w:t>Nisu</w:t>
            </w:r>
            <w:proofErr w:type="spellEnd"/>
            <w:r w:rsidRPr="00CC0B9D">
              <w:rPr>
                <w:sz w:val="20"/>
                <w:highlight w:val="white"/>
              </w:rPr>
              <w:t xml:space="preserve">. </w:t>
            </w:r>
            <w:proofErr w:type="spellStart"/>
            <w:r w:rsidRPr="00CC0B9D">
              <w:rPr>
                <w:sz w:val="20"/>
                <w:highlight w:val="white"/>
              </w:rPr>
              <w:t>Svaki</w:t>
            </w:r>
            <w:proofErr w:type="spellEnd"/>
            <w:r w:rsidRPr="00CC0B9D">
              <w:rPr>
                <w:sz w:val="20"/>
                <w:highlight w:val="white"/>
              </w:rPr>
              <w:t xml:space="preserve"> od </w:t>
            </w:r>
            <w:proofErr w:type="spellStart"/>
            <w:r w:rsidRPr="00CC0B9D">
              <w:rPr>
                <w:sz w:val="20"/>
                <w:highlight w:val="white"/>
              </w:rPr>
              <w:t>njih</w:t>
            </w:r>
            <w:proofErr w:type="spellEnd"/>
            <w:r w:rsidRPr="00CC0B9D">
              <w:rPr>
                <w:sz w:val="20"/>
                <w:highlight w:val="white"/>
              </w:rPr>
              <w:t xml:space="preserve"> </w:t>
            </w:r>
            <w:proofErr w:type="spellStart"/>
            <w:r w:rsidRPr="00CC0B9D">
              <w:rPr>
                <w:sz w:val="20"/>
                <w:highlight w:val="white"/>
              </w:rPr>
              <w:t>prisustvuje</w:t>
            </w:r>
            <w:proofErr w:type="spellEnd"/>
            <w:r w:rsidRPr="00CC0B9D">
              <w:rPr>
                <w:sz w:val="20"/>
                <w:highlight w:val="white"/>
              </w:rPr>
              <w:t xml:space="preserve"> po </w:t>
            </w:r>
            <w:proofErr w:type="spellStart"/>
            <w:r w:rsidRPr="00CC0B9D">
              <w:rPr>
                <w:sz w:val="20"/>
                <w:highlight w:val="white"/>
              </w:rPr>
              <w:t>jednom</w:t>
            </w:r>
            <w:proofErr w:type="spellEnd"/>
            <w:r w:rsidRPr="00CC0B9D">
              <w:rPr>
                <w:sz w:val="20"/>
                <w:highlight w:val="white"/>
              </w:rPr>
              <w:t xml:space="preserve">, u </w:t>
            </w:r>
            <w:proofErr w:type="spellStart"/>
            <w:r w:rsidRPr="00CC0B9D">
              <w:rPr>
                <w:sz w:val="20"/>
                <w:highlight w:val="white"/>
              </w:rPr>
              <w:t>trajanju</w:t>
            </w:r>
            <w:proofErr w:type="spellEnd"/>
            <w:r w:rsidRPr="00CC0B9D">
              <w:rPr>
                <w:sz w:val="20"/>
                <w:highlight w:val="white"/>
              </w:rPr>
              <w:t xml:space="preserve"> od 3 dana. (a.14.1)</w:t>
            </w:r>
          </w:p>
          <w:p w14:paraId="2B697505" w14:textId="623B1FBD" w:rsidR="00046680" w:rsidRPr="00CC0B9D" w:rsidRDefault="00046680" w:rsidP="00046680">
            <w:pPr>
              <w:spacing w:before="240" w:after="240"/>
              <w:rPr>
                <w:sz w:val="20"/>
                <w:highlight w:val="white"/>
              </w:rPr>
            </w:pPr>
          </w:p>
        </w:tc>
      </w:tr>
      <w:tr w:rsidR="008B6B2B" w:rsidRPr="006F38CF" w14:paraId="655168A3"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4229E13F" w14:textId="77777777" w:rsidR="008B6B2B" w:rsidRPr="006F38CF" w:rsidRDefault="008B6B2B" w:rsidP="008B6B2B">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5BB3046D" w14:textId="268D8D11" w:rsidR="008B6B2B" w:rsidRDefault="008B6B2B" w:rsidP="008B6B2B">
            <w:pPr>
              <w:jc w:val="center"/>
              <w:rPr>
                <w:szCs w:val="22"/>
              </w:rPr>
            </w:pPr>
            <w:r>
              <w:rPr>
                <w:sz w:val="20"/>
                <w:lang w:val="en-AU"/>
              </w:rPr>
              <w:t>9</w:t>
            </w:r>
            <w:r w:rsidRPr="008061B2">
              <w:rPr>
                <w:sz w:val="20"/>
                <w:lang w:val="sr-Cyrl-BA"/>
              </w:rPr>
              <w:t>.</w:t>
            </w:r>
          </w:p>
        </w:tc>
        <w:tc>
          <w:tcPr>
            <w:tcW w:w="1162" w:type="dxa"/>
            <w:tcBorders>
              <w:top w:val="nil"/>
              <w:left w:val="nil"/>
              <w:bottom w:val="single" w:sz="4" w:space="0" w:color="auto"/>
              <w:right w:val="single" w:sz="4" w:space="0" w:color="auto"/>
            </w:tcBorders>
          </w:tcPr>
          <w:p w14:paraId="7DDB063C" w14:textId="77777777" w:rsidR="008B6B2B" w:rsidRPr="00CC0B9D" w:rsidRDefault="008B6B2B" w:rsidP="008B6B2B">
            <w:pPr>
              <w:jc w:val="center"/>
              <w:rPr>
                <w:sz w:val="20"/>
                <w:lang w:val="sr-Cyrl-BA"/>
              </w:rPr>
            </w:pPr>
          </w:p>
          <w:p w14:paraId="568B2002" w14:textId="77777777" w:rsidR="008B6B2B" w:rsidRPr="00CC0B9D" w:rsidRDefault="008B6B2B" w:rsidP="008B6B2B">
            <w:pPr>
              <w:jc w:val="center"/>
              <w:rPr>
                <w:sz w:val="20"/>
                <w:lang w:val="sr-Cyrl-BA"/>
              </w:rPr>
            </w:pPr>
          </w:p>
          <w:p w14:paraId="3257E271" w14:textId="77777777" w:rsidR="008B6B2B" w:rsidRPr="00CC0B9D" w:rsidRDefault="008B6B2B" w:rsidP="008B6B2B">
            <w:pPr>
              <w:jc w:val="center"/>
              <w:rPr>
                <w:sz w:val="20"/>
                <w:lang w:val="sr-Cyrl-BA"/>
              </w:rPr>
            </w:pPr>
          </w:p>
          <w:p w14:paraId="7096CA3C" w14:textId="77777777" w:rsidR="008B6B2B" w:rsidRPr="00CC0B9D" w:rsidRDefault="008B6B2B" w:rsidP="008B6B2B">
            <w:pPr>
              <w:jc w:val="center"/>
              <w:rPr>
                <w:sz w:val="20"/>
                <w:lang w:val="sr-Cyrl-BA"/>
              </w:rPr>
            </w:pPr>
          </w:p>
          <w:p w14:paraId="7DBDC1EE" w14:textId="63D9610C" w:rsidR="008B6B2B" w:rsidRPr="00CC0B9D" w:rsidRDefault="008B6B2B" w:rsidP="008B6B2B">
            <w:pPr>
              <w:jc w:val="center"/>
              <w:rPr>
                <w:iCs/>
                <w:sz w:val="20"/>
                <w:lang w:val="sr-Cyrl-BA"/>
              </w:rPr>
            </w:pPr>
            <w:r w:rsidRPr="00CC0B9D">
              <w:rPr>
                <w:sz w:val="20"/>
                <w:lang w:val="sr-Cyrl-BA"/>
              </w:rPr>
              <w:t>Enterprise Ireland</w:t>
            </w:r>
          </w:p>
        </w:tc>
        <w:tc>
          <w:tcPr>
            <w:tcW w:w="820" w:type="dxa"/>
            <w:tcBorders>
              <w:top w:val="nil"/>
              <w:left w:val="single" w:sz="4" w:space="0" w:color="auto"/>
              <w:bottom w:val="single" w:sz="4" w:space="0" w:color="auto"/>
              <w:right w:val="single" w:sz="4" w:space="0" w:color="auto"/>
            </w:tcBorders>
            <w:shd w:val="clear" w:color="auto" w:fill="auto"/>
            <w:vAlign w:val="center"/>
          </w:tcPr>
          <w:p w14:paraId="73C5BCB9" w14:textId="256CEFF0" w:rsidR="008B6B2B" w:rsidRPr="00CC0B9D" w:rsidRDefault="008B6B2B" w:rsidP="008B6B2B">
            <w:pPr>
              <w:jc w:val="center"/>
              <w:rPr>
                <w:b/>
                <w:bCs/>
                <w:sz w:val="20"/>
                <w:lang w:val="sr-Cyrl-BA"/>
              </w:rPr>
            </w:pPr>
            <w:r w:rsidRPr="00CC0B9D">
              <w:rPr>
                <w:b/>
                <w:bCs/>
                <w:sz w:val="20"/>
                <w:lang w:val="sr-Cyrl-BA"/>
              </w:rPr>
              <w:t>Irska</w:t>
            </w:r>
          </w:p>
        </w:tc>
        <w:tc>
          <w:tcPr>
            <w:tcW w:w="1135" w:type="dxa"/>
            <w:tcBorders>
              <w:top w:val="nil"/>
              <w:left w:val="nil"/>
              <w:bottom w:val="single" w:sz="4" w:space="0" w:color="auto"/>
              <w:right w:val="single" w:sz="4" w:space="0" w:color="auto"/>
            </w:tcBorders>
            <w:shd w:val="clear" w:color="auto" w:fill="auto"/>
            <w:vAlign w:val="center"/>
          </w:tcPr>
          <w:p w14:paraId="03E5E964" w14:textId="5B08A670" w:rsidR="008B6B2B" w:rsidRPr="00CC0B9D" w:rsidRDefault="008B6B2B" w:rsidP="008B6B2B">
            <w:pPr>
              <w:jc w:val="right"/>
              <w:rPr>
                <w:sz w:val="20"/>
              </w:rPr>
            </w:pPr>
            <w:r w:rsidRPr="00CC0B9D">
              <w:rPr>
                <w:sz w:val="20"/>
              </w:rPr>
              <w:t>3</w:t>
            </w:r>
          </w:p>
        </w:tc>
        <w:tc>
          <w:tcPr>
            <w:tcW w:w="1132" w:type="dxa"/>
            <w:tcBorders>
              <w:top w:val="nil"/>
              <w:left w:val="nil"/>
              <w:bottom w:val="single" w:sz="4" w:space="0" w:color="auto"/>
              <w:right w:val="single" w:sz="4" w:space="0" w:color="auto"/>
            </w:tcBorders>
            <w:shd w:val="clear" w:color="auto" w:fill="auto"/>
            <w:vAlign w:val="center"/>
          </w:tcPr>
          <w:p w14:paraId="26374F43" w14:textId="75E5F2EC" w:rsidR="008B6B2B" w:rsidRPr="00CC0B9D" w:rsidRDefault="008B6B2B" w:rsidP="008B6B2B">
            <w:pPr>
              <w:jc w:val="right"/>
              <w:rPr>
                <w:sz w:val="20"/>
              </w:rPr>
            </w:pPr>
            <w:r w:rsidRPr="00CC0B9D">
              <w:rPr>
                <w:sz w:val="20"/>
              </w:rPr>
              <w:t>6</w:t>
            </w:r>
          </w:p>
        </w:tc>
        <w:tc>
          <w:tcPr>
            <w:tcW w:w="1135" w:type="dxa"/>
            <w:tcBorders>
              <w:top w:val="nil"/>
              <w:left w:val="nil"/>
              <w:bottom w:val="single" w:sz="4" w:space="0" w:color="auto"/>
              <w:right w:val="single" w:sz="4" w:space="0" w:color="auto"/>
            </w:tcBorders>
            <w:shd w:val="clear" w:color="auto" w:fill="auto"/>
            <w:vAlign w:val="center"/>
          </w:tcPr>
          <w:p w14:paraId="32E87E14" w14:textId="11A53894" w:rsidR="008B6B2B" w:rsidRPr="00CC0B9D" w:rsidRDefault="008B6B2B" w:rsidP="008B6B2B">
            <w:pPr>
              <w:jc w:val="right"/>
              <w:rPr>
                <w:sz w:val="20"/>
              </w:rPr>
            </w:pPr>
            <w:r w:rsidRPr="00CC0B9D">
              <w:rPr>
                <w:sz w:val="20"/>
              </w:rPr>
              <w:t>0</w:t>
            </w:r>
          </w:p>
        </w:tc>
        <w:tc>
          <w:tcPr>
            <w:tcW w:w="1135" w:type="dxa"/>
            <w:tcBorders>
              <w:top w:val="nil"/>
              <w:left w:val="nil"/>
              <w:bottom w:val="single" w:sz="4" w:space="0" w:color="auto"/>
              <w:right w:val="single" w:sz="4" w:space="0" w:color="auto"/>
            </w:tcBorders>
            <w:shd w:val="clear" w:color="auto" w:fill="auto"/>
            <w:vAlign w:val="center"/>
          </w:tcPr>
          <w:p w14:paraId="1C399CB6" w14:textId="0A784E86" w:rsidR="008B6B2B" w:rsidRPr="00CC0B9D" w:rsidRDefault="008B6B2B" w:rsidP="008B6B2B">
            <w:pPr>
              <w:jc w:val="right"/>
              <w:rPr>
                <w:sz w:val="20"/>
              </w:rPr>
            </w:pPr>
            <w:r w:rsidRPr="00CC0B9D">
              <w:rPr>
                <w:sz w:val="20"/>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693DA49E" w14:textId="44692C77" w:rsidR="008B6B2B" w:rsidRPr="00CC0B9D" w:rsidRDefault="008B6B2B" w:rsidP="008B6B2B">
            <w:pPr>
              <w:jc w:val="right"/>
              <w:rPr>
                <w:sz w:val="20"/>
              </w:rPr>
            </w:pPr>
            <w:r w:rsidRPr="00CC0B9D">
              <w:rPr>
                <w:sz w:val="20"/>
              </w:rPr>
              <w:t>9</w:t>
            </w:r>
          </w:p>
        </w:tc>
        <w:tc>
          <w:tcPr>
            <w:tcW w:w="4720" w:type="dxa"/>
            <w:tcBorders>
              <w:top w:val="nil"/>
              <w:left w:val="nil"/>
              <w:bottom w:val="single" w:sz="8" w:space="0" w:color="000000"/>
              <w:right w:val="single" w:sz="8" w:space="0" w:color="auto"/>
            </w:tcBorders>
            <w:shd w:val="clear" w:color="auto" w:fill="auto"/>
            <w:vAlign w:val="center"/>
          </w:tcPr>
          <w:p w14:paraId="4A016A75" w14:textId="77777777" w:rsidR="00046680" w:rsidRPr="00CC0B9D" w:rsidRDefault="00046680" w:rsidP="00046680">
            <w:pPr>
              <w:spacing w:before="240" w:after="240"/>
              <w:rPr>
                <w:sz w:val="20"/>
                <w:highlight w:val="white"/>
              </w:rPr>
            </w:pPr>
            <w:proofErr w:type="spellStart"/>
            <w:r w:rsidRPr="00CC0B9D">
              <w:rPr>
                <w:sz w:val="20"/>
                <w:highlight w:val="white"/>
              </w:rPr>
              <w:t>Dva</w:t>
            </w:r>
            <w:proofErr w:type="spellEnd"/>
            <w:r w:rsidRPr="00CC0B9D">
              <w:rPr>
                <w:sz w:val="20"/>
                <w:highlight w:val="white"/>
              </w:rPr>
              <w:t xml:space="preserve"> </w:t>
            </w:r>
            <w:proofErr w:type="spellStart"/>
            <w:r w:rsidRPr="00CC0B9D">
              <w:rPr>
                <w:sz w:val="20"/>
                <w:highlight w:val="white"/>
              </w:rPr>
              <w:t>zaposlena</w:t>
            </w:r>
            <w:proofErr w:type="spellEnd"/>
            <w:r w:rsidRPr="00CC0B9D">
              <w:rPr>
                <w:sz w:val="20"/>
                <w:highlight w:val="white"/>
              </w:rPr>
              <w:t xml:space="preserve"> u </w:t>
            </w:r>
            <w:proofErr w:type="spellStart"/>
            <w:r w:rsidRPr="00CC0B9D">
              <w:rPr>
                <w:sz w:val="20"/>
                <w:highlight w:val="white"/>
              </w:rPr>
              <w:t>administrativnom</w:t>
            </w:r>
            <w:proofErr w:type="spellEnd"/>
            <w:r w:rsidRPr="00CC0B9D">
              <w:rPr>
                <w:sz w:val="20"/>
                <w:highlight w:val="white"/>
              </w:rPr>
              <w:t xml:space="preserve"> </w:t>
            </w:r>
            <w:proofErr w:type="spellStart"/>
            <w:r w:rsidRPr="00CC0B9D">
              <w:rPr>
                <w:sz w:val="20"/>
                <w:highlight w:val="white"/>
              </w:rPr>
              <w:t>osobju</w:t>
            </w:r>
            <w:proofErr w:type="spellEnd"/>
            <w:r w:rsidRPr="00CC0B9D">
              <w:rPr>
                <w:sz w:val="20"/>
                <w:highlight w:val="white"/>
              </w:rPr>
              <w:t xml:space="preserve"> (</w:t>
            </w:r>
            <w:proofErr w:type="spellStart"/>
            <w:r w:rsidRPr="00CC0B9D">
              <w:rPr>
                <w:sz w:val="20"/>
                <w:highlight w:val="white"/>
              </w:rPr>
              <w:t>kategorija</w:t>
            </w:r>
            <w:proofErr w:type="spellEnd"/>
            <w:r w:rsidRPr="00CC0B9D">
              <w:rPr>
                <w:sz w:val="20"/>
                <w:highlight w:val="white"/>
              </w:rPr>
              <w:t xml:space="preserve"> 4) </w:t>
            </w:r>
            <w:proofErr w:type="spellStart"/>
            <w:r w:rsidRPr="00CC0B9D">
              <w:rPr>
                <w:sz w:val="20"/>
                <w:highlight w:val="white"/>
              </w:rPr>
              <w:t>ce</w:t>
            </w:r>
            <w:proofErr w:type="spellEnd"/>
            <w:r w:rsidRPr="00CC0B9D">
              <w:rPr>
                <w:sz w:val="20"/>
                <w:highlight w:val="white"/>
              </w:rPr>
              <w:t xml:space="preserve"> 3 dana </w:t>
            </w:r>
            <w:proofErr w:type="spellStart"/>
            <w:r w:rsidRPr="00CC0B9D">
              <w:rPr>
                <w:sz w:val="20"/>
                <w:highlight w:val="white"/>
              </w:rPr>
              <w:t>pissati</w:t>
            </w:r>
            <w:proofErr w:type="spellEnd"/>
            <w:r w:rsidRPr="00CC0B9D">
              <w:rPr>
                <w:sz w:val="20"/>
                <w:highlight w:val="white"/>
              </w:rPr>
              <w:t xml:space="preserve"> </w:t>
            </w:r>
            <w:proofErr w:type="spellStart"/>
            <w:r w:rsidRPr="00CC0B9D">
              <w:rPr>
                <w:sz w:val="20"/>
                <w:highlight w:val="white"/>
              </w:rPr>
              <w:t>izvestaje</w:t>
            </w:r>
            <w:proofErr w:type="spellEnd"/>
            <w:r w:rsidRPr="00CC0B9D">
              <w:rPr>
                <w:sz w:val="20"/>
                <w:highlight w:val="white"/>
              </w:rPr>
              <w:t xml:space="preserve"> o </w:t>
            </w:r>
            <w:proofErr w:type="spellStart"/>
            <w:r w:rsidRPr="00CC0B9D">
              <w:rPr>
                <w:sz w:val="20"/>
                <w:highlight w:val="white"/>
              </w:rPr>
              <w:t>identifikaciji</w:t>
            </w:r>
            <w:proofErr w:type="spellEnd"/>
            <w:r w:rsidRPr="00CC0B9D">
              <w:rPr>
                <w:sz w:val="20"/>
                <w:highlight w:val="white"/>
              </w:rPr>
              <w:t xml:space="preserve"> </w:t>
            </w:r>
            <w:proofErr w:type="spellStart"/>
            <w:r w:rsidRPr="00CC0B9D">
              <w:rPr>
                <w:sz w:val="20"/>
                <w:highlight w:val="white"/>
              </w:rPr>
              <w:t>problema</w:t>
            </w:r>
            <w:proofErr w:type="spellEnd"/>
            <w:r w:rsidRPr="00CC0B9D">
              <w:rPr>
                <w:sz w:val="20"/>
                <w:highlight w:val="white"/>
              </w:rPr>
              <w:t xml:space="preserve"> koji </w:t>
            </w:r>
            <w:proofErr w:type="spellStart"/>
            <w:r w:rsidRPr="00CC0B9D">
              <w:rPr>
                <w:sz w:val="20"/>
                <w:highlight w:val="white"/>
              </w:rPr>
              <w:t>resavaju</w:t>
            </w:r>
            <w:proofErr w:type="spellEnd"/>
            <w:r w:rsidRPr="00CC0B9D">
              <w:rPr>
                <w:sz w:val="20"/>
                <w:highlight w:val="white"/>
              </w:rPr>
              <w:t xml:space="preserve"> </w:t>
            </w:r>
            <w:proofErr w:type="spellStart"/>
            <w:r w:rsidRPr="00CC0B9D">
              <w:rPr>
                <w:sz w:val="20"/>
                <w:highlight w:val="white"/>
              </w:rPr>
              <w:t>trenutni</w:t>
            </w:r>
            <w:proofErr w:type="spellEnd"/>
            <w:r w:rsidRPr="00CC0B9D">
              <w:rPr>
                <w:sz w:val="20"/>
                <w:highlight w:val="white"/>
              </w:rPr>
              <w:t xml:space="preserve"> </w:t>
            </w:r>
            <w:proofErr w:type="spellStart"/>
            <w:r w:rsidRPr="00CC0B9D">
              <w:rPr>
                <w:sz w:val="20"/>
                <w:highlight w:val="white"/>
              </w:rPr>
              <w:t>inkubatori</w:t>
            </w:r>
            <w:proofErr w:type="spellEnd"/>
            <w:r w:rsidRPr="00CC0B9D">
              <w:rPr>
                <w:sz w:val="20"/>
                <w:highlight w:val="white"/>
              </w:rPr>
              <w:t xml:space="preserve"> (a.5.8.)</w:t>
            </w:r>
          </w:p>
          <w:p w14:paraId="7CE12B92" w14:textId="54BD58BF" w:rsidR="008B6B2B" w:rsidRPr="00CC0B9D" w:rsidRDefault="00046680" w:rsidP="00046680">
            <w:pPr>
              <w:spacing w:before="240" w:after="240"/>
              <w:rPr>
                <w:sz w:val="20"/>
                <w:highlight w:val="white"/>
              </w:rPr>
            </w:pPr>
            <w:proofErr w:type="spellStart"/>
            <w:r w:rsidRPr="00CC0B9D">
              <w:rPr>
                <w:sz w:val="20"/>
                <w:highlight w:val="white"/>
              </w:rPr>
              <w:t>Organizovan</w:t>
            </w:r>
            <w:proofErr w:type="spellEnd"/>
            <w:r w:rsidRPr="00CC0B9D">
              <w:rPr>
                <w:sz w:val="20"/>
                <w:highlight w:val="white"/>
              </w:rPr>
              <w:t xml:space="preserve"> je </w:t>
            </w:r>
            <w:proofErr w:type="spellStart"/>
            <w:r w:rsidRPr="00CC0B9D">
              <w:rPr>
                <w:sz w:val="20"/>
                <w:highlight w:val="white"/>
              </w:rPr>
              <w:t>prevoz</w:t>
            </w:r>
            <w:proofErr w:type="spellEnd"/>
            <w:r w:rsidRPr="00CC0B9D">
              <w:rPr>
                <w:sz w:val="20"/>
                <w:highlight w:val="white"/>
              </w:rPr>
              <w:t xml:space="preserve"> </w:t>
            </w:r>
            <w:proofErr w:type="spellStart"/>
            <w:r w:rsidRPr="00CC0B9D">
              <w:rPr>
                <w:sz w:val="20"/>
                <w:highlight w:val="white"/>
              </w:rPr>
              <w:t>i</w:t>
            </w:r>
            <w:proofErr w:type="spellEnd"/>
            <w:r w:rsidRPr="00CC0B9D">
              <w:rPr>
                <w:sz w:val="20"/>
                <w:highlight w:val="white"/>
              </w:rPr>
              <w:t xml:space="preserve"> </w:t>
            </w:r>
            <w:proofErr w:type="spellStart"/>
            <w:r w:rsidRPr="00CC0B9D">
              <w:rPr>
                <w:sz w:val="20"/>
                <w:highlight w:val="white"/>
              </w:rPr>
              <w:t>smeštaj</w:t>
            </w:r>
            <w:proofErr w:type="spellEnd"/>
            <w:r w:rsidRPr="00CC0B9D">
              <w:rPr>
                <w:sz w:val="20"/>
                <w:highlight w:val="white"/>
              </w:rPr>
              <w:t xml:space="preserve"> u </w:t>
            </w:r>
            <w:proofErr w:type="spellStart"/>
            <w:r w:rsidRPr="00CC0B9D">
              <w:rPr>
                <w:sz w:val="20"/>
                <w:highlight w:val="white"/>
              </w:rPr>
              <w:t>periodu</w:t>
            </w:r>
            <w:proofErr w:type="spellEnd"/>
            <w:r w:rsidRPr="00CC0B9D">
              <w:rPr>
                <w:sz w:val="20"/>
                <w:highlight w:val="white"/>
              </w:rPr>
              <w:t xml:space="preserve"> od 3 dana za 4 </w:t>
            </w:r>
            <w:proofErr w:type="spellStart"/>
            <w:r w:rsidRPr="00CC0B9D">
              <w:rPr>
                <w:sz w:val="20"/>
                <w:highlight w:val="white"/>
              </w:rPr>
              <w:t>učesnika</w:t>
            </w:r>
            <w:proofErr w:type="spellEnd"/>
            <w:r w:rsidRPr="00CC0B9D">
              <w:rPr>
                <w:sz w:val="20"/>
                <w:highlight w:val="white"/>
              </w:rPr>
              <w:t xml:space="preserve"> (</w:t>
            </w:r>
            <w:proofErr w:type="spellStart"/>
            <w:r w:rsidRPr="00CC0B9D">
              <w:rPr>
                <w:sz w:val="20"/>
                <w:highlight w:val="white"/>
              </w:rPr>
              <w:t>studenta</w:t>
            </w:r>
            <w:proofErr w:type="spellEnd"/>
            <w:r w:rsidRPr="00CC0B9D">
              <w:rPr>
                <w:sz w:val="20"/>
                <w:highlight w:val="white"/>
              </w:rPr>
              <w:t xml:space="preserve">) </w:t>
            </w:r>
            <w:proofErr w:type="spellStart"/>
            <w:r w:rsidRPr="00CC0B9D">
              <w:rPr>
                <w:sz w:val="20"/>
                <w:highlight w:val="white"/>
              </w:rPr>
              <w:t>iz</w:t>
            </w:r>
            <w:proofErr w:type="spellEnd"/>
            <w:r w:rsidRPr="00CC0B9D">
              <w:rPr>
                <w:sz w:val="20"/>
                <w:highlight w:val="white"/>
              </w:rPr>
              <w:t xml:space="preserve"> </w:t>
            </w:r>
            <w:proofErr w:type="spellStart"/>
            <w:r w:rsidRPr="00CC0B9D">
              <w:rPr>
                <w:sz w:val="20"/>
                <w:highlight w:val="white"/>
              </w:rPr>
              <w:t>Irske</w:t>
            </w:r>
            <w:proofErr w:type="spellEnd"/>
            <w:r w:rsidRPr="00CC0B9D">
              <w:rPr>
                <w:sz w:val="20"/>
                <w:highlight w:val="white"/>
              </w:rPr>
              <w:t>. (a.13.2)</w:t>
            </w:r>
          </w:p>
        </w:tc>
      </w:tr>
      <w:tr w:rsidR="008B6B2B" w:rsidRPr="006F38CF" w14:paraId="22F1EB99"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26827BE2" w14:textId="77777777" w:rsidR="008B6B2B" w:rsidRPr="006F38CF" w:rsidRDefault="008B6B2B" w:rsidP="008B6B2B">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76D741A0" w14:textId="10C7DCDA" w:rsidR="008B6B2B" w:rsidRDefault="008B6B2B" w:rsidP="008B6B2B">
            <w:pPr>
              <w:jc w:val="center"/>
              <w:rPr>
                <w:szCs w:val="22"/>
              </w:rPr>
            </w:pPr>
            <w:r>
              <w:rPr>
                <w:sz w:val="20"/>
                <w:lang w:val="en-AU"/>
              </w:rPr>
              <w:t>10</w:t>
            </w:r>
            <w:r w:rsidRPr="008061B2">
              <w:rPr>
                <w:sz w:val="20"/>
                <w:lang w:val="sr-Cyrl-BA"/>
              </w:rPr>
              <w:t>.</w:t>
            </w:r>
          </w:p>
        </w:tc>
        <w:tc>
          <w:tcPr>
            <w:tcW w:w="1162" w:type="dxa"/>
            <w:tcBorders>
              <w:top w:val="nil"/>
              <w:left w:val="nil"/>
              <w:bottom w:val="single" w:sz="4" w:space="0" w:color="auto"/>
              <w:right w:val="single" w:sz="4" w:space="0" w:color="auto"/>
            </w:tcBorders>
            <w:vAlign w:val="center"/>
          </w:tcPr>
          <w:p w14:paraId="3AFD7DA1" w14:textId="58DEE854" w:rsidR="008B6B2B" w:rsidRPr="00CC0B9D" w:rsidRDefault="008B6B2B" w:rsidP="008B6B2B">
            <w:pPr>
              <w:jc w:val="center"/>
              <w:rPr>
                <w:iCs/>
                <w:sz w:val="20"/>
                <w:lang w:val="sr-Cyrl-BA"/>
              </w:rPr>
            </w:pPr>
            <w:r w:rsidRPr="00CC0B9D">
              <w:rPr>
                <w:sz w:val="20"/>
                <w:lang w:val="sr-Cyrl-BA"/>
              </w:rPr>
              <w:t>University of Vienna</w:t>
            </w:r>
          </w:p>
        </w:tc>
        <w:tc>
          <w:tcPr>
            <w:tcW w:w="820" w:type="dxa"/>
            <w:tcBorders>
              <w:top w:val="nil"/>
              <w:left w:val="single" w:sz="4" w:space="0" w:color="auto"/>
              <w:bottom w:val="single" w:sz="4" w:space="0" w:color="auto"/>
              <w:right w:val="single" w:sz="4" w:space="0" w:color="auto"/>
            </w:tcBorders>
            <w:shd w:val="clear" w:color="auto" w:fill="auto"/>
            <w:vAlign w:val="center"/>
          </w:tcPr>
          <w:p w14:paraId="29C94F8C" w14:textId="7A83C610" w:rsidR="008B6B2B" w:rsidRPr="00CC0B9D" w:rsidRDefault="008B6B2B" w:rsidP="008B6B2B">
            <w:pPr>
              <w:jc w:val="center"/>
              <w:rPr>
                <w:b/>
                <w:bCs/>
                <w:sz w:val="20"/>
                <w:lang w:val="sr-Cyrl-BA"/>
              </w:rPr>
            </w:pPr>
            <w:r w:rsidRPr="00CC0B9D">
              <w:rPr>
                <w:b/>
                <w:bCs/>
                <w:sz w:val="20"/>
                <w:lang w:val="sr-Cyrl-BA"/>
              </w:rPr>
              <w:t>Austrija</w:t>
            </w:r>
          </w:p>
        </w:tc>
        <w:tc>
          <w:tcPr>
            <w:tcW w:w="1135" w:type="dxa"/>
            <w:tcBorders>
              <w:top w:val="nil"/>
              <w:left w:val="nil"/>
              <w:bottom w:val="single" w:sz="4" w:space="0" w:color="auto"/>
              <w:right w:val="single" w:sz="4" w:space="0" w:color="auto"/>
            </w:tcBorders>
            <w:shd w:val="clear" w:color="auto" w:fill="auto"/>
            <w:vAlign w:val="center"/>
          </w:tcPr>
          <w:p w14:paraId="2AFD8155" w14:textId="11DBBD81" w:rsidR="008B6B2B" w:rsidRPr="00CC0B9D" w:rsidRDefault="008B6B2B" w:rsidP="008B6B2B">
            <w:pPr>
              <w:jc w:val="right"/>
              <w:rPr>
                <w:sz w:val="20"/>
              </w:rPr>
            </w:pPr>
            <w:r w:rsidRPr="00CC0B9D">
              <w:rPr>
                <w:sz w:val="20"/>
              </w:rPr>
              <w:t>0</w:t>
            </w:r>
          </w:p>
        </w:tc>
        <w:tc>
          <w:tcPr>
            <w:tcW w:w="1132" w:type="dxa"/>
            <w:tcBorders>
              <w:top w:val="nil"/>
              <w:left w:val="nil"/>
              <w:bottom w:val="single" w:sz="4" w:space="0" w:color="auto"/>
              <w:right w:val="single" w:sz="4" w:space="0" w:color="auto"/>
            </w:tcBorders>
            <w:shd w:val="clear" w:color="auto" w:fill="auto"/>
            <w:vAlign w:val="center"/>
          </w:tcPr>
          <w:p w14:paraId="5A575AB1" w14:textId="3601C366" w:rsidR="008B6B2B" w:rsidRPr="00CC0B9D" w:rsidRDefault="008B6B2B" w:rsidP="008B6B2B">
            <w:pPr>
              <w:jc w:val="right"/>
              <w:rPr>
                <w:sz w:val="20"/>
              </w:rPr>
            </w:pPr>
            <w:r w:rsidRPr="00CC0B9D">
              <w:rPr>
                <w:sz w:val="20"/>
              </w:rPr>
              <w:t>0</w:t>
            </w:r>
          </w:p>
        </w:tc>
        <w:tc>
          <w:tcPr>
            <w:tcW w:w="1135" w:type="dxa"/>
            <w:tcBorders>
              <w:top w:val="nil"/>
              <w:left w:val="nil"/>
              <w:bottom w:val="single" w:sz="4" w:space="0" w:color="auto"/>
              <w:right w:val="single" w:sz="4" w:space="0" w:color="auto"/>
            </w:tcBorders>
            <w:shd w:val="clear" w:color="auto" w:fill="auto"/>
            <w:vAlign w:val="center"/>
          </w:tcPr>
          <w:p w14:paraId="643F16B5" w14:textId="7CB1E91B" w:rsidR="008B6B2B" w:rsidRPr="00CC0B9D" w:rsidRDefault="008B6B2B" w:rsidP="008B6B2B">
            <w:pPr>
              <w:jc w:val="right"/>
              <w:rPr>
                <w:sz w:val="20"/>
              </w:rPr>
            </w:pPr>
            <w:r w:rsidRPr="00CC0B9D">
              <w:rPr>
                <w:sz w:val="20"/>
              </w:rPr>
              <w:t>0</w:t>
            </w:r>
          </w:p>
        </w:tc>
        <w:tc>
          <w:tcPr>
            <w:tcW w:w="1135" w:type="dxa"/>
            <w:tcBorders>
              <w:top w:val="nil"/>
              <w:left w:val="nil"/>
              <w:bottom w:val="single" w:sz="4" w:space="0" w:color="auto"/>
              <w:right w:val="single" w:sz="4" w:space="0" w:color="auto"/>
            </w:tcBorders>
            <w:shd w:val="clear" w:color="auto" w:fill="auto"/>
            <w:vAlign w:val="center"/>
          </w:tcPr>
          <w:p w14:paraId="635718DC" w14:textId="5048B4D5" w:rsidR="008B6B2B" w:rsidRPr="00CC0B9D" w:rsidRDefault="008B6B2B" w:rsidP="008B6B2B">
            <w:pPr>
              <w:jc w:val="right"/>
              <w:rPr>
                <w:sz w:val="20"/>
              </w:rPr>
            </w:pPr>
            <w:r w:rsidRPr="00CC0B9D">
              <w:rPr>
                <w:sz w:val="20"/>
              </w:rPr>
              <w:t>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1F619A79" w14:textId="104E2B52" w:rsidR="008B6B2B" w:rsidRPr="00CC0B9D" w:rsidRDefault="008B6B2B" w:rsidP="008B6B2B">
            <w:pPr>
              <w:jc w:val="right"/>
              <w:rPr>
                <w:sz w:val="20"/>
              </w:rPr>
            </w:pPr>
            <w:r w:rsidRPr="00CC0B9D">
              <w:rPr>
                <w:sz w:val="20"/>
              </w:rPr>
              <w:t>6</w:t>
            </w:r>
          </w:p>
        </w:tc>
        <w:tc>
          <w:tcPr>
            <w:tcW w:w="4720" w:type="dxa"/>
            <w:tcBorders>
              <w:top w:val="nil"/>
              <w:left w:val="nil"/>
              <w:bottom w:val="single" w:sz="8" w:space="0" w:color="000000"/>
              <w:right w:val="single" w:sz="8" w:space="0" w:color="auto"/>
            </w:tcBorders>
            <w:shd w:val="clear" w:color="auto" w:fill="auto"/>
            <w:vAlign w:val="center"/>
          </w:tcPr>
          <w:p w14:paraId="73090937" w14:textId="77777777" w:rsidR="00046680" w:rsidRPr="00CC0B9D" w:rsidRDefault="00046680" w:rsidP="00046680">
            <w:pPr>
              <w:spacing w:before="240" w:after="240"/>
              <w:rPr>
                <w:sz w:val="20"/>
                <w:highlight w:val="white"/>
              </w:rPr>
            </w:pPr>
            <w:proofErr w:type="spellStart"/>
            <w:r w:rsidRPr="00CC0B9D">
              <w:rPr>
                <w:sz w:val="20"/>
                <w:highlight w:val="white"/>
              </w:rPr>
              <w:t>Dva</w:t>
            </w:r>
            <w:proofErr w:type="spellEnd"/>
            <w:r w:rsidRPr="00CC0B9D">
              <w:rPr>
                <w:sz w:val="20"/>
                <w:highlight w:val="white"/>
              </w:rPr>
              <w:t xml:space="preserve"> </w:t>
            </w:r>
            <w:proofErr w:type="spellStart"/>
            <w:r w:rsidRPr="00CC0B9D">
              <w:rPr>
                <w:sz w:val="20"/>
                <w:highlight w:val="white"/>
              </w:rPr>
              <w:t>zaposlena</w:t>
            </w:r>
            <w:proofErr w:type="spellEnd"/>
            <w:r w:rsidRPr="00CC0B9D">
              <w:rPr>
                <w:sz w:val="20"/>
                <w:highlight w:val="white"/>
              </w:rPr>
              <w:t xml:space="preserve"> u </w:t>
            </w:r>
            <w:proofErr w:type="spellStart"/>
            <w:r w:rsidRPr="00CC0B9D">
              <w:rPr>
                <w:sz w:val="20"/>
                <w:highlight w:val="white"/>
              </w:rPr>
              <w:t>administrativnom</w:t>
            </w:r>
            <w:proofErr w:type="spellEnd"/>
            <w:r w:rsidRPr="00CC0B9D">
              <w:rPr>
                <w:sz w:val="20"/>
                <w:highlight w:val="white"/>
              </w:rPr>
              <w:t xml:space="preserve"> </w:t>
            </w:r>
            <w:proofErr w:type="spellStart"/>
            <w:r w:rsidRPr="00CC0B9D">
              <w:rPr>
                <w:sz w:val="20"/>
                <w:highlight w:val="white"/>
              </w:rPr>
              <w:t>osobju</w:t>
            </w:r>
            <w:proofErr w:type="spellEnd"/>
            <w:r w:rsidRPr="00CC0B9D">
              <w:rPr>
                <w:sz w:val="20"/>
                <w:highlight w:val="white"/>
              </w:rPr>
              <w:t xml:space="preserve"> (</w:t>
            </w:r>
            <w:proofErr w:type="spellStart"/>
            <w:r w:rsidRPr="00CC0B9D">
              <w:rPr>
                <w:sz w:val="20"/>
                <w:highlight w:val="white"/>
              </w:rPr>
              <w:t>kategorija</w:t>
            </w:r>
            <w:proofErr w:type="spellEnd"/>
            <w:r w:rsidRPr="00CC0B9D">
              <w:rPr>
                <w:sz w:val="20"/>
                <w:highlight w:val="white"/>
              </w:rPr>
              <w:t xml:space="preserve"> 4) </w:t>
            </w:r>
            <w:proofErr w:type="spellStart"/>
            <w:r w:rsidRPr="00CC0B9D">
              <w:rPr>
                <w:sz w:val="20"/>
                <w:highlight w:val="white"/>
              </w:rPr>
              <w:t>ce</w:t>
            </w:r>
            <w:proofErr w:type="spellEnd"/>
            <w:r w:rsidRPr="00CC0B9D">
              <w:rPr>
                <w:sz w:val="20"/>
                <w:highlight w:val="white"/>
              </w:rPr>
              <w:t xml:space="preserve"> 3 dana </w:t>
            </w:r>
            <w:proofErr w:type="spellStart"/>
            <w:r w:rsidRPr="00CC0B9D">
              <w:rPr>
                <w:sz w:val="20"/>
                <w:highlight w:val="white"/>
              </w:rPr>
              <w:t>pissati</w:t>
            </w:r>
            <w:proofErr w:type="spellEnd"/>
            <w:r w:rsidRPr="00CC0B9D">
              <w:rPr>
                <w:sz w:val="20"/>
                <w:highlight w:val="white"/>
              </w:rPr>
              <w:t xml:space="preserve"> </w:t>
            </w:r>
            <w:proofErr w:type="spellStart"/>
            <w:r w:rsidRPr="00CC0B9D">
              <w:rPr>
                <w:sz w:val="20"/>
                <w:highlight w:val="white"/>
              </w:rPr>
              <w:t>izvestaje</w:t>
            </w:r>
            <w:proofErr w:type="spellEnd"/>
            <w:r w:rsidRPr="00CC0B9D">
              <w:rPr>
                <w:sz w:val="20"/>
                <w:highlight w:val="white"/>
              </w:rPr>
              <w:t xml:space="preserve"> o </w:t>
            </w:r>
            <w:proofErr w:type="spellStart"/>
            <w:r w:rsidRPr="00CC0B9D">
              <w:rPr>
                <w:sz w:val="20"/>
                <w:highlight w:val="white"/>
              </w:rPr>
              <w:t>identifikaciji</w:t>
            </w:r>
            <w:proofErr w:type="spellEnd"/>
            <w:r w:rsidRPr="00CC0B9D">
              <w:rPr>
                <w:sz w:val="20"/>
                <w:highlight w:val="white"/>
              </w:rPr>
              <w:t xml:space="preserve"> </w:t>
            </w:r>
            <w:proofErr w:type="spellStart"/>
            <w:r w:rsidRPr="00CC0B9D">
              <w:rPr>
                <w:sz w:val="20"/>
                <w:highlight w:val="white"/>
              </w:rPr>
              <w:t>problema</w:t>
            </w:r>
            <w:proofErr w:type="spellEnd"/>
            <w:r w:rsidRPr="00CC0B9D">
              <w:rPr>
                <w:sz w:val="20"/>
                <w:highlight w:val="white"/>
              </w:rPr>
              <w:t xml:space="preserve"> koji </w:t>
            </w:r>
            <w:proofErr w:type="spellStart"/>
            <w:r w:rsidRPr="00CC0B9D">
              <w:rPr>
                <w:sz w:val="20"/>
                <w:highlight w:val="white"/>
              </w:rPr>
              <w:t>resavaju</w:t>
            </w:r>
            <w:proofErr w:type="spellEnd"/>
            <w:r w:rsidRPr="00CC0B9D">
              <w:rPr>
                <w:sz w:val="20"/>
                <w:highlight w:val="white"/>
              </w:rPr>
              <w:t xml:space="preserve"> </w:t>
            </w:r>
            <w:proofErr w:type="spellStart"/>
            <w:r w:rsidRPr="00CC0B9D">
              <w:rPr>
                <w:sz w:val="20"/>
                <w:highlight w:val="white"/>
              </w:rPr>
              <w:t>trenutni</w:t>
            </w:r>
            <w:proofErr w:type="spellEnd"/>
            <w:r w:rsidRPr="00CC0B9D">
              <w:rPr>
                <w:sz w:val="20"/>
                <w:highlight w:val="white"/>
              </w:rPr>
              <w:t xml:space="preserve"> </w:t>
            </w:r>
            <w:proofErr w:type="spellStart"/>
            <w:r w:rsidRPr="00CC0B9D">
              <w:rPr>
                <w:sz w:val="20"/>
                <w:highlight w:val="white"/>
              </w:rPr>
              <w:t>inkubatori</w:t>
            </w:r>
            <w:proofErr w:type="spellEnd"/>
            <w:r w:rsidRPr="00CC0B9D">
              <w:rPr>
                <w:sz w:val="20"/>
                <w:highlight w:val="white"/>
              </w:rPr>
              <w:t xml:space="preserve"> (a.5.8.)</w:t>
            </w:r>
          </w:p>
          <w:p w14:paraId="7E6FD2AB" w14:textId="499C4515" w:rsidR="008B6B2B" w:rsidRPr="00CC0B9D" w:rsidRDefault="00046680" w:rsidP="00046680">
            <w:pPr>
              <w:spacing w:before="240" w:after="240"/>
              <w:rPr>
                <w:sz w:val="20"/>
                <w:highlight w:val="white"/>
              </w:rPr>
            </w:pPr>
            <w:proofErr w:type="spellStart"/>
            <w:r w:rsidRPr="00CC0B9D">
              <w:rPr>
                <w:sz w:val="20"/>
                <w:highlight w:val="white"/>
              </w:rPr>
              <w:t>Organizovan</w:t>
            </w:r>
            <w:proofErr w:type="spellEnd"/>
            <w:r w:rsidRPr="00CC0B9D">
              <w:rPr>
                <w:sz w:val="20"/>
                <w:highlight w:val="white"/>
              </w:rPr>
              <w:t xml:space="preserve"> je </w:t>
            </w:r>
            <w:proofErr w:type="spellStart"/>
            <w:r w:rsidRPr="00CC0B9D">
              <w:rPr>
                <w:sz w:val="20"/>
                <w:highlight w:val="white"/>
              </w:rPr>
              <w:t>prevoz</w:t>
            </w:r>
            <w:proofErr w:type="spellEnd"/>
            <w:r w:rsidRPr="00CC0B9D">
              <w:rPr>
                <w:sz w:val="20"/>
                <w:highlight w:val="white"/>
              </w:rPr>
              <w:t xml:space="preserve"> </w:t>
            </w:r>
            <w:proofErr w:type="spellStart"/>
            <w:r w:rsidRPr="00CC0B9D">
              <w:rPr>
                <w:sz w:val="20"/>
                <w:highlight w:val="white"/>
              </w:rPr>
              <w:t>i</w:t>
            </w:r>
            <w:proofErr w:type="spellEnd"/>
            <w:r w:rsidRPr="00CC0B9D">
              <w:rPr>
                <w:sz w:val="20"/>
                <w:highlight w:val="white"/>
              </w:rPr>
              <w:t xml:space="preserve"> </w:t>
            </w:r>
            <w:proofErr w:type="spellStart"/>
            <w:r w:rsidRPr="00CC0B9D">
              <w:rPr>
                <w:sz w:val="20"/>
                <w:highlight w:val="white"/>
              </w:rPr>
              <w:t>smeštaj</w:t>
            </w:r>
            <w:proofErr w:type="spellEnd"/>
            <w:r w:rsidRPr="00CC0B9D">
              <w:rPr>
                <w:sz w:val="20"/>
                <w:highlight w:val="white"/>
              </w:rPr>
              <w:t xml:space="preserve"> u </w:t>
            </w:r>
            <w:proofErr w:type="spellStart"/>
            <w:r w:rsidRPr="00CC0B9D">
              <w:rPr>
                <w:sz w:val="20"/>
                <w:highlight w:val="white"/>
              </w:rPr>
              <w:t>periodu</w:t>
            </w:r>
            <w:proofErr w:type="spellEnd"/>
            <w:r w:rsidRPr="00CC0B9D">
              <w:rPr>
                <w:sz w:val="20"/>
                <w:highlight w:val="white"/>
              </w:rPr>
              <w:t xml:space="preserve"> od 3 dana za 4 </w:t>
            </w:r>
            <w:proofErr w:type="spellStart"/>
            <w:r w:rsidRPr="00CC0B9D">
              <w:rPr>
                <w:sz w:val="20"/>
                <w:highlight w:val="white"/>
              </w:rPr>
              <w:t>učesnika</w:t>
            </w:r>
            <w:proofErr w:type="spellEnd"/>
            <w:r w:rsidRPr="00CC0B9D">
              <w:rPr>
                <w:sz w:val="20"/>
                <w:highlight w:val="white"/>
              </w:rPr>
              <w:t xml:space="preserve"> (</w:t>
            </w:r>
            <w:proofErr w:type="spellStart"/>
            <w:r w:rsidRPr="00CC0B9D">
              <w:rPr>
                <w:sz w:val="20"/>
                <w:highlight w:val="white"/>
              </w:rPr>
              <w:t>studenta</w:t>
            </w:r>
            <w:proofErr w:type="spellEnd"/>
            <w:r w:rsidRPr="00CC0B9D">
              <w:rPr>
                <w:sz w:val="20"/>
                <w:highlight w:val="white"/>
              </w:rPr>
              <w:t xml:space="preserve">) </w:t>
            </w:r>
            <w:proofErr w:type="spellStart"/>
            <w:r w:rsidRPr="00CC0B9D">
              <w:rPr>
                <w:sz w:val="20"/>
                <w:highlight w:val="white"/>
              </w:rPr>
              <w:t>iz</w:t>
            </w:r>
            <w:proofErr w:type="spellEnd"/>
            <w:r w:rsidRPr="00CC0B9D">
              <w:rPr>
                <w:sz w:val="20"/>
                <w:highlight w:val="white"/>
              </w:rPr>
              <w:t xml:space="preserve"> </w:t>
            </w:r>
            <w:proofErr w:type="spellStart"/>
            <w:r w:rsidRPr="00CC0B9D">
              <w:rPr>
                <w:sz w:val="20"/>
                <w:highlight w:val="white"/>
              </w:rPr>
              <w:t>Austrije</w:t>
            </w:r>
            <w:proofErr w:type="spellEnd"/>
            <w:r w:rsidRPr="00CC0B9D">
              <w:rPr>
                <w:sz w:val="20"/>
                <w:highlight w:val="white"/>
              </w:rPr>
              <w:t>. (a.13.2)</w:t>
            </w:r>
          </w:p>
        </w:tc>
      </w:tr>
      <w:tr w:rsidR="008B6B2B" w:rsidRPr="006F38CF" w14:paraId="2D46DB32"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6371D42C" w14:textId="77777777" w:rsidR="008B6B2B" w:rsidRPr="006F38CF" w:rsidRDefault="008B6B2B" w:rsidP="008B6B2B">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20E58EDA" w14:textId="3CD2F4AB" w:rsidR="008B6B2B" w:rsidRDefault="008B6B2B" w:rsidP="008B6B2B">
            <w:pPr>
              <w:jc w:val="center"/>
              <w:rPr>
                <w:szCs w:val="22"/>
              </w:rPr>
            </w:pPr>
            <w:r>
              <w:rPr>
                <w:sz w:val="20"/>
                <w:lang w:val="en-AU"/>
              </w:rPr>
              <w:t>11</w:t>
            </w:r>
            <w:r w:rsidRPr="008061B2">
              <w:rPr>
                <w:sz w:val="20"/>
                <w:lang w:val="sr-Cyrl-BA"/>
              </w:rPr>
              <w:t>.</w:t>
            </w:r>
          </w:p>
        </w:tc>
        <w:tc>
          <w:tcPr>
            <w:tcW w:w="1162" w:type="dxa"/>
            <w:tcBorders>
              <w:top w:val="nil"/>
              <w:left w:val="nil"/>
              <w:bottom w:val="single" w:sz="4" w:space="0" w:color="auto"/>
              <w:right w:val="single" w:sz="4" w:space="0" w:color="auto"/>
            </w:tcBorders>
            <w:vAlign w:val="center"/>
          </w:tcPr>
          <w:p w14:paraId="21A60622" w14:textId="6D962D63" w:rsidR="008B6B2B" w:rsidRPr="00CC0B9D" w:rsidRDefault="008B6B2B" w:rsidP="008B6B2B">
            <w:pPr>
              <w:jc w:val="center"/>
              <w:rPr>
                <w:iCs/>
                <w:sz w:val="20"/>
                <w:lang w:val="sr-Cyrl-BA"/>
              </w:rPr>
            </w:pPr>
            <w:r w:rsidRPr="00CC0B9D">
              <w:rPr>
                <w:iCs/>
                <w:sz w:val="20"/>
                <w:lang w:val="sr-Cyrl-BA"/>
              </w:rPr>
              <w:t>Uniwersytet Warszawski</w:t>
            </w:r>
          </w:p>
        </w:tc>
        <w:tc>
          <w:tcPr>
            <w:tcW w:w="820" w:type="dxa"/>
            <w:tcBorders>
              <w:top w:val="nil"/>
              <w:left w:val="single" w:sz="4" w:space="0" w:color="auto"/>
              <w:bottom w:val="single" w:sz="4" w:space="0" w:color="auto"/>
              <w:right w:val="single" w:sz="4" w:space="0" w:color="auto"/>
            </w:tcBorders>
            <w:shd w:val="clear" w:color="auto" w:fill="auto"/>
            <w:vAlign w:val="center"/>
          </w:tcPr>
          <w:p w14:paraId="7945FE05" w14:textId="3558225B" w:rsidR="008B6B2B" w:rsidRPr="00CC0B9D" w:rsidRDefault="008B6B2B" w:rsidP="008B6B2B">
            <w:pPr>
              <w:jc w:val="center"/>
              <w:rPr>
                <w:b/>
                <w:bCs/>
                <w:sz w:val="20"/>
                <w:lang w:val="sr-Cyrl-BA"/>
              </w:rPr>
            </w:pPr>
            <w:r w:rsidRPr="00CC0B9D">
              <w:rPr>
                <w:b/>
                <w:sz w:val="20"/>
                <w:lang w:val="sr-Cyrl-BA"/>
              </w:rPr>
              <w:t>Poljska</w:t>
            </w:r>
          </w:p>
        </w:tc>
        <w:tc>
          <w:tcPr>
            <w:tcW w:w="1135" w:type="dxa"/>
            <w:tcBorders>
              <w:top w:val="nil"/>
              <w:left w:val="nil"/>
              <w:bottom w:val="single" w:sz="4" w:space="0" w:color="auto"/>
              <w:right w:val="single" w:sz="4" w:space="0" w:color="auto"/>
            </w:tcBorders>
            <w:shd w:val="clear" w:color="auto" w:fill="auto"/>
            <w:vAlign w:val="center"/>
          </w:tcPr>
          <w:p w14:paraId="0D2F0473" w14:textId="21E09766" w:rsidR="008B6B2B" w:rsidRPr="00CC0B9D" w:rsidRDefault="008B6B2B" w:rsidP="008B6B2B">
            <w:pPr>
              <w:jc w:val="right"/>
              <w:rPr>
                <w:sz w:val="20"/>
              </w:rPr>
            </w:pPr>
            <w:r w:rsidRPr="00CC0B9D">
              <w:rPr>
                <w:sz w:val="20"/>
              </w:rPr>
              <w:t>0</w:t>
            </w:r>
          </w:p>
        </w:tc>
        <w:tc>
          <w:tcPr>
            <w:tcW w:w="1132" w:type="dxa"/>
            <w:tcBorders>
              <w:top w:val="nil"/>
              <w:left w:val="nil"/>
              <w:bottom w:val="single" w:sz="4" w:space="0" w:color="auto"/>
              <w:right w:val="single" w:sz="4" w:space="0" w:color="auto"/>
            </w:tcBorders>
            <w:shd w:val="clear" w:color="auto" w:fill="auto"/>
            <w:vAlign w:val="center"/>
          </w:tcPr>
          <w:p w14:paraId="5FCA625A" w14:textId="401CD6C8" w:rsidR="008B6B2B" w:rsidRPr="00CC0B9D" w:rsidRDefault="008B6B2B" w:rsidP="008B6B2B">
            <w:pPr>
              <w:jc w:val="right"/>
              <w:rPr>
                <w:sz w:val="20"/>
              </w:rPr>
            </w:pPr>
            <w:r w:rsidRPr="00CC0B9D">
              <w:rPr>
                <w:sz w:val="20"/>
              </w:rPr>
              <w:t>0</w:t>
            </w:r>
          </w:p>
        </w:tc>
        <w:tc>
          <w:tcPr>
            <w:tcW w:w="1135" w:type="dxa"/>
            <w:tcBorders>
              <w:top w:val="nil"/>
              <w:left w:val="nil"/>
              <w:bottom w:val="single" w:sz="4" w:space="0" w:color="auto"/>
              <w:right w:val="single" w:sz="4" w:space="0" w:color="auto"/>
            </w:tcBorders>
            <w:shd w:val="clear" w:color="auto" w:fill="auto"/>
            <w:vAlign w:val="center"/>
          </w:tcPr>
          <w:p w14:paraId="722C07D6" w14:textId="2D688F5F" w:rsidR="008B6B2B" w:rsidRPr="00CC0B9D" w:rsidRDefault="008B6B2B" w:rsidP="008B6B2B">
            <w:pPr>
              <w:jc w:val="right"/>
              <w:rPr>
                <w:sz w:val="20"/>
              </w:rPr>
            </w:pPr>
            <w:r w:rsidRPr="00CC0B9D">
              <w:rPr>
                <w:sz w:val="20"/>
              </w:rPr>
              <w:t>0</w:t>
            </w:r>
          </w:p>
        </w:tc>
        <w:tc>
          <w:tcPr>
            <w:tcW w:w="1135" w:type="dxa"/>
            <w:tcBorders>
              <w:top w:val="nil"/>
              <w:left w:val="nil"/>
              <w:bottom w:val="single" w:sz="4" w:space="0" w:color="auto"/>
              <w:right w:val="single" w:sz="4" w:space="0" w:color="auto"/>
            </w:tcBorders>
            <w:shd w:val="clear" w:color="auto" w:fill="auto"/>
            <w:vAlign w:val="center"/>
          </w:tcPr>
          <w:p w14:paraId="1E358139" w14:textId="1F510BC0" w:rsidR="008B6B2B" w:rsidRPr="00CC0B9D" w:rsidRDefault="008B6B2B" w:rsidP="008B6B2B">
            <w:pPr>
              <w:jc w:val="right"/>
              <w:rPr>
                <w:sz w:val="20"/>
              </w:rPr>
            </w:pPr>
            <w:r w:rsidRPr="00CC0B9D">
              <w:rPr>
                <w:sz w:val="20"/>
              </w:rPr>
              <w:t>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05AB3184" w14:textId="033C8F3C" w:rsidR="008B6B2B" w:rsidRPr="00CC0B9D" w:rsidRDefault="008B6B2B" w:rsidP="008B6B2B">
            <w:pPr>
              <w:jc w:val="right"/>
              <w:rPr>
                <w:sz w:val="20"/>
              </w:rPr>
            </w:pPr>
            <w:r w:rsidRPr="00CC0B9D">
              <w:rPr>
                <w:sz w:val="20"/>
              </w:rPr>
              <w:t>6</w:t>
            </w:r>
          </w:p>
        </w:tc>
        <w:tc>
          <w:tcPr>
            <w:tcW w:w="4720" w:type="dxa"/>
            <w:tcBorders>
              <w:top w:val="nil"/>
              <w:left w:val="nil"/>
              <w:bottom w:val="single" w:sz="8" w:space="0" w:color="000000"/>
              <w:right w:val="single" w:sz="8" w:space="0" w:color="auto"/>
            </w:tcBorders>
            <w:shd w:val="clear" w:color="auto" w:fill="auto"/>
            <w:vAlign w:val="center"/>
          </w:tcPr>
          <w:p w14:paraId="1F6E3F87" w14:textId="77777777" w:rsidR="00046680" w:rsidRPr="00CC0B9D" w:rsidRDefault="00046680" w:rsidP="00046680">
            <w:pPr>
              <w:spacing w:before="240" w:after="240"/>
              <w:rPr>
                <w:sz w:val="20"/>
                <w:highlight w:val="white"/>
              </w:rPr>
            </w:pPr>
            <w:proofErr w:type="spellStart"/>
            <w:r w:rsidRPr="00CC0B9D">
              <w:rPr>
                <w:sz w:val="20"/>
                <w:highlight w:val="white"/>
              </w:rPr>
              <w:t>Dva</w:t>
            </w:r>
            <w:proofErr w:type="spellEnd"/>
            <w:r w:rsidRPr="00CC0B9D">
              <w:rPr>
                <w:sz w:val="20"/>
                <w:highlight w:val="white"/>
              </w:rPr>
              <w:t xml:space="preserve"> </w:t>
            </w:r>
            <w:proofErr w:type="spellStart"/>
            <w:r w:rsidRPr="00CC0B9D">
              <w:rPr>
                <w:sz w:val="20"/>
                <w:highlight w:val="white"/>
              </w:rPr>
              <w:t>zaposlena</w:t>
            </w:r>
            <w:proofErr w:type="spellEnd"/>
            <w:r w:rsidRPr="00CC0B9D">
              <w:rPr>
                <w:sz w:val="20"/>
                <w:highlight w:val="white"/>
              </w:rPr>
              <w:t xml:space="preserve"> u </w:t>
            </w:r>
            <w:proofErr w:type="spellStart"/>
            <w:r w:rsidRPr="00CC0B9D">
              <w:rPr>
                <w:sz w:val="20"/>
                <w:highlight w:val="white"/>
              </w:rPr>
              <w:t>administrativnom</w:t>
            </w:r>
            <w:proofErr w:type="spellEnd"/>
            <w:r w:rsidRPr="00CC0B9D">
              <w:rPr>
                <w:sz w:val="20"/>
                <w:highlight w:val="white"/>
              </w:rPr>
              <w:t xml:space="preserve"> </w:t>
            </w:r>
            <w:proofErr w:type="spellStart"/>
            <w:r w:rsidRPr="00CC0B9D">
              <w:rPr>
                <w:sz w:val="20"/>
                <w:highlight w:val="white"/>
              </w:rPr>
              <w:t>osobju</w:t>
            </w:r>
            <w:proofErr w:type="spellEnd"/>
            <w:r w:rsidRPr="00CC0B9D">
              <w:rPr>
                <w:sz w:val="20"/>
                <w:highlight w:val="white"/>
              </w:rPr>
              <w:t xml:space="preserve"> (</w:t>
            </w:r>
            <w:proofErr w:type="spellStart"/>
            <w:r w:rsidRPr="00CC0B9D">
              <w:rPr>
                <w:sz w:val="20"/>
                <w:highlight w:val="white"/>
              </w:rPr>
              <w:t>kategorija</w:t>
            </w:r>
            <w:proofErr w:type="spellEnd"/>
            <w:r w:rsidRPr="00CC0B9D">
              <w:rPr>
                <w:sz w:val="20"/>
                <w:highlight w:val="white"/>
              </w:rPr>
              <w:t xml:space="preserve"> 4) </w:t>
            </w:r>
            <w:proofErr w:type="spellStart"/>
            <w:r w:rsidRPr="00CC0B9D">
              <w:rPr>
                <w:sz w:val="20"/>
                <w:highlight w:val="white"/>
              </w:rPr>
              <w:t>ce</w:t>
            </w:r>
            <w:proofErr w:type="spellEnd"/>
            <w:r w:rsidRPr="00CC0B9D">
              <w:rPr>
                <w:sz w:val="20"/>
                <w:highlight w:val="white"/>
              </w:rPr>
              <w:t xml:space="preserve"> 3 dana </w:t>
            </w:r>
            <w:proofErr w:type="spellStart"/>
            <w:r w:rsidRPr="00CC0B9D">
              <w:rPr>
                <w:sz w:val="20"/>
                <w:highlight w:val="white"/>
              </w:rPr>
              <w:t>pissati</w:t>
            </w:r>
            <w:proofErr w:type="spellEnd"/>
            <w:r w:rsidRPr="00CC0B9D">
              <w:rPr>
                <w:sz w:val="20"/>
                <w:highlight w:val="white"/>
              </w:rPr>
              <w:t xml:space="preserve"> </w:t>
            </w:r>
            <w:proofErr w:type="spellStart"/>
            <w:r w:rsidRPr="00CC0B9D">
              <w:rPr>
                <w:sz w:val="20"/>
                <w:highlight w:val="white"/>
              </w:rPr>
              <w:t>izvestaje</w:t>
            </w:r>
            <w:proofErr w:type="spellEnd"/>
            <w:r w:rsidRPr="00CC0B9D">
              <w:rPr>
                <w:sz w:val="20"/>
                <w:highlight w:val="white"/>
              </w:rPr>
              <w:t xml:space="preserve"> o </w:t>
            </w:r>
            <w:proofErr w:type="spellStart"/>
            <w:r w:rsidRPr="00CC0B9D">
              <w:rPr>
                <w:sz w:val="20"/>
                <w:highlight w:val="white"/>
              </w:rPr>
              <w:t>identifikaciji</w:t>
            </w:r>
            <w:proofErr w:type="spellEnd"/>
            <w:r w:rsidRPr="00CC0B9D">
              <w:rPr>
                <w:sz w:val="20"/>
                <w:highlight w:val="white"/>
              </w:rPr>
              <w:t xml:space="preserve"> </w:t>
            </w:r>
            <w:proofErr w:type="spellStart"/>
            <w:r w:rsidRPr="00CC0B9D">
              <w:rPr>
                <w:sz w:val="20"/>
                <w:highlight w:val="white"/>
              </w:rPr>
              <w:t>problema</w:t>
            </w:r>
            <w:proofErr w:type="spellEnd"/>
            <w:r w:rsidRPr="00CC0B9D">
              <w:rPr>
                <w:sz w:val="20"/>
                <w:highlight w:val="white"/>
              </w:rPr>
              <w:t xml:space="preserve"> koji </w:t>
            </w:r>
            <w:proofErr w:type="spellStart"/>
            <w:r w:rsidRPr="00CC0B9D">
              <w:rPr>
                <w:sz w:val="20"/>
                <w:highlight w:val="white"/>
              </w:rPr>
              <w:t>resavaju</w:t>
            </w:r>
            <w:proofErr w:type="spellEnd"/>
            <w:r w:rsidRPr="00CC0B9D">
              <w:rPr>
                <w:sz w:val="20"/>
                <w:highlight w:val="white"/>
              </w:rPr>
              <w:t xml:space="preserve"> </w:t>
            </w:r>
            <w:proofErr w:type="spellStart"/>
            <w:r w:rsidRPr="00CC0B9D">
              <w:rPr>
                <w:sz w:val="20"/>
                <w:highlight w:val="white"/>
              </w:rPr>
              <w:t>trenutni</w:t>
            </w:r>
            <w:proofErr w:type="spellEnd"/>
            <w:r w:rsidRPr="00CC0B9D">
              <w:rPr>
                <w:sz w:val="20"/>
                <w:highlight w:val="white"/>
              </w:rPr>
              <w:t xml:space="preserve"> </w:t>
            </w:r>
            <w:proofErr w:type="spellStart"/>
            <w:r w:rsidRPr="00CC0B9D">
              <w:rPr>
                <w:sz w:val="20"/>
                <w:highlight w:val="white"/>
              </w:rPr>
              <w:t>inkubatori</w:t>
            </w:r>
            <w:proofErr w:type="spellEnd"/>
            <w:r w:rsidRPr="00CC0B9D">
              <w:rPr>
                <w:sz w:val="20"/>
                <w:highlight w:val="white"/>
              </w:rPr>
              <w:t xml:space="preserve"> (a.5.8.)</w:t>
            </w:r>
          </w:p>
          <w:p w14:paraId="13974536" w14:textId="218999B3" w:rsidR="008B6B2B" w:rsidRPr="00CC0B9D" w:rsidRDefault="00046680" w:rsidP="00046680">
            <w:pPr>
              <w:spacing w:before="240" w:after="240"/>
              <w:rPr>
                <w:sz w:val="20"/>
                <w:highlight w:val="white"/>
              </w:rPr>
            </w:pPr>
            <w:proofErr w:type="spellStart"/>
            <w:r w:rsidRPr="00CC0B9D">
              <w:rPr>
                <w:sz w:val="20"/>
                <w:highlight w:val="white"/>
              </w:rPr>
              <w:t>Organizovan</w:t>
            </w:r>
            <w:proofErr w:type="spellEnd"/>
            <w:r w:rsidRPr="00CC0B9D">
              <w:rPr>
                <w:sz w:val="20"/>
                <w:highlight w:val="white"/>
              </w:rPr>
              <w:t xml:space="preserve"> je </w:t>
            </w:r>
            <w:proofErr w:type="spellStart"/>
            <w:r w:rsidRPr="00CC0B9D">
              <w:rPr>
                <w:sz w:val="20"/>
                <w:highlight w:val="white"/>
              </w:rPr>
              <w:t>prevoz</w:t>
            </w:r>
            <w:proofErr w:type="spellEnd"/>
            <w:r w:rsidRPr="00CC0B9D">
              <w:rPr>
                <w:sz w:val="20"/>
                <w:highlight w:val="white"/>
              </w:rPr>
              <w:t xml:space="preserve"> </w:t>
            </w:r>
            <w:proofErr w:type="spellStart"/>
            <w:r w:rsidRPr="00CC0B9D">
              <w:rPr>
                <w:sz w:val="20"/>
                <w:highlight w:val="white"/>
              </w:rPr>
              <w:t>i</w:t>
            </w:r>
            <w:proofErr w:type="spellEnd"/>
            <w:r w:rsidRPr="00CC0B9D">
              <w:rPr>
                <w:sz w:val="20"/>
                <w:highlight w:val="white"/>
              </w:rPr>
              <w:t xml:space="preserve"> </w:t>
            </w:r>
            <w:proofErr w:type="spellStart"/>
            <w:r w:rsidRPr="00CC0B9D">
              <w:rPr>
                <w:sz w:val="20"/>
                <w:highlight w:val="white"/>
              </w:rPr>
              <w:t>smeštaj</w:t>
            </w:r>
            <w:proofErr w:type="spellEnd"/>
            <w:r w:rsidRPr="00CC0B9D">
              <w:rPr>
                <w:sz w:val="20"/>
                <w:highlight w:val="white"/>
              </w:rPr>
              <w:t xml:space="preserve"> u </w:t>
            </w:r>
            <w:proofErr w:type="spellStart"/>
            <w:r w:rsidRPr="00CC0B9D">
              <w:rPr>
                <w:sz w:val="20"/>
                <w:highlight w:val="white"/>
              </w:rPr>
              <w:t>periodu</w:t>
            </w:r>
            <w:proofErr w:type="spellEnd"/>
            <w:r w:rsidRPr="00CC0B9D">
              <w:rPr>
                <w:sz w:val="20"/>
                <w:highlight w:val="white"/>
              </w:rPr>
              <w:t xml:space="preserve"> od 3 dana za 4 </w:t>
            </w:r>
            <w:proofErr w:type="spellStart"/>
            <w:r w:rsidRPr="00CC0B9D">
              <w:rPr>
                <w:sz w:val="20"/>
                <w:highlight w:val="white"/>
              </w:rPr>
              <w:t>učesnika</w:t>
            </w:r>
            <w:proofErr w:type="spellEnd"/>
            <w:r w:rsidRPr="00CC0B9D">
              <w:rPr>
                <w:sz w:val="20"/>
                <w:highlight w:val="white"/>
              </w:rPr>
              <w:t xml:space="preserve"> (</w:t>
            </w:r>
            <w:proofErr w:type="spellStart"/>
            <w:r w:rsidRPr="00CC0B9D">
              <w:rPr>
                <w:sz w:val="20"/>
                <w:highlight w:val="white"/>
              </w:rPr>
              <w:t>studenta</w:t>
            </w:r>
            <w:proofErr w:type="spellEnd"/>
            <w:r w:rsidRPr="00CC0B9D">
              <w:rPr>
                <w:sz w:val="20"/>
                <w:highlight w:val="white"/>
              </w:rPr>
              <w:t xml:space="preserve">) </w:t>
            </w:r>
            <w:proofErr w:type="spellStart"/>
            <w:r w:rsidRPr="00CC0B9D">
              <w:rPr>
                <w:sz w:val="20"/>
                <w:highlight w:val="white"/>
              </w:rPr>
              <w:t>iz</w:t>
            </w:r>
            <w:proofErr w:type="spellEnd"/>
            <w:r w:rsidRPr="00CC0B9D">
              <w:rPr>
                <w:sz w:val="20"/>
                <w:highlight w:val="white"/>
              </w:rPr>
              <w:t xml:space="preserve"> </w:t>
            </w:r>
            <w:proofErr w:type="spellStart"/>
            <w:r w:rsidRPr="00CC0B9D">
              <w:rPr>
                <w:sz w:val="20"/>
                <w:highlight w:val="white"/>
              </w:rPr>
              <w:t>Poljske</w:t>
            </w:r>
            <w:proofErr w:type="spellEnd"/>
            <w:r w:rsidRPr="00CC0B9D">
              <w:rPr>
                <w:sz w:val="20"/>
                <w:highlight w:val="white"/>
              </w:rPr>
              <w:t>. (a.13.2)</w:t>
            </w:r>
          </w:p>
        </w:tc>
      </w:tr>
      <w:tr w:rsidR="008B6B2B" w:rsidRPr="006F38CF" w14:paraId="08F0A68F"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680C778C" w14:textId="77777777" w:rsidR="008B6B2B" w:rsidRPr="006F38CF" w:rsidRDefault="008B6B2B" w:rsidP="008B6B2B">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415334CA" w14:textId="293AF7E8" w:rsidR="008B6B2B" w:rsidRDefault="008B6B2B" w:rsidP="008B6B2B">
            <w:pPr>
              <w:jc w:val="center"/>
              <w:rPr>
                <w:szCs w:val="22"/>
              </w:rPr>
            </w:pPr>
            <w:r>
              <w:rPr>
                <w:sz w:val="20"/>
                <w:lang w:val="en-AU"/>
              </w:rPr>
              <w:t>12</w:t>
            </w:r>
            <w:r w:rsidRPr="008061B2">
              <w:rPr>
                <w:sz w:val="20"/>
                <w:lang w:val="sr-Cyrl-BA"/>
              </w:rPr>
              <w:t>.</w:t>
            </w:r>
          </w:p>
        </w:tc>
        <w:tc>
          <w:tcPr>
            <w:tcW w:w="1162" w:type="dxa"/>
            <w:tcBorders>
              <w:top w:val="nil"/>
              <w:left w:val="nil"/>
              <w:bottom w:val="single" w:sz="4" w:space="0" w:color="auto"/>
              <w:right w:val="single" w:sz="4" w:space="0" w:color="auto"/>
            </w:tcBorders>
            <w:vAlign w:val="center"/>
          </w:tcPr>
          <w:p w14:paraId="301CF7AF" w14:textId="31F09955" w:rsidR="008B6B2B" w:rsidRPr="00CC0B9D" w:rsidRDefault="008B6B2B" w:rsidP="008B6B2B">
            <w:pPr>
              <w:jc w:val="center"/>
              <w:rPr>
                <w:iCs/>
                <w:sz w:val="20"/>
                <w:lang w:val="sr-Cyrl-BA"/>
              </w:rPr>
            </w:pPr>
            <w:r w:rsidRPr="00CC0B9D">
              <w:rPr>
                <w:sz w:val="20"/>
                <w:lang w:val="sr-Cyrl-BA"/>
              </w:rPr>
              <w:t>Stockholm University</w:t>
            </w:r>
          </w:p>
        </w:tc>
        <w:tc>
          <w:tcPr>
            <w:tcW w:w="820" w:type="dxa"/>
            <w:tcBorders>
              <w:top w:val="nil"/>
              <w:left w:val="single" w:sz="4" w:space="0" w:color="auto"/>
              <w:bottom w:val="single" w:sz="4" w:space="0" w:color="auto"/>
              <w:right w:val="single" w:sz="4" w:space="0" w:color="auto"/>
            </w:tcBorders>
            <w:shd w:val="clear" w:color="auto" w:fill="auto"/>
            <w:vAlign w:val="center"/>
          </w:tcPr>
          <w:p w14:paraId="6256C74B" w14:textId="76372CC4" w:rsidR="008B6B2B" w:rsidRPr="00CC0B9D" w:rsidRDefault="008B6B2B" w:rsidP="008B6B2B">
            <w:pPr>
              <w:jc w:val="center"/>
              <w:rPr>
                <w:b/>
                <w:bCs/>
                <w:sz w:val="20"/>
                <w:lang w:val="sr-Cyrl-BA"/>
              </w:rPr>
            </w:pPr>
            <w:r w:rsidRPr="00CC0B9D">
              <w:rPr>
                <w:b/>
                <w:bCs/>
                <w:sz w:val="20"/>
                <w:lang w:val="sr-Cyrl-BA"/>
              </w:rPr>
              <w:t>Švedska</w:t>
            </w:r>
          </w:p>
        </w:tc>
        <w:tc>
          <w:tcPr>
            <w:tcW w:w="1135" w:type="dxa"/>
            <w:tcBorders>
              <w:top w:val="nil"/>
              <w:left w:val="nil"/>
              <w:bottom w:val="single" w:sz="4" w:space="0" w:color="auto"/>
              <w:right w:val="single" w:sz="4" w:space="0" w:color="auto"/>
            </w:tcBorders>
            <w:shd w:val="clear" w:color="auto" w:fill="auto"/>
            <w:vAlign w:val="center"/>
          </w:tcPr>
          <w:p w14:paraId="36287677" w14:textId="454F930A" w:rsidR="008B6B2B" w:rsidRPr="00CC0B9D" w:rsidRDefault="008B6B2B" w:rsidP="008B6B2B">
            <w:pPr>
              <w:jc w:val="right"/>
              <w:rPr>
                <w:sz w:val="20"/>
              </w:rPr>
            </w:pPr>
            <w:r w:rsidRPr="00CC0B9D">
              <w:rPr>
                <w:sz w:val="20"/>
              </w:rPr>
              <w:t>0</w:t>
            </w:r>
          </w:p>
        </w:tc>
        <w:tc>
          <w:tcPr>
            <w:tcW w:w="1132" w:type="dxa"/>
            <w:tcBorders>
              <w:top w:val="nil"/>
              <w:left w:val="nil"/>
              <w:bottom w:val="single" w:sz="4" w:space="0" w:color="auto"/>
              <w:right w:val="single" w:sz="4" w:space="0" w:color="auto"/>
            </w:tcBorders>
            <w:shd w:val="clear" w:color="auto" w:fill="auto"/>
            <w:vAlign w:val="center"/>
          </w:tcPr>
          <w:p w14:paraId="4955947D" w14:textId="18C8C0DA" w:rsidR="008B6B2B" w:rsidRPr="00CC0B9D" w:rsidRDefault="008B6B2B" w:rsidP="008B6B2B">
            <w:pPr>
              <w:jc w:val="right"/>
              <w:rPr>
                <w:sz w:val="20"/>
              </w:rPr>
            </w:pPr>
            <w:r w:rsidRPr="00CC0B9D">
              <w:rPr>
                <w:sz w:val="20"/>
              </w:rPr>
              <w:t>0</w:t>
            </w:r>
          </w:p>
        </w:tc>
        <w:tc>
          <w:tcPr>
            <w:tcW w:w="1135" w:type="dxa"/>
            <w:tcBorders>
              <w:top w:val="nil"/>
              <w:left w:val="nil"/>
              <w:bottom w:val="single" w:sz="4" w:space="0" w:color="auto"/>
              <w:right w:val="single" w:sz="4" w:space="0" w:color="auto"/>
            </w:tcBorders>
            <w:shd w:val="clear" w:color="auto" w:fill="auto"/>
            <w:vAlign w:val="center"/>
          </w:tcPr>
          <w:p w14:paraId="732E5068" w14:textId="689B29FC" w:rsidR="008B6B2B" w:rsidRPr="00CC0B9D" w:rsidRDefault="008B6B2B" w:rsidP="008B6B2B">
            <w:pPr>
              <w:jc w:val="right"/>
              <w:rPr>
                <w:sz w:val="20"/>
              </w:rPr>
            </w:pPr>
            <w:r w:rsidRPr="00CC0B9D">
              <w:rPr>
                <w:sz w:val="20"/>
              </w:rPr>
              <w:t>0</w:t>
            </w:r>
          </w:p>
        </w:tc>
        <w:tc>
          <w:tcPr>
            <w:tcW w:w="1135" w:type="dxa"/>
            <w:tcBorders>
              <w:top w:val="nil"/>
              <w:left w:val="nil"/>
              <w:bottom w:val="single" w:sz="4" w:space="0" w:color="auto"/>
              <w:right w:val="single" w:sz="4" w:space="0" w:color="auto"/>
            </w:tcBorders>
            <w:shd w:val="clear" w:color="auto" w:fill="auto"/>
            <w:vAlign w:val="center"/>
          </w:tcPr>
          <w:p w14:paraId="52CF8D2E" w14:textId="23A68AA1" w:rsidR="008B6B2B" w:rsidRPr="00CC0B9D" w:rsidRDefault="008B6B2B" w:rsidP="008B6B2B">
            <w:pPr>
              <w:jc w:val="right"/>
              <w:rPr>
                <w:sz w:val="20"/>
              </w:rPr>
            </w:pPr>
            <w:r w:rsidRPr="00CC0B9D">
              <w:rPr>
                <w:sz w:val="20"/>
              </w:rPr>
              <w:t>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7F681106" w14:textId="47211369" w:rsidR="008B6B2B" w:rsidRPr="00CC0B9D" w:rsidRDefault="008B6B2B" w:rsidP="008B6B2B">
            <w:pPr>
              <w:jc w:val="right"/>
              <w:rPr>
                <w:sz w:val="20"/>
              </w:rPr>
            </w:pPr>
            <w:r w:rsidRPr="00CC0B9D">
              <w:rPr>
                <w:sz w:val="20"/>
              </w:rPr>
              <w:t>6</w:t>
            </w:r>
          </w:p>
        </w:tc>
        <w:tc>
          <w:tcPr>
            <w:tcW w:w="4720" w:type="dxa"/>
            <w:tcBorders>
              <w:top w:val="nil"/>
              <w:left w:val="nil"/>
              <w:bottom w:val="single" w:sz="8" w:space="0" w:color="000000"/>
              <w:right w:val="single" w:sz="8" w:space="0" w:color="auto"/>
            </w:tcBorders>
            <w:shd w:val="clear" w:color="auto" w:fill="auto"/>
            <w:vAlign w:val="center"/>
          </w:tcPr>
          <w:p w14:paraId="75C2DFED" w14:textId="77777777" w:rsidR="00046680" w:rsidRPr="00CC0B9D" w:rsidRDefault="00046680" w:rsidP="00046680">
            <w:pPr>
              <w:spacing w:before="240" w:after="240"/>
              <w:rPr>
                <w:sz w:val="20"/>
                <w:highlight w:val="white"/>
              </w:rPr>
            </w:pPr>
            <w:proofErr w:type="spellStart"/>
            <w:r w:rsidRPr="00CC0B9D">
              <w:rPr>
                <w:sz w:val="20"/>
                <w:highlight w:val="white"/>
              </w:rPr>
              <w:t>Dva</w:t>
            </w:r>
            <w:proofErr w:type="spellEnd"/>
            <w:r w:rsidRPr="00CC0B9D">
              <w:rPr>
                <w:sz w:val="20"/>
                <w:highlight w:val="white"/>
              </w:rPr>
              <w:t xml:space="preserve"> </w:t>
            </w:r>
            <w:proofErr w:type="spellStart"/>
            <w:r w:rsidRPr="00CC0B9D">
              <w:rPr>
                <w:sz w:val="20"/>
                <w:highlight w:val="white"/>
              </w:rPr>
              <w:t>zaposlena</w:t>
            </w:r>
            <w:proofErr w:type="spellEnd"/>
            <w:r w:rsidRPr="00CC0B9D">
              <w:rPr>
                <w:sz w:val="20"/>
                <w:highlight w:val="white"/>
              </w:rPr>
              <w:t xml:space="preserve"> u </w:t>
            </w:r>
            <w:proofErr w:type="spellStart"/>
            <w:r w:rsidRPr="00CC0B9D">
              <w:rPr>
                <w:sz w:val="20"/>
                <w:highlight w:val="white"/>
              </w:rPr>
              <w:t>administrativnom</w:t>
            </w:r>
            <w:proofErr w:type="spellEnd"/>
            <w:r w:rsidRPr="00CC0B9D">
              <w:rPr>
                <w:sz w:val="20"/>
                <w:highlight w:val="white"/>
              </w:rPr>
              <w:t xml:space="preserve"> </w:t>
            </w:r>
            <w:proofErr w:type="spellStart"/>
            <w:r w:rsidRPr="00CC0B9D">
              <w:rPr>
                <w:sz w:val="20"/>
                <w:highlight w:val="white"/>
              </w:rPr>
              <w:t>osobju</w:t>
            </w:r>
            <w:proofErr w:type="spellEnd"/>
            <w:r w:rsidRPr="00CC0B9D">
              <w:rPr>
                <w:sz w:val="20"/>
                <w:highlight w:val="white"/>
              </w:rPr>
              <w:t xml:space="preserve"> (</w:t>
            </w:r>
            <w:proofErr w:type="spellStart"/>
            <w:r w:rsidRPr="00CC0B9D">
              <w:rPr>
                <w:sz w:val="20"/>
                <w:highlight w:val="white"/>
              </w:rPr>
              <w:t>kategorija</w:t>
            </w:r>
            <w:proofErr w:type="spellEnd"/>
            <w:r w:rsidRPr="00CC0B9D">
              <w:rPr>
                <w:sz w:val="20"/>
                <w:highlight w:val="white"/>
              </w:rPr>
              <w:t xml:space="preserve"> 4) </w:t>
            </w:r>
            <w:proofErr w:type="spellStart"/>
            <w:r w:rsidRPr="00CC0B9D">
              <w:rPr>
                <w:sz w:val="20"/>
                <w:highlight w:val="white"/>
              </w:rPr>
              <w:t>ce</w:t>
            </w:r>
            <w:proofErr w:type="spellEnd"/>
            <w:r w:rsidRPr="00CC0B9D">
              <w:rPr>
                <w:sz w:val="20"/>
                <w:highlight w:val="white"/>
              </w:rPr>
              <w:t xml:space="preserve"> 3 dana </w:t>
            </w:r>
            <w:proofErr w:type="spellStart"/>
            <w:r w:rsidRPr="00CC0B9D">
              <w:rPr>
                <w:sz w:val="20"/>
                <w:highlight w:val="white"/>
              </w:rPr>
              <w:t>pissati</w:t>
            </w:r>
            <w:proofErr w:type="spellEnd"/>
            <w:r w:rsidRPr="00CC0B9D">
              <w:rPr>
                <w:sz w:val="20"/>
                <w:highlight w:val="white"/>
              </w:rPr>
              <w:t xml:space="preserve"> </w:t>
            </w:r>
            <w:proofErr w:type="spellStart"/>
            <w:r w:rsidRPr="00CC0B9D">
              <w:rPr>
                <w:sz w:val="20"/>
                <w:highlight w:val="white"/>
              </w:rPr>
              <w:t>izvestaje</w:t>
            </w:r>
            <w:proofErr w:type="spellEnd"/>
            <w:r w:rsidRPr="00CC0B9D">
              <w:rPr>
                <w:sz w:val="20"/>
                <w:highlight w:val="white"/>
              </w:rPr>
              <w:t xml:space="preserve"> o </w:t>
            </w:r>
            <w:proofErr w:type="spellStart"/>
            <w:r w:rsidRPr="00CC0B9D">
              <w:rPr>
                <w:sz w:val="20"/>
                <w:highlight w:val="white"/>
              </w:rPr>
              <w:t>identifikaciji</w:t>
            </w:r>
            <w:proofErr w:type="spellEnd"/>
            <w:r w:rsidRPr="00CC0B9D">
              <w:rPr>
                <w:sz w:val="20"/>
                <w:highlight w:val="white"/>
              </w:rPr>
              <w:t xml:space="preserve"> </w:t>
            </w:r>
            <w:proofErr w:type="spellStart"/>
            <w:r w:rsidRPr="00CC0B9D">
              <w:rPr>
                <w:sz w:val="20"/>
                <w:highlight w:val="white"/>
              </w:rPr>
              <w:t>problema</w:t>
            </w:r>
            <w:proofErr w:type="spellEnd"/>
            <w:r w:rsidRPr="00CC0B9D">
              <w:rPr>
                <w:sz w:val="20"/>
                <w:highlight w:val="white"/>
              </w:rPr>
              <w:t xml:space="preserve"> koji </w:t>
            </w:r>
            <w:proofErr w:type="spellStart"/>
            <w:r w:rsidRPr="00CC0B9D">
              <w:rPr>
                <w:sz w:val="20"/>
                <w:highlight w:val="white"/>
              </w:rPr>
              <w:t>resavaju</w:t>
            </w:r>
            <w:proofErr w:type="spellEnd"/>
            <w:r w:rsidRPr="00CC0B9D">
              <w:rPr>
                <w:sz w:val="20"/>
                <w:highlight w:val="white"/>
              </w:rPr>
              <w:t xml:space="preserve"> </w:t>
            </w:r>
            <w:proofErr w:type="spellStart"/>
            <w:r w:rsidRPr="00CC0B9D">
              <w:rPr>
                <w:sz w:val="20"/>
                <w:highlight w:val="white"/>
              </w:rPr>
              <w:t>trenutni</w:t>
            </w:r>
            <w:proofErr w:type="spellEnd"/>
            <w:r w:rsidRPr="00CC0B9D">
              <w:rPr>
                <w:sz w:val="20"/>
                <w:highlight w:val="white"/>
              </w:rPr>
              <w:t xml:space="preserve"> </w:t>
            </w:r>
            <w:proofErr w:type="spellStart"/>
            <w:r w:rsidRPr="00CC0B9D">
              <w:rPr>
                <w:sz w:val="20"/>
                <w:highlight w:val="white"/>
              </w:rPr>
              <w:t>inkubatori</w:t>
            </w:r>
            <w:proofErr w:type="spellEnd"/>
            <w:r w:rsidRPr="00CC0B9D">
              <w:rPr>
                <w:sz w:val="20"/>
                <w:highlight w:val="white"/>
              </w:rPr>
              <w:t xml:space="preserve"> (a.5.8.)</w:t>
            </w:r>
          </w:p>
          <w:p w14:paraId="566201EC" w14:textId="39993B1F" w:rsidR="008B6B2B" w:rsidRPr="00CC0B9D" w:rsidRDefault="00046680" w:rsidP="00046680">
            <w:pPr>
              <w:spacing w:before="240" w:after="240"/>
              <w:rPr>
                <w:sz w:val="20"/>
                <w:highlight w:val="white"/>
              </w:rPr>
            </w:pPr>
            <w:proofErr w:type="spellStart"/>
            <w:r w:rsidRPr="00CC0B9D">
              <w:rPr>
                <w:sz w:val="20"/>
                <w:highlight w:val="white"/>
              </w:rPr>
              <w:t>Organizovan</w:t>
            </w:r>
            <w:proofErr w:type="spellEnd"/>
            <w:r w:rsidRPr="00CC0B9D">
              <w:rPr>
                <w:sz w:val="20"/>
                <w:highlight w:val="white"/>
              </w:rPr>
              <w:t xml:space="preserve"> je </w:t>
            </w:r>
            <w:proofErr w:type="spellStart"/>
            <w:r w:rsidRPr="00CC0B9D">
              <w:rPr>
                <w:sz w:val="20"/>
                <w:highlight w:val="white"/>
              </w:rPr>
              <w:t>prevoz</w:t>
            </w:r>
            <w:proofErr w:type="spellEnd"/>
            <w:r w:rsidRPr="00CC0B9D">
              <w:rPr>
                <w:sz w:val="20"/>
                <w:highlight w:val="white"/>
              </w:rPr>
              <w:t xml:space="preserve"> </w:t>
            </w:r>
            <w:proofErr w:type="spellStart"/>
            <w:r w:rsidRPr="00CC0B9D">
              <w:rPr>
                <w:sz w:val="20"/>
                <w:highlight w:val="white"/>
              </w:rPr>
              <w:t>i</w:t>
            </w:r>
            <w:proofErr w:type="spellEnd"/>
            <w:r w:rsidRPr="00CC0B9D">
              <w:rPr>
                <w:sz w:val="20"/>
                <w:highlight w:val="white"/>
              </w:rPr>
              <w:t xml:space="preserve"> </w:t>
            </w:r>
            <w:proofErr w:type="spellStart"/>
            <w:r w:rsidRPr="00CC0B9D">
              <w:rPr>
                <w:sz w:val="20"/>
                <w:highlight w:val="white"/>
              </w:rPr>
              <w:t>smeštaj</w:t>
            </w:r>
            <w:proofErr w:type="spellEnd"/>
            <w:r w:rsidRPr="00CC0B9D">
              <w:rPr>
                <w:sz w:val="20"/>
                <w:highlight w:val="white"/>
              </w:rPr>
              <w:t xml:space="preserve"> u </w:t>
            </w:r>
            <w:proofErr w:type="spellStart"/>
            <w:r w:rsidRPr="00CC0B9D">
              <w:rPr>
                <w:sz w:val="20"/>
                <w:highlight w:val="white"/>
              </w:rPr>
              <w:t>periodu</w:t>
            </w:r>
            <w:proofErr w:type="spellEnd"/>
            <w:r w:rsidRPr="00CC0B9D">
              <w:rPr>
                <w:sz w:val="20"/>
                <w:highlight w:val="white"/>
              </w:rPr>
              <w:t xml:space="preserve"> od 3 dana za 4 </w:t>
            </w:r>
            <w:proofErr w:type="spellStart"/>
            <w:r w:rsidRPr="00CC0B9D">
              <w:rPr>
                <w:sz w:val="20"/>
                <w:highlight w:val="white"/>
              </w:rPr>
              <w:t>učesnika</w:t>
            </w:r>
            <w:proofErr w:type="spellEnd"/>
            <w:r w:rsidRPr="00CC0B9D">
              <w:rPr>
                <w:sz w:val="20"/>
                <w:highlight w:val="white"/>
              </w:rPr>
              <w:t xml:space="preserve"> (</w:t>
            </w:r>
            <w:proofErr w:type="spellStart"/>
            <w:r w:rsidRPr="00CC0B9D">
              <w:rPr>
                <w:sz w:val="20"/>
                <w:highlight w:val="white"/>
              </w:rPr>
              <w:t>studenta</w:t>
            </w:r>
            <w:proofErr w:type="spellEnd"/>
            <w:r w:rsidRPr="00CC0B9D">
              <w:rPr>
                <w:sz w:val="20"/>
                <w:highlight w:val="white"/>
              </w:rPr>
              <w:t xml:space="preserve">) </w:t>
            </w:r>
            <w:proofErr w:type="spellStart"/>
            <w:r w:rsidRPr="00CC0B9D">
              <w:rPr>
                <w:sz w:val="20"/>
                <w:highlight w:val="white"/>
              </w:rPr>
              <w:t>iz</w:t>
            </w:r>
            <w:proofErr w:type="spellEnd"/>
            <w:r w:rsidRPr="00CC0B9D">
              <w:rPr>
                <w:sz w:val="20"/>
                <w:highlight w:val="white"/>
              </w:rPr>
              <w:t xml:space="preserve"> </w:t>
            </w:r>
            <w:proofErr w:type="spellStart"/>
            <w:r w:rsidRPr="00CC0B9D">
              <w:rPr>
                <w:sz w:val="20"/>
                <w:highlight w:val="white"/>
              </w:rPr>
              <w:t>Svedske</w:t>
            </w:r>
            <w:proofErr w:type="spellEnd"/>
            <w:r w:rsidRPr="00CC0B9D">
              <w:rPr>
                <w:sz w:val="20"/>
                <w:highlight w:val="white"/>
              </w:rPr>
              <w:t>. (a.13.2)</w:t>
            </w:r>
          </w:p>
        </w:tc>
      </w:tr>
      <w:tr w:rsidR="008B6B2B" w:rsidRPr="006F38CF" w14:paraId="3F5FCE19"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53CE68D6" w14:textId="77777777" w:rsidR="008B6B2B" w:rsidRPr="006F38CF" w:rsidRDefault="008B6B2B" w:rsidP="008B6B2B">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3098C7F7" w14:textId="2BABA89D" w:rsidR="008B6B2B" w:rsidRDefault="008B6B2B" w:rsidP="008B6B2B">
            <w:pPr>
              <w:jc w:val="center"/>
              <w:rPr>
                <w:szCs w:val="22"/>
              </w:rPr>
            </w:pPr>
            <w:r>
              <w:rPr>
                <w:sz w:val="20"/>
                <w:lang w:val="en-AU"/>
              </w:rPr>
              <w:t>13</w:t>
            </w:r>
            <w:r w:rsidRPr="008061B2">
              <w:rPr>
                <w:sz w:val="20"/>
                <w:lang w:val="sr-Cyrl-BA"/>
              </w:rPr>
              <w:t>.</w:t>
            </w:r>
          </w:p>
        </w:tc>
        <w:tc>
          <w:tcPr>
            <w:tcW w:w="1162" w:type="dxa"/>
            <w:tcBorders>
              <w:top w:val="nil"/>
              <w:left w:val="nil"/>
              <w:bottom w:val="single" w:sz="4" w:space="0" w:color="auto"/>
              <w:right w:val="single" w:sz="4" w:space="0" w:color="auto"/>
            </w:tcBorders>
            <w:vAlign w:val="center"/>
          </w:tcPr>
          <w:p w14:paraId="703C099F" w14:textId="208E82D0" w:rsidR="008B6B2B" w:rsidRPr="00CC0B9D" w:rsidRDefault="008B6B2B" w:rsidP="008B6B2B">
            <w:pPr>
              <w:jc w:val="center"/>
              <w:rPr>
                <w:iCs/>
                <w:sz w:val="20"/>
                <w:lang w:val="sr-Cyrl-BA"/>
              </w:rPr>
            </w:pPr>
            <w:r w:rsidRPr="00CC0B9D">
              <w:rPr>
                <w:iCs/>
                <w:sz w:val="20"/>
                <w:lang w:val="sr-Cyrl-BA"/>
              </w:rPr>
              <w:t>InterSoft Education</w:t>
            </w:r>
          </w:p>
        </w:tc>
        <w:tc>
          <w:tcPr>
            <w:tcW w:w="820" w:type="dxa"/>
            <w:tcBorders>
              <w:top w:val="nil"/>
              <w:left w:val="single" w:sz="4" w:space="0" w:color="auto"/>
              <w:bottom w:val="single" w:sz="4" w:space="0" w:color="auto"/>
              <w:right w:val="single" w:sz="4" w:space="0" w:color="auto"/>
            </w:tcBorders>
            <w:shd w:val="clear" w:color="auto" w:fill="auto"/>
            <w:vAlign w:val="center"/>
          </w:tcPr>
          <w:p w14:paraId="4A4A101F" w14:textId="163D3909" w:rsidR="008B6B2B" w:rsidRPr="00CC0B9D" w:rsidRDefault="008B6B2B" w:rsidP="008B6B2B">
            <w:pPr>
              <w:jc w:val="center"/>
              <w:rPr>
                <w:b/>
                <w:bCs/>
                <w:sz w:val="20"/>
                <w:lang w:val="sr-Cyrl-BA"/>
              </w:rPr>
            </w:pPr>
            <w:r w:rsidRPr="00CC0B9D">
              <w:rPr>
                <w:b/>
                <w:sz w:val="20"/>
                <w:lang w:val="sr-Cyrl-BA"/>
              </w:rPr>
              <w:t>Bosna I Hercegovina</w:t>
            </w:r>
          </w:p>
        </w:tc>
        <w:tc>
          <w:tcPr>
            <w:tcW w:w="1135" w:type="dxa"/>
            <w:tcBorders>
              <w:top w:val="nil"/>
              <w:left w:val="nil"/>
              <w:bottom w:val="single" w:sz="4" w:space="0" w:color="auto"/>
              <w:right w:val="single" w:sz="4" w:space="0" w:color="auto"/>
            </w:tcBorders>
            <w:shd w:val="clear" w:color="auto" w:fill="auto"/>
            <w:vAlign w:val="center"/>
          </w:tcPr>
          <w:p w14:paraId="16595CBE" w14:textId="5AF28393" w:rsidR="008B6B2B" w:rsidRPr="00CC0B9D" w:rsidRDefault="008B6B2B" w:rsidP="008B6B2B">
            <w:pPr>
              <w:jc w:val="right"/>
              <w:rPr>
                <w:sz w:val="20"/>
              </w:rPr>
            </w:pPr>
            <w:r w:rsidRPr="00CC0B9D">
              <w:rPr>
                <w:sz w:val="20"/>
              </w:rPr>
              <w:t>0</w:t>
            </w:r>
          </w:p>
        </w:tc>
        <w:tc>
          <w:tcPr>
            <w:tcW w:w="1132" w:type="dxa"/>
            <w:tcBorders>
              <w:top w:val="nil"/>
              <w:left w:val="nil"/>
              <w:bottom w:val="single" w:sz="4" w:space="0" w:color="auto"/>
              <w:right w:val="single" w:sz="4" w:space="0" w:color="auto"/>
            </w:tcBorders>
            <w:shd w:val="clear" w:color="auto" w:fill="auto"/>
            <w:vAlign w:val="center"/>
          </w:tcPr>
          <w:p w14:paraId="7D479294" w14:textId="24AE95D7" w:rsidR="008B6B2B" w:rsidRPr="00CC0B9D" w:rsidRDefault="008B6B2B" w:rsidP="008B6B2B">
            <w:pPr>
              <w:jc w:val="right"/>
              <w:rPr>
                <w:sz w:val="20"/>
              </w:rPr>
            </w:pPr>
            <w:r w:rsidRPr="00CC0B9D">
              <w:rPr>
                <w:sz w:val="20"/>
              </w:rPr>
              <w:t>0</w:t>
            </w:r>
          </w:p>
        </w:tc>
        <w:tc>
          <w:tcPr>
            <w:tcW w:w="1135" w:type="dxa"/>
            <w:tcBorders>
              <w:top w:val="nil"/>
              <w:left w:val="nil"/>
              <w:bottom w:val="single" w:sz="4" w:space="0" w:color="auto"/>
              <w:right w:val="single" w:sz="4" w:space="0" w:color="auto"/>
            </w:tcBorders>
            <w:shd w:val="clear" w:color="auto" w:fill="auto"/>
            <w:vAlign w:val="center"/>
          </w:tcPr>
          <w:p w14:paraId="3DCF2264" w14:textId="58B7211C" w:rsidR="008B6B2B" w:rsidRPr="00CC0B9D" w:rsidRDefault="008B6B2B" w:rsidP="008B6B2B">
            <w:pPr>
              <w:jc w:val="right"/>
              <w:rPr>
                <w:sz w:val="20"/>
              </w:rPr>
            </w:pPr>
            <w:r w:rsidRPr="00CC0B9D">
              <w:rPr>
                <w:sz w:val="20"/>
              </w:rPr>
              <w:t>0</w:t>
            </w:r>
          </w:p>
        </w:tc>
        <w:tc>
          <w:tcPr>
            <w:tcW w:w="1135" w:type="dxa"/>
            <w:tcBorders>
              <w:top w:val="nil"/>
              <w:left w:val="nil"/>
              <w:bottom w:val="single" w:sz="4" w:space="0" w:color="auto"/>
              <w:right w:val="single" w:sz="4" w:space="0" w:color="auto"/>
            </w:tcBorders>
            <w:shd w:val="clear" w:color="auto" w:fill="auto"/>
            <w:vAlign w:val="center"/>
          </w:tcPr>
          <w:p w14:paraId="4E671C16" w14:textId="047E1E5F" w:rsidR="008B6B2B" w:rsidRPr="00CC0B9D" w:rsidRDefault="008B6B2B" w:rsidP="008B6B2B">
            <w:pPr>
              <w:jc w:val="right"/>
              <w:rPr>
                <w:sz w:val="20"/>
              </w:rPr>
            </w:pPr>
            <w:r w:rsidRPr="00CC0B9D">
              <w:rPr>
                <w:sz w:val="20"/>
              </w:rPr>
              <w:t>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64AD55F3" w14:textId="755FC4E7" w:rsidR="008B6B2B" w:rsidRPr="00CC0B9D" w:rsidRDefault="008B6B2B" w:rsidP="008B6B2B">
            <w:pPr>
              <w:jc w:val="right"/>
              <w:rPr>
                <w:sz w:val="20"/>
              </w:rPr>
            </w:pPr>
            <w:r w:rsidRPr="00CC0B9D">
              <w:rPr>
                <w:sz w:val="20"/>
              </w:rPr>
              <w:t>6</w:t>
            </w:r>
          </w:p>
        </w:tc>
        <w:tc>
          <w:tcPr>
            <w:tcW w:w="4720" w:type="dxa"/>
            <w:tcBorders>
              <w:top w:val="nil"/>
              <w:left w:val="nil"/>
              <w:bottom w:val="single" w:sz="8" w:space="0" w:color="000000"/>
              <w:right w:val="single" w:sz="8" w:space="0" w:color="auto"/>
            </w:tcBorders>
            <w:shd w:val="clear" w:color="auto" w:fill="auto"/>
            <w:vAlign w:val="center"/>
          </w:tcPr>
          <w:p w14:paraId="28771247" w14:textId="77777777" w:rsidR="00046680" w:rsidRPr="00CC0B9D" w:rsidRDefault="00046680" w:rsidP="00046680">
            <w:pPr>
              <w:spacing w:before="240" w:after="240"/>
              <w:rPr>
                <w:sz w:val="20"/>
                <w:highlight w:val="white"/>
              </w:rPr>
            </w:pPr>
            <w:proofErr w:type="spellStart"/>
            <w:r w:rsidRPr="00CC0B9D">
              <w:rPr>
                <w:sz w:val="20"/>
                <w:highlight w:val="white"/>
              </w:rPr>
              <w:t>Dva</w:t>
            </w:r>
            <w:proofErr w:type="spellEnd"/>
            <w:r w:rsidRPr="00CC0B9D">
              <w:rPr>
                <w:sz w:val="20"/>
                <w:highlight w:val="white"/>
              </w:rPr>
              <w:t xml:space="preserve"> </w:t>
            </w:r>
            <w:proofErr w:type="spellStart"/>
            <w:r w:rsidRPr="00CC0B9D">
              <w:rPr>
                <w:sz w:val="20"/>
                <w:highlight w:val="white"/>
              </w:rPr>
              <w:t>zaposlena</w:t>
            </w:r>
            <w:proofErr w:type="spellEnd"/>
            <w:r w:rsidRPr="00CC0B9D">
              <w:rPr>
                <w:sz w:val="20"/>
                <w:highlight w:val="white"/>
              </w:rPr>
              <w:t xml:space="preserve"> u </w:t>
            </w:r>
            <w:proofErr w:type="spellStart"/>
            <w:r w:rsidRPr="00CC0B9D">
              <w:rPr>
                <w:sz w:val="20"/>
                <w:highlight w:val="white"/>
              </w:rPr>
              <w:t>administrativnom</w:t>
            </w:r>
            <w:proofErr w:type="spellEnd"/>
            <w:r w:rsidRPr="00CC0B9D">
              <w:rPr>
                <w:sz w:val="20"/>
                <w:highlight w:val="white"/>
              </w:rPr>
              <w:t xml:space="preserve"> </w:t>
            </w:r>
            <w:proofErr w:type="spellStart"/>
            <w:r w:rsidRPr="00CC0B9D">
              <w:rPr>
                <w:sz w:val="20"/>
                <w:highlight w:val="white"/>
              </w:rPr>
              <w:t>osobju</w:t>
            </w:r>
            <w:proofErr w:type="spellEnd"/>
            <w:r w:rsidRPr="00CC0B9D">
              <w:rPr>
                <w:sz w:val="20"/>
                <w:highlight w:val="white"/>
              </w:rPr>
              <w:t xml:space="preserve"> (</w:t>
            </w:r>
            <w:proofErr w:type="spellStart"/>
            <w:r w:rsidRPr="00CC0B9D">
              <w:rPr>
                <w:sz w:val="20"/>
                <w:highlight w:val="white"/>
              </w:rPr>
              <w:t>kategorija</w:t>
            </w:r>
            <w:proofErr w:type="spellEnd"/>
            <w:r w:rsidRPr="00CC0B9D">
              <w:rPr>
                <w:sz w:val="20"/>
                <w:highlight w:val="white"/>
              </w:rPr>
              <w:t xml:space="preserve"> 4) </w:t>
            </w:r>
            <w:proofErr w:type="spellStart"/>
            <w:r w:rsidRPr="00CC0B9D">
              <w:rPr>
                <w:sz w:val="20"/>
                <w:highlight w:val="white"/>
              </w:rPr>
              <w:t>ce</w:t>
            </w:r>
            <w:proofErr w:type="spellEnd"/>
            <w:r w:rsidRPr="00CC0B9D">
              <w:rPr>
                <w:sz w:val="20"/>
                <w:highlight w:val="white"/>
              </w:rPr>
              <w:t xml:space="preserve"> 3 dana </w:t>
            </w:r>
            <w:proofErr w:type="spellStart"/>
            <w:r w:rsidRPr="00CC0B9D">
              <w:rPr>
                <w:sz w:val="20"/>
                <w:highlight w:val="white"/>
              </w:rPr>
              <w:t>pissati</w:t>
            </w:r>
            <w:proofErr w:type="spellEnd"/>
            <w:r w:rsidRPr="00CC0B9D">
              <w:rPr>
                <w:sz w:val="20"/>
                <w:highlight w:val="white"/>
              </w:rPr>
              <w:t xml:space="preserve"> </w:t>
            </w:r>
            <w:proofErr w:type="spellStart"/>
            <w:r w:rsidRPr="00CC0B9D">
              <w:rPr>
                <w:sz w:val="20"/>
                <w:highlight w:val="white"/>
              </w:rPr>
              <w:t>izvestaje</w:t>
            </w:r>
            <w:proofErr w:type="spellEnd"/>
            <w:r w:rsidRPr="00CC0B9D">
              <w:rPr>
                <w:sz w:val="20"/>
                <w:highlight w:val="white"/>
              </w:rPr>
              <w:t xml:space="preserve"> o </w:t>
            </w:r>
            <w:proofErr w:type="spellStart"/>
            <w:r w:rsidRPr="00CC0B9D">
              <w:rPr>
                <w:sz w:val="20"/>
                <w:highlight w:val="white"/>
              </w:rPr>
              <w:t>identifikaciji</w:t>
            </w:r>
            <w:proofErr w:type="spellEnd"/>
            <w:r w:rsidRPr="00CC0B9D">
              <w:rPr>
                <w:sz w:val="20"/>
                <w:highlight w:val="white"/>
              </w:rPr>
              <w:t xml:space="preserve"> </w:t>
            </w:r>
            <w:proofErr w:type="spellStart"/>
            <w:r w:rsidRPr="00CC0B9D">
              <w:rPr>
                <w:sz w:val="20"/>
                <w:highlight w:val="white"/>
              </w:rPr>
              <w:t>problema</w:t>
            </w:r>
            <w:proofErr w:type="spellEnd"/>
            <w:r w:rsidRPr="00CC0B9D">
              <w:rPr>
                <w:sz w:val="20"/>
                <w:highlight w:val="white"/>
              </w:rPr>
              <w:t xml:space="preserve"> koji </w:t>
            </w:r>
            <w:proofErr w:type="spellStart"/>
            <w:r w:rsidRPr="00CC0B9D">
              <w:rPr>
                <w:sz w:val="20"/>
                <w:highlight w:val="white"/>
              </w:rPr>
              <w:t>resavaju</w:t>
            </w:r>
            <w:proofErr w:type="spellEnd"/>
            <w:r w:rsidRPr="00CC0B9D">
              <w:rPr>
                <w:sz w:val="20"/>
                <w:highlight w:val="white"/>
              </w:rPr>
              <w:t xml:space="preserve"> </w:t>
            </w:r>
            <w:proofErr w:type="spellStart"/>
            <w:r w:rsidRPr="00CC0B9D">
              <w:rPr>
                <w:sz w:val="20"/>
                <w:highlight w:val="white"/>
              </w:rPr>
              <w:t>trenutni</w:t>
            </w:r>
            <w:proofErr w:type="spellEnd"/>
            <w:r w:rsidRPr="00CC0B9D">
              <w:rPr>
                <w:sz w:val="20"/>
                <w:highlight w:val="white"/>
              </w:rPr>
              <w:t xml:space="preserve"> </w:t>
            </w:r>
            <w:proofErr w:type="spellStart"/>
            <w:r w:rsidRPr="00CC0B9D">
              <w:rPr>
                <w:sz w:val="20"/>
                <w:highlight w:val="white"/>
              </w:rPr>
              <w:t>inkubatori</w:t>
            </w:r>
            <w:proofErr w:type="spellEnd"/>
            <w:r w:rsidRPr="00CC0B9D">
              <w:rPr>
                <w:sz w:val="20"/>
                <w:highlight w:val="white"/>
              </w:rPr>
              <w:t xml:space="preserve"> (a.5.8.)</w:t>
            </w:r>
          </w:p>
          <w:p w14:paraId="68C742F0" w14:textId="660FEC24" w:rsidR="008B6B2B" w:rsidRPr="00CC0B9D" w:rsidRDefault="00046680" w:rsidP="00046680">
            <w:pPr>
              <w:spacing w:before="240" w:after="240"/>
              <w:rPr>
                <w:sz w:val="20"/>
                <w:highlight w:val="white"/>
              </w:rPr>
            </w:pPr>
            <w:proofErr w:type="spellStart"/>
            <w:r w:rsidRPr="00CC0B9D">
              <w:rPr>
                <w:sz w:val="20"/>
                <w:highlight w:val="white"/>
              </w:rPr>
              <w:t>Organizovan</w:t>
            </w:r>
            <w:proofErr w:type="spellEnd"/>
            <w:r w:rsidRPr="00CC0B9D">
              <w:rPr>
                <w:sz w:val="20"/>
                <w:highlight w:val="white"/>
              </w:rPr>
              <w:t xml:space="preserve"> je </w:t>
            </w:r>
            <w:proofErr w:type="spellStart"/>
            <w:r w:rsidRPr="00CC0B9D">
              <w:rPr>
                <w:sz w:val="20"/>
                <w:highlight w:val="white"/>
              </w:rPr>
              <w:t>prevoz</w:t>
            </w:r>
            <w:proofErr w:type="spellEnd"/>
            <w:r w:rsidRPr="00CC0B9D">
              <w:rPr>
                <w:sz w:val="20"/>
                <w:highlight w:val="white"/>
              </w:rPr>
              <w:t xml:space="preserve"> </w:t>
            </w:r>
            <w:proofErr w:type="spellStart"/>
            <w:r w:rsidRPr="00CC0B9D">
              <w:rPr>
                <w:sz w:val="20"/>
                <w:highlight w:val="white"/>
              </w:rPr>
              <w:t>i</w:t>
            </w:r>
            <w:proofErr w:type="spellEnd"/>
            <w:r w:rsidRPr="00CC0B9D">
              <w:rPr>
                <w:sz w:val="20"/>
                <w:highlight w:val="white"/>
              </w:rPr>
              <w:t xml:space="preserve"> </w:t>
            </w:r>
            <w:proofErr w:type="spellStart"/>
            <w:r w:rsidRPr="00CC0B9D">
              <w:rPr>
                <w:sz w:val="20"/>
                <w:highlight w:val="white"/>
              </w:rPr>
              <w:t>smeštaj</w:t>
            </w:r>
            <w:proofErr w:type="spellEnd"/>
            <w:r w:rsidRPr="00CC0B9D">
              <w:rPr>
                <w:sz w:val="20"/>
                <w:highlight w:val="white"/>
              </w:rPr>
              <w:t xml:space="preserve"> u </w:t>
            </w:r>
            <w:proofErr w:type="spellStart"/>
            <w:r w:rsidRPr="00CC0B9D">
              <w:rPr>
                <w:sz w:val="20"/>
                <w:highlight w:val="white"/>
              </w:rPr>
              <w:t>periodu</w:t>
            </w:r>
            <w:proofErr w:type="spellEnd"/>
            <w:r w:rsidRPr="00CC0B9D">
              <w:rPr>
                <w:sz w:val="20"/>
                <w:highlight w:val="white"/>
              </w:rPr>
              <w:t xml:space="preserve"> od 3 dana za 4 </w:t>
            </w:r>
            <w:proofErr w:type="spellStart"/>
            <w:r w:rsidRPr="00CC0B9D">
              <w:rPr>
                <w:sz w:val="20"/>
                <w:highlight w:val="white"/>
              </w:rPr>
              <w:t>učesnika</w:t>
            </w:r>
            <w:proofErr w:type="spellEnd"/>
            <w:r w:rsidRPr="00CC0B9D">
              <w:rPr>
                <w:sz w:val="20"/>
                <w:highlight w:val="white"/>
              </w:rPr>
              <w:t xml:space="preserve"> (</w:t>
            </w:r>
            <w:proofErr w:type="spellStart"/>
            <w:r w:rsidRPr="00CC0B9D">
              <w:rPr>
                <w:sz w:val="20"/>
                <w:highlight w:val="white"/>
              </w:rPr>
              <w:t>studenta</w:t>
            </w:r>
            <w:proofErr w:type="spellEnd"/>
            <w:r w:rsidRPr="00CC0B9D">
              <w:rPr>
                <w:sz w:val="20"/>
                <w:highlight w:val="white"/>
              </w:rPr>
              <w:t xml:space="preserve">) </w:t>
            </w:r>
            <w:proofErr w:type="spellStart"/>
            <w:r w:rsidRPr="00CC0B9D">
              <w:rPr>
                <w:sz w:val="20"/>
                <w:highlight w:val="white"/>
              </w:rPr>
              <w:t>iz</w:t>
            </w:r>
            <w:proofErr w:type="spellEnd"/>
            <w:r w:rsidRPr="00CC0B9D">
              <w:rPr>
                <w:sz w:val="20"/>
                <w:highlight w:val="white"/>
              </w:rPr>
              <w:t xml:space="preserve"> </w:t>
            </w:r>
            <w:proofErr w:type="spellStart"/>
            <w:r w:rsidRPr="00CC0B9D">
              <w:rPr>
                <w:sz w:val="20"/>
                <w:highlight w:val="white"/>
              </w:rPr>
              <w:t>Bosne</w:t>
            </w:r>
            <w:proofErr w:type="spellEnd"/>
            <w:r w:rsidRPr="00CC0B9D">
              <w:rPr>
                <w:sz w:val="20"/>
                <w:highlight w:val="white"/>
              </w:rPr>
              <w:t xml:space="preserve"> I </w:t>
            </w:r>
            <w:proofErr w:type="spellStart"/>
            <w:r w:rsidRPr="00CC0B9D">
              <w:rPr>
                <w:sz w:val="20"/>
                <w:highlight w:val="white"/>
              </w:rPr>
              <w:t>Hercegovine</w:t>
            </w:r>
            <w:proofErr w:type="spellEnd"/>
            <w:r w:rsidRPr="00CC0B9D">
              <w:rPr>
                <w:sz w:val="20"/>
                <w:highlight w:val="white"/>
              </w:rPr>
              <w:t>. (a.13.2)</w:t>
            </w:r>
          </w:p>
        </w:tc>
      </w:tr>
      <w:tr w:rsidR="00CC0B9D" w:rsidRPr="006F38CF" w14:paraId="6857EEE1"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6BE465DA" w14:textId="77777777" w:rsidR="00CC0B9D" w:rsidRPr="006F38CF" w:rsidRDefault="00CC0B9D" w:rsidP="00CC0B9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34244938" w14:textId="678934C4" w:rsidR="00CC0B9D" w:rsidRDefault="00942ECC" w:rsidP="00CC0B9D">
            <w:pPr>
              <w:jc w:val="center"/>
              <w:rPr>
                <w:sz w:val="20"/>
                <w:lang w:val="en-AU"/>
              </w:rPr>
            </w:pPr>
            <w:r>
              <w:rPr>
                <w:sz w:val="20"/>
                <w:lang w:val="en-AU"/>
              </w:rPr>
              <w:t>14</w:t>
            </w:r>
            <w:r w:rsidR="00CC0B9D" w:rsidRPr="008061B2">
              <w:rPr>
                <w:sz w:val="20"/>
                <w:lang w:val="sr-Cyrl-BA"/>
              </w:rPr>
              <w:t>.</w:t>
            </w:r>
          </w:p>
        </w:tc>
        <w:tc>
          <w:tcPr>
            <w:tcW w:w="1162" w:type="dxa"/>
            <w:tcBorders>
              <w:top w:val="nil"/>
              <w:left w:val="nil"/>
              <w:bottom w:val="single" w:sz="4" w:space="0" w:color="auto"/>
              <w:right w:val="single" w:sz="4" w:space="0" w:color="auto"/>
            </w:tcBorders>
            <w:vAlign w:val="center"/>
          </w:tcPr>
          <w:p w14:paraId="6F19A7E8" w14:textId="17077340" w:rsidR="00CC0B9D" w:rsidRPr="00CC0B9D" w:rsidRDefault="00CC0B9D" w:rsidP="00CC0B9D">
            <w:pPr>
              <w:jc w:val="center"/>
              <w:rPr>
                <w:iCs/>
                <w:sz w:val="20"/>
                <w:lang w:val="sr-Cyrl-BA"/>
              </w:rPr>
            </w:pPr>
            <w:proofErr w:type="spellStart"/>
            <w:r w:rsidRPr="00CC0B9D">
              <w:rPr>
                <w:iCs/>
                <w:sz w:val="20"/>
                <w:lang w:val="en-AU"/>
              </w:rPr>
              <w:t>Privredna</w:t>
            </w:r>
            <w:proofErr w:type="spellEnd"/>
            <w:r w:rsidRPr="00CC0B9D">
              <w:rPr>
                <w:iCs/>
                <w:sz w:val="20"/>
                <w:lang w:val="en-AU"/>
              </w:rPr>
              <w:t xml:space="preserve"> </w:t>
            </w:r>
            <w:proofErr w:type="spellStart"/>
            <w:r w:rsidRPr="00CC0B9D">
              <w:rPr>
                <w:iCs/>
                <w:sz w:val="20"/>
                <w:lang w:val="en-AU"/>
              </w:rPr>
              <w:t>komora</w:t>
            </w:r>
            <w:proofErr w:type="spellEnd"/>
            <w:r w:rsidRPr="00CC0B9D">
              <w:rPr>
                <w:iCs/>
                <w:sz w:val="20"/>
                <w:lang w:val="en-AU"/>
              </w:rPr>
              <w:t xml:space="preserve"> </w:t>
            </w:r>
            <w:proofErr w:type="spellStart"/>
            <w:r w:rsidRPr="00CC0B9D">
              <w:rPr>
                <w:iCs/>
                <w:sz w:val="20"/>
                <w:lang w:val="en-AU"/>
              </w:rPr>
              <w:t>Srbije</w:t>
            </w:r>
            <w:proofErr w:type="spellEnd"/>
          </w:p>
        </w:tc>
        <w:tc>
          <w:tcPr>
            <w:tcW w:w="820" w:type="dxa"/>
            <w:tcBorders>
              <w:top w:val="nil"/>
              <w:left w:val="single" w:sz="4" w:space="0" w:color="auto"/>
              <w:bottom w:val="single" w:sz="4" w:space="0" w:color="auto"/>
              <w:right w:val="single" w:sz="4" w:space="0" w:color="auto"/>
            </w:tcBorders>
            <w:shd w:val="clear" w:color="auto" w:fill="auto"/>
            <w:vAlign w:val="center"/>
          </w:tcPr>
          <w:p w14:paraId="464B62D2" w14:textId="5E2AD46F" w:rsidR="00CC0B9D" w:rsidRPr="00CC0B9D" w:rsidRDefault="00CC0B9D" w:rsidP="00CC0B9D">
            <w:pPr>
              <w:jc w:val="center"/>
              <w:rPr>
                <w:b/>
                <w:sz w:val="20"/>
                <w:lang w:val="sr-Cyrl-BA"/>
              </w:rPr>
            </w:pPr>
            <w:proofErr w:type="spellStart"/>
            <w:r w:rsidRPr="00CC0B9D">
              <w:rPr>
                <w:b/>
                <w:bCs/>
                <w:sz w:val="20"/>
                <w:lang w:val="en-AU"/>
              </w:rPr>
              <w:t>Srbija</w:t>
            </w:r>
            <w:proofErr w:type="spellEnd"/>
          </w:p>
        </w:tc>
        <w:tc>
          <w:tcPr>
            <w:tcW w:w="1135" w:type="dxa"/>
            <w:tcBorders>
              <w:top w:val="nil"/>
              <w:left w:val="nil"/>
              <w:bottom w:val="single" w:sz="4" w:space="0" w:color="auto"/>
              <w:right w:val="single" w:sz="4" w:space="0" w:color="auto"/>
            </w:tcBorders>
            <w:shd w:val="clear" w:color="auto" w:fill="auto"/>
            <w:vAlign w:val="center"/>
          </w:tcPr>
          <w:p w14:paraId="551AEFB9" w14:textId="2C24918C" w:rsidR="00CC0B9D" w:rsidRPr="00CC0B9D" w:rsidRDefault="00CC0B9D" w:rsidP="00CC0B9D">
            <w:pPr>
              <w:jc w:val="right"/>
              <w:rPr>
                <w:sz w:val="20"/>
              </w:rPr>
            </w:pPr>
            <w:r w:rsidRPr="00CC0B9D">
              <w:rPr>
                <w:sz w:val="20"/>
              </w:rPr>
              <w:t>3</w:t>
            </w:r>
          </w:p>
        </w:tc>
        <w:tc>
          <w:tcPr>
            <w:tcW w:w="1132" w:type="dxa"/>
            <w:tcBorders>
              <w:top w:val="nil"/>
              <w:left w:val="nil"/>
              <w:bottom w:val="single" w:sz="4" w:space="0" w:color="auto"/>
              <w:right w:val="single" w:sz="4" w:space="0" w:color="auto"/>
            </w:tcBorders>
            <w:shd w:val="clear" w:color="auto" w:fill="auto"/>
            <w:vAlign w:val="center"/>
          </w:tcPr>
          <w:p w14:paraId="056B7975" w14:textId="11F07EEE" w:rsidR="00CC0B9D" w:rsidRPr="00CC0B9D" w:rsidRDefault="00CC0B9D" w:rsidP="00CC0B9D">
            <w:pPr>
              <w:jc w:val="right"/>
              <w:rPr>
                <w:sz w:val="20"/>
              </w:rPr>
            </w:pPr>
            <w:r w:rsidRPr="00CC0B9D">
              <w:rPr>
                <w:sz w:val="20"/>
              </w:rPr>
              <w:t>6</w:t>
            </w:r>
          </w:p>
        </w:tc>
        <w:tc>
          <w:tcPr>
            <w:tcW w:w="1135" w:type="dxa"/>
            <w:tcBorders>
              <w:top w:val="nil"/>
              <w:left w:val="nil"/>
              <w:bottom w:val="single" w:sz="4" w:space="0" w:color="auto"/>
              <w:right w:val="single" w:sz="4" w:space="0" w:color="auto"/>
            </w:tcBorders>
            <w:shd w:val="clear" w:color="auto" w:fill="auto"/>
            <w:vAlign w:val="center"/>
          </w:tcPr>
          <w:p w14:paraId="071F2A8A" w14:textId="5242267C" w:rsidR="00CC0B9D" w:rsidRPr="00CC0B9D" w:rsidRDefault="00CC0B9D" w:rsidP="00CC0B9D">
            <w:pPr>
              <w:jc w:val="right"/>
              <w:rPr>
                <w:sz w:val="20"/>
              </w:rPr>
            </w:pPr>
            <w:r w:rsidRPr="00CC0B9D">
              <w:rPr>
                <w:sz w:val="20"/>
              </w:rPr>
              <w:t>0</w:t>
            </w:r>
          </w:p>
        </w:tc>
        <w:tc>
          <w:tcPr>
            <w:tcW w:w="1135" w:type="dxa"/>
            <w:tcBorders>
              <w:top w:val="nil"/>
              <w:left w:val="nil"/>
              <w:bottom w:val="single" w:sz="4" w:space="0" w:color="auto"/>
              <w:right w:val="single" w:sz="4" w:space="0" w:color="auto"/>
            </w:tcBorders>
            <w:shd w:val="clear" w:color="auto" w:fill="auto"/>
            <w:vAlign w:val="center"/>
          </w:tcPr>
          <w:p w14:paraId="51AFA9FA" w14:textId="4ECB3B76" w:rsidR="00CC0B9D" w:rsidRPr="00CC0B9D" w:rsidRDefault="00CC0B9D" w:rsidP="00CC0B9D">
            <w:pPr>
              <w:jc w:val="right"/>
              <w:rPr>
                <w:sz w:val="20"/>
              </w:rPr>
            </w:pPr>
            <w:r w:rsidRPr="00CC0B9D">
              <w:rPr>
                <w:sz w:val="20"/>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5B18BE5A" w14:textId="65B50498" w:rsidR="00CC0B9D" w:rsidRPr="00CC0B9D" w:rsidRDefault="00CC0B9D" w:rsidP="00CC0B9D">
            <w:pPr>
              <w:jc w:val="right"/>
              <w:rPr>
                <w:sz w:val="20"/>
              </w:rPr>
            </w:pPr>
            <w:r w:rsidRPr="00CC0B9D">
              <w:rPr>
                <w:sz w:val="20"/>
              </w:rPr>
              <w:t>9</w:t>
            </w:r>
          </w:p>
        </w:tc>
        <w:tc>
          <w:tcPr>
            <w:tcW w:w="4720" w:type="dxa"/>
            <w:tcBorders>
              <w:top w:val="nil"/>
              <w:left w:val="nil"/>
              <w:bottom w:val="single" w:sz="8" w:space="0" w:color="000000"/>
              <w:right w:val="single" w:sz="8" w:space="0" w:color="auto"/>
            </w:tcBorders>
            <w:shd w:val="clear" w:color="auto" w:fill="auto"/>
            <w:vAlign w:val="center"/>
          </w:tcPr>
          <w:p w14:paraId="6C7E162E" w14:textId="1A340740" w:rsidR="00CC0B9D" w:rsidRPr="00CC0B9D" w:rsidRDefault="00CC0B9D" w:rsidP="00CC0B9D">
            <w:pPr>
              <w:spacing w:before="240" w:after="240"/>
              <w:rPr>
                <w:sz w:val="20"/>
                <w:highlight w:val="white"/>
              </w:rPr>
            </w:pPr>
            <w:proofErr w:type="spellStart"/>
            <w:r w:rsidRPr="00CC0B9D">
              <w:rPr>
                <w:sz w:val="20"/>
                <w:highlight w:val="white"/>
              </w:rPr>
              <w:t>Menadzer</w:t>
            </w:r>
            <w:proofErr w:type="spellEnd"/>
            <w:r w:rsidRPr="00CC0B9D">
              <w:rPr>
                <w:sz w:val="20"/>
                <w:highlight w:val="white"/>
              </w:rPr>
              <w:t xml:space="preserve"> (</w:t>
            </w:r>
            <w:proofErr w:type="spellStart"/>
            <w:r w:rsidRPr="00CC0B9D">
              <w:rPr>
                <w:sz w:val="20"/>
                <w:highlight w:val="white"/>
              </w:rPr>
              <w:t>kategorija</w:t>
            </w:r>
            <w:proofErr w:type="spellEnd"/>
            <w:r w:rsidRPr="00CC0B9D">
              <w:rPr>
                <w:sz w:val="20"/>
                <w:highlight w:val="white"/>
              </w:rPr>
              <w:t xml:space="preserve"> 1) </w:t>
            </w:r>
            <w:proofErr w:type="spellStart"/>
            <w:r w:rsidRPr="00CC0B9D">
              <w:rPr>
                <w:sz w:val="20"/>
                <w:highlight w:val="white"/>
              </w:rPr>
              <w:t>ce</w:t>
            </w:r>
            <w:proofErr w:type="spellEnd"/>
            <w:r w:rsidRPr="00CC0B9D">
              <w:rPr>
                <w:sz w:val="20"/>
                <w:highlight w:val="white"/>
              </w:rPr>
              <w:t xml:space="preserve"> u </w:t>
            </w:r>
            <w:proofErr w:type="spellStart"/>
            <w:r w:rsidRPr="00CC0B9D">
              <w:rPr>
                <w:sz w:val="20"/>
                <w:highlight w:val="white"/>
              </w:rPr>
              <w:t>roku</w:t>
            </w:r>
            <w:proofErr w:type="spellEnd"/>
            <w:r w:rsidRPr="00CC0B9D">
              <w:rPr>
                <w:sz w:val="20"/>
                <w:highlight w:val="white"/>
              </w:rPr>
              <w:t xml:space="preserve"> od 3 dana </w:t>
            </w:r>
            <w:proofErr w:type="spellStart"/>
            <w:r w:rsidRPr="00CC0B9D">
              <w:rPr>
                <w:sz w:val="20"/>
                <w:highlight w:val="white"/>
              </w:rPr>
              <w:t>odrediti</w:t>
            </w:r>
            <w:proofErr w:type="spellEnd"/>
            <w:r w:rsidRPr="00CC0B9D">
              <w:rPr>
                <w:sz w:val="20"/>
                <w:highlight w:val="white"/>
              </w:rPr>
              <w:t xml:space="preserve"> </w:t>
            </w:r>
            <w:proofErr w:type="spellStart"/>
            <w:r w:rsidRPr="00CC0B9D">
              <w:rPr>
                <w:sz w:val="20"/>
                <w:highlight w:val="white"/>
              </w:rPr>
              <w:t>dva</w:t>
            </w:r>
            <w:proofErr w:type="spellEnd"/>
            <w:r w:rsidRPr="00CC0B9D">
              <w:rPr>
                <w:sz w:val="20"/>
                <w:highlight w:val="white"/>
              </w:rPr>
              <w:t xml:space="preserve"> </w:t>
            </w:r>
            <w:proofErr w:type="spellStart"/>
            <w:r w:rsidRPr="00CC0B9D">
              <w:rPr>
                <w:sz w:val="20"/>
                <w:highlight w:val="white"/>
              </w:rPr>
              <w:t>govornika</w:t>
            </w:r>
            <w:proofErr w:type="spellEnd"/>
            <w:r w:rsidRPr="00CC0B9D">
              <w:rPr>
                <w:sz w:val="20"/>
                <w:highlight w:val="white"/>
              </w:rPr>
              <w:t xml:space="preserve"> (</w:t>
            </w:r>
            <w:proofErr w:type="spellStart"/>
            <w:r w:rsidRPr="00CC0B9D">
              <w:rPr>
                <w:sz w:val="20"/>
                <w:highlight w:val="white"/>
              </w:rPr>
              <w:t>kategorija</w:t>
            </w:r>
            <w:proofErr w:type="spellEnd"/>
            <w:r w:rsidRPr="00CC0B9D">
              <w:rPr>
                <w:sz w:val="20"/>
                <w:highlight w:val="white"/>
              </w:rPr>
              <w:t xml:space="preserve"> 2) </w:t>
            </w:r>
            <w:proofErr w:type="spellStart"/>
            <w:r w:rsidRPr="00CC0B9D">
              <w:rPr>
                <w:sz w:val="20"/>
                <w:highlight w:val="white"/>
              </w:rPr>
              <w:t>iz</w:t>
            </w:r>
            <w:proofErr w:type="spellEnd"/>
            <w:r w:rsidRPr="00CC0B9D">
              <w:rPr>
                <w:sz w:val="20"/>
                <w:highlight w:val="white"/>
              </w:rPr>
              <w:t xml:space="preserve"> </w:t>
            </w:r>
            <w:r w:rsidRPr="00CC0B9D">
              <w:rPr>
                <w:sz w:val="20"/>
                <w:highlight w:val="white"/>
              </w:rPr>
              <w:t xml:space="preserve">PK </w:t>
            </w:r>
            <w:proofErr w:type="spellStart"/>
            <w:r w:rsidRPr="00CC0B9D">
              <w:rPr>
                <w:sz w:val="20"/>
                <w:highlight w:val="white"/>
              </w:rPr>
              <w:t>Srbije</w:t>
            </w:r>
            <w:proofErr w:type="spellEnd"/>
            <w:r w:rsidRPr="00CC0B9D">
              <w:rPr>
                <w:sz w:val="20"/>
                <w:highlight w:val="white"/>
              </w:rPr>
              <w:t xml:space="preserve">. </w:t>
            </w:r>
            <w:proofErr w:type="spellStart"/>
            <w:r w:rsidRPr="00CC0B9D">
              <w:rPr>
                <w:sz w:val="20"/>
                <w:highlight w:val="white"/>
              </w:rPr>
              <w:t>Svaki</w:t>
            </w:r>
            <w:proofErr w:type="spellEnd"/>
            <w:r w:rsidRPr="00CC0B9D">
              <w:rPr>
                <w:sz w:val="20"/>
                <w:highlight w:val="white"/>
              </w:rPr>
              <w:t xml:space="preserve"> od </w:t>
            </w:r>
            <w:proofErr w:type="spellStart"/>
            <w:r w:rsidRPr="00CC0B9D">
              <w:rPr>
                <w:sz w:val="20"/>
                <w:highlight w:val="white"/>
              </w:rPr>
              <w:t>njih</w:t>
            </w:r>
            <w:proofErr w:type="spellEnd"/>
            <w:r w:rsidRPr="00CC0B9D">
              <w:rPr>
                <w:sz w:val="20"/>
                <w:highlight w:val="white"/>
              </w:rPr>
              <w:t xml:space="preserve"> </w:t>
            </w:r>
            <w:proofErr w:type="spellStart"/>
            <w:r w:rsidRPr="00CC0B9D">
              <w:rPr>
                <w:sz w:val="20"/>
                <w:highlight w:val="white"/>
              </w:rPr>
              <w:t>prisustvuje</w:t>
            </w:r>
            <w:proofErr w:type="spellEnd"/>
            <w:r w:rsidRPr="00CC0B9D">
              <w:rPr>
                <w:sz w:val="20"/>
                <w:highlight w:val="white"/>
              </w:rPr>
              <w:t xml:space="preserve"> po </w:t>
            </w:r>
            <w:proofErr w:type="spellStart"/>
            <w:r w:rsidRPr="00CC0B9D">
              <w:rPr>
                <w:sz w:val="20"/>
                <w:highlight w:val="white"/>
              </w:rPr>
              <w:t>jednom</w:t>
            </w:r>
            <w:proofErr w:type="spellEnd"/>
            <w:r w:rsidRPr="00CC0B9D">
              <w:rPr>
                <w:sz w:val="20"/>
                <w:highlight w:val="white"/>
              </w:rPr>
              <w:t xml:space="preserve">, u </w:t>
            </w:r>
            <w:proofErr w:type="spellStart"/>
            <w:r w:rsidRPr="00CC0B9D">
              <w:rPr>
                <w:sz w:val="20"/>
                <w:highlight w:val="white"/>
              </w:rPr>
              <w:t>trajanju</w:t>
            </w:r>
            <w:proofErr w:type="spellEnd"/>
            <w:r w:rsidRPr="00CC0B9D">
              <w:rPr>
                <w:sz w:val="20"/>
                <w:highlight w:val="white"/>
              </w:rPr>
              <w:t xml:space="preserve"> od 3 dana. (a.14.1)</w:t>
            </w:r>
          </w:p>
          <w:p w14:paraId="5F4B5710" w14:textId="77777777" w:rsidR="00CC0B9D" w:rsidRPr="00CC0B9D" w:rsidRDefault="00CC0B9D" w:rsidP="00CC0B9D">
            <w:pPr>
              <w:spacing w:before="240" w:after="240"/>
              <w:rPr>
                <w:sz w:val="20"/>
                <w:highlight w:val="white"/>
              </w:rPr>
            </w:pPr>
          </w:p>
        </w:tc>
      </w:tr>
      <w:tr w:rsidR="00CC0B9D" w:rsidRPr="006F38CF" w14:paraId="02C2FC8A" w14:textId="7611BA11" w:rsidTr="008B6B2B">
        <w:trPr>
          <w:trHeight w:val="315"/>
        </w:trPr>
        <w:tc>
          <w:tcPr>
            <w:tcW w:w="4677" w:type="dxa"/>
            <w:gridSpan w:val="4"/>
            <w:tcBorders>
              <w:top w:val="single" w:sz="8" w:space="0" w:color="auto"/>
              <w:left w:val="single" w:sz="4" w:space="0" w:color="auto"/>
              <w:bottom w:val="single" w:sz="8" w:space="0" w:color="auto"/>
              <w:right w:val="single" w:sz="4" w:space="0" w:color="auto"/>
            </w:tcBorders>
            <w:shd w:val="clear" w:color="auto" w:fill="DAEEF3" w:themeFill="accent5" w:themeFillTint="33"/>
            <w:vAlign w:val="center"/>
            <w:hideMark/>
          </w:tcPr>
          <w:p w14:paraId="3326BE44" w14:textId="77777777" w:rsidR="00CC0B9D" w:rsidRPr="006F38CF" w:rsidRDefault="00CC0B9D" w:rsidP="00CC0B9D">
            <w:pPr>
              <w:jc w:val="right"/>
              <w:rPr>
                <w:bCs/>
                <w:color w:val="000000"/>
              </w:rPr>
            </w:pPr>
            <w:r w:rsidRPr="006F38CF">
              <w:rPr>
                <w:b/>
                <w:bCs/>
                <w:color w:val="000000"/>
              </w:rPr>
              <w:t>SUBTOTAL</w:t>
            </w: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705DF8F0" w14:textId="77777777" w:rsidR="00CC0B9D" w:rsidRPr="006F38CF" w:rsidRDefault="00CC0B9D" w:rsidP="00CC0B9D">
            <w:pPr>
              <w:jc w:val="right"/>
            </w:pPr>
          </w:p>
        </w:tc>
        <w:tc>
          <w:tcPr>
            <w:tcW w:w="1132" w:type="dxa"/>
            <w:tcBorders>
              <w:top w:val="nil"/>
              <w:left w:val="nil"/>
              <w:bottom w:val="single" w:sz="4" w:space="0" w:color="auto"/>
              <w:right w:val="single" w:sz="4" w:space="0" w:color="auto"/>
            </w:tcBorders>
            <w:shd w:val="clear" w:color="auto" w:fill="DAEEF3" w:themeFill="accent5" w:themeFillTint="33"/>
            <w:vAlign w:val="center"/>
          </w:tcPr>
          <w:p w14:paraId="6023FEE7" w14:textId="77777777" w:rsidR="00CC0B9D" w:rsidRPr="006F38CF" w:rsidRDefault="00CC0B9D" w:rsidP="00CC0B9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5FF6DD86" w14:textId="77777777" w:rsidR="00CC0B9D" w:rsidRPr="006F38CF" w:rsidRDefault="00CC0B9D" w:rsidP="00CC0B9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1C9D5651" w14:textId="00D26575" w:rsidR="00CC0B9D" w:rsidRPr="006F38CF" w:rsidRDefault="00CC0B9D" w:rsidP="00942ECC"/>
        </w:tc>
        <w:tc>
          <w:tcPr>
            <w:tcW w:w="994" w:type="dxa"/>
            <w:tcBorders>
              <w:top w:val="nil"/>
              <w:left w:val="nil"/>
              <w:bottom w:val="single" w:sz="4" w:space="0" w:color="auto"/>
              <w:right w:val="single" w:sz="4" w:space="0" w:color="auto"/>
            </w:tcBorders>
            <w:shd w:val="clear" w:color="auto" w:fill="DAEEF3" w:themeFill="accent5" w:themeFillTint="33"/>
            <w:vAlign w:val="center"/>
          </w:tcPr>
          <w:p w14:paraId="5B0525D6" w14:textId="034B40E8" w:rsidR="00CC0B9D" w:rsidRPr="006F38CF" w:rsidRDefault="00CC0B9D" w:rsidP="00CC0B9D">
            <w:pPr>
              <w:jc w:val="right"/>
            </w:pPr>
          </w:p>
        </w:tc>
        <w:tc>
          <w:tcPr>
            <w:tcW w:w="4720" w:type="dxa"/>
            <w:tcBorders>
              <w:top w:val="single" w:sz="8" w:space="0" w:color="000000"/>
              <w:left w:val="nil"/>
              <w:bottom w:val="single" w:sz="4" w:space="0" w:color="auto"/>
              <w:right w:val="single" w:sz="4" w:space="0" w:color="auto"/>
            </w:tcBorders>
            <w:shd w:val="clear" w:color="auto" w:fill="DAEEF3" w:themeFill="accent5" w:themeFillTint="33"/>
            <w:vAlign w:val="center"/>
            <w:hideMark/>
          </w:tcPr>
          <w:p w14:paraId="6F89565C" w14:textId="01B70E74" w:rsidR="00CC0B9D" w:rsidRPr="006F38CF" w:rsidRDefault="00CC0B9D" w:rsidP="00CC0B9D">
            <w:pPr>
              <w:rPr>
                <w:bCs/>
                <w:color w:val="000000"/>
              </w:rPr>
            </w:pPr>
          </w:p>
        </w:tc>
        <w:tc>
          <w:tcPr>
            <w:tcW w:w="1080" w:type="dxa"/>
            <w:vAlign w:val="center"/>
          </w:tcPr>
          <w:p w14:paraId="211C0A99" w14:textId="25E42682" w:rsidR="00CC0B9D" w:rsidRPr="006F38CF" w:rsidRDefault="00CC0B9D" w:rsidP="00CC0B9D">
            <w:pPr>
              <w:spacing w:after="200" w:line="276" w:lineRule="auto"/>
            </w:pPr>
          </w:p>
        </w:tc>
        <w:tc>
          <w:tcPr>
            <w:tcW w:w="1080" w:type="dxa"/>
            <w:vAlign w:val="center"/>
          </w:tcPr>
          <w:p w14:paraId="4BCF6320" w14:textId="0E555706" w:rsidR="00CC0B9D" w:rsidRPr="006F38CF" w:rsidRDefault="00CC0B9D" w:rsidP="00CC0B9D">
            <w:pPr>
              <w:spacing w:after="200" w:line="276" w:lineRule="auto"/>
            </w:pPr>
            <w:r>
              <w:t>6</w:t>
            </w:r>
          </w:p>
        </w:tc>
      </w:tr>
      <w:tr w:rsidR="00CC0B9D" w:rsidRPr="006F38CF" w14:paraId="6A84B788" w14:textId="77777777" w:rsidTr="008B6B2B">
        <w:trPr>
          <w:gridAfter w:val="2"/>
          <w:wAfter w:w="2160" w:type="dxa"/>
          <w:trHeight w:val="300"/>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D5EEA04" w14:textId="77777777" w:rsidR="00CC0B9D" w:rsidRPr="006F38CF" w:rsidRDefault="00CC0B9D" w:rsidP="00CC0B9D">
            <w:pPr>
              <w:jc w:val="center"/>
              <w:rPr>
                <w:b/>
                <w:color w:val="000000"/>
                <w:sz w:val="16"/>
                <w:szCs w:val="16"/>
              </w:rPr>
            </w:pPr>
            <w:r w:rsidRPr="006F38CF">
              <w:rPr>
                <w:b/>
                <w:color w:val="000000"/>
                <w:sz w:val="16"/>
                <w:szCs w:val="16"/>
              </w:rPr>
              <w:t>QUALITY PLAN</w:t>
            </w:r>
          </w:p>
        </w:tc>
        <w:tc>
          <w:tcPr>
            <w:tcW w:w="815" w:type="dxa"/>
            <w:tcBorders>
              <w:top w:val="nil"/>
              <w:left w:val="nil"/>
              <w:bottom w:val="single" w:sz="4" w:space="0" w:color="auto"/>
              <w:right w:val="single" w:sz="4" w:space="0" w:color="auto"/>
            </w:tcBorders>
            <w:shd w:val="clear" w:color="auto" w:fill="auto"/>
            <w:vAlign w:val="center"/>
          </w:tcPr>
          <w:p w14:paraId="0D44518F" w14:textId="67CC6614" w:rsidR="00CC0B9D" w:rsidRPr="006F38CF" w:rsidRDefault="00CC0B9D" w:rsidP="00CC0B9D">
            <w:pPr>
              <w:jc w:val="center"/>
              <w:rPr>
                <w:szCs w:val="22"/>
              </w:rPr>
            </w:pPr>
            <w:r w:rsidRPr="008061B2">
              <w:rPr>
                <w:sz w:val="20"/>
                <w:lang w:val="sr-Cyrl-BA"/>
              </w:rPr>
              <w:t>1.</w:t>
            </w:r>
          </w:p>
        </w:tc>
        <w:tc>
          <w:tcPr>
            <w:tcW w:w="1162" w:type="dxa"/>
            <w:tcBorders>
              <w:top w:val="nil"/>
              <w:left w:val="nil"/>
              <w:bottom w:val="single" w:sz="4" w:space="0" w:color="auto"/>
              <w:right w:val="single" w:sz="4" w:space="0" w:color="auto"/>
            </w:tcBorders>
            <w:vAlign w:val="center"/>
          </w:tcPr>
          <w:p w14:paraId="10F9849D" w14:textId="2774EDA0" w:rsidR="00CC0B9D" w:rsidRPr="006F38CF" w:rsidRDefault="00CC0B9D" w:rsidP="00CC0B9D">
            <w:pPr>
              <w:jc w:val="center"/>
              <w:rPr>
                <w:szCs w:val="22"/>
              </w:rPr>
            </w:pPr>
            <w:r w:rsidRPr="008061B2">
              <w:rPr>
                <w:iCs/>
                <w:sz w:val="20"/>
                <w:lang w:val="sr-Cyrl-BA"/>
              </w:rPr>
              <w:t>Ministarstvo prosvete, nauke i tehnološkog razvoja</w:t>
            </w:r>
          </w:p>
        </w:tc>
        <w:tc>
          <w:tcPr>
            <w:tcW w:w="820" w:type="dxa"/>
            <w:tcBorders>
              <w:top w:val="nil"/>
              <w:left w:val="single" w:sz="4" w:space="0" w:color="auto"/>
              <w:bottom w:val="single" w:sz="4" w:space="0" w:color="auto"/>
              <w:right w:val="single" w:sz="4" w:space="0" w:color="auto"/>
            </w:tcBorders>
            <w:shd w:val="clear" w:color="auto" w:fill="auto"/>
            <w:vAlign w:val="center"/>
          </w:tcPr>
          <w:p w14:paraId="4F612E36" w14:textId="4BCCDD3B" w:rsidR="00CC0B9D" w:rsidRPr="006F38CF" w:rsidRDefault="00CC0B9D" w:rsidP="00CC0B9D">
            <w:pPr>
              <w:jc w:val="center"/>
              <w:rPr>
                <w:szCs w:val="22"/>
              </w:rPr>
            </w:pPr>
            <w:r w:rsidRPr="008061B2">
              <w:rPr>
                <w:b/>
                <w:bCs/>
                <w:sz w:val="20"/>
                <w:lang w:val="sr-Cyrl-BA"/>
              </w:rPr>
              <w:t>Srbija</w:t>
            </w:r>
          </w:p>
        </w:tc>
        <w:tc>
          <w:tcPr>
            <w:tcW w:w="1135" w:type="dxa"/>
            <w:tcBorders>
              <w:top w:val="nil"/>
              <w:left w:val="nil"/>
              <w:bottom w:val="single" w:sz="4" w:space="0" w:color="auto"/>
              <w:right w:val="single" w:sz="4" w:space="0" w:color="auto"/>
            </w:tcBorders>
            <w:shd w:val="clear" w:color="auto" w:fill="auto"/>
            <w:vAlign w:val="center"/>
          </w:tcPr>
          <w:p w14:paraId="5E36A9C7" w14:textId="20E60D3D" w:rsidR="00CC0B9D" w:rsidRPr="00A62927" w:rsidRDefault="00CC0B9D" w:rsidP="00CC0B9D">
            <w:pPr>
              <w:jc w:val="right"/>
              <w:rPr>
                <w:sz w:val="20"/>
                <w:szCs w:val="18"/>
              </w:rPr>
            </w:pPr>
            <w:r>
              <w:t>0</w:t>
            </w:r>
          </w:p>
        </w:tc>
        <w:tc>
          <w:tcPr>
            <w:tcW w:w="1132" w:type="dxa"/>
            <w:tcBorders>
              <w:top w:val="nil"/>
              <w:left w:val="nil"/>
              <w:bottom w:val="single" w:sz="4" w:space="0" w:color="auto"/>
              <w:right w:val="single" w:sz="4" w:space="0" w:color="auto"/>
            </w:tcBorders>
            <w:shd w:val="clear" w:color="auto" w:fill="auto"/>
            <w:vAlign w:val="center"/>
          </w:tcPr>
          <w:p w14:paraId="721C212A" w14:textId="101D848B" w:rsidR="00CC0B9D" w:rsidRPr="00A62927" w:rsidRDefault="00CC0B9D" w:rsidP="00CC0B9D">
            <w:pPr>
              <w:jc w:val="right"/>
              <w:rPr>
                <w:sz w:val="20"/>
                <w:szCs w:val="18"/>
              </w:rPr>
            </w:pPr>
            <w:r>
              <w:t>0</w:t>
            </w:r>
          </w:p>
        </w:tc>
        <w:tc>
          <w:tcPr>
            <w:tcW w:w="1135" w:type="dxa"/>
            <w:tcBorders>
              <w:top w:val="nil"/>
              <w:left w:val="nil"/>
              <w:bottom w:val="single" w:sz="4" w:space="0" w:color="auto"/>
              <w:right w:val="single" w:sz="4" w:space="0" w:color="auto"/>
            </w:tcBorders>
            <w:shd w:val="clear" w:color="auto" w:fill="auto"/>
            <w:vAlign w:val="center"/>
          </w:tcPr>
          <w:p w14:paraId="3C313B59" w14:textId="604F7701" w:rsidR="00CC0B9D" w:rsidRPr="00A62927" w:rsidRDefault="00CC0B9D" w:rsidP="00CC0B9D">
            <w:pPr>
              <w:jc w:val="right"/>
              <w:rPr>
                <w:sz w:val="20"/>
                <w:szCs w:val="18"/>
              </w:rPr>
            </w:pPr>
            <w:r>
              <w:t>0</w:t>
            </w:r>
          </w:p>
        </w:tc>
        <w:tc>
          <w:tcPr>
            <w:tcW w:w="1135" w:type="dxa"/>
            <w:tcBorders>
              <w:top w:val="nil"/>
              <w:left w:val="nil"/>
              <w:bottom w:val="single" w:sz="4" w:space="0" w:color="auto"/>
              <w:right w:val="single" w:sz="4" w:space="0" w:color="auto"/>
            </w:tcBorders>
            <w:shd w:val="clear" w:color="auto" w:fill="auto"/>
            <w:vAlign w:val="center"/>
          </w:tcPr>
          <w:p w14:paraId="47BE9F2C" w14:textId="70B6786B" w:rsidR="00CC0B9D" w:rsidRPr="00A62927" w:rsidRDefault="00CC0B9D" w:rsidP="00CC0B9D">
            <w:pPr>
              <w:jc w:val="right"/>
              <w:rPr>
                <w:sz w:val="20"/>
                <w:szCs w:val="18"/>
              </w:rPr>
            </w:pPr>
            <w:r>
              <w:t>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76ED2CA7" w14:textId="025261B4" w:rsidR="00CC0B9D" w:rsidRPr="00A62927" w:rsidRDefault="00CC0B9D" w:rsidP="00CC0B9D">
            <w:pPr>
              <w:jc w:val="right"/>
              <w:rPr>
                <w:sz w:val="20"/>
                <w:szCs w:val="18"/>
              </w:rPr>
            </w:pPr>
            <w:r>
              <w:t>6</w:t>
            </w:r>
          </w:p>
        </w:tc>
        <w:tc>
          <w:tcPr>
            <w:tcW w:w="4720" w:type="dxa"/>
            <w:tcBorders>
              <w:top w:val="nil"/>
              <w:left w:val="nil"/>
              <w:bottom w:val="single" w:sz="4" w:space="0" w:color="auto"/>
              <w:right w:val="single" w:sz="8" w:space="0" w:color="auto"/>
            </w:tcBorders>
            <w:shd w:val="clear" w:color="auto" w:fill="auto"/>
            <w:vAlign w:val="center"/>
          </w:tcPr>
          <w:p w14:paraId="03D7026D" w14:textId="34B7230F" w:rsidR="00CC0B9D" w:rsidRPr="00A62927" w:rsidRDefault="00CC0B9D" w:rsidP="00CC0B9D">
            <w:pPr>
              <w:rPr>
                <w:sz w:val="20"/>
                <w:szCs w:val="18"/>
              </w:rPr>
            </w:pPr>
            <w:proofErr w:type="spellStart"/>
            <w:r w:rsidRPr="00A62927">
              <w:rPr>
                <w:sz w:val="20"/>
                <w:szCs w:val="18"/>
                <w:highlight w:val="white"/>
              </w:rPr>
              <w:t>Internu</w:t>
            </w:r>
            <w:proofErr w:type="spellEnd"/>
            <w:r w:rsidRPr="00A62927">
              <w:rPr>
                <w:sz w:val="20"/>
                <w:szCs w:val="18"/>
                <w:highlight w:val="white"/>
              </w:rPr>
              <w:t xml:space="preserve"> </w:t>
            </w:r>
            <w:proofErr w:type="spellStart"/>
            <w:r w:rsidRPr="00A62927">
              <w:rPr>
                <w:sz w:val="20"/>
                <w:szCs w:val="18"/>
                <w:highlight w:val="white"/>
              </w:rPr>
              <w:t>evaluaciju</w:t>
            </w:r>
            <w:proofErr w:type="spellEnd"/>
            <w:r w:rsidRPr="00A62927">
              <w:rPr>
                <w:sz w:val="20"/>
                <w:szCs w:val="18"/>
                <w:highlight w:val="white"/>
              </w:rPr>
              <w:t xml:space="preserve"> </w:t>
            </w:r>
            <w:proofErr w:type="spellStart"/>
            <w:r w:rsidRPr="00A62927">
              <w:rPr>
                <w:sz w:val="20"/>
                <w:szCs w:val="18"/>
                <w:highlight w:val="white"/>
              </w:rPr>
              <w:t>kvaliteta</w:t>
            </w:r>
            <w:proofErr w:type="spellEnd"/>
            <w:r w:rsidRPr="00A62927">
              <w:rPr>
                <w:sz w:val="20"/>
                <w:szCs w:val="18"/>
                <w:highlight w:val="white"/>
              </w:rPr>
              <w:t xml:space="preserve"> </w:t>
            </w:r>
            <w:proofErr w:type="spellStart"/>
            <w:r w:rsidRPr="00A62927">
              <w:rPr>
                <w:sz w:val="20"/>
                <w:szCs w:val="18"/>
                <w:highlight w:val="white"/>
              </w:rPr>
              <w:t>projekta</w:t>
            </w:r>
            <w:proofErr w:type="spellEnd"/>
            <w:r w:rsidRPr="00A62927">
              <w:rPr>
                <w:sz w:val="20"/>
                <w:szCs w:val="18"/>
                <w:highlight w:val="white"/>
              </w:rPr>
              <w:t xml:space="preserve"> (a.</w:t>
            </w:r>
            <w:r>
              <w:rPr>
                <w:sz w:val="20"/>
                <w:szCs w:val="18"/>
                <w:highlight w:val="white"/>
              </w:rPr>
              <w:t>14</w:t>
            </w:r>
            <w:r w:rsidRPr="00A62927">
              <w:rPr>
                <w:sz w:val="20"/>
                <w:szCs w:val="18"/>
                <w:highlight w:val="white"/>
              </w:rPr>
              <w:t xml:space="preserve">.2.) </w:t>
            </w:r>
            <w:proofErr w:type="spellStart"/>
            <w:r w:rsidRPr="00A62927">
              <w:rPr>
                <w:sz w:val="20"/>
                <w:szCs w:val="18"/>
                <w:highlight w:val="white"/>
              </w:rPr>
              <w:t>vršiće</w:t>
            </w:r>
            <w:proofErr w:type="spellEnd"/>
            <w:r w:rsidRPr="00A62927">
              <w:rPr>
                <w:sz w:val="20"/>
                <w:szCs w:val="18"/>
                <w:highlight w:val="white"/>
              </w:rPr>
              <w:t xml:space="preserve"> 3 </w:t>
            </w:r>
            <w:proofErr w:type="spellStart"/>
            <w:r w:rsidRPr="00A62927">
              <w:rPr>
                <w:sz w:val="20"/>
                <w:szCs w:val="18"/>
                <w:highlight w:val="white"/>
              </w:rPr>
              <w:t>člana</w:t>
            </w:r>
            <w:proofErr w:type="spellEnd"/>
            <w:r w:rsidRPr="00A62927">
              <w:rPr>
                <w:sz w:val="20"/>
                <w:szCs w:val="18"/>
                <w:highlight w:val="white"/>
              </w:rPr>
              <w:t xml:space="preserve"> </w:t>
            </w:r>
            <w:proofErr w:type="spellStart"/>
            <w:r w:rsidRPr="00A62927">
              <w:rPr>
                <w:sz w:val="20"/>
                <w:szCs w:val="18"/>
                <w:highlight w:val="white"/>
              </w:rPr>
              <w:t>rukovodstva</w:t>
            </w:r>
            <w:proofErr w:type="spellEnd"/>
            <w:r w:rsidRPr="00A62927">
              <w:rPr>
                <w:sz w:val="20"/>
                <w:szCs w:val="18"/>
                <w:highlight w:val="white"/>
              </w:rPr>
              <w:t xml:space="preserve"> (</w:t>
            </w:r>
            <w:proofErr w:type="spellStart"/>
            <w:r w:rsidRPr="00A62927">
              <w:rPr>
                <w:sz w:val="20"/>
                <w:szCs w:val="18"/>
                <w:highlight w:val="white"/>
              </w:rPr>
              <w:t>kategorija</w:t>
            </w:r>
            <w:proofErr w:type="spellEnd"/>
            <w:r w:rsidRPr="00A62927">
              <w:rPr>
                <w:sz w:val="20"/>
                <w:szCs w:val="18"/>
                <w:highlight w:val="white"/>
              </w:rPr>
              <w:t xml:space="preserve"> 1) </w:t>
            </w:r>
            <w:proofErr w:type="spellStart"/>
            <w:r>
              <w:rPr>
                <w:sz w:val="20"/>
                <w:szCs w:val="18"/>
                <w:highlight w:val="white"/>
              </w:rPr>
              <w:t>Ministarstva</w:t>
            </w:r>
            <w:proofErr w:type="spellEnd"/>
            <w:r w:rsidRPr="00A62927">
              <w:rPr>
                <w:sz w:val="20"/>
                <w:szCs w:val="18"/>
                <w:highlight w:val="white"/>
              </w:rPr>
              <w:t xml:space="preserve"> u </w:t>
            </w:r>
            <w:proofErr w:type="spellStart"/>
            <w:r w:rsidRPr="00A62927">
              <w:rPr>
                <w:sz w:val="20"/>
                <w:szCs w:val="18"/>
                <w:highlight w:val="white"/>
              </w:rPr>
              <w:t>trajanju</w:t>
            </w:r>
            <w:proofErr w:type="spellEnd"/>
            <w:r w:rsidRPr="00A62927">
              <w:rPr>
                <w:sz w:val="20"/>
                <w:szCs w:val="18"/>
                <w:highlight w:val="white"/>
              </w:rPr>
              <w:t xml:space="preserve"> od 30 dana.</w:t>
            </w:r>
          </w:p>
        </w:tc>
      </w:tr>
      <w:tr w:rsidR="00CC0B9D" w:rsidRPr="006F38CF" w14:paraId="08C25F73" w14:textId="77777777" w:rsidTr="008B6B2B">
        <w:trPr>
          <w:gridAfter w:val="2"/>
          <w:wAfter w:w="2160" w:type="dxa"/>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hideMark/>
          </w:tcPr>
          <w:p w14:paraId="0081D57F" w14:textId="77777777" w:rsidR="00CC0B9D" w:rsidRPr="006F38CF" w:rsidRDefault="00CC0B9D" w:rsidP="00CC0B9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14:paraId="0FE80AA2" w14:textId="0D4FEC90" w:rsidR="00CC0B9D" w:rsidRPr="006F38CF" w:rsidRDefault="00CC0B9D" w:rsidP="00CC0B9D">
            <w:pPr>
              <w:jc w:val="center"/>
              <w:rPr>
                <w:szCs w:val="22"/>
              </w:rPr>
            </w:pPr>
            <w:r w:rsidRPr="008061B2">
              <w:rPr>
                <w:sz w:val="20"/>
                <w:lang w:val="sr-Cyrl-BA"/>
              </w:rPr>
              <w:t>2.</w:t>
            </w:r>
          </w:p>
        </w:tc>
        <w:tc>
          <w:tcPr>
            <w:tcW w:w="1162" w:type="dxa"/>
            <w:tcBorders>
              <w:top w:val="nil"/>
              <w:left w:val="nil"/>
              <w:bottom w:val="single" w:sz="4" w:space="0" w:color="auto"/>
              <w:right w:val="single" w:sz="4" w:space="0" w:color="auto"/>
            </w:tcBorders>
          </w:tcPr>
          <w:p w14:paraId="53ECA3BF" w14:textId="0CAC3BEF" w:rsidR="00CC0B9D" w:rsidRPr="006F38CF" w:rsidRDefault="00CC0B9D" w:rsidP="00CC0B9D">
            <w:pPr>
              <w:rPr>
                <w:szCs w:val="22"/>
              </w:rPr>
            </w:pPr>
            <w:r w:rsidRPr="008061B2">
              <w:rPr>
                <w:sz w:val="20"/>
                <w:lang w:val="sr-Cyrl-BA"/>
              </w:rPr>
              <w:t>University of Helsinki</w:t>
            </w:r>
            <w:r>
              <w:fldChar w:fldCharType="begin"/>
            </w:r>
            <w:r>
              <w:instrText>HYPERLINK "https://wwwen.uni.lu/students/culture_art_sports_well_being/campus_sport"</w:instrText>
            </w:r>
            <w:r>
              <w:fldChar w:fldCharType="separate"/>
            </w:r>
            <w:r>
              <w:fldChar w:fldCharType="end"/>
            </w:r>
          </w:p>
        </w:tc>
        <w:tc>
          <w:tcPr>
            <w:tcW w:w="820" w:type="dxa"/>
            <w:tcBorders>
              <w:top w:val="nil"/>
              <w:left w:val="single" w:sz="4" w:space="0" w:color="auto"/>
              <w:bottom w:val="single" w:sz="4" w:space="0" w:color="auto"/>
              <w:right w:val="single" w:sz="4" w:space="0" w:color="auto"/>
            </w:tcBorders>
            <w:shd w:val="clear" w:color="auto" w:fill="auto"/>
            <w:vAlign w:val="center"/>
          </w:tcPr>
          <w:p w14:paraId="3852B2E3" w14:textId="4683FCE4" w:rsidR="00CC0B9D" w:rsidRPr="006F38CF" w:rsidRDefault="00CC0B9D" w:rsidP="00CC0B9D">
            <w:pPr>
              <w:jc w:val="center"/>
              <w:rPr>
                <w:szCs w:val="22"/>
              </w:rPr>
            </w:pPr>
            <w:r w:rsidRPr="008061B2">
              <w:rPr>
                <w:b/>
                <w:bCs/>
                <w:sz w:val="20"/>
                <w:lang w:val="sr-Cyrl-BA"/>
              </w:rPr>
              <w:t>Finska</w:t>
            </w:r>
          </w:p>
        </w:tc>
        <w:tc>
          <w:tcPr>
            <w:tcW w:w="1135" w:type="dxa"/>
            <w:tcBorders>
              <w:top w:val="nil"/>
              <w:left w:val="nil"/>
              <w:bottom w:val="single" w:sz="4" w:space="0" w:color="auto"/>
              <w:right w:val="single" w:sz="4" w:space="0" w:color="auto"/>
            </w:tcBorders>
            <w:shd w:val="clear" w:color="auto" w:fill="auto"/>
            <w:vAlign w:val="center"/>
          </w:tcPr>
          <w:p w14:paraId="57A57E30" w14:textId="2857ECA9" w:rsidR="00CC0B9D" w:rsidRPr="00A62927" w:rsidRDefault="00CC0B9D" w:rsidP="00CC0B9D">
            <w:pPr>
              <w:jc w:val="right"/>
              <w:rPr>
                <w:sz w:val="20"/>
                <w:szCs w:val="18"/>
              </w:rPr>
            </w:pPr>
            <w:r w:rsidRPr="00A62927">
              <w:rPr>
                <w:b/>
                <w:sz w:val="20"/>
                <w:szCs w:val="18"/>
              </w:rPr>
              <w:t>90</w:t>
            </w:r>
          </w:p>
        </w:tc>
        <w:tc>
          <w:tcPr>
            <w:tcW w:w="1132" w:type="dxa"/>
            <w:tcBorders>
              <w:top w:val="nil"/>
              <w:left w:val="nil"/>
              <w:bottom w:val="single" w:sz="4" w:space="0" w:color="auto"/>
              <w:right w:val="single" w:sz="4" w:space="0" w:color="auto"/>
            </w:tcBorders>
            <w:shd w:val="clear" w:color="auto" w:fill="auto"/>
            <w:vAlign w:val="center"/>
          </w:tcPr>
          <w:p w14:paraId="02E6DB79" w14:textId="501EE590"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6D7E50E0" w14:textId="4C599ACE"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21F189C1" w14:textId="2494B458" w:rsidR="00CC0B9D" w:rsidRPr="00A62927" w:rsidRDefault="00CC0B9D" w:rsidP="00CC0B9D">
            <w:pPr>
              <w:jc w:val="right"/>
              <w:rPr>
                <w:sz w:val="20"/>
                <w:szCs w:val="18"/>
              </w:rPr>
            </w:pPr>
            <w:r w:rsidRPr="00A62927">
              <w:rPr>
                <w:sz w:val="20"/>
                <w:szCs w:val="18"/>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4A3E7C91" w14:textId="77D74FD5" w:rsidR="00CC0B9D" w:rsidRPr="00A62927" w:rsidRDefault="00CC0B9D" w:rsidP="00CC0B9D">
            <w:pPr>
              <w:jc w:val="right"/>
              <w:rPr>
                <w:sz w:val="20"/>
                <w:szCs w:val="18"/>
              </w:rPr>
            </w:pPr>
            <w:r w:rsidRPr="00A62927">
              <w:rPr>
                <w:sz w:val="20"/>
                <w:szCs w:val="18"/>
              </w:rPr>
              <w:t>90</w:t>
            </w:r>
          </w:p>
        </w:tc>
        <w:tc>
          <w:tcPr>
            <w:tcW w:w="4720" w:type="dxa"/>
            <w:tcBorders>
              <w:top w:val="nil"/>
              <w:left w:val="nil"/>
              <w:bottom w:val="single" w:sz="4" w:space="0" w:color="auto"/>
              <w:right w:val="single" w:sz="8" w:space="0" w:color="auto"/>
            </w:tcBorders>
            <w:shd w:val="clear" w:color="auto" w:fill="auto"/>
            <w:vAlign w:val="center"/>
          </w:tcPr>
          <w:p w14:paraId="1A1EA39B" w14:textId="3EC1D716" w:rsidR="00CC0B9D" w:rsidRPr="00A62927" w:rsidRDefault="00CC0B9D" w:rsidP="00CC0B9D">
            <w:pPr>
              <w:spacing w:before="240" w:after="240"/>
              <w:rPr>
                <w:sz w:val="20"/>
                <w:szCs w:val="18"/>
                <w:highlight w:val="white"/>
              </w:rPr>
            </w:pPr>
            <w:proofErr w:type="spellStart"/>
            <w:r w:rsidRPr="00A62927">
              <w:rPr>
                <w:sz w:val="20"/>
                <w:szCs w:val="18"/>
                <w:highlight w:val="white"/>
              </w:rPr>
              <w:t>Internu</w:t>
            </w:r>
            <w:proofErr w:type="spellEnd"/>
            <w:r w:rsidRPr="00A62927">
              <w:rPr>
                <w:sz w:val="20"/>
                <w:szCs w:val="18"/>
                <w:highlight w:val="white"/>
              </w:rPr>
              <w:t xml:space="preserve"> </w:t>
            </w:r>
            <w:proofErr w:type="spellStart"/>
            <w:r w:rsidRPr="00A62927">
              <w:rPr>
                <w:sz w:val="20"/>
                <w:szCs w:val="18"/>
                <w:highlight w:val="white"/>
              </w:rPr>
              <w:t>evaluaciju</w:t>
            </w:r>
            <w:proofErr w:type="spellEnd"/>
            <w:r w:rsidRPr="00A62927">
              <w:rPr>
                <w:sz w:val="20"/>
                <w:szCs w:val="18"/>
                <w:highlight w:val="white"/>
              </w:rPr>
              <w:t xml:space="preserve"> </w:t>
            </w:r>
            <w:proofErr w:type="spellStart"/>
            <w:r w:rsidRPr="00A62927">
              <w:rPr>
                <w:sz w:val="20"/>
                <w:szCs w:val="18"/>
                <w:highlight w:val="white"/>
              </w:rPr>
              <w:t>kvaliteta</w:t>
            </w:r>
            <w:proofErr w:type="spellEnd"/>
            <w:r w:rsidRPr="00A62927">
              <w:rPr>
                <w:sz w:val="20"/>
                <w:szCs w:val="18"/>
                <w:highlight w:val="white"/>
              </w:rPr>
              <w:t xml:space="preserve"> </w:t>
            </w:r>
            <w:proofErr w:type="spellStart"/>
            <w:r w:rsidRPr="00A62927">
              <w:rPr>
                <w:sz w:val="20"/>
                <w:szCs w:val="18"/>
                <w:highlight w:val="white"/>
              </w:rPr>
              <w:t>projekta</w:t>
            </w:r>
            <w:proofErr w:type="spellEnd"/>
            <w:r w:rsidRPr="00A62927">
              <w:rPr>
                <w:sz w:val="20"/>
                <w:szCs w:val="18"/>
                <w:highlight w:val="white"/>
              </w:rPr>
              <w:t xml:space="preserve"> (a.</w:t>
            </w:r>
            <w:r>
              <w:rPr>
                <w:sz w:val="20"/>
                <w:szCs w:val="18"/>
                <w:highlight w:val="white"/>
              </w:rPr>
              <w:t>15</w:t>
            </w:r>
            <w:r w:rsidRPr="00A62927">
              <w:rPr>
                <w:sz w:val="20"/>
                <w:szCs w:val="18"/>
                <w:highlight w:val="white"/>
              </w:rPr>
              <w:t xml:space="preserve">.2.) </w:t>
            </w:r>
            <w:proofErr w:type="spellStart"/>
            <w:r w:rsidRPr="00A62927">
              <w:rPr>
                <w:sz w:val="20"/>
                <w:szCs w:val="18"/>
                <w:highlight w:val="white"/>
              </w:rPr>
              <w:t>vršiće</w:t>
            </w:r>
            <w:proofErr w:type="spellEnd"/>
            <w:r w:rsidRPr="00A62927">
              <w:rPr>
                <w:sz w:val="20"/>
                <w:szCs w:val="18"/>
                <w:highlight w:val="white"/>
              </w:rPr>
              <w:t xml:space="preserve"> 3 </w:t>
            </w:r>
            <w:proofErr w:type="spellStart"/>
            <w:r w:rsidRPr="00A62927">
              <w:rPr>
                <w:sz w:val="20"/>
                <w:szCs w:val="18"/>
                <w:highlight w:val="white"/>
              </w:rPr>
              <w:t>člana</w:t>
            </w:r>
            <w:proofErr w:type="spellEnd"/>
            <w:r w:rsidRPr="00A62927">
              <w:rPr>
                <w:sz w:val="20"/>
                <w:szCs w:val="18"/>
                <w:highlight w:val="white"/>
              </w:rPr>
              <w:t xml:space="preserve"> </w:t>
            </w:r>
            <w:proofErr w:type="spellStart"/>
            <w:r w:rsidRPr="00A62927">
              <w:rPr>
                <w:sz w:val="20"/>
                <w:szCs w:val="18"/>
                <w:highlight w:val="white"/>
              </w:rPr>
              <w:t>rukovodstva</w:t>
            </w:r>
            <w:proofErr w:type="spellEnd"/>
            <w:r w:rsidRPr="00A62927">
              <w:rPr>
                <w:sz w:val="20"/>
                <w:szCs w:val="18"/>
                <w:highlight w:val="white"/>
              </w:rPr>
              <w:t xml:space="preserve"> (</w:t>
            </w:r>
            <w:proofErr w:type="spellStart"/>
            <w:r w:rsidRPr="00A62927">
              <w:rPr>
                <w:sz w:val="20"/>
                <w:szCs w:val="18"/>
                <w:highlight w:val="white"/>
              </w:rPr>
              <w:t>kategorija</w:t>
            </w:r>
            <w:proofErr w:type="spellEnd"/>
            <w:r w:rsidRPr="00A62927">
              <w:rPr>
                <w:sz w:val="20"/>
                <w:szCs w:val="18"/>
                <w:highlight w:val="white"/>
              </w:rPr>
              <w:t xml:space="preserve"> 1) </w:t>
            </w:r>
            <w:r>
              <w:rPr>
                <w:sz w:val="20"/>
                <w:szCs w:val="18"/>
                <w:highlight w:val="white"/>
              </w:rPr>
              <w:t>UH</w:t>
            </w:r>
            <w:r w:rsidRPr="00A62927">
              <w:rPr>
                <w:sz w:val="20"/>
                <w:szCs w:val="18"/>
                <w:highlight w:val="white"/>
              </w:rPr>
              <w:t xml:space="preserve">-a u </w:t>
            </w:r>
            <w:proofErr w:type="spellStart"/>
            <w:r w:rsidRPr="00A62927">
              <w:rPr>
                <w:sz w:val="20"/>
                <w:szCs w:val="18"/>
                <w:highlight w:val="white"/>
              </w:rPr>
              <w:t>trajanju</w:t>
            </w:r>
            <w:proofErr w:type="spellEnd"/>
            <w:r w:rsidRPr="00A62927">
              <w:rPr>
                <w:sz w:val="20"/>
                <w:szCs w:val="18"/>
                <w:highlight w:val="white"/>
              </w:rPr>
              <w:t xml:space="preserve"> od 30 dana.</w:t>
            </w:r>
          </w:p>
          <w:p w14:paraId="5A3D9D24" w14:textId="77777777" w:rsidR="00CC0B9D" w:rsidRPr="00A62927" w:rsidRDefault="00CC0B9D" w:rsidP="00CC0B9D">
            <w:pPr>
              <w:rPr>
                <w:sz w:val="20"/>
                <w:szCs w:val="18"/>
              </w:rPr>
            </w:pPr>
          </w:p>
        </w:tc>
      </w:tr>
      <w:tr w:rsidR="00CC0B9D" w:rsidRPr="006F38CF" w14:paraId="280B8A3F"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7A6152AF" w14:textId="77777777" w:rsidR="00CC0B9D" w:rsidRPr="006F38CF" w:rsidRDefault="00CC0B9D" w:rsidP="00CC0B9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14:paraId="02AE055B" w14:textId="50899217" w:rsidR="00CC0B9D" w:rsidRPr="006F38CF" w:rsidRDefault="00CC0B9D" w:rsidP="00CC0B9D">
            <w:pPr>
              <w:jc w:val="center"/>
              <w:rPr>
                <w:szCs w:val="22"/>
              </w:rPr>
            </w:pPr>
            <w:r w:rsidRPr="008061B2">
              <w:rPr>
                <w:sz w:val="20"/>
                <w:lang w:val="sr-Cyrl-BA"/>
              </w:rPr>
              <w:t>3.</w:t>
            </w:r>
          </w:p>
        </w:tc>
        <w:tc>
          <w:tcPr>
            <w:tcW w:w="1162" w:type="dxa"/>
            <w:tcBorders>
              <w:top w:val="nil"/>
              <w:left w:val="nil"/>
              <w:bottom w:val="single" w:sz="4" w:space="0" w:color="auto"/>
              <w:right w:val="single" w:sz="4" w:space="0" w:color="auto"/>
            </w:tcBorders>
            <w:vAlign w:val="center"/>
          </w:tcPr>
          <w:p w14:paraId="6910183F" w14:textId="48B65F56" w:rsidR="00CC0B9D" w:rsidRPr="006F38CF" w:rsidRDefault="00CC0B9D" w:rsidP="00CC0B9D">
            <w:pPr>
              <w:jc w:val="center"/>
              <w:rPr>
                <w:szCs w:val="22"/>
              </w:rPr>
            </w:pPr>
            <w:r w:rsidRPr="008061B2">
              <w:rPr>
                <w:iCs/>
                <w:sz w:val="20"/>
                <w:lang w:val="sr-Cyrl-BA"/>
              </w:rPr>
              <w:t>IMEC</w:t>
            </w:r>
          </w:p>
        </w:tc>
        <w:tc>
          <w:tcPr>
            <w:tcW w:w="820" w:type="dxa"/>
            <w:tcBorders>
              <w:top w:val="nil"/>
              <w:left w:val="single" w:sz="4" w:space="0" w:color="auto"/>
              <w:bottom w:val="single" w:sz="4" w:space="0" w:color="auto"/>
              <w:right w:val="single" w:sz="4" w:space="0" w:color="auto"/>
            </w:tcBorders>
            <w:shd w:val="clear" w:color="auto" w:fill="auto"/>
            <w:vAlign w:val="center"/>
          </w:tcPr>
          <w:p w14:paraId="297F1ED4" w14:textId="17743E10" w:rsidR="00CC0B9D" w:rsidRPr="006F38CF" w:rsidRDefault="00CC0B9D" w:rsidP="00CC0B9D">
            <w:pPr>
              <w:jc w:val="center"/>
              <w:rPr>
                <w:szCs w:val="22"/>
              </w:rPr>
            </w:pPr>
            <w:r w:rsidRPr="008061B2">
              <w:rPr>
                <w:b/>
                <w:bCs/>
                <w:sz w:val="20"/>
                <w:lang w:val="sr-Cyrl-BA"/>
              </w:rPr>
              <w:t>Belgija</w:t>
            </w:r>
          </w:p>
        </w:tc>
        <w:tc>
          <w:tcPr>
            <w:tcW w:w="1135" w:type="dxa"/>
            <w:tcBorders>
              <w:top w:val="nil"/>
              <w:left w:val="nil"/>
              <w:bottom w:val="single" w:sz="4" w:space="0" w:color="auto"/>
              <w:right w:val="single" w:sz="4" w:space="0" w:color="auto"/>
            </w:tcBorders>
            <w:shd w:val="clear" w:color="auto" w:fill="auto"/>
            <w:vAlign w:val="center"/>
          </w:tcPr>
          <w:p w14:paraId="0CCE71C0" w14:textId="2477234A" w:rsidR="00CC0B9D" w:rsidRPr="00A62927" w:rsidRDefault="00CC0B9D" w:rsidP="00CC0B9D">
            <w:pPr>
              <w:jc w:val="right"/>
              <w:rPr>
                <w:sz w:val="20"/>
                <w:szCs w:val="18"/>
              </w:rPr>
            </w:pPr>
            <w:r w:rsidRPr="00A62927">
              <w:rPr>
                <w:b/>
                <w:sz w:val="20"/>
                <w:szCs w:val="18"/>
              </w:rPr>
              <w:t>90</w:t>
            </w:r>
          </w:p>
        </w:tc>
        <w:tc>
          <w:tcPr>
            <w:tcW w:w="1132" w:type="dxa"/>
            <w:tcBorders>
              <w:top w:val="nil"/>
              <w:left w:val="nil"/>
              <w:bottom w:val="single" w:sz="4" w:space="0" w:color="auto"/>
              <w:right w:val="single" w:sz="4" w:space="0" w:color="auto"/>
            </w:tcBorders>
            <w:shd w:val="clear" w:color="auto" w:fill="auto"/>
            <w:vAlign w:val="center"/>
          </w:tcPr>
          <w:p w14:paraId="66EE9835" w14:textId="09918748"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6A5211B4" w14:textId="2EFF8DE1"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697E082B" w14:textId="1CF2B779" w:rsidR="00CC0B9D" w:rsidRPr="00A62927" w:rsidRDefault="00CC0B9D" w:rsidP="00CC0B9D">
            <w:pPr>
              <w:jc w:val="right"/>
              <w:rPr>
                <w:sz w:val="20"/>
                <w:szCs w:val="18"/>
              </w:rPr>
            </w:pPr>
            <w:r w:rsidRPr="00A62927">
              <w:rPr>
                <w:sz w:val="20"/>
                <w:szCs w:val="18"/>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230C5B66" w14:textId="2675626B" w:rsidR="00CC0B9D" w:rsidRPr="00A62927" w:rsidRDefault="00CC0B9D" w:rsidP="00CC0B9D">
            <w:pPr>
              <w:jc w:val="right"/>
              <w:rPr>
                <w:sz w:val="20"/>
                <w:szCs w:val="18"/>
              </w:rPr>
            </w:pPr>
            <w:r w:rsidRPr="00A62927">
              <w:rPr>
                <w:sz w:val="20"/>
                <w:szCs w:val="18"/>
              </w:rPr>
              <w:t>90</w:t>
            </w:r>
          </w:p>
        </w:tc>
        <w:tc>
          <w:tcPr>
            <w:tcW w:w="4720" w:type="dxa"/>
            <w:tcBorders>
              <w:top w:val="nil"/>
              <w:left w:val="nil"/>
              <w:bottom w:val="single" w:sz="4" w:space="0" w:color="auto"/>
              <w:right w:val="single" w:sz="8" w:space="0" w:color="auto"/>
            </w:tcBorders>
            <w:shd w:val="clear" w:color="auto" w:fill="auto"/>
            <w:vAlign w:val="center"/>
          </w:tcPr>
          <w:p w14:paraId="004D64F6" w14:textId="53482BF1" w:rsidR="00CC0B9D" w:rsidRPr="00A62927" w:rsidRDefault="00CC0B9D" w:rsidP="00CC0B9D">
            <w:pPr>
              <w:spacing w:before="240" w:after="240"/>
              <w:rPr>
                <w:sz w:val="20"/>
                <w:szCs w:val="18"/>
                <w:highlight w:val="white"/>
              </w:rPr>
            </w:pPr>
            <w:proofErr w:type="spellStart"/>
            <w:r w:rsidRPr="00A62927">
              <w:rPr>
                <w:sz w:val="20"/>
                <w:szCs w:val="18"/>
                <w:highlight w:val="white"/>
              </w:rPr>
              <w:t>Internu</w:t>
            </w:r>
            <w:proofErr w:type="spellEnd"/>
            <w:r w:rsidRPr="00A62927">
              <w:rPr>
                <w:sz w:val="20"/>
                <w:szCs w:val="18"/>
                <w:highlight w:val="white"/>
              </w:rPr>
              <w:t xml:space="preserve"> </w:t>
            </w:r>
            <w:proofErr w:type="spellStart"/>
            <w:r w:rsidRPr="00A62927">
              <w:rPr>
                <w:sz w:val="20"/>
                <w:szCs w:val="18"/>
                <w:highlight w:val="white"/>
              </w:rPr>
              <w:t>evaluaciju</w:t>
            </w:r>
            <w:proofErr w:type="spellEnd"/>
            <w:r w:rsidRPr="00A62927">
              <w:rPr>
                <w:sz w:val="20"/>
                <w:szCs w:val="18"/>
                <w:highlight w:val="white"/>
              </w:rPr>
              <w:t xml:space="preserve"> </w:t>
            </w:r>
            <w:proofErr w:type="spellStart"/>
            <w:r w:rsidRPr="00A62927">
              <w:rPr>
                <w:sz w:val="20"/>
                <w:szCs w:val="18"/>
                <w:highlight w:val="white"/>
              </w:rPr>
              <w:t>kvaliteta</w:t>
            </w:r>
            <w:proofErr w:type="spellEnd"/>
            <w:r w:rsidRPr="00A62927">
              <w:rPr>
                <w:sz w:val="20"/>
                <w:szCs w:val="18"/>
                <w:highlight w:val="white"/>
              </w:rPr>
              <w:t xml:space="preserve"> </w:t>
            </w:r>
            <w:proofErr w:type="spellStart"/>
            <w:r w:rsidRPr="00A62927">
              <w:rPr>
                <w:sz w:val="20"/>
                <w:szCs w:val="18"/>
                <w:highlight w:val="white"/>
              </w:rPr>
              <w:t>projekta</w:t>
            </w:r>
            <w:proofErr w:type="spellEnd"/>
            <w:r w:rsidRPr="00A62927">
              <w:rPr>
                <w:sz w:val="20"/>
                <w:szCs w:val="18"/>
                <w:highlight w:val="white"/>
              </w:rPr>
              <w:t xml:space="preserve"> (a.</w:t>
            </w:r>
            <w:r>
              <w:rPr>
                <w:sz w:val="20"/>
                <w:szCs w:val="18"/>
                <w:highlight w:val="white"/>
              </w:rPr>
              <w:t>15</w:t>
            </w:r>
            <w:r w:rsidRPr="00A62927">
              <w:rPr>
                <w:sz w:val="20"/>
                <w:szCs w:val="18"/>
                <w:highlight w:val="white"/>
              </w:rPr>
              <w:t xml:space="preserve">.2.) </w:t>
            </w:r>
            <w:proofErr w:type="spellStart"/>
            <w:r w:rsidRPr="00A62927">
              <w:rPr>
                <w:sz w:val="20"/>
                <w:szCs w:val="18"/>
                <w:highlight w:val="white"/>
              </w:rPr>
              <w:t>vršiće</w:t>
            </w:r>
            <w:proofErr w:type="spellEnd"/>
            <w:r w:rsidRPr="00A62927">
              <w:rPr>
                <w:sz w:val="20"/>
                <w:szCs w:val="18"/>
                <w:highlight w:val="white"/>
              </w:rPr>
              <w:t xml:space="preserve"> 3 </w:t>
            </w:r>
            <w:proofErr w:type="spellStart"/>
            <w:r w:rsidRPr="00A62927">
              <w:rPr>
                <w:sz w:val="20"/>
                <w:szCs w:val="18"/>
                <w:highlight w:val="white"/>
              </w:rPr>
              <w:t>člana</w:t>
            </w:r>
            <w:proofErr w:type="spellEnd"/>
            <w:r w:rsidRPr="00A62927">
              <w:rPr>
                <w:sz w:val="20"/>
                <w:szCs w:val="18"/>
                <w:highlight w:val="white"/>
              </w:rPr>
              <w:t xml:space="preserve"> </w:t>
            </w:r>
            <w:proofErr w:type="spellStart"/>
            <w:r w:rsidRPr="00A62927">
              <w:rPr>
                <w:sz w:val="20"/>
                <w:szCs w:val="18"/>
                <w:highlight w:val="white"/>
              </w:rPr>
              <w:t>rukovodstva</w:t>
            </w:r>
            <w:proofErr w:type="spellEnd"/>
            <w:r w:rsidRPr="00A62927">
              <w:rPr>
                <w:sz w:val="20"/>
                <w:szCs w:val="18"/>
                <w:highlight w:val="white"/>
              </w:rPr>
              <w:t xml:space="preserve"> (</w:t>
            </w:r>
            <w:proofErr w:type="spellStart"/>
            <w:r w:rsidRPr="00A62927">
              <w:rPr>
                <w:sz w:val="20"/>
                <w:szCs w:val="18"/>
                <w:highlight w:val="white"/>
              </w:rPr>
              <w:t>kategorija</w:t>
            </w:r>
            <w:proofErr w:type="spellEnd"/>
            <w:r w:rsidRPr="00A62927">
              <w:rPr>
                <w:sz w:val="20"/>
                <w:szCs w:val="18"/>
                <w:highlight w:val="white"/>
              </w:rPr>
              <w:t xml:space="preserve"> 1) </w:t>
            </w:r>
            <w:r>
              <w:rPr>
                <w:sz w:val="20"/>
                <w:szCs w:val="18"/>
                <w:highlight w:val="white"/>
              </w:rPr>
              <w:t>IMEC</w:t>
            </w:r>
            <w:r w:rsidRPr="00A62927">
              <w:rPr>
                <w:sz w:val="20"/>
                <w:szCs w:val="18"/>
                <w:highlight w:val="white"/>
              </w:rPr>
              <w:t xml:space="preserve">-a u </w:t>
            </w:r>
            <w:proofErr w:type="spellStart"/>
            <w:r w:rsidRPr="00A62927">
              <w:rPr>
                <w:sz w:val="20"/>
                <w:szCs w:val="18"/>
                <w:highlight w:val="white"/>
              </w:rPr>
              <w:t>trajanju</w:t>
            </w:r>
            <w:proofErr w:type="spellEnd"/>
            <w:r w:rsidRPr="00A62927">
              <w:rPr>
                <w:sz w:val="20"/>
                <w:szCs w:val="18"/>
                <w:highlight w:val="white"/>
              </w:rPr>
              <w:t xml:space="preserve"> od 30 dana.</w:t>
            </w:r>
          </w:p>
          <w:p w14:paraId="2C1B229C" w14:textId="77777777" w:rsidR="00CC0B9D" w:rsidRPr="00A62927" w:rsidRDefault="00CC0B9D" w:rsidP="00CC0B9D">
            <w:pPr>
              <w:rPr>
                <w:sz w:val="20"/>
                <w:szCs w:val="18"/>
              </w:rPr>
            </w:pPr>
          </w:p>
        </w:tc>
      </w:tr>
      <w:tr w:rsidR="00CC0B9D" w:rsidRPr="006F38CF" w14:paraId="6BD8C31C"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0F09210D" w14:textId="77777777" w:rsidR="00CC0B9D" w:rsidRPr="006F38CF" w:rsidRDefault="00CC0B9D" w:rsidP="00CC0B9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14:paraId="6C45B720" w14:textId="617D9ACA" w:rsidR="00CC0B9D" w:rsidRPr="006F38CF" w:rsidRDefault="00CC0B9D" w:rsidP="00CC0B9D">
            <w:pPr>
              <w:jc w:val="center"/>
              <w:rPr>
                <w:szCs w:val="22"/>
              </w:rPr>
            </w:pPr>
            <w:r w:rsidRPr="008061B2">
              <w:rPr>
                <w:sz w:val="20"/>
                <w:lang w:val="sr-Cyrl-BA"/>
              </w:rPr>
              <w:t>4.</w:t>
            </w:r>
          </w:p>
        </w:tc>
        <w:tc>
          <w:tcPr>
            <w:tcW w:w="1162" w:type="dxa"/>
            <w:tcBorders>
              <w:top w:val="nil"/>
              <w:left w:val="nil"/>
              <w:bottom w:val="single" w:sz="4" w:space="0" w:color="auto"/>
              <w:right w:val="single" w:sz="4" w:space="0" w:color="auto"/>
            </w:tcBorders>
            <w:vAlign w:val="center"/>
          </w:tcPr>
          <w:p w14:paraId="498F4ACC" w14:textId="2AA83351" w:rsidR="00CC0B9D" w:rsidRPr="006F38CF" w:rsidRDefault="00CC0B9D" w:rsidP="00CC0B9D">
            <w:pPr>
              <w:jc w:val="center"/>
              <w:rPr>
                <w:szCs w:val="22"/>
              </w:rPr>
            </w:pPr>
            <w:r w:rsidRPr="008061B2">
              <w:rPr>
                <w:sz w:val="20"/>
                <w:lang w:val="sr-Cyrl-BA"/>
              </w:rPr>
              <w:t>Radboud University</w:t>
            </w:r>
          </w:p>
        </w:tc>
        <w:tc>
          <w:tcPr>
            <w:tcW w:w="820" w:type="dxa"/>
            <w:tcBorders>
              <w:top w:val="nil"/>
              <w:left w:val="single" w:sz="4" w:space="0" w:color="auto"/>
              <w:bottom w:val="single" w:sz="4" w:space="0" w:color="auto"/>
              <w:right w:val="single" w:sz="4" w:space="0" w:color="auto"/>
            </w:tcBorders>
            <w:shd w:val="clear" w:color="auto" w:fill="auto"/>
            <w:vAlign w:val="center"/>
          </w:tcPr>
          <w:p w14:paraId="19355DD6" w14:textId="11C56E8A" w:rsidR="00CC0B9D" w:rsidRPr="006F38CF" w:rsidRDefault="00CC0B9D" w:rsidP="00CC0B9D">
            <w:pPr>
              <w:jc w:val="center"/>
              <w:rPr>
                <w:szCs w:val="22"/>
              </w:rPr>
            </w:pPr>
            <w:r w:rsidRPr="008061B2">
              <w:rPr>
                <w:b/>
                <w:bCs/>
                <w:sz w:val="20"/>
                <w:lang w:val="sr-Cyrl-BA"/>
              </w:rPr>
              <w:t>Holandija</w:t>
            </w:r>
          </w:p>
        </w:tc>
        <w:tc>
          <w:tcPr>
            <w:tcW w:w="1135" w:type="dxa"/>
            <w:tcBorders>
              <w:top w:val="nil"/>
              <w:left w:val="nil"/>
              <w:bottom w:val="single" w:sz="4" w:space="0" w:color="auto"/>
              <w:right w:val="single" w:sz="4" w:space="0" w:color="auto"/>
            </w:tcBorders>
            <w:shd w:val="clear" w:color="auto" w:fill="auto"/>
            <w:vAlign w:val="center"/>
          </w:tcPr>
          <w:p w14:paraId="2F5D9989" w14:textId="3426ECC9" w:rsidR="00CC0B9D" w:rsidRPr="00A62927" w:rsidRDefault="00CC0B9D" w:rsidP="00CC0B9D">
            <w:pPr>
              <w:jc w:val="right"/>
              <w:rPr>
                <w:sz w:val="20"/>
                <w:szCs w:val="18"/>
              </w:rPr>
            </w:pPr>
            <w:r w:rsidRPr="00A62927">
              <w:rPr>
                <w:b/>
                <w:sz w:val="20"/>
                <w:szCs w:val="18"/>
              </w:rPr>
              <w:t>97</w:t>
            </w:r>
          </w:p>
        </w:tc>
        <w:tc>
          <w:tcPr>
            <w:tcW w:w="1132" w:type="dxa"/>
            <w:tcBorders>
              <w:top w:val="nil"/>
              <w:left w:val="nil"/>
              <w:bottom w:val="single" w:sz="4" w:space="0" w:color="auto"/>
              <w:right w:val="single" w:sz="4" w:space="0" w:color="auto"/>
            </w:tcBorders>
            <w:shd w:val="clear" w:color="auto" w:fill="auto"/>
            <w:vAlign w:val="center"/>
          </w:tcPr>
          <w:p w14:paraId="34D7D87D" w14:textId="5456B66F" w:rsidR="00CC0B9D" w:rsidRPr="00A62927" w:rsidRDefault="00CC0B9D" w:rsidP="00CC0B9D">
            <w:pPr>
              <w:jc w:val="right"/>
              <w:rPr>
                <w:sz w:val="20"/>
                <w:szCs w:val="18"/>
              </w:rPr>
            </w:pPr>
            <w:r w:rsidRPr="00A62927">
              <w:rPr>
                <w:sz w:val="20"/>
                <w:szCs w:val="18"/>
              </w:rPr>
              <w:t>54</w:t>
            </w:r>
          </w:p>
        </w:tc>
        <w:tc>
          <w:tcPr>
            <w:tcW w:w="1135" w:type="dxa"/>
            <w:tcBorders>
              <w:top w:val="nil"/>
              <w:left w:val="nil"/>
              <w:bottom w:val="single" w:sz="4" w:space="0" w:color="auto"/>
              <w:right w:val="single" w:sz="4" w:space="0" w:color="auto"/>
            </w:tcBorders>
            <w:shd w:val="clear" w:color="auto" w:fill="auto"/>
            <w:vAlign w:val="center"/>
          </w:tcPr>
          <w:p w14:paraId="57990455" w14:textId="1DA19944"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24481150" w14:textId="5B81907B" w:rsidR="00CC0B9D" w:rsidRPr="00A62927" w:rsidRDefault="00CC0B9D" w:rsidP="00CC0B9D">
            <w:pPr>
              <w:jc w:val="right"/>
              <w:rPr>
                <w:sz w:val="20"/>
                <w:szCs w:val="18"/>
              </w:rPr>
            </w:pPr>
            <w:r w:rsidRPr="00A62927">
              <w:rPr>
                <w:sz w:val="20"/>
                <w:szCs w:val="18"/>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7BCCFB22" w14:textId="1490A32A" w:rsidR="00CC0B9D" w:rsidRPr="00A62927" w:rsidRDefault="00CC0B9D" w:rsidP="00CC0B9D">
            <w:pPr>
              <w:jc w:val="right"/>
              <w:rPr>
                <w:sz w:val="20"/>
                <w:szCs w:val="18"/>
              </w:rPr>
            </w:pPr>
            <w:r w:rsidRPr="00A62927">
              <w:rPr>
                <w:sz w:val="20"/>
                <w:szCs w:val="18"/>
              </w:rPr>
              <w:t>151</w:t>
            </w:r>
          </w:p>
        </w:tc>
        <w:tc>
          <w:tcPr>
            <w:tcW w:w="4720" w:type="dxa"/>
            <w:tcBorders>
              <w:top w:val="nil"/>
              <w:left w:val="nil"/>
              <w:bottom w:val="single" w:sz="4" w:space="0" w:color="auto"/>
              <w:right w:val="single" w:sz="8" w:space="0" w:color="auto"/>
            </w:tcBorders>
            <w:shd w:val="clear" w:color="auto" w:fill="auto"/>
            <w:vAlign w:val="center"/>
          </w:tcPr>
          <w:p w14:paraId="0BD04BFE" w14:textId="18EEBFFF" w:rsidR="00CC0B9D" w:rsidRPr="00A62927" w:rsidRDefault="00CC0B9D" w:rsidP="00CC0B9D">
            <w:pPr>
              <w:spacing w:before="240" w:after="240"/>
              <w:rPr>
                <w:sz w:val="20"/>
                <w:szCs w:val="18"/>
                <w:highlight w:val="white"/>
              </w:rPr>
            </w:pPr>
            <w:proofErr w:type="spellStart"/>
            <w:r w:rsidRPr="00A62927">
              <w:rPr>
                <w:sz w:val="20"/>
                <w:szCs w:val="18"/>
                <w:highlight w:val="white"/>
              </w:rPr>
              <w:t>Internu</w:t>
            </w:r>
            <w:proofErr w:type="spellEnd"/>
            <w:r w:rsidRPr="00A62927">
              <w:rPr>
                <w:sz w:val="20"/>
                <w:szCs w:val="18"/>
                <w:highlight w:val="white"/>
              </w:rPr>
              <w:t xml:space="preserve"> </w:t>
            </w:r>
            <w:proofErr w:type="spellStart"/>
            <w:r w:rsidRPr="00A62927">
              <w:rPr>
                <w:sz w:val="20"/>
                <w:szCs w:val="18"/>
                <w:highlight w:val="white"/>
              </w:rPr>
              <w:t>evaluaciju</w:t>
            </w:r>
            <w:proofErr w:type="spellEnd"/>
            <w:r w:rsidRPr="00A62927">
              <w:rPr>
                <w:sz w:val="20"/>
                <w:szCs w:val="18"/>
                <w:highlight w:val="white"/>
              </w:rPr>
              <w:t xml:space="preserve"> </w:t>
            </w:r>
            <w:proofErr w:type="spellStart"/>
            <w:r w:rsidRPr="00A62927">
              <w:rPr>
                <w:sz w:val="20"/>
                <w:szCs w:val="18"/>
                <w:highlight w:val="white"/>
              </w:rPr>
              <w:t>kvaliteta</w:t>
            </w:r>
            <w:proofErr w:type="spellEnd"/>
            <w:r w:rsidRPr="00A62927">
              <w:rPr>
                <w:sz w:val="20"/>
                <w:szCs w:val="18"/>
                <w:highlight w:val="white"/>
              </w:rPr>
              <w:t xml:space="preserve"> </w:t>
            </w:r>
            <w:proofErr w:type="spellStart"/>
            <w:r w:rsidRPr="00A62927">
              <w:rPr>
                <w:sz w:val="20"/>
                <w:szCs w:val="18"/>
                <w:highlight w:val="white"/>
              </w:rPr>
              <w:t>projekta</w:t>
            </w:r>
            <w:proofErr w:type="spellEnd"/>
            <w:r w:rsidRPr="00A62927">
              <w:rPr>
                <w:sz w:val="20"/>
                <w:szCs w:val="18"/>
                <w:highlight w:val="white"/>
              </w:rPr>
              <w:t xml:space="preserve"> (a.</w:t>
            </w:r>
            <w:r>
              <w:rPr>
                <w:sz w:val="20"/>
                <w:szCs w:val="18"/>
                <w:highlight w:val="white"/>
              </w:rPr>
              <w:t>15</w:t>
            </w:r>
            <w:r w:rsidRPr="00A62927">
              <w:rPr>
                <w:sz w:val="20"/>
                <w:szCs w:val="18"/>
                <w:highlight w:val="white"/>
              </w:rPr>
              <w:t xml:space="preserve">.2.) </w:t>
            </w:r>
            <w:proofErr w:type="spellStart"/>
            <w:r w:rsidRPr="00A62927">
              <w:rPr>
                <w:sz w:val="20"/>
                <w:szCs w:val="18"/>
                <w:highlight w:val="white"/>
              </w:rPr>
              <w:t>vršiće</w:t>
            </w:r>
            <w:proofErr w:type="spellEnd"/>
            <w:r w:rsidRPr="00A62927">
              <w:rPr>
                <w:sz w:val="20"/>
                <w:szCs w:val="18"/>
                <w:highlight w:val="white"/>
              </w:rPr>
              <w:t xml:space="preserve"> 3 </w:t>
            </w:r>
            <w:proofErr w:type="spellStart"/>
            <w:r w:rsidRPr="00A62927">
              <w:rPr>
                <w:sz w:val="20"/>
                <w:szCs w:val="18"/>
                <w:highlight w:val="white"/>
              </w:rPr>
              <w:t>člana</w:t>
            </w:r>
            <w:proofErr w:type="spellEnd"/>
            <w:r w:rsidRPr="00A62927">
              <w:rPr>
                <w:sz w:val="20"/>
                <w:szCs w:val="18"/>
                <w:highlight w:val="white"/>
              </w:rPr>
              <w:t xml:space="preserve"> </w:t>
            </w:r>
            <w:proofErr w:type="spellStart"/>
            <w:r w:rsidRPr="00A62927">
              <w:rPr>
                <w:sz w:val="20"/>
                <w:szCs w:val="18"/>
                <w:highlight w:val="white"/>
              </w:rPr>
              <w:t>rukovodstva</w:t>
            </w:r>
            <w:proofErr w:type="spellEnd"/>
            <w:r w:rsidRPr="00A62927">
              <w:rPr>
                <w:sz w:val="20"/>
                <w:szCs w:val="18"/>
                <w:highlight w:val="white"/>
              </w:rPr>
              <w:t xml:space="preserve"> (</w:t>
            </w:r>
            <w:proofErr w:type="spellStart"/>
            <w:r w:rsidRPr="00A62927">
              <w:rPr>
                <w:sz w:val="20"/>
                <w:szCs w:val="18"/>
                <w:highlight w:val="white"/>
              </w:rPr>
              <w:t>kategorija</w:t>
            </w:r>
            <w:proofErr w:type="spellEnd"/>
            <w:r w:rsidRPr="00A62927">
              <w:rPr>
                <w:sz w:val="20"/>
                <w:szCs w:val="18"/>
                <w:highlight w:val="white"/>
              </w:rPr>
              <w:t xml:space="preserve"> 1) </w:t>
            </w:r>
            <w:r>
              <w:rPr>
                <w:sz w:val="20"/>
                <w:szCs w:val="18"/>
                <w:highlight w:val="white"/>
              </w:rPr>
              <w:t>RU</w:t>
            </w:r>
            <w:r w:rsidRPr="00A62927">
              <w:rPr>
                <w:sz w:val="20"/>
                <w:szCs w:val="18"/>
                <w:highlight w:val="white"/>
              </w:rPr>
              <w:t xml:space="preserve">-a u </w:t>
            </w:r>
            <w:proofErr w:type="spellStart"/>
            <w:r w:rsidRPr="00A62927">
              <w:rPr>
                <w:sz w:val="20"/>
                <w:szCs w:val="18"/>
                <w:highlight w:val="white"/>
              </w:rPr>
              <w:t>trajanju</w:t>
            </w:r>
            <w:proofErr w:type="spellEnd"/>
            <w:r w:rsidRPr="00A62927">
              <w:rPr>
                <w:sz w:val="20"/>
                <w:szCs w:val="18"/>
                <w:highlight w:val="white"/>
              </w:rPr>
              <w:t xml:space="preserve"> od 30 dana.</w:t>
            </w:r>
          </w:p>
          <w:p w14:paraId="50FFF88F" w14:textId="4E551FB8" w:rsidR="00CC0B9D" w:rsidRPr="00A62927" w:rsidRDefault="00CC0B9D" w:rsidP="00CC0B9D">
            <w:pPr>
              <w:spacing w:before="240" w:after="240"/>
              <w:rPr>
                <w:sz w:val="20"/>
                <w:szCs w:val="18"/>
                <w:highlight w:val="white"/>
              </w:rPr>
            </w:pPr>
            <w:proofErr w:type="spellStart"/>
            <w:r w:rsidRPr="00A62927">
              <w:rPr>
                <w:sz w:val="20"/>
                <w:szCs w:val="18"/>
                <w:highlight w:val="white"/>
              </w:rPr>
              <w:t>Menadžer</w:t>
            </w:r>
            <w:proofErr w:type="spellEnd"/>
            <w:r w:rsidRPr="00A62927">
              <w:rPr>
                <w:sz w:val="20"/>
                <w:szCs w:val="18"/>
                <w:highlight w:val="white"/>
              </w:rPr>
              <w:t xml:space="preserve"> (</w:t>
            </w:r>
            <w:proofErr w:type="spellStart"/>
            <w:r w:rsidRPr="00A62927">
              <w:rPr>
                <w:sz w:val="20"/>
                <w:szCs w:val="18"/>
                <w:highlight w:val="white"/>
              </w:rPr>
              <w:t>kategorija</w:t>
            </w:r>
            <w:proofErr w:type="spellEnd"/>
            <w:r w:rsidRPr="00A62927">
              <w:rPr>
                <w:sz w:val="20"/>
                <w:szCs w:val="18"/>
                <w:highlight w:val="white"/>
              </w:rPr>
              <w:t xml:space="preserve"> 1) </w:t>
            </w:r>
            <w:r>
              <w:rPr>
                <w:sz w:val="20"/>
                <w:szCs w:val="18"/>
                <w:highlight w:val="white"/>
              </w:rPr>
              <w:t>RU</w:t>
            </w:r>
            <w:r w:rsidRPr="00A62927">
              <w:rPr>
                <w:sz w:val="20"/>
                <w:szCs w:val="18"/>
                <w:highlight w:val="white"/>
              </w:rPr>
              <w:t xml:space="preserve">-a </w:t>
            </w:r>
            <w:proofErr w:type="spellStart"/>
            <w:r w:rsidRPr="00A62927">
              <w:rPr>
                <w:sz w:val="20"/>
                <w:szCs w:val="18"/>
                <w:highlight w:val="white"/>
              </w:rPr>
              <w:t>zadužen</w:t>
            </w:r>
            <w:proofErr w:type="spellEnd"/>
            <w:r w:rsidRPr="00A62927">
              <w:rPr>
                <w:sz w:val="20"/>
                <w:szCs w:val="18"/>
                <w:highlight w:val="white"/>
              </w:rPr>
              <w:t xml:space="preserve"> je da </w:t>
            </w:r>
            <w:proofErr w:type="spellStart"/>
            <w:r w:rsidRPr="00A62927">
              <w:rPr>
                <w:sz w:val="20"/>
                <w:szCs w:val="18"/>
                <w:highlight w:val="white"/>
              </w:rPr>
              <w:t>unajmi</w:t>
            </w:r>
            <w:proofErr w:type="spellEnd"/>
            <w:r w:rsidRPr="00A62927">
              <w:rPr>
                <w:sz w:val="20"/>
                <w:szCs w:val="18"/>
                <w:highlight w:val="white"/>
              </w:rPr>
              <w:t xml:space="preserve"> 2 </w:t>
            </w:r>
            <w:proofErr w:type="spellStart"/>
            <w:r w:rsidRPr="00A62927">
              <w:rPr>
                <w:sz w:val="20"/>
                <w:szCs w:val="18"/>
                <w:highlight w:val="white"/>
              </w:rPr>
              <w:t>eksperta</w:t>
            </w:r>
            <w:proofErr w:type="spellEnd"/>
            <w:r w:rsidRPr="00A62927">
              <w:rPr>
                <w:sz w:val="20"/>
                <w:szCs w:val="18"/>
                <w:highlight w:val="white"/>
              </w:rPr>
              <w:t xml:space="preserve"> (</w:t>
            </w:r>
            <w:proofErr w:type="spellStart"/>
            <w:r w:rsidRPr="00A62927">
              <w:rPr>
                <w:sz w:val="20"/>
                <w:szCs w:val="18"/>
                <w:highlight w:val="white"/>
              </w:rPr>
              <w:t>kategorija</w:t>
            </w:r>
            <w:proofErr w:type="spellEnd"/>
            <w:r w:rsidRPr="00A62927">
              <w:rPr>
                <w:sz w:val="20"/>
                <w:szCs w:val="18"/>
                <w:highlight w:val="white"/>
              </w:rPr>
              <w:t xml:space="preserve"> 2) za </w:t>
            </w:r>
            <w:proofErr w:type="spellStart"/>
            <w:r w:rsidRPr="00A62927">
              <w:rPr>
                <w:sz w:val="20"/>
                <w:szCs w:val="18"/>
                <w:highlight w:val="white"/>
              </w:rPr>
              <w:t>kontrolu</w:t>
            </w:r>
            <w:proofErr w:type="spellEnd"/>
            <w:r w:rsidRPr="00A62927">
              <w:rPr>
                <w:sz w:val="20"/>
                <w:szCs w:val="18"/>
                <w:highlight w:val="white"/>
              </w:rPr>
              <w:t xml:space="preserve"> </w:t>
            </w:r>
            <w:proofErr w:type="spellStart"/>
            <w:r w:rsidRPr="00A62927">
              <w:rPr>
                <w:sz w:val="20"/>
                <w:szCs w:val="18"/>
                <w:highlight w:val="white"/>
              </w:rPr>
              <w:t>kvaliteta</w:t>
            </w:r>
            <w:proofErr w:type="spellEnd"/>
            <w:r w:rsidRPr="00A62927">
              <w:rPr>
                <w:sz w:val="20"/>
                <w:szCs w:val="18"/>
                <w:highlight w:val="white"/>
              </w:rPr>
              <w:t xml:space="preserve"> koji </w:t>
            </w:r>
            <w:proofErr w:type="spellStart"/>
            <w:r w:rsidRPr="00A62927">
              <w:rPr>
                <w:sz w:val="20"/>
                <w:szCs w:val="18"/>
                <w:highlight w:val="white"/>
              </w:rPr>
              <w:t>će</w:t>
            </w:r>
            <w:proofErr w:type="spellEnd"/>
            <w:r w:rsidRPr="00A62927">
              <w:rPr>
                <w:sz w:val="20"/>
                <w:szCs w:val="18"/>
                <w:highlight w:val="white"/>
              </w:rPr>
              <w:t xml:space="preserve"> </w:t>
            </w:r>
            <w:proofErr w:type="spellStart"/>
            <w:r w:rsidRPr="00A62927">
              <w:rPr>
                <w:sz w:val="20"/>
                <w:szCs w:val="18"/>
                <w:highlight w:val="white"/>
              </w:rPr>
              <w:t>najpre</w:t>
            </w:r>
            <w:proofErr w:type="spellEnd"/>
            <w:r w:rsidRPr="00A62927">
              <w:rPr>
                <w:sz w:val="20"/>
                <w:szCs w:val="18"/>
                <w:highlight w:val="white"/>
              </w:rPr>
              <w:t xml:space="preserve"> </w:t>
            </w:r>
            <w:proofErr w:type="spellStart"/>
            <w:r w:rsidRPr="00A62927">
              <w:rPr>
                <w:sz w:val="20"/>
                <w:szCs w:val="18"/>
                <w:highlight w:val="white"/>
              </w:rPr>
              <w:t>izraditi</w:t>
            </w:r>
            <w:proofErr w:type="spellEnd"/>
            <w:r w:rsidRPr="00A62927">
              <w:rPr>
                <w:sz w:val="20"/>
                <w:szCs w:val="18"/>
                <w:highlight w:val="white"/>
              </w:rPr>
              <w:t xml:space="preserve"> plan </w:t>
            </w:r>
            <w:proofErr w:type="spellStart"/>
            <w:r w:rsidRPr="00A62927">
              <w:rPr>
                <w:sz w:val="20"/>
                <w:szCs w:val="18"/>
                <w:highlight w:val="white"/>
              </w:rPr>
              <w:t>kvaliteta</w:t>
            </w:r>
            <w:proofErr w:type="spellEnd"/>
            <w:r w:rsidRPr="00A62927">
              <w:rPr>
                <w:sz w:val="20"/>
                <w:szCs w:val="18"/>
                <w:highlight w:val="white"/>
              </w:rPr>
              <w:t xml:space="preserve"> (a.</w:t>
            </w:r>
            <w:r>
              <w:rPr>
                <w:sz w:val="20"/>
                <w:szCs w:val="18"/>
                <w:highlight w:val="white"/>
              </w:rPr>
              <w:t>15</w:t>
            </w:r>
            <w:r w:rsidRPr="00A62927">
              <w:rPr>
                <w:sz w:val="20"/>
                <w:szCs w:val="18"/>
                <w:highlight w:val="white"/>
              </w:rPr>
              <w:t xml:space="preserve">.1.) a </w:t>
            </w:r>
            <w:proofErr w:type="spellStart"/>
            <w:r w:rsidRPr="00A62927">
              <w:rPr>
                <w:sz w:val="20"/>
                <w:szCs w:val="18"/>
                <w:highlight w:val="white"/>
              </w:rPr>
              <w:t>zatim</w:t>
            </w:r>
            <w:proofErr w:type="spellEnd"/>
            <w:r w:rsidRPr="00A62927">
              <w:rPr>
                <w:sz w:val="20"/>
                <w:szCs w:val="18"/>
                <w:highlight w:val="white"/>
              </w:rPr>
              <w:t xml:space="preserve"> </w:t>
            </w:r>
            <w:proofErr w:type="spellStart"/>
            <w:r w:rsidRPr="00A62927">
              <w:rPr>
                <w:sz w:val="20"/>
                <w:szCs w:val="18"/>
                <w:highlight w:val="white"/>
              </w:rPr>
              <w:t>izvršiti</w:t>
            </w:r>
            <w:proofErr w:type="spellEnd"/>
            <w:r w:rsidRPr="00A62927">
              <w:rPr>
                <w:sz w:val="20"/>
                <w:szCs w:val="18"/>
                <w:highlight w:val="white"/>
              </w:rPr>
              <w:t xml:space="preserve"> </w:t>
            </w:r>
            <w:proofErr w:type="spellStart"/>
            <w:r w:rsidRPr="00A62927">
              <w:rPr>
                <w:sz w:val="20"/>
                <w:szCs w:val="18"/>
                <w:highlight w:val="white"/>
              </w:rPr>
              <w:t>eksternu</w:t>
            </w:r>
            <w:proofErr w:type="spellEnd"/>
            <w:r w:rsidRPr="00A62927">
              <w:rPr>
                <w:sz w:val="20"/>
                <w:szCs w:val="18"/>
                <w:highlight w:val="white"/>
              </w:rPr>
              <w:t xml:space="preserve"> </w:t>
            </w:r>
            <w:proofErr w:type="spellStart"/>
            <w:r w:rsidRPr="00A62927">
              <w:rPr>
                <w:sz w:val="20"/>
                <w:szCs w:val="18"/>
                <w:highlight w:val="white"/>
              </w:rPr>
              <w:t>kontrolu</w:t>
            </w:r>
            <w:proofErr w:type="spellEnd"/>
            <w:r w:rsidRPr="00A62927">
              <w:rPr>
                <w:sz w:val="20"/>
                <w:szCs w:val="18"/>
                <w:highlight w:val="white"/>
              </w:rPr>
              <w:t xml:space="preserve"> </w:t>
            </w:r>
            <w:proofErr w:type="spellStart"/>
            <w:r w:rsidRPr="00A62927">
              <w:rPr>
                <w:sz w:val="20"/>
                <w:szCs w:val="18"/>
                <w:highlight w:val="white"/>
              </w:rPr>
              <w:t>kvaliteta</w:t>
            </w:r>
            <w:proofErr w:type="spellEnd"/>
            <w:r w:rsidRPr="00A62927">
              <w:rPr>
                <w:sz w:val="20"/>
                <w:szCs w:val="18"/>
                <w:highlight w:val="white"/>
              </w:rPr>
              <w:t xml:space="preserve"> </w:t>
            </w:r>
            <w:proofErr w:type="spellStart"/>
            <w:r w:rsidRPr="00A62927">
              <w:rPr>
                <w:sz w:val="20"/>
                <w:szCs w:val="18"/>
                <w:highlight w:val="white"/>
              </w:rPr>
              <w:t>projekta</w:t>
            </w:r>
            <w:proofErr w:type="spellEnd"/>
            <w:r w:rsidRPr="00A62927">
              <w:rPr>
                <w:sz w:val="20"/>
                <w:szCs w:val="18"/>
                <w:highlight w:val="white"/>
              </w:rPr>
              <w:t>. (a.</w:t>
            </w:r>
            <w:r>
              <w:rPr>
                <w:sz w:val="20"/>
                <w:szCs w:val="18"/>
                <w:highlight w:val="white"/>
              </w:rPr>
              <w:t>15</w:t>
            </w:r>
            <w:r w:rsidRPr="00A62927">
              <w:rPr>
                <w:sz w:val="20"/>
                <w:szCs w:val="18"/>
                <w:highlight w:val="white"/>
              </w:rPr>
              <w:t xml:space="preserve">.3.) Za </w:t>
            </w:r>
            <w:proofErr w:type="spellStart"/>
            <w:r w:rsidRPr="00A62927">
              <w:rPr>
                <w:sz w:val="20"/>
                <w:szCs w:val="18"/>
                <w:highlight w:val="white"/>
              </w:rPr>
              <w:t>potragu</w:t>
            </w:r>
            <w:proofErr w:type="spellEnd"/>
            <w:r w:rsidRPr="00A62927">
              <w:rPr>
                <w:sz w:val="20"/>
                <w:szCs w:val="18"/>
                <w:highlight w:val="white"/>
              </w:rPr>
              <w:t xml:space="preserve"> </w:t>
            </w:r>
            <w:proofErr w:type="spellStart"/>
            <w:r w:rsidRPr="00A62927">
              <w:rPr>
                <w:sz w:val="20"/>
                <w:szCs w:val="18"/>
                <w:highlight w:val="white"/>
              </w:rPr>
              <w:t>menadžer</w:t>
            </w:r>
            <w:proofErr w:type="spellEnd"/>
            <w:r w:rsidRPr="00A62927">
              <w:rPr>
                <w:sz w:val="20"/>
                <w:szCs w:val="18"/>
                <w:highlight w:val="white"/>
              </w:rPr>
              <w:t xml:space="preserve"> </w:t>
            </w:r>
            <w:proofErr w:type="spellStart"/>
            <w:r w:rsidRPr="00A62927">
              <w:rPr>
                <w:sz w:val="20"/>
                <w:szCs w:val="18"/>
                <w:highlight w:val="white"/>
              </w:rPr>
              <w:t>na</w:t>
            </w:r>
            <w:proofErr w:type="spellEnd"/>
            <w:r w:rsidRPr="00A62927">
              <w:rPr>
                <w:sz w:val="20"/>
                <w:szCs w:val="18"/>
                <w:highlight w:val="white"/>
              </w:rPr>
              <w:t xml:space="preserve"> </w:t>
            </w:r>
            <w:proofErr w:type="spellStart"/>
            <w:r w:rsidRPr="00A62927">
              <w:rPr>
                <w:sz w:val="20"/>
                <w:szCs w:val="18"/>
                <w:highlight w:val="white"/>
              </w:rPr>
              <w:t>raspolaganju</w:t>
            </w:r>
            <w:proofErr w:type="spellEnd"/>
            <w:r w:rsidRPr="00A62927">
              <w:rPr>
                <w:sz w:val="20"/>
                <w:szCs w:val="18"/>
                <w:highlight w:val="white"/>
              </w:rPr>
              <w:t xml:space="preserve"> </w:t>
            </w:r>
            <w:proofErr w:type="spellStart"/>
            <w:r w:rsidRPr="00A62927">
              <w:rPr>
                <w:sz w:val="20"/>
                <w:szCs w:val="18"/>
                <w:highlight w:val="white"/>
              </w:rPr>
              <w:t>ima</w:t>
            </w:r>
            <w:proofErr w:type="spellEnd"/>
            <w:r w:rsidRPr="00A62927">
              <w:rPr>
                <w:sz w:val="20"/>
                <w:szCs w:val="18"/>
                <w:highlight w:val="white"/>
              </w:rPr>
              <w:t xml:space="preserve"> 7 dana.</w:t>
            </w:r>
          </w:p>
          <w:p w14:paraId="06EF6304" w14:textId="77777777" w:rsidR="00CC0B9D" w:rsidRPr="00A62927" w:rsidRDefault="00CC0B9D" w:rsidP="00CC0B9D">
            <w:pPr>
              <w:spacing w:before="240" w:after="240"/>
              <w:rPr>
                <w:sz w:val="20"/>
                <w:szCs w:val="18"/>
                <w:highlight w:val="white"/>
              </w:rPr>
            </w:pPr>
            <w:proofErr w:type="spellStart"/>
            <w:r w:rsidRPr="00A62927">
              <w:rPr>
                <w:sz w:val="20"/>
                <w:szCs w:val="18"/>
                <w:highlight w:val="white"/>
              </w:rPr>
              <w:t>Eksperti</w:t>
            </w:r>
            <w:proofErr w:type="spellEnd"/>
            <w:r w:rsidRPr="00A62927">
              <w:rPr>
                <w:sz w:val="20"/>
                <w:szCs w:val="18"/>
                <w:highlight w:val="white"/>
              </w:rPr>
              <w:t xml:space="preserve"> </w:t>
            </w:r>
            <w:proofErr w:type="spellStart"/>
            <w:r w:rsidRPr="00A62927">
              <w:rPr>
                <w:sz w:val="20"/>
                <w:szCs w:val="18"/>
                <w:highlight w:val="white"/>
              </w:rPr>
              <w:t>će</w:t>
            </w:r>
            <w:proofErr w:type="spellEnd"/>
            <w:r w:rsidRPr="00A62927">
              <w:rPr>
                <w:sz w:val="20"/>
                <w:szCs w:val="18"/>
                <w:highlight w:val="white"/>
              </w:rPr>
              <w:t xml:space="preserve"> </w:t>
            </w:r>
            <w:proofErr w:type="spellStart"/>
            <w:r w:rsidRPr="00A62927">
              <w:rPr>
                <w:sz w:val="20"/>
                <w:szCs w:val="18"/>
                <w:highlight w:val="white"/>
              </w:rPr>
              <w:t>na</w:t>
            </w:r>
            <w:proofErr w:type="spellEnd"/>
            <w:r w:rsidRPr="00A62927">
              <w:rPr>
                <w:sz w:val="20"/>
                <w:szCs w:val="18"/>
                <w:highlight w:val="white"/>
              </w:rPr>
              <w:t xml:space="preserve"> </w:t>
            </w:r>
            <w:proofErr w:type="spellStart"/>
            <w:r w:rsidRPr="00A62927">
              <w:rPr>
                <w:sz w:val="20"/>
                <w:szCs w:val="18"/>
                <w:highlight w:val="white"/>
              </w:rPr>
              <w:t>samom</w:t>
            </w:r>
            <w:proofErr w:type="spellEnd"/>
            <w:r w:rsidRPr="00A62927">
              <w:rPr>
                <w:sz w:val="20"/>
                <w:szCs w:val="18"/>
                <w:highlight w:val="white"/>
              </w:rPr>
              <w:t xml:space="preserve"> </w:t>
            </w:r>
            <w:proofErr w:type="spellStart"/>
            <w:r w:rsidRPr="00A62927">
              <w:rPr>
                <w:sz w:val="20"/>
                <w:szCs w:val="18"/>
                <w:highlight w:val="white"/>
              </w:rPr>
              <w:t>početku</w:t>
            </w:r>
            <w:proofErr w:type="spellEnd"/>
            <w:r w:rsidRPr="00A62927">
              <w:rPr>
                <w:sz w:val="20"/>
                <w:szCs w:val="18"/>
                <w:highlight w:val="white"/>
              </w:rPr>
              <w:t xml:space="preserve"> </w:t>
            </w:r>
            <w:proofErr w:type="spellStart"/>
            <w:r w:rsidRPr="00A62927">
              <w:rPr>
                <w:sz w:val="20"/>
                <w:szCs w:val="18"/>
                <w:highlight w:val="white"/>
              </w:rPr>
              <w:t>projekta</w:t>
            </w:r>
            <w:proofErr w:type="spellEnd"/>
            <w:r w:rsidRPr="00A62927">
              <w:rPr>
                <w:sz w:val="20"/>
                <w:szCs w:val="18"/>
                <w:highlight w:val="white"/>
              </w:rPr>
              <w:t xml:space="preserve"> </w:t>
            </w:r>
            <w:proofErr w:type="spellStart"/>
            <w:r w:rsidRPr="00A62927">
              <w:rPr>
                <w:sz w:val="20"/>
                <w:szCs w:val="18"/>
                <w:highlight w:val="white"/>
              </w:rPr>
              <w:t>izraditi</w:t>
            </w:r>
            <w:proofErr w:type="spellEnd"/>
            <w:r w:rsidRPr="00A62927">
              <w:rPr>
                <w:sz w:val="20"/>
                <w:szCs w:val="18"/>
                <w:highlight w:val="white"/>
              </w:rPr>
              <w:t xml:space="preserve"> plan </w:t>
            </w:r>
            <w:proofErr w:type="spellStart"/>
            <w:r w:rsidRPr="00A62927">
              <w:rPr>
                <w:sz w:val="20"/>
                <w:szCs w:val="18"/>
                <w:highlight w:val="white"/>
              </w:rPr>
              <w:t>kvaliteta</w:t>
            </w:r>
            <w:proofErr w:type="spellEnd"/>
            <w:r w:rsidRPr="00A62927">
              <w:rPr>
                <w:sz w:val="20"/>
                <w:szCs w:val="18"/>
                <w:highlight w:val="white"/>
              </w:rPr>
              <w:t xml:space="preserve"> (7 dana), a </w:t>
            </w:r>
            <w:proofErr w:type="spellStart"/>
            <w:r w:rsidRPr="00A62927">
              <w:rPr>
                <w:sz w:val="20"/>
                <w:szCs w:val="18"/>
                <w:highlight w:val="white"/>
              </w:rPr>
              <w:t>na</w:t>
            </w:r>
            <w:proofErr w:type="spellEnd"/>
            <w:r w:rsidRPr="00A62927">
              <w:rPr>
                <w:sz w:val="20"/>
                <w:szCs w:val="18"/>
                <w:highlight w:val="white"/>
              </w:rPr>
              <w:t xml:space="preserve"> </w:t>
            </w:r>
            <w:proofErr w:type="spellStart"/>
            <w:r w:rsidRPr="00A62927">
              <w:rPr>
                <w:sz w:val="20"/>
                <w:szCs w:val="18"/>
                <w:highlight w:val="white"/>
              </w:rPr>
              <w:t>sredini</w:t>
            </w:r>
            <w:proofErr w:type="spellEnd"/>
            <w:r w:rsidRPr="00A62927">
              <w:rPr>
                <w:sz w:val="20"/>
                <w:szCs w:val="18"/>
                <w:highlight w:val="white"/>
              </w:rPr>
              <w:t xml:space="preserve"> </w:t>
            </w:r>
            <w:proofErr w:type="spellStart"/>
            <w:r w:rsidRPr="00A62927">
              <w:rPr>
                <w:sz w:val="20"/>
                <w:szCs w:val="18"/>
                <w:highlight w:val="white"/>
              </w:rPr>
              <w:t>i</w:t>
            </w:r>
            <w:proofErr w:type="spellEnd"/>
            <w:r w:rsidRPr="00A62927">
              <w:rPr>
                <w:sz w:val="20"/>
                <w:szCs w:val="18"/>
                <w:highlight w:val="white"/>
              </w:rPr>
              <w:t xml:space="preserve"> </w:t>
            </w:r>
            <w:proofErr w:type="spellStart"/>
            <w:r w:rsidRPr="00A62927">
              <w:rPr>
                <w:sz w:val="20"/>
                <w:szCs w:val="18"/>
                <w:highlight w:val="white"/>
              </w:rPr>
              <w:t>na</w:t>
            </w:r>
            <w:proofErr w:type="spellEnd"/>
            <w:r w:rsidRPr="00A62927">
              <w:rPr>
                <w:sz w:val="20"/>
                <w:szCs w:val="18"/>
                <w:highlight w:val="white"/>
              </w:rPr>
              <w:t xml:space="preserve"> </w:t>
            </w:r>
            <w:proofErr w:type="spellStart"/>
            <w:r w:rsidRPr="00A62927">
              <w:rPr>
                <w:sz w:val="20"/>
                <w:szCs w:val="18"/>
                <w:highlight w:val="white"/>
              </w:rPr>
              <w:t>kraju</w:t>
            </w:r>
            <w:proofErr w:type="spellEnd"/>
            <w:r w:rsidRPr="00A62927">
              <w:rPr>
                <w:sz w:val="20"/>
                <w:szCs w:val="18"/>
                <w:highlight w:val="white"/>
              </w:rPr>
              <w:t xml:space="preserve"> </w:t>
            </w:r>
            <w:proofErr w:type="spellStart"/>
            <w:r w:rsidRPr="00A62927">
              <w:rPr>
                <w:sz w:val="20"/>
                <w:szCs w:val="18"/>
                <w:highlight w:val="white"/>
              </w:rPr>
              <w:t>projekta</w:t>
            </w:r>
            <w:proofErr w:type="spellEnd"/>
            <w:r w:rsidRPr="00A62927">
              <w:rPr>
                <w:sz w:val="20"/>
                <w:szCs w:val="18"/>
                <w:highlight w:val="white"/>
              </w:rPr>
              <w:t xml:space="preserve"> </w:t>
            </w:r>
            <w:proofErr w:type="spellStart"/>
            <w:r w:rsidRPr="00A62927">
              <w:rPr>
                <w:sz w:val="20"/>
                <w:szCs w:val="18"/>
                <w:highlight w:val="white"/>
              </w:rPr>
              <w:t>odraditi</w:t>
            </w:r>
            <w:proofErr w:type="spellEnd"/>
            <w:r w:rsidRPr="00A62927">
              <w:rPr>
                <w:sz w:val="20"/>
                <w:szCs w:val="18"/>
                <w:highlight w:val="white"/>
              </w:rPr>
              <w:t xml:space="preserve"> </w:t>
            </w:r>
            <w:proofErr w:type="spellStart"/>
            <w:r w:rsidRPr="00A62927">
              <w:rPr>
                <w:sz w:val="20"/>
                <w:szCs w:val="18"/>
                <w:highlight w:val="white"/>
              </w:rPr>
              <w:t>eksterne</w:t>
            </w:r>
            <w:proofErr w:type="spellEnd"/>
            <w:r w:rsidRPr="00A62927">
              <w:rPr>
                <w:sz w:val="20"/>
                <w:szCs w:val="18"/>
                <w:highlight w:val="white"/>
              </w:rPr>
              <w:t xml:space="preserve"> </w:t>
            </w:r>
            <w:proofErr w:type="spellStart"/>
            <w:r w:rsidRPr="00A62927">
              <w:rPr>
                <w:sz w:val="20"/>
                <w:szCs w:val="18"/>
                <w:highlight w:val="white"/>
              </w:rPr>
              <w:t>kontrole</w:t>
            </w:r>
            <w:proofErr w:type="spellEnd"/>
            <w:r w:rsidRPr="00A62927">
              <w:rPr>
                <w:sz w:val="20"/>
                <w:szCs w:val="18"/>
                <w:highlight w:val="white"/>
              </w:rPr>
              <w:t xml:space="preserve"> </w:t>
            </w:r>
            <w:proofErr w:type="spellStart"/>
            <w:r w:rsidRPr="00A62927">
              <w:rPr>
                <w:sz w:val="20"/>
                <w:szCs w:val="18"/>
                <w:highlight w:val="white"/>
              </w:rPr>
              <w:t>kvaliteta</w:t>
            </w:r>
            <w:proofErr w:type="spellEnd"/>
            <w:r w:rsidRPr="00A62927">
              <w:rPr>
                <w:sz w:val="20"/>
                <w:szCs w:val="18"/>
                <w:highlight w:val="white"/>
              </w:rPr>
              <w:t xml:space="preserve"> </w:t>
            </w:r>
            <w:proofErr w:type="spellStart"/>
            <w:r w:rsidRPr="00A62927">
              <w:rPr>
                <w:sz w:val="20"/>
                <w:szCs w:val="18"/>
                <w:highlight w:val="white"/>
              </w:rPr>
              <w:t>projekta</w:t>
            </w:r>
            <w:proofErr w:type="spellEnd"/>
            <w:r w:rsidRPr="00A62927">
              <w:rPr>
                <w:sz w:val="20"/>
                <w:szCs w:val="18"/>
                <w:highlight w:val="white"/>
              </w:rPr>
              <w:t xml:space="preserve"> (po 10 dana).</w:t>
            </w:r>
          </w:p>
          <w:p w14:paraId="01CB35BA" w14:textId="77777777" w:rsidR="00CC0B9D" w:rsidRPr="00A62927" w:rsidRDefault="00CC0B9D" w:rsidP="00CC0B9D">
            <w:pPr>
              <w:rPr>
                <w:sz w:val="20"/>
                <w:szCs w:val="18"/>
              </w:rPr>
            </w:pPr>
          </w:p>
        </w:tc>
      </w:tr>
      <w:tr w:rsidR="00CC0B9D" w:rsidRPr="006F38CF" w14:paraId="7E7D701C"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4D4E3926" w14:textId="77777777" w:rsidR="00CC0B9D" w:rsidRPr="006F38CF" w:rsidRDefault="00CC0B9D" w:rsidP="00CC0B9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14:paraId="4CF33661" w14:textId="5E2E5BE1" w:rsidR="00CC0B9D" w:rsidRPr="006F38CF" w:rsidRDefault="00CC0B9D" w:rsidP="00CC0B9D">
            <w:pPr>
              <w:jc w:val="center"/>
              <w:rPr>
                <w:szCs w:val="22"/>
              </w:rPr>
            </w:pPr>
            <w:r w:rsidRPr="008061B2">
              <w:rPr>
                <w:sz w:val="20"/>
                <w:lang w:val="sr-Cyrl-BA"/>
              </w:rPr>
              <w:t>5.</w:t>
            </w:r>
          </w:p>
        </w:tc>
        <w:tc>
          <w:tcPr>
            <w:tcW w:w="1162" w:type="dxa"/>
            <w:tcBorders>
              <w:top w:val="nil"/>
              <w:left w:val="nil"/>
              <w:bottom w:val="single" w:sz="4" w:space="0" w:color="auto"/>
              <w:right w:val="single" w:sz="4" w:space="0" w:color="auto"/>
            </w:tcBorders>
            <w:vAlign w:val="center"/>
          </w:tcPr>
          <w:p w14:paraId="2979FD55" w14:textId="3387A5F9" w:rsidR="00CC0B9D" w:rsidRPr="006F38CF" w:rsidRDefault="00CC0B9D" w:rsidP="00CC0B9D">
            <w:pPr>
              <w:jc w:val="center"/>
              <w:rPr>
                <w:szCs w:val="22"/>
              </w:rPr>
            </w:pPr>
            <w:r w:rsidRPr="008061B2">
              <w:rPr>
                <w:iCs/>
                <w:sz w:val="20"/>
                <w:lang w:val="sr-Cyrl-BA"/>
              </w:rPr>
              <w:t>EdukaMont</w:t>
            </w:r>
          </w:p>
        </w:tc>
        <w:tc>
          <w:tcPr>
            <w:tcW w:w="820" w:type="dxa"/>
            <w:tcBorders>
              <w:top w:val="nil"/>
              <w:left w:val="single" w:sz="4" w:space="0" w:color="auto"/>
              <w:bottom w:val="single" w:sz="4" w:space="0" w:color="auto"/>
              <w:right w:val="single" w:sz="4" w:space="0" w:color="auto"/>
            </w:tcBorders>
            <w:shd w:val="clear" w:color="auto" w:fill="auto"/>
            <w:vAlign w:val="center"/>
          </w:tcPr>
          <w:p w14:paraId="47F87467" w14:textId="75F7161F" w:rsidR="00CC0B9D" w:rsidRPr="006F38CF" w:rsidRDefault="00CC0B9D" w:rsidP="00CC0B9D">
            <w:pPr>
              <w:jc w:val="center"/>
              <w:rPr>
                <w:szCs w:val="22"/>
              </w:rPr>
            </w:pPr>
            <w:r w:rsidRPr="008061B2">
              <w:rPr>
                <w:b/>
                <w:bCs/>
                <w:sz w:val="20"/>
                <w:lang w:val="sr-Cyrl-BA"/>
              </w:rPr>
              <w:t>Crna Gora</w:t>
            </w:r>
          </w:p>
        </w:tc>
        <w:tc>
          <w:tcPr>
            <w:tcW w:w="1135" w:type="dxa"/>
            <w:tcBorders>
              <w:top w:val="nil"/>
              <w:left w:val="nil"/>
              <w:bottom w:val="single" w:sz="4" w:space="0" w:color="auto"/>
              <w:right w:val="single" w:sz="4" w:space="0" w:color="auto"/>
            </w:tcBorders>
            <w:shd w:val="clear" w:color="auto" w:fill="auto"/>
            <w:vAlign w:val="center"/>
          </w:tcPr>
          <w:p w14:paraId="21967B0C" w14:textId="28B6347F" w:rsidR="00CC0B9D" w:rsidRPr="00A62927" w:rsidRDefault="00CC0B9D" w:rsidP="00CC0B9D">
            <w:pPr>
              <w:jc w:val="right"/>
              <w:rPr>
                <w:sz w:val="20"/>
                <w:szCs w:val="18"/>
              </w:rPr>
            </w:pPr>
            <w:r w:rsidRPr="00A62927">
              <w:rPr>
                <w:b/>
                <w:sz w:val="20"/>
                <w:szCs w:val="18"/>
              </w:rPr>
              <w:t>90</w:t>
            </w:r>
          </w:p>
        </w:tc>
        <w:tc>
          <w:tcPr>
            <w:tcW w:w="1132" w:type="dxa"/>
            <w:tcBorders>
              <w:top w:val="nil"/>
              <w:left w:val="nil"/>
              <w:bottom w:val="single" w:sz="4" w:space="0" w:color="auto"/>
              <w:right w:val="single" w:sz="4" w:space="0" w:color="auto"/>
            </w:tcBorders>
            <w:shd w:val="clear" w:color="auto" w:fill="auto"/>
            <w:vAlign w:val="center"/>
          </w:tcPr>
          <w:p w14:paraId="24FB36DB" w14:textId="7108ADC5"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54742B93" w14:textId="74FF6343"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07B89334" w14:textId="048FF58F" w:rsidR="00CC0B9D" w:rsidRPr="00A62927" w:rsidRDefault="00CC0B9D" w:rsidP="00CC0B9D">
            <w:pPr>
              <w:jc w:val="right"/>
              <w:rPr>
                <w:sz w:val="20"/>
                <w:szCs w:val="18"/>
              </w:rPr>
            </w:pPr>
            <w:r w:rsidRPr="00A62927">
              <w:rPr>
                <w:sz w:val="20"/>
                <w:szCs w:val="18"/>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4EF3DB7A" w14:textId="21CC17F0" w:rsidR="00CC0B9D" w:rsidRPr="00A62927" w:rsidRDefault="00CC0B9D" w:rsidP="00CC0B9D">
            <w:pPr>
              <w:jc w:val="right"/>
              <w:rPr>
                <w:sz w:val="20"/>
                <w:szCs w:val="18"/>
              </w:rPr>
            </w:pPr>
            <w:r w:rsidRPr="00A62927">
              <w:rPr>
                <w:sz w:val="20"/>
                <w:szCs w:val="18"/>
              </w:rPr>
              <w:t>90</w:t>
            </w:r>
          </w:p>
        </w:tc>
        <w:tc>
          <w:tcPr>
            <w:tcW w:w="4720" w:type="dxa"/>
            <w:tcBorders>
              <w:top w:val="nil"/>
              <w:left w:val="nil"/>
              <w:bottom w:val="single" w:sz="4" w:space="0" w:color="auto"/>
              <w:right w:val="single" w:sz="8" w:space="0" w:color="auto"/>
            </w:tcBorders>
            <w:shd w:val="clear" w:color="auto" w:fill="auto"/>
            <w:vAlign w:val="center"/>
          </w:tcPr>
          <w:p w14:paraId="7C37A9E3" w14:textId="1FE42E0E" w:rsidR="00CC0B9D" w:rsidRPr="00A62927" w:rsidRDefault="00CC0B9D" w:rsidP="00CC0B9D">
            <w:pPr>
              <w:rPr>
                <w:sz w:val="20"/>
                <w:szCs w:val="18"/>
              </w:rPr>
            </w:pPr>
            <w:proofErr w:type="spellStart"/>
            <w:r w:rsidRPr="00A62927">
              <w:rPr>
                <w:sz w:val="20"/>
                <w:szCs w:val="18"/>
                <w:highlight w:val="white"/>
              </w:rPr>
              <w:t>Internu</w:t>
            </w:r>
            <w:proofErr w:type="spellEnd"/>
            <w:r w:rsidRPr="00A62927">
              <w:rPr>
                <w:sz w:val="20"/>
                <w:szCs w:val="18"/>
                <w:highlight w:val="white"/>
              </w:rPr>
              <w:t xml:space="preserve"> </w:t>
            </w:r>
            <w:proofErr w:type="spellStart"/>
            <w:r w:rsidRPr="00A62927">
              <w:rPr>
                <w:sz w:val="20"/>
                <w:szCs w:val="18"/>
                <w:highlight w:val="white"/>
              </w:rPr>
              <w:t>evaluaciju</w:t>
            </w:r>
            <w:proofErr w:type="spellEnd"/>
            <w:r w:rsidRPr="00A62927">
              <w:rPr>
                <w:sz w:val="20"/>
                <w:szCs w:val="18"/>
                <w:highlight w:val="white"/>
              </w:rPr>
              <w:t xml:space="preserve"> </w:t>
            </w:r>
            <w:proofErr w:type="spellStart"/>
            <w:r w:rsidRPr="00A62927">
              <w:rPr>
                <w:sz w:val="20"/>
                <w:szCs w:val="18"/>
                <w:highlight w:val="white"/>
              </w:rPr>
              <w:t>kvaliteta</w:t>
            </w:r>
            <w:proofErr w:type="spellEnd"/>
            <w:r w:rsidRPr="00A62927">
              <w:rPr>
                <w:sz w:val="20"/>
                <w:szCs w:val="18"/>
                <w:highlight w:val="white"/>
              </w:rPr>
              <w:t xml:space="preserve"> </w:t>
            </w:r>
            <w:proofErr w:type="spellStart"/>
            <w:r w:rsidRPr="00A62927">
              <w:rPr>
                <w:sz w:val="20"/>
                <w:szCs w:val="18"/>
                <w:highlight w:val="white"/>
              </w:rPr>
              <w:t>projekta</w:t>
            </w:r>
            <w:proofErr w:type="spellEnd"/>
            <w:r w:rsidRPr="00A62927">
              <w:rPr>
                <w:sz w:val="20"/>
                <w:szCs w:val="18"/>
                <w:highlight w:val="white"/>
              </w:rPr>
              <w:t xml:space="preserve"> (a.</w:t>
            </w:r>
            <w:r>
              <w:rPr>
                <w:sz w:val="20"/>
                <w:szCs w:val="18"/>
                <w:highlight w:val="white"/>
              </w:rPr>
              <w:t>15</w:t>
            </w:r>
            <w:r w:rsidRPr="00A62927">
              <w:rPr>
                <w:sz w:val="20"/>
                <w:szCs w:val="18"/>
                <w:highlight w:val="white"/>
              </w:rPr>
              <w:t xml:space="preserve">.2.) </w:t>
            </w:r>
            <w:proofErr w:type="spellStart"/>
            <w:r w:rsidRPr="00A62927">
              <w:rPr>
                <w:sz w:val="20"/>
                <w:szCs w:val="18"/>
                <w:highlight w:val="white"/>
              </w:rPr>
              <w:t>vršiće</w:t>
            </w:r>
            <w:proofErr w:type="spellEnd"/>
            <w:r w:rsidRPr="00A62927">
              <w:rPr>
                <w:sz w:val="20"/>
                <w:szCs w:val="18"/>
                <w:highlight w:val="white"/>
              </w:rPr>
              <w:t xml:space="preserve"> 3 </w:t>
            </w:r>
            <w:proofErr w:type="spellStart"/>
            <w:r w:rsidRPr="00A62927">
              <w:rPr>
                <w:sz w:val="20"/>
                <w:szCs w:val="18"/>
                <w:highlight w:val="white"/>
              </w:rPr>
              <w:t>člana</w:t>
            </w:r>
            <w:proofErr w:type="spellEnd"/>
            <w:r w:rsidRPr="00A62927">
              <w:rPr>
                <w:sz w:val="20"/>
                <w:szCs w:val="18"/>
                <w:highlight w:val="white"/>
              </w:rPr>
              <w:t xml:space="preserve"> </w:t>
            </w:r>
            <w:proofErr w:type="spellStart"/>
            <w:r w:rsidRPr="00A62927">
              <w:rPr>
                <w:sz w:val="20"/>
                <w:szCs w:val="18"/>
                <w:highlight w:val="white"/>
              </w:rPr>
              <w:t>rukovodstva</w:t>
            </w:r>
            <w:proofErr w:type="spellEnd"/>
            <w:r w:rsidRPr="00A62927">
              <w:rPr>
                <w:sz w:val="20"/>
                <w:szCs w:val="18"/>
                <w:highlight w:val="white"/>
              </w:rPr>
              <w:t xml:space="preserve"> (</w:t>
            </w:r>
            <w:proofErr w:type="spellStart"/>
            <w:r w:rsidRPr="00A62927">
              <w:rPr>
                <w:sz w:val="20"/>
                <w:szCs w:val="18"/>
                <w:highlight w:val="white"/>
              </w:rPr>
              <w:t>kategorija</w:t>
            </w:r>
            <w:proofErr w:type="spellEnd"/>
            <w:r w:rsidRPr="00A62927">
              <w:rPr>
                <w:sz w:val="20"/>
                <w:szCs w:val="18"/>
                <w:highlight w:val="white"/>
              </w:rPr>
              <w:t xml:space="preserve"> 1) </w:t>
            </w:r>
            <w:r>
              <w:rPr>
                <w:sz w:val="20"/>
                <w:szCs w:val="18"/>
                <w:highlight w:val="white"/>
              </w:rPr>
              <w:t>EM</w:t>
            </w:r>
            <w:r w:rsidRPr="00A62927">
              <w:rPr>
                <w:sz w:val="20"/>
                <w:szCs w:val="18"/>
                <w:highlight w:val="white"/>
              </w:rPr>
              <w:t xml:space="preserve">-a u </w:t>
            </w:r>
            <w:proofErr w:type="spellStart"/>
            <w:r w:rsidRPr="00A62927">
              <w:rPr>
                <w:sz w:val="20"/>
                <w:szCs w:val="18"/>
                <w:highlight w:val="white"/>
              </w:rPr>
              <w:t>trajanju</w:t>
            </w:r>
            <w:proofErr w:type="spellEnd"/>
            <w:r w:rsidRPr="00A62927">
              <w:rPr>
                <w:sz w:val="20"/>
                <w:szCs w:val="18"/>
                <w:highlight w:val="white"/>
              </w:rPr>
              <w:t xml:space="preserve"> od 30 dana.</w:t>
            </w:r>
          </w:p>
        </w:tc>
      </w:tr>
      <w:tr w:rsidR="00CC0B9D" w:rsidRPr="006F38CF" w14:paraId="6BCB19C9"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5350D0FC" w14:textId="77777777" w:rsidR="00CC0B9D" w:rsidRPr="006F38CF" w:rsidRDefault="00CC0B9D" w:rsidP="00CC0B9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14:paraId="5E6E436A" w14:textId="2318AD35" w:rsidR="00CC0B9D" w:rsidRPr="006F38CF" w:rsidRDefault="00CC0B9D" w:rsidP="00CC0B9D">
            <w:pPr>
              <w:jc w:val="center"/>
              <w:rPr>
                <w:szCs w:val="22"/>
              </w:rPr>
            </w:pPr>
            <w:r w:rsidRPr="008061B2">
              <w:rPr>
                <w:sz w:val="20"/>
                <w:lang w:val="sr-Cyrl-BA"/>
              </w:rPr>
              <w:t>6.</w:t>
            </w:r>
          </w:p>
        </w:tc>
        <w:tc>
          <w:tcPr>
            <w:tcW w:w="1162" w:type="dxa"/>
            <w:tcBorders>
              <w:top w:val="nil"/>
              <w:left w:val="nil"/>
              <w:bottom w:val="single" w:sz="4" w:space="0" w:color="auto"/>
              <w:right w:val="single" w:sz="4" w:space="0" w:color="auto"/>
            </w:tcBorders>
            <w:vAlign w:val="center"/>
          </w:tcPr>
          <w:p w14:paraId="471D1A9D" w14:textId="04B98D2B" w:rsidR="00CC0B9D" w:rsidRPr="006F38CF" w:rsidRDefault="00CC0B9D" w:rsidP="00CC0B9D">
            <w:pPr>
              <w:jc w:val="center"/>
              <w:rPr>
                <w:szCs w:val="22"/>
              </w:rPr>
            </w:pPr>
            <w:r w:rsidRPr="008061B2">
              <w:rPr>
                <w:iCs/>
                <w:sz w:val="20"/>
                <w:lang w:val="sr-Cyrl-BA"/>
              </w:rPr>
              <w:t>Universidad de Salamanca</w:t>
            </w:r>
          </w:p>
        </w:tc>
        <w:tc>
          <w:tcPr>
            <w:tcW w:w="820" w:type="dxa"/>
            <w:tcBorders>
              <w:top w:val="nil"/>
              <w:left w:val="single" w:sz="4" w:space="0" w:color="auto"/>
              <w:bottom w:val="single" w:sz="4" w:space="0" w:color="auto"/>
              <w:right w:val="single" w:sz="4" w:space="0" w:color="auto"/>
            </w:tcBorders>
            <w:shd w:val="clear" w:color="auto" w:fill="auto"/>
            <w:vAlign w:val="center"/>
          </w:tcPr>
          <w:p w14:paraId="4292E276" w14:textId="5D6965F6" w:rsidR="00CC0B9D" w:rsidRPr="006F38CF" w:rsidRDefault="00CC0B9D" w:rsidP="00CC0B9D">
            <w:pPr>
              <w:jc w:val="center"/>
              <w:rPr>
                <w:szCs w:val="22"/>
              </w:rPr>
            </w:pPr>
            <w:r w:rsidRPr="008061B2">
              <w:rPr>
                <w:b/>
                <w:bCs/>
                <w:sz w:val="20"/>
                <w:lang w:val="sr-Cyrl-BA"/>
              </w:rPr>
              <w:t>Španija</w:t>
            </w:r>
          </w:p>
        </w:tc>
        <w:tc>
          <w:tcPr>
            <w:tcW w:w="1135" w:type="dxa"/>
            <w:tcBorders>
              <w:top w:val="nil"/>
              <w:left w:val="nil"/>
              <w:bottom w:val="single" w:sz="4" w:space="0" w:color="auto"/>
              <w:right w:val="single" w:sz="4" w:space="0" w:color="auto"/>
            </w:tcBorders>
            <w:shd w:val="clear" w:color="auto" w:fill="auto"/>
            <w:vAlign w:val="center"/>
          </w:tcPr>
          <w:p w14:paraId="18069226" w14:textId="165724C4" w:rsidR="00CC0B9D" w:rsidRPr="00A62927" w:rsidRDefault="00CC0B9D" w:rsidP="00CC0B9D">
            <w:pPr>
              <w:jc w:val="right"/>
              <w:rPr>
                <w:sz w:val="20"/>
                <w:szCs w:val="18"/>
              </w:rPr>
            </w:pPr>
            <w:r w:rsidRPr="00A62927">
              <w:rPr>
                <w:b/>
                <w:sz w:val="20"/>
                <w:szCs w:val="18"/>
              </w:rPr>
              <w:t>90</w:t>
            </w:r>
          </w:p>
        </w:tc>
        <w:tc>
          <w:tcPr>
            <w:tcW w:w="1132" w:type="dxa"/>
            <w:tcBorders>
              <w:top w:val="nil"/>
              <w:left w:val="nil"/>
              <w:bottom w:val="single" w:sz="4" w:space="0" w:color="auto"/>
              <w:right w:val="single" w:sz="4" w:space="0" w:color="auto"/>
            </w:tcBorders>
            <w:shd w:val="clear" w:color="auto" w:fill="auto"/>
            <w:vAlign w:val="center"/>
          </w:tcPr>
          <w:p w14:paraId="4F218802" w14:textId="282A3358"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546B8426" w14:textId="76007D06"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3BB99453" w14:textId="0BC94904" w:rsidR="00CC0B9D" w:rsidRPr="00A62927" w:rsidRDefault="00CC0B9D" w:rsidP="00CC0B9D">
            <w:pPr>
              <w:jc w:val="right"/>
              <w:rPr>
                <w:sz w:val="20"/>
                <w:szCs w:val="18"/>
              </w:rPr>
            </w:pPr>
            <w:r w:rsidRPr="00A62927">
              <w:rPr>
                <w:sz w:val="20"/>
                <w:szCs w:val="18"/>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597C0AEB" w14:textId="4402DF6B" w:rsidR="00CC0B9D" w:rsidRPr="00A62927" w:rsidRDefault="00CC0B9D" w:rsidP="00CC0B9D">
            <w:pPr>
              <w:jc w:val="right"/>
              <w:rPr>
                <w:sz w:val="20"/>
                <w:szCs w:val="18"/>
              </w:rPr>
            </w:pPr>
            <w:r w:rsidRPr="00A62927">
              <w:rPr>
                <w:sz w:val="20"/>
                <w:szCs w:val="18"/>
              </w:rPr>
              <w:t>90</w:t>
            </w:r>
          </w:p>
        </w:tc>
        <w:tc>
          <w:tcPr>
            <w:tcW w:w="4720" w:type="dxa"/>
            <w:tcBorders>
              <w:top w:val="nil"/>
              <w:left w:val="nil"/>
              <w:bottom w:val="single" w:sz="4" w:space="0" w:color="auto"/>
              <w:right w:val="single" w:sz="8" w:space="0" w:color="auto"/>
            </w:tcBorders>
            <w:shd w:val="clear" w:color="auto" w:fill="auto"/>
            <w:vAlign w:val="center"/>
          </w:tcPr>
          <w:p w14:paraId="06BBC040" w14:textId="7DF0710A" w:rsidR="00CC0B9D" w:rsidRPr="00A62927" w:rsidRDefault="00CC0B9D" w:rsidP="00CC0B9D">
            <w:pPr>
              <w:rPr>
                <w:sz w:val="20"/>
                <w:szCs w:val="18"/>
              </w:rPr>
            </w:pPr>
            <w:proofErr w:type="spellStart"/>
            <w:r w:rsidRPr="00A62927">
              <w:rPr>
                <w:sz w:val="20"/>
                <w:szCs w:val="18"/>
                <w:highlight w:val="white"/>
              </w:rPr>
              <w:t>Internu</w:t>
            </w:r>
            <w:proofErr w:type="spellEnd"/>
            <w:r w:rsidRPr="00A62927">
              <w:rPr>
                <w:sz w:val="20"/>
                <w:szCs w:val="18"/>
                <w:highlight w:val="white"/>
              </w:rPr>
              <w:t xml:space="preserve"> </w:t>
            </w:r>
            <w:proofErr w:type="spellStart"/>
            <w:r w:rsidRPr="00A62927">
              <w:rPr>
                <w:sz w:val="20"/>
                <w:szCs w:val="18"/>
                <w:highlight w:val="white"/>
              </w:rPr>
              <w:t>evaluaciju</w:t>
            </w:r>
            <w:proofErr w:type="spellEnd"/>
            <w:r w:rsidRPr="00A62927">
              <w:rPr>
                <w:sz w:val="20"/>
                <w:szCs w:val="18"/>
                <w:highlight w:val="white"/>
              </w:rPr>
              <w:t xml:space="preserve"> </w:t>
            </w:r>
            <w:proofErr w:type="spellStart"/>
            <w:r w:rsidRPr="00A62927">
              <w:rPr>
                <w:sz w:val="20"/>
                <w:szCs w:val="18"/>
                <w:highlight w:val="white"/>
              </w:rPr>
              <w:t>kvaliteta</w:t>
            </w:r>
            <w:proofErr w:type="spellEnd"/>
            <w:r w:rsidRPr="00A62927">
              <w:rPr>
                <w:sz w:val="20"/>
                <w:szCs w:val="18"/>
                <w:highlight w:val="white"/>
              </w:rPr>
              <w:t xml:space="preserve"> </w:t>
            </w:r>
            <w:proofErr w:type="spellStart"/>
            <w:r w:rsidRPr="00A62927">
              <w:rPr>
                <w:sz w:val="20"/>
                <w:szCs w:val="18"/>
                <w:highlight w:val="white"/>
              </w:rPr>
              <w:t>projekta</w:t>
            </w:r>
            <w:proofErr w:type="spellEnd"/>
            <w:r w:rsidRPr="00A62927">
              <w:rPr>
                <w:sz w:val="20"/>
                <w:szCs w:val="18"/>
                <w:highlight w:val="white"/>
              </w:rPr>
              <w:t xml:space="preserve"> (a.</w:t>
            </w:r>
            <w:r>
              <w:rPr>
                <w:sz w:val="20"/>
                <w:szCs w:val="18"/>
                <w:highlight w:val="white"/>
              </w:rPr>
              <w:t>15</w:t>
            </w:r>
            <w:r w:rsidRPr="00A62927">
              <w:rPr>
                <w:sz w:val="20"/>
                <w:szCs w:val="18"/>
                <w:highlight w:val="white"/>
              </w:rPr>
              <w:t xml:space="preserve">.2.) </w:t>
            </w:r>
            <w:proofErr w:type="spellStart"/>
            <w:r w:rsidRPr="00A62927">
              <w:rPr>
                <w:sz w:val="20"/>
                <w:szCs w:val="18"/>
                <w:highlight w:val="white"/>
              </w:rPr>
              <w:t>vršiće</w:t>
            </w:r>
            <w:proofErr w:type="spellEnd"/>
            <w:r w:rsidRPr="00A62927">
              <w:rPr>
                <w:sz w:val="20"/>
                <w:szCs w:val="18"/>
                <w:highlight w:val="white"/>
              </w:rPr>
              <w:t xml:space="preserve"> 3 </w:t>
            </w:r>
            <w:proofErr w:type="spellStart"/>
            <w:r w:rsidRPr="00A62927">
              <w:rPr>
                <w:sz w:val="20"/>
                <w:szCs w:val="18"/>
                <w:highlight w:val="white"/>
              </w:rPr>
              <w:t>člana</w:t>
            </w:r>
            <w:proofErr w:type="spellEnd"/>
            <w:r w:rsidRPr="00A62927">
              <w:rPr>
                <w:sz w:val="20"/>
                <w:szCs w:val="18"/>
                <w:highlight w:val="white"/>
              </w:rPr>
              <w:t xml:space="preserve"> </w:t>
            </w:r>
            <w:proofErr w:type="spellStart"/>
            <w:r w:rsidRPr="00A62927">
              <w:rPr>
                <w:sz w:val="20"/>
                <w:szCs w:val="18"/>
                <w:highlight w:val="white"/>
              </w:rPr>
              <w:t>rukovodstva</w:t>
            </w:r>
            <w:proofErr w:type="spellEnd"/>
            <w:r w:rsidRPr="00A62927">
              <w:rPr>
                <w:sz w:val="20"/>
                <w:szCs w:val="18"/>
                <w:highlight w:val="white"/>
              </w:rPr>
              <w:t xml:space="preserve"> (</w:t>
            </w:r>
            <w:proofErr w:type="spellStart"/>
            <w:r w:rsidRPr="00A62927">
              <w:rPr>
                <w:sz w:val="20"/>
                <w:szCs w:val="18"/>
                <w:highlight w:val="white"/>
              </w:rPr>
              <w:t>kategorija</w:t>
            </w:r>
            <w:proofErr w:type="spellEnd"/>
            <w:r w:rsidRPr="00A62927">
              <w:rPr>
                <w:sz w:val="20"/>
                <w:szCs w:val="18"/>
                <w:highlight w:val="white"/>
              </w:rPr>
              <w:t xml:space="preserve"> 1) </w:t>
            </w:r>
            <w:r>
              <w:rPr>
                <w:sz w:val="20"/>
                <w:szCs w:val="18"/>
                <w:highlight w:val="white"/>
              </w:rPr>
              <w:t>US</w:t>
            </w:r>
            <w:r w:rsidRPr="00A62927">
              <w:rPr>
                <w:sz w:val="20"/>
                <w:szCs w:val="18"/>
                <w:highlight w:val="white"/>
              </w:rPr>
              <w:t xml:space="preserve">-a u </w:t>
            </w:r>
            <w:proofErr w:type="spellStart"/>
            <w:r w:rsidRPr="00A62927">
              <w:rPr>
                <w:sz w:val="20"/>
                <w:szCs w:val="18"/>
                <w:highlight w:val="white"/>
              </w:rPr>
              <w:t>trajanju</w:t>
            </w:r>
            <w:proofErr w:type="spellEnd"/>
            <w:r w:rsidRPr="00A62927">
              <w:rPr>
                <w:sz w:val="20"/>
                <w:szCs w:val="18"/>
                <w:highlight w:val="white"/>
              </w:rPr>
              <w:t xml:space="preserve"> od 30 dana.</w:t>
            </w:r>
          </w:p>
        </w:tc>
      </w:tr>
      <w:tr w:rsidR="00CC0B9D" w:rsidRPr="006F38CF" w14:paraId="52EC8CD6"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3D8012BF" w14:textId="77777777" w:rsidR="00CC0B9D" w:rsidRPr="006F38CF" w:rsidRDefault="00CC0B9D" w:rsidP="00CC0B9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14:paraId="755BEFAB" w14:textId="2F79892D" w:rsidR="00CC0B9D" w:rsidRPr="006F38CF" w:rsidRDefault="00CC0B9D" w:rsidP="00CC0B9D">
            <w:pPr>
              <w:jc w:val="center"/>
              <w:rPr>
                <w:szCs w:val="22"/>
              </w:rPr>
            </w:pPr>
            <w:r w:rsidRPr="008061B2">
              <w:rPr>
                <w:sz w:val="20"/>
                <w:lang w:val="sr-Cyrl-BA"/>
              </w:rPr>
              <w:t>7.</w:t>
            </w:r>
          </w:p>
        </w:tc>
        <w:tc>
          <w:tcPr>
            <w:tcW w:w="1162" w:type="dxa"/>
            <w:tcBorders>
              <w:top w:val="nil"/>
              <w:left w:val="nil"/>
              <w:bottom w:val="single" w:sz="4" w:space="0" w:color="auto"/>
              <w:right w:val="single" w:sz="4" w:space="0" w:color="auto"/>
            </w:tcBorders>
          </w:tcPr>
          <w:p w14:paraId="64905205" w14:textId="77777777" w:rsidR="00CC0B9D" w:rsidRPr="008061B2" w:rsidRDefault="00CC0B9D" w:rsidP="00CC0B9D">
            <w:pPr>
              <w:jc w:val="center"/>
              <w:rPr>
                <w:sz w:val="20"/>
                <w:lang w:val="sr-Cyrl-BA"/>
              </w:rPr>
            </w:pPr>
          </w:p>
          <w:p w14:paraId="63065B7F" w14:textId="321158E8" w:rsidR="00CC0B9D" w:rsidRPr="006F38CF" w:rsidRDefault="00CC0B9D" w:rsidP="00CC0B9D">
            <w:pPr>
              <w:rPr>
                <w:szCs w:val="22"/>
              </w:rPr>
            </w:pPr>
            <w:r w:rsidRPr="008061B2">
              <w:rPr>
                <w:sz w:val="20"/>
                <w:lang w:val="sr-Cyrl-BA"/>
              </w:rPr>
              <w:t>Enterprise Ireland</w:t>
            </w:r>
          </w:p>
        </w:tc>
        <w:tc>
          <w:tcPr>
            <w:tcW w:w="820" w:type="dxa"/>
            <w:tcBorders>
              <w:top w:val="nil"/>
              <w:left w:val="single" w:sz="4" w:space="0" w:color="auto"/>
              <w:bottom w:val="single" w:sz="4" w:space="0" w:color="auto"/>
              <w:right w:val="single" w:sz="4" w:space="0" w:color="auto"/>
            </w:tcBorders>
            <w:shd w:val="clear" w:color="auto" w:fill="auto"/>
            <w:vAlign w:val="center"/>
          </w:tcPr>
          <w:p w14:paraId="05F0F207" w14:textId="5E8C8962" w:rsidR="00CC0B9D" w:rsidRPr="006F38CF" w:rsidRDefault="00CC0B9D" w:rsidP="00CC0B9D">
            <w:pPr>
              <w:jc w:val="center"/>
              <w:rPr>
                <w:szCs w:val="22"/>
              </w:rPr>
            </w:pPr>
            <w:r w:rsidRPr="008061B2">
              <w:rPr>
                <w:b/>
                <w:bCs/>
                <w:sz w:val="20"/>
                <w:lang w:val="sr-Cyrl-BA"/>
              </w:rPr>
              <w:t>Irska</w:t>
            </w:r>
          </w:p>
        </w:tc>
        <w:tc>
          <w:tcPr>
            <w:tcW w:w="1135" w:type="dxa"/>
            <w:tcBorders>
              <w:top w:val="nil"/>
              <w:left w:val="nil"/>
              <w:bottom w:val="single" w:sz="4" w:space="0" w:color="auto"/>
              <w:right w:val="single" w:sz="4" w:space="0" w:color="auto"/>
            </w:tcBorders>
            <w:shd w:val="clear" w:color="auto" w:fill="auto"/>
            <w:vAlign w:val="center"/>
          </w:tcPr>
          <w:p w14:paraId="0781B6AF" w14:textId="211C8B10" w:rsidR="00CC0B9D" w:rsidRPr="00A62927" w:rsidRDefault="00CC0B9D" w:rsidP="00CC0B9D">
            <w:pPr>
              <w:jc w:val="right"/>
              <w:rPr>
                <w:sz w:val="20"/>
                <w:szCs w:val="18"/>
              </w:rPr>
            </w:pPr>
            <w:r w:rsidRPr="00A62927">
              <w:rPr>
                <w:b/>
                <w:sz w:val="20"/>
                <w:szCs w:val="18"/>
              </w:rPr>
              <w:t>90</w:t>
            </w:r>
          </w:p>
        </w:tc>
        <w:tc>
          <w:tcPr>
            <w:tcW w:w="1132" w:type="dxa"/>
            <w:tcBorders>
              <w:top w:val="nil"/>
              <w:left w:val="nil"/>
              <w:bottom w:val="single" w:sz="4" w:space="0" w:color="auto"/>
              <w:right w:val="single" w:sz="4" w:space="0" w:color="auto"/>
            </w:tcBorders>
            <w:shd w:val="clear" w:color="auto" w:fill="auto"/>
            <w:vAlign w:val="center"/>
          </w:tcPr>
          <w:p w14:paraId="164A1DA3" w14:textId="5F0FA9BF"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345FA353" w14:textId="76EFE26B"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540967F7" w14:textId="6BCE217F" w:rsidR="00CC0B9D" w:rsidRPr="00A62927" w:rsidRDefault="00CC0B9D" w:rsidP="00CC0B9D">
            <w:pPr>
              <w:jc w:val="right"/>
              <w:rPr>
                <w:sz w:val="20"/>
                <w:szCs w:val="18"/>
              </w:rPr>
            </w:pPr>
            <w:r w:rsidRPr="00A62927">
              <w:rPr>
                <w:sz w:val="20"/>
                <w:szCs w:val="18"/>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07E64D25" w14:textId="5DE80470" w:rsidR="00CC0B9D" w:rsidRPr="00A62927" w:rsidRDefault="00CC0B9D" w:rsidP="00CC0B9D">
            <w:pPr>
              <w:jc w:val="right"/>
              <w:rPr>
                <w:sz w:val="20"/>
                <w:szCs w:val="18"/>
              </w:rPr>
            </w:pPr>
            <w:r w:rsidRPr="00A62927">
              <w:rPr>
                <w:sz w:val="20"/>
                <w:szCs w:val="18"/>
              </w:rPr>
              <w:t>90</w:t>
            </w:r>
          </w:p>
        </w:tc>
        <w:tc>
          <w:tcPr>
            <w:tcW w:w="4720" w:type="dxa"/>
            <w:tcBorders>
              <w:top w:val="nil"/>
              <w:left w:val="nil"/>
              <w:bottom w:val="single" w:sz="4" w:space="0" w:color="auto"/>
              <w:right w:val="single" w:sz="8" w:space="0" w:color="auto"/>
            </w:tcBorders>
            <w:shd w:val="clear" w:color="auto" w:fill="auto"/>
            <w:vAlign w:val="center"/>
          </w:tcPr>
          <w:p w14:paraId="292A32D3" w14:textId="1C70E11D" w:rsidR="00CC0B9D" w:rsidRPr="00A62927" w:rsidRDefault="00CC0B9D" w:rsidP="00CC0B9D">
            <w:pPr>
              <w:rPr>
                <w:sz w:val="20"/>
                <w:szCs w:val="18"/>
              </w:rPr>
            </w:pPr>
            <w:proofErr w:type="spellStart"/>
            <w:r w:rsidRPr="00A62927">
              <w:rPr>
                <w:sz w:val="20"/>
                <w:szCs w:val="18"/>
                <w:highlight w:val="white"/>
              </w:rPr>
              <w:t>Internu</w:t>
            </w:r>
            <w:proofErr w:type="spellEnd"/>
            <w:r w:rsidRPr="00A62927">
              <w:rPr>
                <w:sz w:val="20"/>
                <w:szCs w:val="18"/>
                <w:highlight w:val="white"/>
              </w:rPr>
              <w:t xml:space="preserve"> </w:t>
            </w:r>
            <w:proofErr w:type="spellStart"/>
            <w:r w:rsidRPr="00A62927">
              <w:rPr>
                <w:sz w:val="20"/>
                <w:szCs w:val="18"/>
                <w:highlight w:val="white"/>
              </w:rPr>
              <w:t>evaluaciju</w:t>
            </w:r>
            <w:proofErr w:type="spellEnd"/>
            <w:r w:rsidRPr="00A62927">
              <w:rPr>
                <w:sz w:val="20"/>
                <w:szCs w:val="18"/>
                <w:highlight w:val="white"/>
              </w:rPr>
              <w:t xml:space="preserve"> </w:t>
            </w:r>
            <w:proofErr w:type="spellStart"/>
            <w:r w:rsidRPr="00A62927">
              <w:rPr>
                <w:sz w:val="20"/>
                <w:szCs w:val="18"/>
                <w:highlight w:val="white"/>
              </w:rPr>
              <w:t>kvaliteta</w:t>
            </w:r>
            <w:proofErr w:type="spellEnd"/>
            <w:r w:rsidRPr="00A62927">
              <w:rPr>
                <w:sz w:val="20"/>
                <w:szCs w:val="18"/>
                <w:highlight w:val="white"/>
              </w:rPr>
              <w:t xml:space="preserve"> </w:t>
            </w:r>
            <w:proofErr w:type="spellStart"/>
            <w:r w:rsidRPr="00A62927">
              <w:rPr>
                <w:sz w:val="20"/>
                <w:szCs w:val="18"/>
                <w:highlight w:val="white"/>
              </w:rPr>
              <w:t>projekta</w:t>
            </w:r>
            <w:proofErr w:type="spellEnd"/>
            <w:r w:rsidRPr="00A62927">
              <w:rPr>
                <w:sz w:val="20"/>
                <w:szCs w:val="18"/>
                <w:highlight w:val="white"/>
              </w:rPr>
              <w:t xml:space="preserve"> (a.</w:t>
            </w:r>
            <w:r>
              <w:rPr>
                <w:sz w:val="20"/>
                <w:szCs w:val="18"/>
                <w:highlight w:val="white"/>
              </w:rPr>
              <w:t>15</w:t>
            </w:r>
            <w:r w:rsidRPr="00A62927">
              <w:rPr>
                <w:sz w:val="20"/>
                <w:szCs w:val="18"/>
                <w:highlight w:val="white"/>
              </w:rPr>
              <w:t xml:space="preserve">.2.) </w:t>
            </w:r>
            <w:proofErr w:type="spellStart"/>
            <w:r w:rsidRPr="00A62927">
              <w:rPr>
                <w:sz w:val="20"/>
                <w:szCs w:val="18"/>
                <w:highlight w:val="white"/>
              </w:rPr>
              <w:t>vršiće</w:t>
            </w:r>
            <w:proofErr w:type="spellEnd"/>
            <w:r w:rsidRPr="00A62927">
              <w:rPr>
                <w:sz w:val="20"/>
                <w:szCs w:val="18"/>
                <w:highlight w:val="white"/>
              </w:rPr>
              <w:t xml:space="preserve"> 3 </w:t>
            </w:r>
            <w:proofErr w:type="spellStart"/>
            <w:r w:rsidRPr="00A62927">
              <w:rPr>
                <w:sz w:val="20"/>
                <w:szCs w:val="18"/>
                <w:highlight w:val="white"/>
              </w:rPr>
              <w:t>člana</w:t>
            </w:r>
            <w:proofErr w:type="spellEnd"/>
            <w:r w:rsidRPr="00A62927">
              <w:rPr>
                <w:sz w:val="20"/>
                <w:szCs w:val="18"/>
                <w:highlight w:val="white"/>
              </w:rPr>
              <w:t xml:space="preserve"> </w:t>
            </w:r>
            <w:proofErr w:type="spellStart"/>
            <w:r w:rsidRPr="00A62927">
              <w:rPr>
                <w:sz w:val="20"/>
                <w:szCs w:val="18"/>
                <w:highlight w:val="white"/>
              </w:rPr>
              <w:t>rukovodstva</w:t>
            </w:r>
            <w:proofErr w:type="spellEnd"/>
            <w:r w:rsidRPr="00A62927">
              <w:rPr>
                <w:sz w:val="20"/>
                <w:szCs w:val="18"/>
                <w:highlight w:val="white"/>
              </w:rPr>
              <w:t xml:space="preserve"> (</w:t>
            </w:r>
            <w:proofErr w:type="spellStart"/>
            <w:r w:rsidRPr="00A62927">
              <w:rPr>
                <w:sz w:val="20"/>
                <w:szCs w:val="18"/>
                <w:highlight w:val="white"/>
              </w:rPr>
              <w:t>kategorija</w:t>
            </w:r>
            <w:proofErr w:type="spellEnd"/>
            <w:r w:rsidRPr="00A62927">
              <w:rPr>
                <w:sz w:val="20"/>
                <w:szCs w:val="18"/>
                <w:highlight w:val="white"/>
              </w:rPr>
              <w:t xml:space="preserve"> 1) </w:t>
            </w:r>
            <w:r>
              <w:rPr>
                <w:sz w:val="20"/>
                <w:szCs w:val="18"/>
                <w:highlight w:val="white"/>
              </w:rPr>
              <w:t>EI</w:t>
            </w:r>
            <w:r w:rsidRPr="00A62927">
              <w:rPr>
                <w:sz w:val="20"/>
                <w:szCs w:val="18"/>
                <w:highlight w:val="white"/>
              </w:rPr>
              <w:t xml:space="preserve">-a u </w:t>
            </w:r>
            <w:proofErr w:type="spellStart"/>
            <w:r w:rsidRPr="00A62927">
              <w:rPr>
                <w:sz w:val="20"/>
                <w:szCs w:val="18"/>
                <w:highlight w:val="white"/>
              </w:rPr>
              <w:t>trajanju</w:t>
            </w:r>
            <w:proofErr w:type="spellEnd"/>
            <w:r w:rsidRPr="00A62927">
              <w:rPr>
                <w:sz w:val="20"/>
                <w:szCs w:val="18"/>
                <w:highlight w:val="white"/>
              </w:rPr>
              <w:t xml:space="preserve"> od 30 dana.</w:t>
            </w:r>
          </w:p>
        </w:tc>
      </w:tr>
      <w:tr w:rsidR="00CC0B9D" w:rsidRPr="006F38CF" w14:paraId="33EE4B28"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59A08016" w14:textId="77777777" w:rsidR="00CC0B9D" w:rsidRPr="006F38CF" w:rsidRDefault="00CC0B9D" w:rsidP="00CC0B9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14:paraId="7D5EAA79" w14:textId="507F4AEB" w:rsidR="00CC0B9D" w:rsidRPr="006F38CF" w:rsidRDefault="00CC0B9D" w:rsidP="00CC0B9D">
            <w:pPr>
              <w:jc w:val="center"/>
              <w:rPr>
                <w:szCs w:val="22"/>
              </w:rPr>
            </w:pPr>
            <w:r w:rsidRPr="008061B2">
              <w:rPr>
                <w:sz w:val="20"/>
                <w:lang w:val="sr-Cyrl-BA"/>
              </w:rPr>
              <w:t>8.</w:t>
            </w:r>
          </w:p>
        </w:tc>
        <w:tc>
          <w:tcPr>
            <w:tcW w:w="1162" w:type="dxa"/>
            <w:tcBorders>
              <w:top w:val="nil"/>
              <w:left w:val="nil"/>
              <w:bottom w:val="single" w:sz="4" w:space="0" w:color="auto"/>
              <w:right w:val="single" w:sz="4" w:space="0" w:color="auto"/>
            </w:tcBorders>
            <w:vAlign w:val="center"/>
          </w:tcPr>
          <w:p w14:paraId="33BEE609" w14:textId="3E69FCCD" w:rsidR="00CC0B9D" w:rsidRPr="006F38CF" w:rsidRDefault="00CC0B9D" w:rsidP="00CC0B9D">
            <w:pPr>
              <w:jc w:val="center"/>
              <w:rPr>
                <w:szCs w:val="22"/>
              </w:rPr>
            </w:pPr>
            <w:r w:rsidRPr="008061B2">
              <w:rPr>
                <w:sz w:val="20"/>
                <w:lang w:val="sr-Cyrl-BA"/>
              </w:rPr>
              <w:t xml:space="preserve">University </w:t>
            </w:r>
            <w:r w:rsidRPr="008061B2">
              <w:rPr>
                <w:sz w:val="20"/>
                <w:lang w:val="sr-Cyrl-BA"/>
              </w:rPr>
              <w:lastRenderedPageBreak/>
              <w:t>of Vienna</w:t>
            </w:r>
          </w:p>
        </w:tc>
        <w:tc>
          <w:tcPr>
            <w:tcW w:w="820" w:type="dxa"/>
            <w:tcBorders>
              <w:top w:val="nil"/>
              <w:left w:val="single" w:sz="4" w:space="0" w:color="auto"/>
              <w:bottom w:val="single" w:sz="4" w:space="0" w:color="auto"/>
              <w:right w:val="single" w:sz="4" w:space="0" w:color="auto"/>
            </w:tcBorders>
            <w:shd w:val="clear" w:color="auto" w:fill="auto"/>
            <w:vAlign w:val="center"/>
          </w:tcPr>
          <w:p w14:paraId="3D8BA755" w14:textId="03141FBD" w:rsidR="00CC0B9D" w:rsidRPr="006F38CF" w:rsidRDefault="00CC0B9D" w:rsidP="00CC0B9D">
            <w:pPr>
              <w:jc w:val="center"/>
              <w:rPr>
                <w:szCs w:val="22"/>
              </w:rPr>
            </w:pPr>
            <w:r w:rsidRPr="008061B2">
              <w:rPr>
                <w:b/>
                <w:bCs/>
                <w:sz w:val="20"/>
                <w:lang w:val="sr-Cyrl-BA"/>
              </w:rPr>
              <w:lastRenderedPageBreak/>
              <w:t>Austrij</w:t>
            </w:r>
            <w:r w:rsidRPr="008061B2">
              <w:rPr>
                <w:b/>
                <w:bCs/>
                <w:sz w:val="20"/>
                <w:lang w:val="sr-Cyrl-BA"/>
              </w:rPr>
              <w:lastRenderedPageBreak/>
              <w:t>a</w:t>
            </w:r>
          </w:p>
        </w:tc>
        <w:tc>
          <w:tcPr>
            <w:tcW w:w="1135" w:type="dxa"/>
            <w:tcBorders>
              <w:top w:val="nil"/>
              <w:left w:val="nil"/>
              <w:bottom w:val="single" w:sz="4" w:space="0" w:color="auto"/>
              <w:right w:val="single" w:sz="4" w:space="0" w:color="auto"/>
            </w:tcBorders>
            <w:shd w:val="clear" w:color="auto" w:fill="auto"/>
            <w:vAlign w:val="center"/>
          </w:tcPr>
          <w:p w14:paraId="319F4D55" w14:textId="6090E25D" w:rsidR="00CC0B9D" w:rsidRPr="00A62927" w:rsidRDefault="00CC0B9D" w:rsidP="00CC0B9D">
            <w:pPr>
              <w:jc w:val="right"/>
              <w:rPr>
                <w:sz w:val="20"/>
                <w:szCs w:val="18"/>
              </w:rPr>
            </w:pPr>
            <w:r w:rsidRPr="00A62927">
              <w:rPr>
                <w:b/>
                <w:sz w:val="20"/>
                <w:szCs w:val="18"/>
              </w:rPr>
              <w:lastRenderedPageBreak/>
              <w:t>90</w:t>
            </w:r>
          </w:p>
        </w:tc>
        <w:tc>
          <w:tcPr>
            <w:tcW w:w="1132" w:type="dxa"/>
            <w:tcBorders>
              <w:top w:val="nil"/>
              <w:left w:val="nil"/>
              <w:bottom w:val="single" w:sz="4" w:space="0" w:color="auto"/>
              <w:right w:val="single" w:sz="4" w:space="0" w:color="auto"/>
            </w:tcBorders>
            <w:shd w:val="clear" w:color="auto" w:fill="auto"/>
            <w:vAlign w:val="center"/>
          </w:tcPr>
          <w:p w14:paraId="47668D78" w14:textId="3148F5C2"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444E1B65" w14:textId="5708E380"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037DD3A0" w14:textId="0B0C7F0B" w:rsidR="00CC0B9D" w:rsidRPr="00A62927" w:rsidRDefault="00CC0B9D" w:rsidP="00CC0B9D">
            <w:pPr>
              <w:jc w:val="right"/>
              <w:rPr>
                <w:sz w:val="20"/>
                <w:szCs w:val="18"/>
              </w:rPr>
            </w:pPr>
            <w:r w:rsidRPr="00A62927">
              <w:rPr>
                <w:sz w:val="20"/>
                <w:szCs w:val="18"/>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0D2C641D" w14:textId="79727ECB" w:rsidR="00CC0B9D" w:rsidRPr="00A62927" w:rsidRDefault="00CC0B9D" w:rsidP="00CC0B9D">
            <w:pPr>
              <w:jc w:val="right"/>
              <w:rPr>
                <w:sz w:val="20"/>
                <w:szCs w:val="18"/>
              </w:rPr>
            </w:pPr>
            <w:r w:rsidRPr="00A62927">
              <w:rPr>
                <w:sz w:val="20"/>
                <w:szCs w:val="18"/>
              </w:rPr>
              <w:t>90</w:t>
            </w:r>
          </w:p>
        </w:tc>
        <w:tc>
          <w:tcPr>
            <w:tcW w:w="4720" w:type="dxa"/>
            <w:tcBorders>
              <w:top w:val="nil"/>
              <w:left w:val="nil"/>
              <w:bottom w:val="single" w:sz="4" w:space="0" w:color="auto"/>
              <w:right w:val="single" w:sz="8" w:space="0" w:color="auto"/>
            </w:tcBorders>
            <w:shd w:val="clear" w:color="auto" w:fill="auto"/>
            <w:vAlign w:val="center"/>
          </w:tcPr>
          <w:p w14:paraId="7B096ED8" w14:textId="0FF45F13" w:rsidR="00CC0B9D" w:rsidRPr="00A62927" w:rsidRDefault="00CC0B9D" w:rsidP="00CC0B9D">
            <w:pPr>
              <w:rPr>
                <w:sz w:val="20"/>
                <w:szCs w:val="18"/>
              </w:rPr>
            </w:pPr>
            <w:proofErr w:type="spellStart"/>
            <w:r w:rsidRPr="00A62927">
              <w:rPr>
                <w:sz w:val="20"/>
                <w:szCs w:val="18"/>
                <w:highlight w:val="white"/>
              </w:rPr>
              <w:t>Internu</w:t>
            </w:r>
            <w:proofErr w:type="spellEnd"/>
            <w:r w:rsidRPr="00A62927">
              <w:rPr>
                <w:sz w:val="20"/>
                <w:szCs w:val="18"/>
                <w:highlight w:val="white"/>
              </w:rPr>
              <w:t xml:space="preserve"> </w:t>
            </w:r>
            <w:proofErr w:type="spellStart"/>
            <w:r w:rsidRPr="00A62927">
              <w:rPr>
                <w:sz w:val="20"/>
                <w:szCs w:val="18"/>
                <w:highlight w:val="white"/>
              </w:rPr>
              <w:t>evaluaciju</w:t>
            </w:r>
            <w:proofErr w:type="spellEnd"/>
            <w:r w:rsidRPr="00A62927">
              <w:rPr>
                <w:sz w:val="20"/>
                <w:szCs w:val="18"/>
                <w:highlight w:val="white"/>
              </w:rPr>
              <w:t xml:space="preserve"> </w:t>
            </w:r>
            <w:proofErr w:type="spellStart"/>
            <w:r w:rsidRPr="00A62927">
              <w:rPr>
                <w:sz w:val="20"/>
                <w:szCs w:val="18"/>
                <w:highlight w:val="white"/>
              </w:rPr>
              <w:t>kvaliteta</w:t>
            </w:r>
            <w:proofErr w:type="spellEnd"/>
            <w:r w:rsidRPr="00A62927">
              <w:rPr>
                <w:sz w:val="20"/>
                <w:szCs w:val="18"/>
                <w:highlight w:val="white"/>
              </w:rPr>
              <w:t xml:space="preserve"> </w:t>
            </w:r>
            <w:proofErr w:type="spellStart"/>
            <w:r w:rsidRPr="00A62927">
              <w:rPr>
                <w:sz w:val="20"/>
                <w:szCs w:val="18"/>
                <w:highlight w:val="white"/>
              </w:rPr>
              <w:t>projekta</w:t>
            </w:r>
            <w:proofErr w:type="spellEnd"/>
            <w:r w:rsidRPr="00A62927">
              <w:rPr>
                <w:sz w:val="20"/>
                <w:szCs w:val="18"/>
                <w:highlight w:val="white"/>
              </w:rPr>
              <w:t xml:space="preserve"> (a.</w:t>
            </w:r>
            <w:r>
              <w:rPr>
                <w:sz w:val="20"/>
                <w:szCs w:val="18"/>
                <w:highlight w:val="white"/>
              </w:rPr>
              <w:t>15.</w:t>
            </w:r>
            <w:r w:rsidRPr="00A62927">
              <w:rPr>
                <w:sz w:val="20"/>
                <w:szCs w:val="18"/>
                <w:highlight w:val="white"/>
              </w:rPr>
              <w:t xml:space="preserve">2.) </w:t>
            </w:r>
            <w:proofErr w:type="spellStart"/>
            <w:r w:rsidRPr="00A62927">
              <w:rPr>
                <w:sz w:val="20"/>
                <w:szCs w:val="18"/>
                <w:highlight w:val="white"/>
              </w:rPr>
              <w:t>vršiće</w:t>
            </w:r>
            <w:proofErr w:type="spellEnd"/>
            <w:r w:rsidRPr="00A62927">
              <w:rPr>
                <w:sz w:val="20"/>
                <w:szCs w:val="18"/>
                <w:highlight w:val="white"/>
              </w:rPr>
              <w:t xml:space="preserve"> 3 </w:t>
            </w:r>
            <w:proofErr w:type="spellStart"/>
            <w:r w:rsidRPr="00A62927">
              <w:rPr>
                <w:sz w:val="20"/>
                <w:szCs w:val="18"/>
                <w:highlight w:val="white"/>
              </w:rPr>
              <w:lastRenderedPageBreak/>
              <w:t>člana</w:t>
            </w:r>
            <w:proofErr w:type="spellEnd"/>
            <w:r w:rsidRPr="00A62927">
              <w:rPr>
                <w:sz w:val="20"/>
                <w:szCs w:val="18"/>
                <w:highlight w:val="white"/>
              </w:rPr>
              <w:t xml:space="preserve"> </w:t>
            </w:r>
            <w:proofErr w:type="spellStart"/>
            <w:r w:rsidRPr="00A62927">
              <w:rPr>
                <w:sz w:val="20"/>
                <w:szCs w:val="18"/>
                <w:highlight w:val="white"/>
              </w:rPr>
              <w:t>rukovodstva</w:t>
            </w:r>
            <w:proofErr w:type="spellEnd"/>
            <w:r w:rsidRPr="00A62927">
              <w:rPr>
                <w:sz w:val="20"/>
                <w:szCs w:val="18"/>
                <w:highlight w:val="white"/>
              </w:rPr>
              <w:t xml:space="preserve"> (</w:t>
            </w:r>
            <w:proofErr w:type="spellStart"/>
            <w:r w:rsidRPr="00A62927">
              <w:rPr>
                <w:sz w:val="20"/>
                <w:szCs w:val="18"/>
                <w:highlight w:val="white"/>
              </w:rPr>
              <w:t>kategorija</w:t>
            </w:r>
            <w:proofErr w:type="spellEnd"/>
            <w:r w:rsidRPr="00A62927">
              <w:rPr>
                <w:sz w:val="20"/>
                <w:szCs w:val="18"/>
                <w:highlight w:val="white"/>
              </w:rPr>
              <w:t xml:space="preserve"> 1) </w:t>
            </w:r>
            <w:r>
              <w:rPr>
                <w:sz w:val="20"/>
                <w:szCs w:val="18"/>
                <w:highlight w:val="white"/>
              </w:rPr>
              <w:t>UV</w:t>
            </w:r>
            <w:r w:rsidRPr="00A62927">
              <w:rPr>
                <w:sz w:val="20"/>
                <w:szCs w:val="18"/>
                <w:highlight w:val="white"/>
              </w:rPr>
              <w:t xml:space="preserve">-a u </w:t>
            </w:r>
            <w:proofErr w:type="spellStart"/>
            <w:r w:rsidRPr="00A62927">
              <w:rPr>
                <w:sz w:val="20"/>
                <w:szCs w:val="18"/>
                <w:highlight w:val="white"/>
              </w:rPr>
              <w:t>trajanju</w:t>
            </w:r>
            <w:proofErr w:type="spellEnd"/>
            <w:r w:rsidRPr="00A62927">
              <w:rPr>
                <w:sz w:val="20"/>
                <w:szCs w:val="18"/>
                <w:highlight w:val="white"/>
              </w:rPr>
              <w:t xml:space="preserve"> od 30 dana.</w:t>
            </w:r>
          </w:p>
        </w:tc>
      </w:tr>
      <w:tr w:rsidR="00CC0B9D" w:rsidRPr="006F38CF" w14:paraId="7CB185C3"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2197FCEB" w14:textId="77777777" w:rsidR="00CC0B9D" w:rsidRPr="006F38CF" w:rsidRDefault="00CC0B9D" w:rsidP="00CC0B9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14:paraId="5ECE9365" w14:textId="36125247" w:rsidR="00CC0B9D" w:rsidRPr="006F38CF" w:rsidRDefault="00CC0B9D" w:rsidP="00CC0B9D">
            <w:pPr>
              <w:jc w:val="center"/>
              <w:rPr>
                <w:szCs w:val="22"/>
              </w:rPr>
            </w:pPr>
            <w:r w:rsidRPr="008061B2">
              <w:rPr>
                <w:sz w:val="20"/>
                <w:lang w:val="sr-Cyrl-BA"/>
              </w:rPr>
              <w:t>9.</w:t>
            </w:r>
          </w:p>
        </w:tc>
        <w:tc>
          <w:tcPr>
            <w:tcW w:w="1162" w:type="dxa"/>
            <w:tcBorders>
              <w:top w:val="nil"/>
              <w:left w:val="nil"/>
              <w:bottom w:val="single" w:sz="4" w:space="0" w:color="auto"/>
              <w:right w:val="single" w:sz="4" w:space="0" w:color="auto"/>
            </w:tcBorders>
            <w:vAlign w:val="center"/>
          </w:tcPr>
          <w:p w14:paraId="35F9633B" w14:textId="77EB459C" w:rsidR="00CC0B9D" w:rsidRPr="006F38CF" w:rsidRDefault="00CC0B9D" w:rsidP="00CC0B9D">
            <w:pPr>
              <w:jc w:val="center"/>
              <w:rPr>
                <w:szCs w:val="22"/>
              </w:rPr>
            </w:pPr>
            <w:r w:rsidRPr="008061B2">
              <w:rPr>
                <w:iCs/>
                <w:sz w:val="20"/>
                <w:lang w:val="sr-Cyrl-BA"/>
              </w:rPr>
              <w:t>Uniwersytet Warszawski</w:t>
            </w:r>
          </w:p>
        </w:tc>
        <w:tc>
          <w:tcPr>
            <w:tcW w:w="820" w:type="dxa"/>
            <w:tcBorders>
              <w:top w:val="nil"/>
              <w:left w:val="single" w:sz="4" w:space="0" w:color="auto"/>
              <w:bottom w:val="single" w:sz="4" w:space="0" w:color="auto"/>
              <w:right w:val="single" w:sz="4" w:space="0" w:color="auto"/>
            </w:tcBorders>
            <w:shd w:val="clear" w:color="auto" w:fill="auto"/>
            <w:vAlign w:val="center"/>
          </w:tcPr>
          <w:p w14:paraId="3B60AA99" w14:textId="17DA5E05" w:rsidR="00CC0B9D" w:rsidRPr="006F38CF" w:rsidRDefault="00CC0B9D" w:rsidP="00CC0B9D">
            <w:pPr>
              <w:jc w:val="center"/>
              <w:rPr>
                <w:szCs w:val="22"/>
              </w:rPr>
            </w:pPr>
            <w:r w:rsidRPr="008061B2">
              <w:rPr>
                <w:b/>
                <w:sz w:val="20"/>
                <w:lang w:val="sr-Cyrl-BA"/>
              </w:rPr>
              <w:t>Poljska</w:t>
            </w:r>
          </w:p>
        </w:tc>
        <w:tc>
          <w:tcPr>
            <w:tcW w:w="1135" w:type="dxa"/>
            <w:tcBorders>
              <w:top w:val="nil"/>
              <w:left w:val="nil"/>
              <w:bottom w:val="single" w:sz="4" w:space="0" w:color="auto"/>
              <w:right w:val="single" w:sz="4" w:space="0" w:color="auto"/>
            </w:tcBorders>
            <w:shd w:val="clear" w:color="auto" w:fill="auto"/>
            <w:vAlign w:val="center"/>
          </w:tcPr>
          <w:p w14:paraId="067D7319" w14:textId="4C6B6F90" w:rsidR="00CC0B9D" w:rsidRPr="00A62927" w:rsidRDefault="00CC0B9D" w:rsidP="00CC0B9D">
            <w:pPr>
              <w:jc w:val="right"/>
              <w:rPr>
                <w:sz w:val="20"/>
                <w:szCs w:val="18"/>
              </w:rPr>
            </w:pPr>
            <w:r w:rsidRPr="00A62927">
              <w:rPr>
                <w:b/>
                <w:sz w:val="20"/>
                <w:szCs w:val="18"/>
              </w:rPr>
              <w:t>90</w:t>
            </w:r>
          </w:p>
        </w:tc>
        <w:tc>
          <w:tcPr>
            <w:tcW w:w="1132" w:type="dxa"/>
            <w:tcBorders>
              <w:top w:val="nil"/>
              <w:left w:val="nil"/>
              <w:bottom w:val="single" w:sz="4" w:space="0" w:color="auto"/>
              <w:right w:val="single" w:sz="4" w:space="0" w:color="auto"/>
            </w:tcBorders>
            <w:shd w:val="clear" w:color="auto" w:fill="auto"/>
            <w:vAlign w:val="center"/>
          </w:tcPr>
          <w:p w14:paraId="15B52C73" w14:textId="50A3C81F"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6276EB40" w14:textId="36411AD0"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072BEE4A" w14:textId="7AAE7753" w:rsidR="00CC0B9D" w:rsidRPr="00A62927" w:rsidRDefault="00CC0B9D" w:rsidP="00CC0B9D">
            <w:pPr>
              <w:jc w:val="right"/>
              <w:rPr>
                <w:sz w:val="20"/>
                <w:szCs w:val="18"/>
              </w:rPr>
            </w:pPr>
            <w:r w:rsidRPr="00A62927">
              <w:rPr>
                <w:sz w:val="20"/>
                <w:szCs w:val="18"/>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3B613FE9" w14:textId="12249C39" w:rsidR="00CC0B9D" w:rsidRPr="00A62927" w:rsidRDefault="00CC0B9D" w:rsidP="00CC0B9D">
            <w:pPr>
              <w:jc w:val="right"/>
              <w:rPr>
                <w:sz w:val="20"/>
                <w:szCs w:val="18"/>
              </w:rPr>
            </w:pPr>
            <w:r w:rsidRPr="00A62927">
              <w:rPr>
                <w:sz w:val="20"/>
                <w:szCs w:val="18"/>
              </w:rPr>
              <w:t>90</w:t>
            </w:r>
          </w:p>
        </w:tc>
        <w:tc>
          <w:tcPr>
            <w:tcW w:w="4720" w:type="dxa"/>
            <w:tcBorders>
              <w:top w:val="nil"/>
              <w:left w:val="nil"/>
              <w:bottom w:val="single" w:sz="4" w:space="0" w:color="auto"/>
              <w:right w:val="single" w:sz="8" w:space="0" w:color="auto"/>
            </w:tcBorders>
            <w:shd w:val="clear" w:color="auto" w:fill="auto"/>
            <w:vAlign w:val="center"/>
          </w:tcPr>
          <w:p w14:paraId="1CDD9BDF" w14:textId="00CFE094" w:rsidR="00CC0B9D" w:rsidRPr="00A62927" w:rsidRDefault="00CC0B9D" w:rsidP="00CC0B9D">
            <w:pPr>
              <w:rPr>
                <w:sz w:val="20"/>
                <w:szCs w:val="18"/>
              </w:rPr>
            </w:pPr>
            <w:proofErr w:type="spellStart"/>
            <w:r w:rsidRPr="00A62927">
              <w:rPr>
                <w:sz w:val="20"/>
                <w:szCs w:val="18"/>
                <w:highlight w:val="white"/>
              </w:rPr>
              <w:t>Internu</w:t>
            </w:r>
            <w:proofErr w:type="spellEnd"/>
            <w:r w:rsidRPr="00A62927">
              <w:rPr>
                <w:sz w:val="20"/>
                <w:szCs w:val="18"/>
                <w:highlight w:val="white"/>
              </w:rPr>
              <w:t xml:space="preserve"> </w:t>
            </w:r>
            <w:proofErr w:type="spellStart"/>
            <w:r w:rsidRPr="00A62927">
              <w:rPr>
                <w:sz w:val="20"/>
                <w:szCs w:val="18"/>
                <w:highlight w:val="white"/>
              </w:rPr>
              <w:t>evaluaciju</w:t>
            </w:r>
            <w:proofErr w:type="spellEnd"/>
            <w:r w:rsidRPr="00A62927">
              <w:rPr>
                <w:sz w:val="20"/>
                <w:szCs w:val="18"/>
                <w:highlight w:val="white"/>
              </w:rPr>
              <w:t xml:space="preserve"> </w:t>
            </w:r>
            <w:proofErr w:type="spellStart"/>
            <w:r w:rsidRPr="00A62927">
              <w:rPr>
                <w:sz w:val="20"/>
                <w:szCs w:val="18"/>
                <w:highlight w:val="white"/>
              </w:rPr>
              <w:t>kvaliteta</w:t>
            </w:r>
            <w:proofErr w:type="spellEnd"/>
            <w:r w:rsidRPr="00A62927">
              <w:rPr>
                <w:sz w:val="20"/>
                <w:szCs w:val="18"/>
                <w:highlight w:val="white"/>
              </w:rPr>
              <w:t xml:space="preserve"> </w:t>
            </w:r>
            <w:proofErr w:type="spellStart"/>
            <w:r w:rsidRPr="00A62927">
              <w:rPr>
                <w:sz w:val="20"/>
                <w:szCs w:val="18"/>
                <w:highlight w:val="white"/>
              </w:rPr>
              <w:t>projekta</w:t>
            </w:r>
            <w:proofErr w:type="spellEnd"/>
            <w:r w:rsidRPr="00A62927">
              <w:rPr>
                <w:sz w:val="20"/>
                <w:szCs w:val="18"/>
                <w:highlight w:val="white"/>
              </w:rPr>
              <w:t xml:space="preserve"> (a.</w:t>
            </w:r>
            <w:r>
              <w:rPr>
                <w:sz w:val="20"/>
                <w:szCs w:val="18"/>
                <w:highlight w:val="white"/>
              </w:rPr>
              <w:t>15</w:t>
            </w:r>
            <w:r w:rsidRPr="00A62927">
              <w:rPr>
                <w:sz w:val="20"/>
                <w:szCs w:val="18"/>
                <w:highlight w:val="white"/>
              </w:rPr>
              <w:t xml:space="preserve">.2.) </w:t>
            </w:r>
            <w:proofErr w:type="spellStart"/>
            <w:r w:rsidRPr="00A62927">
              <w:rPr>
                <w:sz w:val="20"/>
                <w:szCs w:val="18"/>
                <w:highlight w:val="white"/>
              </w:rPr>
              <w:t>vršiće</w:t>
            </w:r>
            <w:proofErr w:type="spellEnd"/>
            <w:r w:rsidRPr="00A62927">
              <w:rPr>
                <w:sz w:val="20"/>
                <w:szCs w:val="18"/>
                <w:highlight w:val="white"/>
              </w:rPr>
              <w:t xml:space="preserve"> 3 </w:t>
            </w:r>
            <w:proofErr w:type="spellStart"/>
            <w:r w:rsidRPr="00A62927">
              <w:rPr>
                <w:sz w:val="20"/>
                <w:szCs w:val="18"/>
                <w:highlight w:val="white"/>
              </w:rPr>
              <w:t>člana</w:t>
            </w:r>
            <w:proofErr w:type="spellEnd"/>
            <w:r w:rsidRPr="00A62927">
              <w:rPr>
                <w:sz w:val="20"/>
                <w:szCs w:val="18"/>
                <w:highlight w:val="white"/>
              </w:rPr>
              <w:t xml:space="preserve"> </w:t>
            </w:r>
            <w:proofErr w:type="spellStart"/>
            <w:r w:rsidRPr="00A62927">
              <w:rPr>
                <w:sz w:val="20"/>
                <w:szCs w:val="18"/>
                <w:highlight w:val="white"/>
              </w:rPr>
              <w:t>rukovodstva</w:t>
            </w:r>
            <w:proofErr w:type="spellEnd"/>
            <w:r w:rsidRPr="00A62927">
              <w:rPr>
                <w:sz w:val="20"/>
                <w:szCs w:val="18"/>
                <w:highlight w:val="white"/>
              </w:rPr>
              <w:t xml:space="preserve"> (</w:t>
            </w:r>
            <w:proofErr w:type="spellStart"/>
            <w:r w:rsidRPr="00A62927">
              <w:rPr>
                <w:sz w:val="20"/>
                <w:szCs w:val="18"/>
                <w:highlight w:val="white"/>
              </w:rPr>
              <w:t>kategorija</w:t>
            </w:r>
            <w:proofErr w:type="spellEnd"/>
            <w:r w:rsidRPr="00A62927">
              <w:rPr>
                <w:sz w:val="20"/>
                <w:szCs w:val="18"/>
                <w:highlight w:val="white"/>
              </w:rPr>
              <w:t xml:space="preserve"> 1) </w:t>
            </w:r>
            <w:r>
              <w:rPr>
                <w:sz w:val="20"/>
                <w:szCs w:val="18"/>
                <w:highlight w:val="white"/>
              </w:rPr>
              <w:t>UW</w:t>
            </w:r>
            <w:r w:rsidRPr="00A62927">
              <w:rPr>
                <w:sz w:val="20"/>
                <w:szCs w:val="18"/>
                <w:highlight w:val="white"/>
              </w:rPr>
              <w:t xml:space="preserve">-a u </w:t>
            </w:r>
            <w:proofErr w:type="spellStart"/>
            <w:r w:rsidRPr="00A62927">
              <w:rPr>
                <w:sz w:val="20"/>
                <w:szCs w:val="18"/>
                <w:highlight w:val="white"/>
              </w:rPr>
              <w:t>trajanju</w:t>
            </w:r>
            <w:proofErr w:type="spellEnd"/>
            <w:r w:rsidRPr="00A62927">
              <w:rPr>
                <w:sz w:val="20"/>
                <w:szCs w:val="18"/>
                <w:highlight w:val="white"/>
              </w:rPr>
              <w:t xml:space="preserve"> od 30 dana.</w:t>
            </w:r>
          </w:p>
        </w:tc>
      </w:tr>
      <w:tr w:rsidR="00CC0B9D" w:rsidRPr="006F38CF" w14:paraId="20E9D60E"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6FF8FFE8" w14:textId="77777777" w:rsidR="00CC0B9D" w:rsidRPr="006F38CF" w:rsidRDefault="00CC0B9D" w:rsidP="00CC0B9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14:paraId="3E7E6456" w14:textId="2F55B278" w:rsidR="00CC0B9D" w:rsidRPr="006F38CF" w:rsidRDefault="00CC0B9D" w:rsidP="00CC0B9D">
            <w:pPr>
              <w:jc w:val="center"/>
              <w:rPr>
                <w:szCs w:val="22"/>
              </w:rPr>
            </w:pPr>
            <w:r w:rsidRPr="008061B2">
              <w:rPr>
                <w:sz w:val="20"/>
                <w:lang w:val="sr-Cyrl-BA"/>
              </w:rPr>
              <w:t>10.</w:t>
            </w:r>
          </w:p>
        </w:tc>
        <w:tc>
          <w:tcPr>
            <w:tcW w:w="1162" w:type="dxa"/>
            <w:tcBorders>
              <w:top w:val="nil"/>
              <w:left w:val="nil"/>
              <w:bottom w:val="single" w:sz="4" w:space="0" w:color="auto"/>
              <w:right w:val="single" w:sz="4" w:space="0" w:color="auto"/>
            </w:tcBorders>
            <w:vAlign w:val="center"/>
          </w:tcPr>
          <w:p w14:paraId="11DC173A" w14:textId="05AC7878" w:rsidR="00CC0B9D" w:rsidRPr="006F38CF" w:rsidRDefault="00CC0B9D" w:rsidP="00CC0B9D">
            <w:pPr>
              <w:jc w:val="center"/>
              <w:rPr>
                <w:szCs w:val="22"/>
              </w:rPr>
            </w:pPr>
            <w:r w:rsidRPr="008061B2">
              <w:rPr>
                <w:sz w:val="20"/>
                <w:lang w:val="sr-Cyrl-BA"/>
              </w:rPr>
              <w:t>Stockholm University</w:t>
            </w:r>
          </w:p>
        </w:tc>
        <w:tc>
          <w:tcPr>
            <w:tcW w:w="820" w:type="dxa"/>
            <w:tcBorders>
              <w:top w:val="nil"/>
              <w:left w:val="single" w:sz="4" w:space="0" w:color="auto"/>
              <w:bottom w:val="single" w:sz="4" w:space="0" w:color="auto"/>
              <w:right w:val="single" w:sz="4" w:space="0" w:color="auto"/>
            </w:tcBorders>
            <w:shd w:val="clear" w:color="auto" w:fill="auto"/>
            <w:vAlign w:val="center"/>
          </w:tcPr>
          <w:p w14:paraId="4373D9B2" w14:textId="44964306" w:rsidR="00CC0B9D" w:rsidRPr="006F38CF" w:rsidRDefault="00CC0B9D" w:rsidP="00CC0B9D">
            <w:pPr>
              <w:jc w:val="center"/>
              <w:rPr>
                <w:szCs w:val="22"/>
              </w:rPr>
            </w:pPr>
            <w:r w:rsidRPr="008061B2">
              <w:rPr>
                <w:b/>
                <w:bCs/>
                <w:sz w:val="20"/>
                <w:lang w:val="sr-Cyrl-BA"/>
              </w:rPr>
              <w:t>Švedska</w:t>
            </w:r>
          </w:p>
        </w:tc>
        <w:tc>
          <w:tcPr>
            <w:tcW w:w="1135" w:type="dxa"/>
            <w:tcBorders>
              <w:top w:val="nil"/>
              <w:left w:val="nil"/>
              <w:bottom w:val="single" w:sz="4" w:space="0" w:color="auto"/>
              <w:right w:val="single" w:sz="4" w:space="0" w:color="auto"/>
            </w:tcBorders>
            <w:shd w:val="clear" w:color="auto" w:fill="auto"/>
            <w:vAlign w:val="center"/>
          </w:tcPr>
          <w:p w14:paraId="4E736265" w14:textId="43799848" w:rsidR="00CC0B9D" w:rsidRPr="00A62927" w:rsidRDefault="00CC0B9D" w:rsidP="00CC0B9D">
            <w:pPr>
              <w:jc w:val="right"/>
              <w:rPr>
                <w:sz w:val="20"/>
                <w:szCs w:val="18"/>
              </w:rPr>
            </w:pPr>
            <w:r w:rsidRPr="00A62927">
              <w:rPr>
                <w:b/>
                <w:sz w:val="20"/>
                <w:szCs w:val="18"/>
              </w:rPr>
              <w:t>90</w:t>
            </w:r>
          </w:p>
        </w:tc>
        <w:tc>
          <w:tcPr>
            <w:tcW w:w="1132" w:type="dxa"/>
            <w:tcBorders>
              <w:top w:val="nil"/>
              <w:left w:val="nil"/>
              <w:bottom w:val="single" w:sz="4" w:space="0" w:color="auto"/>
              <w:right w:val="single" w:sz="4" w:space="0" w:color="auto"/>
            </w:tcBorders>
            <w:shd w:val="clear" w:color="auto" w:fill="auto"/>
            <w:vAlign w:val="center"/>
          </w:tcPr>
          <w:p w14:paraId="3B92A9A3" w14:textId="2AD3CD50"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0482B01B" w14:textId="1A7830A9"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24AA9FC7" w14:textId="0FEF7886" w:rsidR="00CC0B9D" w:rsidRPr="00A62927" w:rsidRDefault="00CC0B9D" w:rsidP="00CC0B9D">
            <w:pPr>
              <w:jc w:val="right"/>
              <w:rPr>
                <w:sz w:val="20"/>
                <w:szCs w:val="18"/>
              </w:rPr>
            </w:pPr>
            <w:r w:rsidRPr="00A62927">
              <w:rPr>
                <w:sz w:val="20"/>
                <w:szCs w:val="18"/>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40C04FF6" w14:textId="70EF57D6" w:rsidR="00CC0B9D" w:rsidRPr="00A62927" w:rsidRDefault="00CC0B9D" w:rsidP="00CC0B9D">
            <w:pPr>
              <w:jc w:val="right"/>
              <w:rPr>
                <w:sz w:val="20"/>
                <w:szCs w:val="18"/>
              </w:rPr>
            </w:pPr>
            <w:r w:rsidRPr="00A62927">
              <w:rPr>
                <w:sz w:val="20"/>
                <w:szCs w:val="18"/>
              </w:rPr>
              <w:t>90</w:t>
            </w:r>
          </w:p>
        </w:tc>
        <w:tc>
          <w:tcPr>
            <w:tcW w:w="4720" w:type="dxa"/>
            <w:tcBorders>
              <w:top w:val="nil"/>
              <w:left w:val="nil"/>
              <w:bottom w:val="single" w:sz="4" w:space="0" w:color="auto"/>
              <w:right w:val="single" w:sz="8" w:space="0" w:color="auto"/>
            </w:tcBorders>
            <w:shd w:val="clear" w:color="auto" w:fill="auto"/>
            <w:vAlign w:val="center"/>
          </w:tcPr>
          <w:p w14:paraId="2CC872D3" w14:textId="29241EB6" w:rsidR="00CC0B9D" w:rsidRPr="00A62927" w:rsidRDefault="00CC0B9D" w:rsidP="00CC0B9D">
            <w:pPr>
              <w:rPr>
                <w:sz w:val="20"/>
                <w:szCs w:val="18"/>
              </w:rPr>
            </w:pPr>
            <w:proofErr w:type="spellStart"/>
            <w:r w:rsidRPr="00A62927">
              <w:rPr>
                <w:sz w:val="20"/>
                <w:szCs w:val="18"/>
                <w:highlight w:val="white"/>
              </w:rPr>
              <w:t>Internu</w:t>
            </w:r>
            <w:proofErr w:type="spellEnd"/>
            <w:r w:rsidRPr="00A62927">
              <w:rPr>
                <w:sz w:val="20"/>
                <w:szCs w:val="18"/>
                <w:highlight w:val="white"/>
              </w:rPr>
              <w:t xml:space="preserve"> </w:t>
            </w:r>
            <w:proofErr w:type="spellStart"/>
            <w:r w:rsidRPr="00A62927">
              <w:rPr>
                <w:sz w:val="20"/>
                <w:szCs w:val="18"/>
                <w:highlight w:val="white"/>
              </w:rPr>
              <w:t>evaluaciju</w:t>
            </w:r>
            <w:proofErr w:type="spellEnd"/>
            <w:r w:rsidRPr="00A62927">
              <w:rPr>
                <w:sz w:val="20"/>
                <w:szCs w:val="18"/>
                <w:highlight w:val="white"/>
              </w:rPr>
              <w:t xml:space="preserve"> </w:t>
            </w:r>
            <w:proofErr w:type="spellStart"/>
            <w:r w:rsidRPr="00A62927">
              <w:rPr>
                <w:sz w:val="20"/>
                <w:szCs w:val="18"/>
                <w:highlight w:val="white"/>
              </w:rPr>
              <w:t>kvaliteta</w:t>
            </w:r>
            <w:proofErr w:type="spellEnd"/>
            <w:r w:rsidRPr="00A62927">
              <w:rPr>
                <w:sz w:val="20"/>
                <w:szCs w:val="18"/>
                <w:highlight w:val="white"/>
              </w:rPr>
              <w:t xml:space="preserve"> </w:t>
            </w:r>
            <w:proofErr w:type="spellStart"/>
            <w:r w:rsidRPr="00A62927">
              <w:rPr>
                <w:sz w:val="20"/>
                <w:szCs w:val="18"/>
                <w:highlight w:val="white"/>
              </w:rPr>
              <w:t>projekta</w:t>
            </w:r>
            <w:proofErr w:type="spellEnd"/>
            <w:r w:rsidRPr="00A62927">
              <w:rPr>
                <w:sz w:val="20"/>
                <w:szCs w:val="18"/>
                <w:highlight w:val="white"/>
              </w:rPr>
              <w:t xml:space="preserve"> (a.</w:t>
            </w:r>
            <w:r>
              <w:rPr>
                <w:sz w:val="20"/>
                <w:szCs w:val="18"/>
                <w:highlight w:val="white"/>
              </w:rPr>
              <w:t>15</w:t>
            </w:r>
            <w:r w:rsidRPr="00A62927">
              <w:rPr>
                <w:sz w:val="20"/>
                <w:szCs w:val="18"/>
                <w:highlight w:val="white"/>
              </w:rPr>
              <w:t xml:space="preserve">.2.) </w:t>
            </w:r>
            <w:proofErr w:type="spellStart"/>
            <w:r w:rsidRPr="00A62927">
              <w:rPr>
                <w:sz w:val="20"/>
                <w:szCs w:val="18"/>
                <w:highlight w:val="white"/>
              </w:rPr>
              <w:t>vršiće</w:t>
            </w:r>
            <w:proofErr w:type="spellEnd"/>
            <w:r w:rsidRPr="00A62927">
              <w:rPr>
                <w:sz w:val="20"/>
                <w:szCs w:val="18"/>
                <w:highlight w:val="white"/>
              </w:rPr>
              <w:t xml:space="preserve"> 3 </w:t>
            </w:r>
            <w:proofErr w:type="spellStart"/>
            <w:r w:rsidRPr="00A62927">
              <w:rPr>
                <w:sz w:val="20"/>
                <w:szCs w:val="18"/>
                <w:highlight w:val="white"/>
              </w:rPr>
              <w:t>člana</w:t>
            </w:r>
            <w:proofErr w:type="spellEnd"/>
            <w:r w:rsidRPr="00A62927">
              <w:rPr>
                <w:sz w:val="20"/>
                <w:szCs w:val="18"/>
                <w:highlight w:val="white"/>
              </w:rPr>
              <w:t xml:space="preserve"> </w:t>
            </w:r>
            <w:proofErr w:type="spellStart"/>
            <w:r w:rsidRPr="00A62927">
              <w:rPr>
                <w:sz w:val="20"/>
                <w:szCs w:val="18"/>
                <w:highlight w:val="white"/>
              </w:rPr>
              <w:t>rukovodstva</w:t>
            </w:r>
            <w:proofErr w:type="spellEnd"/>
            <w:r w:rsidRPr="00A62927">
              <w:rPr>
                <w:sz w:val="20"/>
                <w:szCs w:val="18"/>
                <w:highlight w:val="white"/>
              </w:rPr>
              <w:t xml:space="preserve"> (</w:t>
            </w:r>
            <w:proofErr w:type="spellStart"/>
            <w:r w:rsidRPr="00A62927">
              <w:rPr>
                <w:sz w:val="20"/>
                <w:szCs w:val="18"/>
                <w:highlight w:val="white"/>
              </w:rPr>
              <w:t>kategorija</w:t>
            </w:r>
            <w:proofErr w:type="spellEnd"/>
            <w:r w:rsidRPr="00A62927">
              <w:rPr>
                <w:sz w:val="20"/>
                <w:szCs w:val="18"/>
                <w:highlight w:val="white"/>
              </w:rPr>
              <w:t xml:space="preserve"> 1) </w:t>
            </w:r>
            <w:r>
              <w:rPr>
                <w:sz w:val="20"/>
                <w:szCs w:val="18"/>
                <w:highlight w:val="white"/>
              </w:rPr>
              <w:t>SU</w:t>
            </w:r>
            <w:r w:rsidRPr="00A62927">
              <w:rPr>
                <w:sz w:val="20"/>
                <w:szCs w:val="18"/>
                <w:highlight w:val="white"/>
              </w:rPr>
              <w:t xml:space="preserve">-a u </w:t>
            </w:r>
            <w:proofErr w:type="spellStart"/>
            <w:r w:rsidRPr="00A62927">
              <w:rPr>
                <w:sz w:val="20"/>
                <w:szCs w:val="18"/>
                <w:highlight w:val="white"/>
              </w:rPr>
              <w:t>trajanju</w:t>
            </w:r>
            <w:proofErr w:type="spellEnd"/>
            <w:r w:rsidRPr="00A62927">
              <w:rPr>
                <w:sz w:val="20"/>
                <w:szCs w:val="18"/>
                <w:highlight w:val="white"/>
              </w:rPr>
              <w:t xml:space="preserve"> od 30 dana.</w:t>
            </w:r>
          </w:p>
        </w:tc>
      </w:tr>
      <w:tr w:rsidR="00CC0B9D" w:rsidRPr="006F38CF" w14:paraId="1F9896D5"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652638C9" w14:textId="77777777" w:rsidR="00CC0B9D" w:rsidRPr="006F38CF" w:rsidRDefault="00CC0B9D" w:rsidP="00CC0B9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14:paraId="065D567C" w14:textId="53961632" w:rsidR="00CC0B9D" w:rsidRPr="006F38CF" w:rsidRDefault="00CC0B9D" w:rsidP="00CC0B9D">
            <w:pPr>
              <w:jc w:val="center"/>
              <w:rPr>
                <w:szCs w:val="22"/>
              </w:rPr>
            </w:pPr>
            <w:r w:rsidRPr="008061B2">
              <w:rPr>
                <w:sz w:val="20"/>
                <w:lang w:val="sr-Cyrl-BA"/>
              </w:rPr>
              <w:t>11.</w:t>
            </w:r>
          </w:p>
        </w:tc>
        <w:tc>
          <w:tcPr>
            <w:tcW w:w="1162" w:type="dxa"/>
            <w:tcBorders>
              <w:top w:val="nil"/>
              <w:left w:val="nil"/>
              <w:bottom w:val="single" w:sz="4" w:space="0" w:color="auto"/>
              <w:right w:val="single" w:sz="4" w:space="0" w:color="auto"/>
            </w:tcBorders>
            <w:vAlign w:val="center"/>
          </w:tcPr>
          <w:p w14:paraId="45CB7D88" w14:textId="3FDE4DE9" w:rsidR="00CC0B9D" w:rsidRPr="006F38CF" w:rsidRDefault="00CC0B9D" w:rsidP="00CC0B9D">
            <w:pPr>
              <w:jc w:val="center"/>
              <w:rPr>
                <w:szCs w:val="22"/>
              </w:rPr>
            </w:pPr>
            <w:r w:rsidRPr="008061B2">
              <w:rPr>
                <w:iCs/>
                <w:sz w:val="20"/>
                <w:lang w:val="sr-Cyrl-BA"/>
              </w:rPr>
              <w:t>InterSoft Education</w:t>
            </w:r>
          </w:p>
        </w:tc>
        <w:tc>
          <w:tcPr>
            <w:tcW w:w="820" w:type="dxa"/>
            <w:tcBorders>
              <w:top w:val="nil"/>
              <w:left w:val="single" w:sz="4" w:space="0" w:color="auto"/>
              <w:bottom w:val="single" w:sz="4" w:space="0" w:color="auto"/>
              <w:right w:val="single" w:sz="4" w:space="0" w:color="auto"/>
            </w:tcBorders>
            <w:shd w:val="clear" w:color="auto" w:fill="auto"/>
            <w:vAlign w:val="center"/>
          </w:tcPr>
          <w:p w14:paraId="2A9BA3DF" w14:textId="4E5FC400" w:rsidR="00CC0B9D" w:rsidRPr="006F38CF" w:rsidRDefault="00CC0B9D" w:rsidP="00CC0B9D">
            <w:pPr>
              <w:jc w:val="center"/>
              <w:rPr>
                <w:szCs w:val="22"/>
              </w:rPr>
            </w:pPr>
            <w:r w:rsidRPr="008061B2">
              <w:rPr>
                <w:b/>
                <w:sz w:val="20"/>
                <w:lang w:val="sr-Cyrl-BA"/>
              </w:rPr>
              <w:t>Bosna I Hercegovina</w:t>
            </w:r>
          </w:p>
        </w:tc>
        <w:tc>
          <w:tcPr>
            <w:tcW w:w="1135" w:type="dxa"/>
            <w:tcBorders>
              <w:top w:val="nil"/>
              <w:left w:val="nil"/>
              <w:bottom w:val="single" w:sz="4" w:space="0" w:color="auto"/>
              <w:right w:val="single" w:sz="4" w:space="0" w:color="auto"/>
            </w:tcBorders>
            <w:shd w:val="clear" w:color="auto" w:fill="auto"/>
            <w:vAlign w:val="center"/>
          </w:tcPr>
          <w:p w14:paraId="2FEA7735" w14:textId="7114AA7D" w:rsidR="00CC0B9D" w:rsidRPr="00A62927" w:rsidRDefault="00CC0B9D" w:rsidP="00CC0B9D">
            <w:pPr>
              <w:jc w:val="right"/>
              <w:rPr>
                <w:sz w:val="20"/>
                <w:szCs w:val="18"/>
              </w:rPr>
            </w:pPr>
            <w:r w:rsidRPr="00A62927">
              <w:rPr>
                <w:b/>
                <w:sz w:val="20"/>
                <w:szCs w:val="18"/>
              </w:rPr>
              <w:t>90</w:t>
            </w:r>
          </w:p>
        </w:tc>
        <w:tc>
          <w:tcPr>
            <w:tcW w:w="1132" w:type="dxa"/>
            <w:tcBorders>
              <w:top w:val="nil"/>
              <w:left w:val="nil"/>
              <w:bottom w:val="single" w:sz="4" w:space="0" w:color="auto"/>
              <w:right w:val="single" w:sz="4" w:space="0" w:color="auto"/>
            </w:tcBorders>
            <w:shd w:val="clear" w:color="auto" w:fill="auto"/>
            <w:vAlign w:val="center"/>
          </w:tcPr>
          <w:p w14:paraId="50EBF3E2" w14:textId="40DD75BF"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06F817D2" w14:textId="0AFAEF71"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76B68A49" w14:textId="57C0675D" w:rsidR="00CC0B9D" w:rsidRPr="00A62927" w:rsidRDefault="00CC0B9D" w:rsidP="00CC0B9D">
            <w:pPr>
              <w:jc w:val="right"/>
              <w:rPr>
                <w:sz w:val="20"/>
                <w:szCs w:val="18"/>
              </w:rPr>
            </w:pPr>
            <w:r w:rsidRPr="00A62927">
              <w:rPr>
                <w:sz w:val="20"/>
                <w:szCs w:val="18"/>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53E3F8CC" w14:textId="0B4A4629" w:rsidR="00CC0B9D" w:rsidRPr="00A62927" w:rsidRDefault="00CC0B9D" w:rsidP="00CC0B9D">
            <w:pPr>
              <w:jc w:val="right"/>
              <w:rPr>
                <w:sz w:val="20"/>
                <w:szCs w:val="18"/>
              </w:rPr>
            </w:pPr>
            <w:r w:rsidRPr="00A62927">
              <w:rPr>
                <w:sz w:val="20"/>
                <w:szCs w:val="18"/>
              </w:rPr>
              <w:t>90</w:t>
            </w:r>
          </w:p>
        </w:tc>
        <w:tc>
          <w:tcPr>
            <w:tcW w:w="4720" w:type="dxa"/>
            <w:tcBorders>
              <w:top w:val="nil"/>
              <w:left w:val="nil"/>
              <w:bottom w:val="single" w:sz="4" w:space="0" w:color="auto"/>
              <w:right w:val="single" w:sz="8" w:space="0" w:color="auto"/>
            </w:tcBorders>
            <w:shd w:val="clear" w:color="auto" w:fill="auto"/>
            <w:vAlign w:val="center"/>
          </w:tcPr>
          <w:p w14:paraId="6BCC81B3" w14:textId="7AC5F9F8" w:rsidR="00CC0B9D" w:rsidRPr="00A62927" w:rsidRDefault="00CC0B9D" w:rsidP="00CC0B9D">
            <w:pPr>
              <w:rPr>
                <w:sz w:val="20"/>
                <w:szCs w:val="18"/>
              </w:rPr>
            </w:pPr>
            <w:proofErr w:type="spellStart"/>
            <w:r w:rsidRPr="00A62927">
              <w:rPr>
                <w:sz w:val="20"/>
                <w:szCs w:val="18"/>
                <w:highlight w:val="white"/>
              </w:rPr>
              <w:t>Internu</w:t>
            </w:r>
            <w:proofErr w:type="spellEnd"/>
            <w:r w:rsidRPr="00A62927">
              <w:rPr>
                <w:sz w:val="20"/>
                <w:szCs w:val="18"/>
                <w:highlight w:val="white"/>
              </w:rPr>
              <w:t xml:space="preserve"> </w:t>
            </w:r>
            <w:proofErr w:type="spellStart"/>
            <w:r w:rsidRPr="00A62927">
              <w:rPr>
                <w:sz w:val="20"/>
                <w:szCs w:val="18"/>
                <w:highlight w:val="white"/>
              </w:rPr>
              <w:t>evaluaciju</w:t>
            </w:r>
            <w:proofErr w:type="spellEnd"/>
            <w:r w:rsidRPr="00A62927">
              <w:rPr>
                <w:sz w:val="20"/>
                <w:szCs w:val="18"/>
                <w:highlight w:val="white"/>
              </w:rPr>
              <w:t xml:space="preserve"> </w:t>
            </w:r>
            <w:proofErr w:type="spellStart"/>
            <w:r w:rsidRPr="00A62927">
              <w:rPr>
                <w:sz w:val="20"/>
                <w:szCs w:val="18"/>
                <w:highlight w:val="white"/>
              </w:rPr>
              <w:t>kvaliteta</w:t>
            </w:r>
            <w:proofErr w:type="spellEnd"/>
            <w:r w:rsidRPr="00A62927">
              <w:rPr>
                <w:sz w:val="20"/>
                <w:szCs w:val="18"/>
                <w:highlight w:val="white"/>
              </w:rPr>
              <w:t xml:space="preserve"> </w:t>
            </w:r>
            <w:proofErr w:type="spellStart"/>
            <w:r w:rsidRPr="00A62927">
              <w:rPr>
                <w:sz w:val="20"/>
                <w:szCs w:val="18"/>
                <w:highlight w:val="white"/>
              </w:rPr>
              <w:t>projekta</w:t>
            </w:r>
            <w:proofErr w:type="spellEnd"/>
            <w:r w:rsidRPr="00A62927">
              <w:rPr>
                <w:sz w:val="20"/>
                <w:szCs w:val="18"/>
                <w:highlight w:val="white"/>
              </w:rPr>
              <w:t xml:space="preserve"> (a.</w:t>
            </w:r>
            <w:r>
              <w:rPr>
                <w:sz w:val="20"/>
                <w:szCs w:val="18"/>
                <w:highlight w:val="white"/>
              </w:rPr>
              <w:t>15</w:t>
            </w:r>
            <w:r w:rsidRPr="00A62927">
              <w:rPr>
                <w:sz w:val="20"/>
                <w:szCs w:val="18"/>
                <w:highlight w:val="white"/>
              </w:rPr>
              <w:t xml:space="preserve">.2.) </w:t>
            </w:r>
            <w:proofErr w:type="spellStart"/>
            <w:r w:rsidRPr="00A62927">
              <w:rPr>
                <w:sz w:val="20"/>
                <w:szCs w:val="18"/>
                <w:highlight w:val="white"/>
              </w:rPr>
              <w:t>vršiće</w:t>
            </w:r>
            <w:proofErr w:type="spellEnd"/>
            <w:r w:rsidRPr="00A62927">
              <w:rPr>
                <w:sz w:val="20"/>
                <w:szCs w:val="18"/>
                <w:highlight w:val="white"/>
              </w:rPr>
              <w:t xml:space="preserve"> 3 </w:t>
            </w:r>
            <w:proofErr w:type="spellStart"/>
            <w:r w:rsidRPr="00A62927">
              <w:rPr>
                <w:sz w:val="20"/>
                <w:szCs w:val="18"/>
                <w:highlight w:val="white"/>
              </w:rPr>
              <w:t>člana</w:t>
            </w:r>
            <w:proofErr w:type="spellEnd"/>
            <w:r w:rsidRPr="00A62927">
              <w:rPr>
                <w:sz w:val="20"/>
                <w:szCs w:val="18"/>
                <w:highlight w:val="white"/>
              </w:rPr>
              <w:t xml:space="preserve"> </w:t>
            </w:r>
            <w:proofErr w:type="spellStart"/>
            <w:r w:rsidRPr="00A62927">
              <w:rPr>
                <w:sz w:val="20"/>
                <w:szCs w:val="18"/>
                <w:highlight w:val="white"/>
              </w:rPr>
              <w:t>rukovodstva</w:t>
            </w:r>
            <w:proofErr w:type="spellEnd"/>
            <w:r w:rsidRPr="00A62927">
              <w:rPr>
                <w:sz w:val="20"/>
                <w:szCs w:val="18"/>
                <w:highlight w:val="white"/>
              </w:rPr>
              <w:t xml:space="preserve"> (</w:t>
            </w:r>
            <w:proofErr w:type="spellStart"/>
            <w:r w:rsidRPr="00A62927">
              <w:rPr>
                <w:sz w:val="20"/>
                <w:szCs w:val="18"/>
                <w:highlight w:val="white"/>
              </w:rPr>
              <w:t>kategorija</w:t>
            </w:r>
            <w:proofErr w:type="spellEnd"/>
            <w:r w:rsidRPr="00A62927">
              <w:rPr>
                <w:sz w:val="20"/>
                <w:szCs w:val="18"/>
                <w:highlight w:val="white"/>
              </w:rPr>
              <w:t xml:space="preserve"> 1) </w:t>
            </w:r>
            <w:r>
              <w:rPr>
                <w:sz w:val="20"/>
                <w:szCs w:val="18"/>
                <w:highlight w:val="white"/>
              </w:rPr>
              <w:t>IE</w:t>
            </w:r>
            <w:r w:rsidRPr="00A62927">
              <w:rPr>
                <w:sz w:val="20"/>
                <w:szCs w:val="18"/>
                <w:highlight w:val="white"/>
              </w:rPr>
              <w:t xml:space="preserve">-a u </w:t>
            </w:r>
            <w:proofErr w:type="spellStart"/>
            <w:r w:rsidRPr="00A62927">
              <w:rPr>
                <w:sz w:val="20"/>
                <w:szCs w:val="18"/>
                <w:highlight w:val="white"/>
              </w:rPr>
              <w:t>trajanju</w:t>
            </w:r>
            <w:proofErr w:type="spellEnd"/>
            <w:r w:rsidRPr="00A62927">
              <w:rPr>
                <w:sz w:val="20"/>
                <w:szCs w:val="18"/>
                <w:highlight w:val="white"/>
              </w:rPr>
              <w:t xml:space="preserve"> od 30 dana.</w:t>
            </w:r>
          </w:p>
        </w:tc>
      </w:tr>
      <w:tr w:rsidR="00CC0B9D" w:rsidRPr="006F38CF" w14:paraId="348D321F" w14:textId="77777777" w:rsidTr="008B6B2B">
        <w:trPr>
          <w:gridAfter w:val="2"/>
          <w:wAfter w:w="2160" w:type="dxa"/>
          <w:trHeight w:val="315"/>
        </w:trPr>
        <w:tc>
          <w:tcPr>
            <w:tcW w:w="4677" w:type="dxa"/>
            <w:gridSpan w:val="4"/>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23D46B70" w14:textId="77777777" w:rsidR="00CC0B9D" w:rsidRPr="006F38CF" w:rsidRDefault="00CC0B9D" w:rsidP="00CC0B9D">
            <w:pPr>
              <w:jc w:val="right"/>
            </w:pPr>
            <w:r w:rsidRPr="006F38CF">
              <w:rPr>
                <w:b/>
                <w:bCs/>
                <w:color w:val="00000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272A650E" w14:textId="77777777" w:rsidR="00CC0B9D" w:rsidRPr="006F38CF" w:rsidRDefault="00CC0B9D" w:rsidP="00CC0B9D">
            <w:pPr>
              <w:jc w:val="right"/>
            </w:pP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20739ADC" w14:textId="77777777" w:rsidR="00CC0B9D" w:rsidRPr="006F38CF" w:rsidRDefault="00CC0B9D" w:rsidP="00CC0B9D">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0E08BC6C" w14:textId="77777777" w:rsidR="00CC0B9D" w:rsidRPr="006F38CF" w:rsidRDefault="00CC0B9D" w:rsidP="00CC0B9D">
            <w:pPr>
              <w:jc w:val="right"/>
              <w:rPr>
                <w:bCs/>
                <w:color w:val="000000"/>
              </w:rPr>
            </w:pPr>
            <w:r w:rsidRPr="006F38CF">
              <w:rPr>
                <w:bCs/>
                <w:color w:val="000000"/>
              </w:rPr>
              <w:t> </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00312E31" w14:textId="77777777" w:rsidR="00CC0B9D" w:rsidRPr="006F38CF" w:rsidRDefault="00CC0B9D" w:rsidP="00CC0B9D">
            <w:pPr>
              <w:jc w:val="right"/>
            </w:pP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79C5AEB1" w14:textId="77777777" w:rsidR="00CC0B9D" w:rsidRPr="006F38CF" w:rsidRDefault="00CC0B9D" w:rsidP="00CC0B9D">
            <w:pPr>
              <w:jc w:val="right"/>
            </w:pP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2FCBB28A" w14:textId="77777777" w:rsidR="00CC0B9D" w:rsidRPr="006F38CF" w:rsidRDefault="00CC0B9D" w:rsidP="00CC0B9D"/>
        </w:tc>
      </w:tr>
      <w:tr w:rsidR="00CC0B9D" w:rsidRPr="006F38CF" w14:paraId="74F6F157" w14:textId="77777777" w:rsidTr="008B6B2B">
        <w:trPr>
          <w:gridAfter w:val="2"/>
          <w:wAfter w:w="2160" w:type="dxa"/>
          <w:trHeight w:val="315"/>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7C8AEDF" w14:textId="77777777" w:rsidR="00CC0B9D" w:rsidRPr="006F38CF" w:rsidRDefault="00CC0B9D" w:rsidP="00CC0B9D">
            <w:pPr>
              <w:jc w:val="center"/>
              <w:rPr>
                <w:b/>
                <w:color w:val="000000"/>
                <w:sz w:val="16"/>
                <w:szCs w:val="16"/>
              </w:rPr>
            </w:pPr>
            <w:r w:rsidRPr="006F38CF">
              <w:rPr>
                <w:b/>
                <w:sz w:val="16"/>
                <w:szCs w:val="16"/>
              </w:rPr>
              <w:t>DISSEMINATION &amp; EXPLOITATION</w:t>
            </w:r>
          </w:p>
        </w:tc>
        <w:tc>
          <w:tcPr>
            <w:tcW w:w="815" w:type="dxa"/>
            <w:tcBorders>
              <w:top w:val="single" w:sz="4" w:space="0" w:color="auto"/>
              <w:left w:val="nil"/>
              <w:bottom w:val="single" w:sz="4" w:space="0" w:color="auto"/>
              <w:right w:val="single" w:sz="4" w:space="0" w:color="auto"/>
            </w:tcBorders>
            <w:shd w:val="clear" w:color="auto" w:fill="auto"/>
            <w:vAlign w:val="center"/>
          </w:tcPr>
          <w:p w14:paraId="58E97228" w14:textId="3C741CB6" w:rsidR="00CC0B9D" w:rsidRPr="00356512" w:rsidRDefault="00CC0B9D" w:rsidP="00CC0B9D">
            <w:pPr>
              <w:jc w:val="center"/>
              <w:rPr>
                <w:sz w:val="20"/>
              </w:rPr>
            </w:pPr>
            <w:r w:rsidRPr="00356512">
              <w:rPr>
                <w:sz w:val="20"/>
              </w:rPr>
              <w:t>1.</w:t>
            </w:r>
          </w:p>
        </w:tc>
        <w:tc>
          <w:tcPr>
            <w:tcW w:w="1162" w:type="dxa"/>
            <w:tcBorders>
              <w:top w:val="single" w:sz="4" w:space="0" w:color="auto"/>
              <w:left w:val="nil"/>
              <w:bottom w:val="single" w:sz="4" w:space="0" w:color="auto"/>
              <w:right w:val="single" w:sz="4" w:space="0" w:color="auto"/>
            </w:tcBorders>
            <w:vAlign w:val="center"/>
          </w:tcPr>
          <w:p w14:paraId="0ECD5DDF" w14:textId="10CFAD6A" w:rsidR="00CC0B9D" w:rsidRPr="00356512" w:rsidRDefault="00CC0B9D" w:rsidP="00CC0B9D">
            <w:pPr>
              <w:jc w:val="center"/>
              <w:rPr>
                <w:sz w:val="20"/>
              </w:rPr>
            </w:pPr>
            <w:proofErr w:type="spellStart"/>
            <w:r w:rsidRPr="00356512">
              <w:rPr>
                <w:sz w:val="20"/>
              </w:rPr>
              <w:t>FifthElement</w:t>
            </w:r>
            <w:proofErr w:type="spellEnd"/>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7796F8B8" w14:textId="58065CA4" w:rsidR="00CC0B9D" w:rsidRPr="00356512" w:rsidRDefault="00CC0B9D" w:rsidP="00CC0B9D">
            <w:pPr>
              <w:jc w:val="center"/>
              <w:rPr>
                <w:sz w:val="20"/>
              </w:rPr>
            </w:pPr>
            <w:proofErr w:type="spellStart"/>
            <w:r w:rsidRPr="00356512">
              <w:rPr>
                <w:sz w:val="20"/>
              </w:rPr>
              <w:t>Srbija</w:t>
            </w:r>
            <w:proofErr w:type="spellEnd"/>
          </w:p>
        </w:tc>
        <w:tc>
          <w:tcPr>
            <w:tcW w:w="1135" w:type="dxa"/>
            <w:tcBorders>
              <w:top w:val="single" w:sz="4" w:space="0" w:color="auto"/>
              <w:left w:val="nil"/>
              <w:bottom w:val="single" w:sz="4" w:space="0" w:color="auto"/>
              <w:right w:val="single" w:sz="4" w:space="0" w:color="auto"/>
            </w:tcBorders>
            <w:shd w:val="clear" w:color="auto" w:fill="auto"/>
            <w:vAlign w:val="center"/>
          </w:tcPr>
          <w:p w14:paraId="75D09A56" w14:textId="7208F463" w:rsidR="00CC0B9D" w:rsidRPr="00356512" w:rsidRDefault="00CC0B9D" w:rsidP="00CC0B9D">
            <w:pPr>
              <w:jc w:val="right"/>
              <w:rPr>
                <w:sz w:val="20"/>
              </w:rPr>
            </w:pPr>
            <w:r w:rsidRPr="00356512">
              <w:rPr>
                <w:sz w:val="20"/>
              </w:rPr>
              <w:t>0</w:t>
            </w:r>
          </w:p>
        </w:tc>
        <w:tc>
          <w:tcPr>
            <w:tcW w:w="1132" w:type="dxa"/>
            <w:tcBorders>
              <w:top w:val="single" w:sz="4" w:space="0" w:color="auto"/>
              <w:left w:val="nil"/>
              <w:bottom w:val="single" w:sz="4" w:space="0" w:color="auto"/>
              <w:right w:val="single" w:sz="4" w:space="0" w:color="auto"/>
            </w:tcBorders>
            <w:shd w:val="clear" w:color="auto" w:fill="auto"/>
            <w:vAlign w:val="center"/>
          </w:tcPr>
          <w:p w14:paraId="5EBDB9DF" w14:textId="639A66CE" w:rsidR="00CC0B9D" w:rsidRPr="00356512" w:rsidRDefault="00CC0B9D" w:rsidP="00CC0B9D">
            <w:pPr>
              <w:jc w:val="right"/>
              <w:rPr>
                <w:sz w:val="20"/>
              </w:rPr>
            </w:pPr>
            <w:r w:rsidRPr="00356512">
              <w:rPr>
                <w:sz w:val="20"/>
              </w:rPr>
              <w:t>0</w:t>
            </w:r>
          </w:p>
        </w:tc>
        <w:tc>
          <w:tcPr>
            <w:tcW w:w="1135" w:type="dxa"/>
            <w:tcBorders>
              <w:top w:val="single" w:sz="4" w:space="0" w:color="auto"/>
              <w:left w:val="nil"/>
              <w:bottom w:val="single" w:sz="4" w:space="0" w:color="auto"/>
              <w:right w:val="single" w:sz="4" w:space="0" w:color="auto"/>
            </w:tcBorders>
            <w:shd w:val="clear" w:color="auto" w:fill="auto"/>
            <w:vAlign w:val="center"/>
          </w:tcPr>
          <w:p w14:paraId="2F9077C1" w14:textId="06BF0CE3" w:rsidR="00CC0B9D" w:rsidRPr="00356512" w:rsidRDefault="00CC0B9D" w:rsidP="00CC0B9D">
            <w:pPr>
              <w:jc w:val="right"/>
              <w:rPr>
                <w:sz w:val="20"/>
              </w:rPr>
            </w:pPr>
            <w:r w:rsidRPr="00356512">
              <w:rPr>
                <w:sz w:val="20"/>
              </w:rPr>
              <w:t>20</w:t>
            </w:r>
          </w:p>
        </w:tc>
        <w:tc>
          <w:tcPr>
            <w:tcW w:w="1135" w:type="dxa"/>
            <w:tcBorders>
              <w:top w:val="single" w:sz="4" w:space="0" w:color="auto"/>
              <w:left w:val="nil"/>
              <w:bottom w:val="single" w:sz="4" w:space="0" w:color="auto"/>
              <w:right w:val="single" w:sz="4" w:space="0" w:color="auto"/>
            </w:tcBorders>
            <w:shd w:val="clear" w:color="auto" w:fill="auto"/>
            <w:vAlign w:val="center"/>
          </w:tcPr>
          <w:p w14:paraId="544EF57D" w14:textId="14D3CAA6" w:rsidR="00CC0B9D" w:rsidRPr="00356512" w:rsidRDefault="00CC0B9D" w:rsidP="00CC0B9D">
            <w:pPr>
              <w:jc w:val="right"/>
              <w:rPr>
                <w:sz w:val="20"/>
              </w:rPr>
            </w:pPr>
            <w:r w:rsidRPr="00356512">
              <w:rPr>
                <w:sz w:val="20"/>
              </w:rPr>
              <w:t>0</w:t>
            </w:r>
          </w:p>
        </w:tc>
        <w:tc>
          <w:tcPr>
            <w:tcW w:w="994"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742C9619" w14:textId="0C989660" w:rsidR="00CC0B9D" w:rsidRPr="00356512" w:rsidRDefault="00CC0B9D" w:rsidP="00CC0B9D">
            <w:pPr>
              <w:jc w:val="right"/>
              <w:rPr>
                <w:sz w:val="20"/>
              </w:rPr>
            </w:pPr>
            <w:r w:rsidRPr="00356512">
              <w:rPr>
                <w:sz w:val="20"/>
              </w:rPr>
              <w:t>20</w:t>
            </w:r>
          </w:p>
        </w:tc>
        <w:tc>
          <w:tcPr>
            <w:tcW w:w="4720" w:type="dxa"/>
            <w:tcBorders>
              <w:top w:val="single" w:sz="4" w:space="0" w:color="auto"/>
              <w:left w:val="nil"/>
              <w:bottom w:val="single" w:sz="8" w:space="0" w:color="000000"/>
              <w:right w:val="single" w:sz="8" w:space="0" w:color="auto"/>
            </w:tcBorders>
            <w:shd w:val="clear" w:color="auto" w:fill="auto"/>
            <w:vAlign w:val="center"/>
          </w:tcPr>
          <w:p w14:paraId="6D87272E" w14:textId="5EA6A960" w:rsidR="00CC0B9D" w:rsidRPr="00356512" w:rsidRDefault="00CC0B9D" w:rsidP="00CC0B9D">
            <w:pPr>
              <w:rPr>
                <w:sz w:val="20"/>
              </w:rPr>
            </w:pPr>
            <w:r w:rsidRPr="00356512">
              <w:rPr>
                <w:sz w:val="20"/>
                <w:highlight w:val="white"/>
              </w:rPr>
              <w:t xml:space="preserve">Za </w:t>
            </w:r>
            <w:proofErr w:type="spellStart"/>
            <w:r w:rsidRPr="00356512">
              <w:rPr>
                <w:sz w:val="20"/>
                <w:highlight w:val="white"/>
              </w:rPr>
              <w:t>izradu</w:t>
            </w:r>
            <w:proofErr w:type="spellEnd"/>
            <w:r w:rsidRPr="00356512">
              <w:rPr>
                <w:sz w:val="20"/>
                <w:highlight w:val="white"/>
              </w:rPr>
              <w:t xml:space="preserve"> </w:t>
            </w:r>
            <w:proofErr w:type="spellStart"/>
            <w:r w:rsidRPr="00356512">
              <w:rPr>
                <w:sz w:val="20"/>
                <w:highlight w:val="white"/>
              </w:rPr>
              <w:t>reklama</w:t>
            </w:r>
            <w:proofErr w:type="spellEnd"/>
            <w:r w:rsidRPr="00356512">
              <w:rPr>
                <w:sz w:val="20"/>
                <w:highlight w:val="white"/>
              </w:rPr>
              <w:t xml:space="preserve"> </w:t>
            </w:r>
            <w:proofErr w:type="spellStart"/>
            <w:r w:rsidRPr="00356512">
              <w:rPr>
                <w:sz w:val="20"/>
                <w:highlight w:val="white"/>
              </w:rPr>
              <w:t>koje</w:t>
            </w:r>
            <w:proofErr w:type="spellEnd"/>
            <w:r w:rsidRPr="00356512">
              <w:rPr>
                <w:sz w:val="20"/>
                <w:highlight w:val="white"/>
              </w:rPr>
              <w:t xml:space="preserve"> </w:t>
            </w:r>
            <w:proofErr w:type="spellStart"/>
            <w:r w:rsidRPr="00356512">
              <w:rPr>
                <w:sz w:val="20"/>
                <w:highlight w:val="white"/>
              </w:rPr>
              <w:t>će</w:t>
            </w:r>
            <w:proofErr w:type="spellEnd"/>
            <w:r w:rsidRPr="00356512">
              <w:rPr>
                <w:sz w:val="20"/>
                <w:highlight w:val="white"/>
              </w:rPr>
              <w:t xml:space="preserve"> se </w:t>
            </w:r>
            <w:proofErr w:type="spellStart"/>
            <w:r w:rsidRPr="00356512">
              <w:rPr>
                <w:sz w:val="20"/>
                <w:highlight w:val="white"/>
              </w:rPr>
              <w:t>emitovati</w:t>
            </w:r>
            <w:proofErr w:type="spellEnd"/>
            <w:r w:rsidRPr="00356512">
              <w:rPr>
                <w:sz w:val="20"/>
                <w:highlight w:val="white"/>
              </w:rPr>
              <w:t xml:space="preserve"> </w:t>
            </w:r>
            <w:proofErr w:type="spellStart"/>
            <w:r w:rsidRPr="00356512">
              <w:rPr>
                <w:sz w:val="20"/>
                <w:highlight w:val="white"/>
              </w:rPr>
              <w:t>na</w:t>
            </w:r>
            <w:proofErr w:type="spellEnd"/>
            <w:r w:rsidRPr="00356512">
              <w:rPr>
                <w:sz w:val="20"/>
                <w:highlight w:val="white"/>
              </w:rPr>
              <w:t xml:space="preserve"> </w:t>
            </w:r>
            <w:proofErr w:type="spellStart"/>
            <w:r w:rsidRPr="00356512">
              <w:rPr>
                <w:sz w:val="20"/>
                <w:highlight w:val="white"/>
              </w:rPr>
              <w:t>televizijama</w:t>
            </w:r>
            <w:proofErr w:type="spellEnd"/>
            <w:r w:rsidRPr="00356512">
              <w:rPr>
                <w:sz w:val="20"/>
                <w:highlight w:val="white"/>
              </w:rPr>
              <w:t xml:space="preserve"> (a.16.1.) </w:t>
            </w:r>
            <w:proofErr w:type="spellStart"/>
            <w:r w:rsidRPr="00356512">
              <w:rPr>
                <w:sz w:val="20"/>
                <w:highlight w:val="white"/>
              </w:rPr>
              <w:t>zadužena</w:t>
            </w:r>
            <w:proofErr w:type="spellEnd"/>
            <w:r w:rsidRPr="00356512">
              <w:rPr>
                <w:sz w:val="20"/>
                <w:highlight w:val="white"/>
              </w:rPr>
              <w:t xml:space="preserve"> </w:t>
            </w:r>
            <w:proofErr w:type="spellStart"/>
            <w:r w:rsidRPr="00356512">
              <w:rPr>
                <w:sz w:val="20"/>
                <w:highlight w:val="white"/>
              </w:rPr>
              <w:t>su</w:t>
            </w:r>
            <w:proofErr w:type="spellEnd"/>
            <w:r w:rsidRPr="00356512">
              <w:rPr>
                <w:sz w:val="20"/>
                <w:highlight w:val="white"/>
              </w:rPr>
              <w:t xml:space="preserve"> 2 </w:t>
            </w:r>
            <w:proofErr w:type="spellStart"/>
            <w:r w:rsidRPr="00356512">
              <w:rPr>
                <w:sz w:val="20"/>
                <w:highlight w:val="white"/>
              </w:rPr>
              <w:t>člana</w:t>
            </w:r>
            <w:proofErr w:type="spellEnd"/>
            <w:r w:rsidRPr="00356512">
              <w:rPr>
                <w:sz w:val="20"/>
                <w:highlight w:val="white"/>
              </w:rPr>
              <w:t xml:space="preserve"> </w:t>
            </w:r>
            <w:proofErr w:type="spellStart"/>
            <w:r w:rsidRPr="00356512">
              <w:rPr>
                <w:sz w:val="20"/>
                <w:highlight w:val="white"/>
              </w:rPr>
              <w:t>tehničkog</w:t>
            </w:r>
            <w:proofErr w:type="spellEnd"/>
            <w:r w:rsidRPr="00356512">
              <w:rPr>
                <w:sz w:val="20"/>
                <w:highlight w:val="white"/>
              </w:rPr>
              <w:t xml:space="preserve"> </w:t>
            </w:r>
            <w:proofErr w:type="spellStart"/>
            <w:r w:rsidRPr="00356512">
              <w:rPr>
                <w:sz w:val="20"/>
                <w:highlight w:val="white"/>
              </w:rPr>
              <w:t>osoblja</w:t>
            </w:r>
            <w:proofErr w:type="spellEnd"/>
            <w:r w:rsidRPr="00356512">
              <w:rPr>
                <w:sz w:val="20"/>
                <w:highlight w:val="white"/>
              </w:rPr>
              <w:t xml:space="preserve">  Fifth Element-a (</w:t>
            </w:r>
            <w:proofErr w:type="spellStart"/>
            <w:r w:rsidRPr="00356512">
              <w:rPr>
                <w:sz w:val="20"/>
                <w:highlight w:val="white"/>
              </w:rPr>
              <w:t>kategorija</w:t>
            </w:r>
            <w:proofErr w:type="spellEnd"/>
            <w:r w:rsidRPr="00356512">
              <w:rPr>
                <w:sz w:val="20"/>
                <w:highlight w:val="white"/>
              </w:rPr>
              <w:t xml:space="preserve"> 3). Na </w:t>
            </w:r>
            <w:proofErr w:type="spellStart"/>
            <w:r w:rsidRPr="00356512">
              <w:rPr>
                <w:sz w:val="20"/>
                <w:highlight w:val="white"/>
              </w:rPr>
              <w:t>raspolaganju</w:t>
            </w:r>
            <w:proofErr w:type="spellEnd"/>
            <w:r w:rsidRPr="00356512">
              <w:rPr>
                <w:sz w:val="20"/>
                <w:highlight w:val="white"/>
              </w:rPr>
              <w:t xml:space="preserve"> </w:t>
            </w:r>
            <w:proofErr w:type="spellStart"/>
            <w:r w:rsidRPr="00356512">
              <w:rPr>
                <w:sz w:val="20"/>
                <w:highlight w:val="white"/>
              </w:rPr>
              <w:t>im</w:t>
            </w:r>
            <w:proofErr w:type="spellEnd"/>
            <w:r w:rsidRPr="00356512">
              <w:rPr>
                <w:sz w:val="20"/>
                <w:highlight w:val="white"/>
              </w:rPr>
              <w:t xml:space="preserve"> je 10 dana.</w:t>
            </w:r>
          </w:p>
        </w:tc>
      </w:tr>
      <w:tr w:rsidR="00CC0B9D" w:rsidRPr="006F38CF" w14:paraId="69A44193" w14:textId="77777777" w:rsidTr="008B6B2B">
        <w:trPr>
          <w:gridAfter w:val="2"/>
          <w:wAfter w:w="2160" w:type="dxa"/>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tcPr>
          <w:p w14:paraId="40958A85" w14:textId="77777777" w:rsidR="00CC0B9D" w:rsidRPr="006F38CF" w:rsidRDefault="00CC0B9D" w:rsidP="00CC0B9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43EFEA28" w14:textId="76E3B90F" w:rsidR="00CC0B9D" w:rsidRPr="00356512" w:rsidRDefault="00CC0B9D" w:rsidP="00CC0B9D">
            <w:pPr>
              <w:jc w:val="center"/>
              <w:rPr>
                <w:sz w:val="20"/>
              </w:rPr>
            </w:pPr>
            <w:r w:rsidRPr="00356512">
              <w:rPr>
                <w:sz w:val="20"/>
              </w:rPr>
              <w:t>2.</w:t>
            </w:r>
          </w:p>
        </w:tc>
        <w:tc>
          <w:tcPr>
            <w:tcW w:w="1162" w:type="dxa"/>
            <w:tcBorders>
              <w:top w:val="nil"/>
              <w:left w:val="nil"/>
              <w:bottom w:val="single" w:sz="4" w:space="0" w:color="auto"/>
              <w:right w:val="single" w:sz="4" w:space="0" w:color="auto"/>
            </w:tcBorders>
            <w:vAlign w:val="center"/>
          </w:tcPr>
          <w:p w14:paraId="65F6D233" w14:textId="69FB0E90" w:rsidR="00CC0B9D" w:rsidRPr="00356512" w:rsidRDefault="00CC0B9D" w:rsidP="00CC0B9D">
            <w:pPr>
              <w:jc w:val="center"/>
              <w:rPr>
                <w:sz w:val="20"/>
              </w:rPr>
            </w:pPr>
            <w:proofErr w:type="spellStart"/>
            <w:r w:rsidRPr="00356512">
              <w:rPr>
                <w:sz w:val="20"/>
              </w:rPr>
              <w:t>Drustvo</w:t>
            </w:r>
            <w:proofErr w:type="spellEnd"/>
            <w:r w:rsidRPr="00356512">
              <w:rPr>
                <w:sz w:val="20"/>
              </w:rPr>
              <w:t xml:space="preserve"> za </w:t>
            </w:r>
            <w:proofErr w:type="spellStart"/>
            <w:r w:rsidRPr="00356512">
              <w:rPr>
                <w:sz w:val="20"/>
              </w:rPr>
              <w:t>akademski</w:t>
            </w:r>
            <w:proofErr w:type="spellEnd"/>
            <w:r w:rsidRPr="00356512">
              <w:rPr>
                <w:sz w:val="20"/>
              </w:rPr>
              <w:t xml:space="preserve"> </w:t>
            </w:r>
            <w:proofErr w:type="spellStart"/>
            <w:r w:rsidRPr="00356512">
              <w:rPr>
                <w:sz w:val="20"/>
              </w:rPr>
              <w:t>razvoj</w:t>
            </w:r>
            <w:proofErr w:type="spellEnd"/>
            <w:r w:rsidRPr="00356512">
              <w:rPr>
                <w:sz w:val="20"/>
              </w:rPr>
              <w:t xml:space="preserve"> (DAR)</w:t>
            </w:r>
          </w:p>
        </w:tc>
        <w:tc>
          <w:tcPr>
            <w:tcW w:w="820" w:type="dxa"/>
            <w:tcBorders>
              <w:top w:val="nil"/>
              <w:left w:val="single" w:sz="4" w:space="0" w:color="auto"/>
              <w:bottom w:val="single" w:sz="4" w:space="0" w:color="auto"/>
              <w:right w:val="single" w:sz="4" w:space="0" w:color="auto"/>
            </w:tcBorders>
            <w:shd w:val="clear" w:color="auto" w:fill="auto"/>
            <w:vAlign w:val="center"/>
          </w:tcPr>
          <w:p w14:paraId="48EAEE48" w14:textId="2A7179F8" w:rsidR="00CC0B9D" w:rsidRPr="00356512" w:rsidRDefault="00CC0B9D" w:rsidP="00CC0B9D">
            <w:pPr>
              <w:jc w:val="center"/>
              <w:rPr>
                <w:sz w:val="20"/>
              </w:rPr>
            </w:pPr>
            <w:proofErr w:type="spellStart"/>
            <w:r w:rsidRPr="00356512">
              <w:rPr>
                <w:sz w:val="20"/>
              </w:rPr>
              <w:t>Srbija</w:t>
            </w:r>
            <w:proofErr w:type="spellEnd"/>
          </w:p>
        </w:tc>
        <w:tc>
          <w:tcPr>
            <w:tcW w:w="1135" w:type="dxa"/>
            <w:tcBorders>
              <w:top w:val="nil"/>
              <w:left w:val="nil"/>
              <w:bottom w:val="single" w:sz="4" w:space="0" w:color="auto"/>
              <w:right w:val="single" w:sz="4" w:space="0" w:color="auto"/>
            </w:tcBorders>
            <w:shd w:val="clear" w:color="auto" w:fill="auto"/>
            <w:vAlign w:val="center"/>
          </w:tcPr>
          <w:p w14:paraId="77C40E61" w14:textId="7F4ADC7D" w:rsidR="00CC0B9D" w:rsidRPr="00356512" w:rsidRDefault="00CC0B9D" w:rsidP="00CC0B9D">
            <w:pPr>
              <w:jc w:val="right"/>
              <w:rPr>
                <w:sz w:val="20"/>
              </w:rPr>
            </w:pPr>
            <w:r w:rsidRPr="00356512">
              <w:rPr>
                <w:sz w:val="20"/>
              </w:rPr>
              <w:t>0</w:t>
            </w:r>
          </w:p>
        </w:tc>
        <w:tc>
          <w:tcPr>
            <w:tcW w:w="1132" w:type="dxa"/>
            <w:tcBorders>
              <w:top w:val="nil"/>
              <w:left w:val="nil"/>
              <w:bottom w:val="single" w:sz="4" w:space="0" w:color="auto"/>
              <w:right w:val="single" w:sz="4" w:space="0" w:color="auto"/>
            </w:tcBorders>
            <w:shd w:val="clear" w:color="auto" w:fill="auto"/>
            <w:vAlign w:val="center"/>
          </w:tcPr>
          <w:p w14:paraId="3768915B" w14:textId="716DB91A" w:rsidR="00CC0B9D" w:rsidRPr="00356512" w:rsidRDefault="00CC0B9D" w:rsidP="00CC0B9D">
            <w:pPr>
              <w:jc w:val="right"/>
              <w:rPr>
                <w:sz w:val="20"/>
              </w:rPr>
            </w:pPr>
            <w:r w:rsidRPr="00356512">
              <w:rPr>
                <w:sz w:val="20"/>
              </w:rPr>
              <w:t>75</w:t>
            </w:r>
          </w:p>
        </w:tc>
        <w:tc>
          <w:tcPr>
            <w:tcW w:w="1135" w:type="dxa"/>
            <w:tcBorders>
              <w:top w:val="nil"/>
              <w:left w:val="nil"/>
              <w:bottom w:val="single" w:sz="4" w:space="0" w:color="auto"/>
              <w:right w:val="single" w:sz="4" w:space="0" w:color="auto"/>
            </w:tcBorders>
            <w:shd w:val="clear" w:color="auto" w:fill="auto"/>
            <w:vAlign w:val="center"/>
          </w:tcPr>
          <w:p w14:paraId="419D1C1C" w14:textId="502F3005" w:rsidR="00CC0B9D" w:rsidRPr="00356512" w:rsidRDefault="00CC0B9D" w:rsidP="00CC0B9D">
            <w:pPr>
              <w:jc w:val="right"/>
              <w:rPr>
                <w:sz w:val="20"/>
              </w:rPr>
            </w:pPr>
            <w:r w:rsidRPr="00356512">
              <w:rPr>
                <w:sz w:val="20"/>
              </w:rPr>
              <w:t>0</w:t>
            </w:r>
          </w:p>
        </w:tc>
        <w:tc>
          <w:tcPr>
            <w:tcW w:w="1135" w:type="dxa"/>
            <w:tcBorders>
              <w:top w:val="nil"/>
              <w:left w:val="nil"/>
              <w:bottom w:val="single" w:sz="4" w:space="0" w:color="auto"/>
              <w:right w:val="single" w:sz="4" w:space="0" w:color="auto"/>
            </w:tcBorders>
            <w:shd w:val="clear" w:color="auto" w:fill="auto"/>
            <w:vAlign w:val="center"/>
          </w:tcPr>
          <w:p w14:paraId="434C4606" w14:textId="0087DA2A" w:rsidR="00CC0B9D" w:rsidRPr="00356512" w:rsidRDefault="00CC0B9D" w:rsidP="00CC0B9D">
            <w:pPr>
              <w:jc w:val="right"/>
              <w:rPr>
                <w:sz w:val="20"/>
              </w:rPr>
            </w:pPr>
            <w:r w:rsidRPr="00356512">
              <w:rPr>
                <w:sz w:val="20"/>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60272493" w14:textId="6CC88DB2" w:rsidR="00CC0B9D" w:rsidRPr="00356512" w:rsidRDefault="00CC0B9D" w:rsidP="00CC0B9D">
            <w:pPr>
              <w:jc w:val="right"/>
              <w:rPr>
                <w:sz w:val="20"/>
              </w:rPr>
            </w:pPr>
            <w:r w:rsidRPr="00356512">
              <w:rPr>
                <w:sz w:val="20"/>
              </w:rPr>
              <w:t>75</w:t>
            </w:r>
          </w:p>
        </w:tc>
        <w:tc>
          <w:tcPr>
            <w:tcW w:w="4720" w:type="dxa"/>
            <w:tcBorders>
              <w:top w:val="nil"/>
              <w:left w:val="nil"/>
              <w:bottom w:val="single" w:sz="4" w:space="0" w:color="auto"/>
              <w:right w:val="single" w:sz="8" w:space="0" w:color="auto"/>
            </w:tcBorders>
            <w:shd w:val="clear" w:color="auto" w:fill="auto"/>
            <w:vAlign w:val="center"/>
          </w:tcPr>
          <w:p w14:paraId="58B317C8" w14:textId="084B0FBB" w:rsidR="00CC0B9D" w:rsidRPr="00356512" w:rsidRDefault="00CC0B9D" w:rsidP="00CC0B9D">
            <w:pPr>
              <w:rPr>
                <w:sz w:val="20"/>
              </w:rPr>
            </w:pPr>
            <w:r w:rsidRPr="00356512">
              <w:rPr>
                <w:sz w:val="20"/>
                <w:highlight w:val="white"/>
              </w:rPr>
              <w:t xml:space="preserve">Za </w:t>
            </w:r>
            <w:proofErr w:type="spellStart"/>
            <w:r w:rsidRPr="00356512">
              <w:rPr>
                <w:sz w:val="20"/>
                <w:highlight w:val="white"/>
              </w:rPr>
              <w:t>promociju</w:t>
            </w:r>
            <w:proofErr w:type="spellEnd"/>
            <w:r w:rsidRPr="00356512">
              <w:rPr>
                <w:sz w:val="20"/>
                <w:highlight w:val="white"/>
              </w:rPr>
              <w:t xml:space="preserve"> </w:t>
            </w:r>
            <w:proofErr w:type="spellStart"/>
            <w:r w:rsidRPr="00356512">
              <w:rPr>
                <w:sz w:val="20"/>
                <w:highlight w:val="white"/>
              </w:rPr>
              <w:t>putem</w:t>
            </w:r>
            <w:proofErr w:type="spellEnd"/>
            <w:r w:rsidRPr="00356512">
              <w:rPr>
                <w:sz w:val="20"/>
                <w:highlight w:val="white"/>
              </w:rPr>
              <w:t xml:space="preserve"> </w:t>
            </w:r>
            <w:proofErr w:type="spellStart"/>
            <w:r w:rsidRPr="00356512">
              <w:rPr>
                <w:sz w:val="20"/>
                <w:highlight w:val="white"/>
              </w:rPr>
              <w:t>društvenih</w:t>
            </w:r>
            <w:proofErr w:type="spellEnd"/>
            <w:r w:rsidRPr="00356512">
              <w:rPr>
                <w:sz w:val="20"/>
                <w:highlight w:val="white"/>
              </w:rPr>
              <w:t xml:space="preserve"> </w:t>
            </w:r>
            <w:proofErr w:type="spellStart"/>
            <w:r w:rsidRPr="00356512">
              <w:rPr>
                <w:sz w:val="20"/>
                <w:highlight w:val="white"/>
              </w:rPr>
              <w:t>mreža</w:t>
            </w:r>
            <w:proofErr w:type="spellEnd"/>
            <w:r w:rsidRPr="00356512">
              <w:rPr>
                <w:sz w:val="20"/>
                <w:highlight w:val="white"/>
              </w:rPr>
              <w:t xml:space="preserve"> (a.16.2.) </w:t>
            </w:r>
            <w:proofErr w:type="spellStart"/>
            <w:r w:rsidRPr="00356512">
              <w:rPr>
                <w:sz w:val="20"/>
                <w:highlight w:val="white"/>
              </w:rPr>
              <w:t>i</w:t>
            </w:r>
            <w:proofErr w:type="spellEnd"/>
            <w:r w:rsidRPr="00356512">
              <w:rPr>
                <w:sz w:val="20"/>
                <w:highlight w:val="white"/>
              </w:rPr>
              <w:t xml:space="preserve"> </w:t>
            </w:r>
            <w:proofErr w:type="spellStart"/>
            <w:r w:rsidRPr="00356512">
              <w:rPr>
                <w:sz w:val="20"/>
                <w:highlight w:val="white"/>
              </w:rPr>
              <w:t>putem</w:t>
            </w:r>
            <w:proofErr w:type="spellEnd"/>
            <w:r w:rsidRPr="00356512">
              <w:rPr>
                <w:sz w:val="20"/>
                <w:highlight w:val="white"/>
              </w:rPr>
              <w:t xml:space="preserve"> internet </w:t>
            </w:r>
            <w:proofErr w:type="spellStart"/>
            <w:r w:rsidRPr="00356512">
              <w:rPr>
                <w:sz w:val="20"/>
                <w:highlight w:val="white"/>
              </w:rPr>
              <w:t>reklama</w:t>
            </w:r>
            <w:proofErr w:type="spellEnd"/>
            <w:r w:rsidRPr="00356512">
              <w:rPr>
                <w:sz w:val="20"/>
                <w:highlight w:val="white"/>
              </w:rPr>
              <w:t xml:space="preserve"> (a.16.3.) </w:t>
            </w:r>
            <w:proofErr w:type="spellStart"/>
            <w:r w:rsidRPr="00356512">
              <w:rPr>
                <w:sz w:val="20"/>
                <w:highlight w:val="white"/>
              </w:rPr>
              <w:t>zaduženo</w:t>
            </w:r>
            <w:proofErr w:type="spellEnd"/>
            <w:r w:rsidRPr="00356512">
              <w:rPr>
                <w:sz w:val="20"/>
                <w:highlight w:val="white"/>
              </w:rPr>
              <w:t xml:space="preserve"> je 5 </w:t>
            </w:r>
            <w:proofErr w:type="spellStart"/>
            <w:r w:rsidRPr="00356512">
              <w:rPr>
                <w:sz w:val="20"/>
                <w:highlight w:val="white"/>
              </w:rPr>
              <w:t>članova</w:t>
            </w:r>
            <w:proofErr w:type="spellEnd"/>
            <w:r w:rsidRPr="00356512">
              <w:rPr>
                <w:sz w:val="20"/>
                <w:highlight w:val="white"/>
              </w:rPr>
              <w:t xml:space="preserve"> </w:t>
            </w:r>
            <w:proofErr w:type="spellStart"/>
            <w:r w:rsidRPr="00356512">
              <w:rPr>
                <w:sz w:val="20"/>
                <w:highlight w:val="white"/>
              </w:rPr>
              <w:t>administrativnog</w:t>
            </w:r>
            <w:proofErr w:type="spellEnd"/>
            <w:r w:rsidRPr="00356512">
              <w:rPr>
                <w:sz w:val="20"/>
                <w:highlight w:val="white"/>
              </w:rPr>
              <w:t xml:space="preserve"> </w:t>
            </w:r>
            <w:proofErr w:type="spellStart"/>
            <w:r w:rsidRPr="00356512">
              <w:rPr>
                <w:sz w:val="20"/>
                <w:highlight w:val="white"/>
              </w:rPr>
              <w:t>osoblja</w:t>
            </w:r>
            <w:proofErr w:type="spellEnd"/>
            <w:r w:rsidRPr="00356512">
              <w:rPr>
                <w:sz w:val="20"/>
                <w:highlight w:val="white"/>
              </w:rPr>
              <w:t xml:space="preserve"> </w:t>
            </w:r>
            <w:proofErr w:type="spellStart"/>
            <w:r w:rsidRPr="00356512">
              <w:rPr>
                <w:sz w:val="20"/>
                <w:highlight w:val="white"/>
              </w:rPr>
              <w:t>nevladine</w:t>
            </w:r>
            <w:proofErr w:type="spellEnd"/>
            <w:r w:rsidRPr="00356512">
              <w:rPr>
                <w:sz w:val="20"/>
                <w:highlight w:val="white"/>
              </w:rPr>
              <w:t xml:space="preserve"> </w:t>
            </w:r>
            <w:proofErr w:type="spellStart"/>
            <w:r w:rsidRPr="00356512">
              <w:rPr>
                <w:sz w:val="20"/>
                <w:highlight w:val="white"/>
              </w:rPr>
              <w:t>organizacije</w:t>
            </w:r>
            <w:proofErr w:type="spellEnd"/>
            <w:r w:rsidRPr="00356512">
              <w:rPr>
                <w:sz w:val="20"/>
                <w:highlight w:val="white"/>
              </w:rPr>
              <w:t xml:space="preserve"> DAR (</w:t>
            </w:r>
            <w:proofErr w:type="spellStart"/>
            <w:r w:rsidRPr="00356512">
              <w:rPr>
                <w:sz w:val="20"/>
                <w:highlight w:val="white"/>
              </w:rPr>
              <w:t>kategorija</w:t>
            </w:r>
            <w:proofErr w:type="spellEnd"/>
            <w:r w:rsidRPr="00356512">
              <w:rPr>
                <w:sz w:val="20"/>
                <w:highlight w:val="white"/>
              </w:rPr>
              <w:t xml:space="preserve"> 2). Na </w:t>
            </w:r>
            <w:proofErr w:type="spellStart"/>
            <w:r w:rsidRPr="00356512">
              <w:rPr>
                <w:sz w:val="20"/>
                <w:highlight w:val="white"/>
              </w:rPr>
              <w:t>raspolaganju</w:t>
            </w:r>
            <w:proofErr w:type="spellEnd"/>
            <w:r w:rsidRPr="00356512">
              <w:rPr>
                <w:sz w:val="20"/>
                <w:highlight w:val="white"/>
              </w:rPr>
              <w:t xml:space="preserve"> </w:t>
            </w:r>
            <w:proofErr w:type="spellStart"/>
            <w:r w:rsidRPr="00356512">
              <w:rPr>
                <w:sz w:val="20"/>
                <w:highlight w:val="white"/>
              </w:rPr>
              <w:t>im</w:t>
            </w:r>
            <w:proofErr w:type="spellEnd"/>
            <w:r w:rsidRPr="00356512">
              <w:rPr>
                <w:sz w:val="20"/>
                <w:highlight w:val="white"/>
              </w:rPr>
              <w:t xml:space="preserve"> je 15 dana.</w:t>
            </w:r>
          </w:p>
        </w:tc>
      </w:tr>
      <w:tr w:rsidR="00CC0B9D" w:rsidRPr="006F38CF" w14:paraId="18161B1E" w14:textId="77777777" w:rsidTr="008B6B2B">
        <w:trPr>
          <w:gridAfter w:val="2"/>
          <w:wAfter w:w="2160" w:type="dxa"/>
          <w:trHeight w:val="315"/>
        </w:trPr>
        <w:tc>
          <w:tcPr>
            <w:tcW w:w="4677" w:type="dxa"/>
            <w:gridSpan w:val="4"/>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5D749026" w14:textId="77777777" w:rsidR="00CC0B9D" w:rsidRPr="006F38CF" w:rsidRDefault="00CC0B9D" w:rsidP="00CC0B9D">
            <w:pPr>
              <w:jc w:val="right"/>
            </w:pPr>
            <w:r w:rsidRPr="006F38CF">
              <w:rPr>
                <w:b/>
                <w:bCs/>
                <w:color w:val="00000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5BCAE349" w14:textId="77777777" w:rsidR="00CC0B9D" w:rsidRPr="006F38CF" w:rsidRDefault="00CC0B9D" w:rsidP="00CC0B9D">
            <w:pPr>
              <w:jc w:val="right"/>
            </w:pP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117E4D6D" w14:textId="77777777" w:rsidR="00CC0B9D" w:rsidRPr="006F38CF" w:rsidRDefault="00CC0B9D" w:rsidP="00CC0B9D">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356D0346" w14:textId="77777777" w:rsidR="00CC0B9D" w:rsidRPr="006F38CF" w:rsidRDefault="00CC0B9D" w:rsidP="00CC0B9D">
            <w:pPr>
              <w:jc w:val="right"/>
              <w:rPr>
                <w:bCs/>
                <w:color w:val="000000"/>
              </w:rPr>
            </w:pPr>
            <w:r w:rsidRPr="006F38CF">
              <w:rPr>
                <w:bCs/>
                <w:color w:val="000000"/>
              </w:rPr>
              <w:t> </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32236282" w14:textId="77777777" w:rsidR="00CC0B9D" w:rsidRPr="006F38CF" w:rsidRDefault="00CC0B9D" w:rsidP="00CC0B9D">
            <w:pPr>
              <w:jc w:val="right"/>
            </w:pP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1286D30C" w14:textId="77777777" w:rsidR="00CC0B9D" w:rsidRPr="006F38CF" w:rsidRDefault="00CC0B9D" w:rsidP="00CC0B9D">
            <w:pPr>
              <w:jc w:val="right"/>
            </w:pP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595B2137" w14:textId="77777777" w:rsidR="00CC0B9D" w:rsidRPr="006F38CF" w:rsidRDefault="00CC0B9D" w:rsidP="00CC0B9D"/>
        </w:tc>
      </w:tr>
      <w:tr w:rsidR="00CC0B9D" w:rsidRPr="006F38CF" w14:paraId="1A12F6CA" w14:textId="77777777" w:rsidTr="008B6B2B">
        <w:trPr>
          <w:gridAfter w:val="2"/>
          <w:wAfter w:w="2160" w:type="dxa"/>
          <w:trHeight w:val="315"/>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31B031A" w14:textId="77777777" w:rsidR="00CC0B9D" w:rsidRPr="006F38CF" w:rsidRDefault="00CC0B9D" w:rsidP="00CC0B9D">
            <w:pPr>
              <w:jc w:val="center"/>
              <w:rPr>
                <w:b/>
                <w:color w:val="000000"/>
                <w:sz w:val="16"/>
                <w:szCs w:val="16"/>
              </w:rPr>
            </w:pPr>
            <w:r w:rsidRPr="006F38CF">
              <w:rPr>
                <w:b/>
                <w:color w:val="000000"/>
                <w:sz w:val="16"/>
                <w:szCs w:val="16"/>
              </w:rPr>
              <w:t>MANAGEMENT</w:t>
            </w:r>
          </w:p>
        </w:tc>
        <w:tc>
          <w:tcPr>
            <w:tcW w:w="815" w:type="dxa"/>
            <w:tcBorders>
              <w:top w:val="single" w:sz="4" w:space="0" w:color="auto"/>
              <w:left w:val="nil"/>
              <w:bottom w:val="single" w:sz="4" w:space="0" w:color="auto"/>
              <w:right w:val="single" w:sz="4" w:space="0" w:color="auto"/>
            </w:tcBorders>
            <w:shd w:val="clear" w:color="auto" w:fill="auto"/>
            <w:vAlign w:val="center"/>
          </w:tcPr>
          <w:p w14:paraId="5E52AE92" w14:textId="6C6F2F64" w:rsidR="00CC0B9D" w:rsidRPr="006F38CF" w:rsidRDefault="00CC0B9D" w:rsidP="00CC0B9D">
            <w:pPr>
              <w:jc w:val="center"/>
              <w:rPr>
                <w:szCs w:val="22"/>
              </w:rPr>
            </w:pPr>
            <w:r w:rsidRPr="008061B2">
              <w:rPr>
                <w:sz w:val="20"/>
                <w:lang w:val="sr-Cyrl-BA"/>
              </w:rPr>
              <w:t>1.</w:t>
            </w:r>
          </w:p>
        </w:tc>
        <w:tc>
          <w:tcPr>
            <w:tcW w:w="1162" w:type="dxa"/>
            <w:tcBorders>
              <w:top w:val="single" w:sz="4" w:space="0" w:color="auto"/>
              <w:left w:val="nil"/>
              <w:bottom w:val="single" w:sz="4" w:space="0" w:color="auto"/>
              <w:right w:val="single" w:sz="4" w:space="0" w:color="auto"/>
            </w:tcBorders>
            <w:vAlign w:val="center"/>
          </w:tcPr>
          <w:p w14:paraId="250004BC" w14:textId="007A0F16" w:rsidR="00CC0B9D" w:rsidRPr="006F38CF" w:rsidRDefault="00CC0B9D" w:rsidP="00CC0B9D">
            <w:pPr>
              <w:jc w:val="center"/>
              <w:rPr>
                <w:szCs w:val="22"/>
              </w:rPr>
            </w:pPr>
            <w:r w:rsidRPr="008061B2">
              <w:rPr>
                <w:iCs/>
                <w:sz w:val="20"/>
                <w:lang w:val="sr-Cyrl-BA"/>
              </w:rPr>
              <w:t>Ministarstvo prosvete, nauke i tehnološkog razvoja</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0CC27724" w14:textId="65A166ED" w:rsidR="00CC0B9D" w:rsidRPr="006F38CF" w:rsidRDefault="00CC0B9D" w:rsidP="00CC0B9D">
            <w:pPr>
              <w:jc w:val="center"/>
              <w:rPr>
                <w:szCs w:val="22"/>
              </w:rPr>
            </w:pPr>
            <w:r w:rsidRPr="008061B2">
              <w:rPr>
                <w:b/>
                <w:bCs/>
                <w:sz w:val="20"/>
                <w:lang w:val="sr-Cyrl-BA"/>
              </w:rPr>
              <w:t>Srbija</w:t>
            </w:r>
          </w:p>
        </w:tc>
        <w:tc>
          <w:tcPr>
            <w:tcW w:w="1135" w:type="dxa"/>
            <w:tcBorders>
              <w:top w:val="single" w:sz="4" w:space="0" w:color="auto"/>
              <w:left w:val="nil"/>
              <w:bottom w:val="single" w:sz="4" w:space="0" w:color="auto"/>
              <w:right w:val="single" w:sz="4" w:space="0" w:color="auto"/>
            </w:tcBorders>
            <w:shd w:val="clear" w:color="auto" w:fill="auto"/>
            <w:vAlign w:val="center"/>
          </w:tcPr>
          <w:p w14:paraId="42BB832E" w14:textId="77777777" w:rsidR="00CC0B9D" w:rsidRPr="006768CF" w:rsidRDefault="00CC0B9D" w:rsidP="00CC0B9D">
            <w:pPr>
              <w:jc w:val="right"/>
              <w:rPr>
                <w:sz w:val="20"/>
              </w:rPr>
            </w:pPr>
            <w:r w:rsidRPr="006768CF">
              <w:rPr>
                <w:sz w:val="20"/>
              </w:rPr>
              <w:t>20</w:t>
            </w:r>
          </w:p>
          <w:p w14:paraId="1B616790" w14:textId="77777777" w:rsidR="00CC0B9D" w:rsidRPr="006768CF" w:rsidRDefault="00CC0B9D" w:rsidP="00CC0B9D">
            <w:pPr>
              <w:jc w:val="right"/>
              <w:rPr>
                <w:sz w:val="20"/>
              </w:rPr>
            </w:pPr>
          </w:p>
        </w:tc>
        <w:tc>
          <w:tcPr>
            <w:tcW w:w="1132" w:type="dxa"/>
            <w:tcBorders>
              <w:top w:val="single" w:sz="4" w:space="0" w:color="auto"/>
              <w:left w:val="nil"/>
              <w:bottom w:val="single" w:sz="4" w:space="0" w:color="auto"/>
              <w:right w:val="single" w:sz="4" w:space="0" w:color="auto"/>
            </w:tcBorders>
            <w:shd w:val="clear" w:color="auto" w:fill="auto"/>
            <w:vAlign w:val="center"/>
          </w:tcPr>
          <w:p w14:paraId="02CEBDBB" w14:textId="2EA454BA" w:rsidR="00CC0B9D" w:rsidRPr="006768CF" w:rsidRDefault="00CC0B9D" w:rsidP="00CC0B9D">
            <w:pPr>
              <w:jc w:val="right"/>
              <w:rPr>
                <w:sz w:val="20"/>
              </w:rPr>
            </w:pPr>
            <w:r w:rsidRPr="006768CF">
              <w:rPr>
                <w:sz w:val="20"/>
              </w:rPr>
              <w:t>0</w:t>
            </w:r>
          </w:p>
        </w:tc>
        <w:tc>
          <w:tcPr>
            <w:tcW w:w="1135" w:type="dxa"/>
            <w:tcBorders>
              <w:top w:val="single" w:sz="4" w:space="0" w:color="auto"/>
              <w:left w:val="nil"/>
              <w:bottom w:val="single" w:sz="4" w:space="0" w:color="auto"/>
              <w:right w:val="single" w:sz="4" w:space="0" w:color="auto"/>
            </w:tcBorders>
            <w:shd w:val="clear" w:color="auto" w:fill="auto"/>
            <w:vAlign w:val="center"/>
          </w:tcPr>
          <w:p w14:paraId="50516E2C" w14:textId="71533550" w:rsidR="00CC0B9D" w:rsidRPr="006768CF" w:rsidRDefault="00CC0B9D" w:rsidP="00CC0B9D">
            <w:pPr>
              <w:jc w:val="right"/>
              <w:rPr>
                <w:sz w:val="20"/>
              </w:rPr>
            </w:pPr>
            <w:r w:rsidRPr="006768CF">
              <w:rPr>
                <w:sz w:val="20"/>
              </w:rPr>
              <w:t>0</w:t>
            </w:r>
          </w:p>
        </w:tc>
        <w:tc>
          <w:tcPr>
            <w:tcW w:w="1135" w:type="dxa"/>
            <w:tcBorders>
              <w:top w:val="single" w:sz="4" w:space="0" w:color="auto"/>
              <w:left w:val="nil"/>
              <w:bottom w:val="single" w:sz="4" w:space="0" w:color="auto"/>
              <w:right w:val="single" w:sz="4" w:space="0" w:color="auto"/>
            </w:tcBorders>
            <w:shd w:val="clear" w:color="auto" w:fill="auto"/>
            <w:vAlign w:val="center"/>
          </w:tcPr>
          <w:p w14:paraId="5EFC7383" w14:textId="203144C9" w:rsidR="00CC0B9D" w:rsidRPr="006768CF" w:rsidRDefault="00CC0B9D" w:rsidP="00CC0B9D">
            <w:pPr>
              <w:jc w:val="right"/>
              <w:rPr>
                <w:sz w:val="20"/>
              </w:rPr>
            </w:pPr>
            <w:r w:rsidRPr="006768CF">
              <w:rPr>
                <w:sz w:val="20"/>
              </w:rPr>
              <w:t>0</w:t>
            </w:r>
          </w:p>
        </w:tc>
        <w:tc>
          <w:tcPr>
            <w:tcW w:w="994"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15E85E28" w14:textId="1D289D47" w:rsidR="00CC0B9D" w:rsidRPr="006768CF" w:rsidRDefault="00CC0B9D" w:rsidP="00CC0B9D">
            <w:pPr>
              <w:jc w:val="right"/>
              <w:rPr>
                <w:sz w:val="20"/>
              </w:rPr>
            </w:pPr>
            <w:r w:rsidRPr="006768CF">
              <w:rPr>
                <w:sz w:val="20"/>
              </w:rPr>
              <w:t>20</w:t>
            </w:r>
          </w:p>
        </w:tc>
        <w:tc>
          <w:tcPr>
            <w:tcW w:w="4720" w:type="dxa"/>
            <w:tcBorders>
              <w:top w:val="single" w:sz="4" w:space="0" w:color="auto"/>
              <w:left w:val="nil"/>
              <w:bottom w:val="single" w:sz="8" w:space="0" w:color="000000"/>
              <w:right w:val="single" w:sz="8" w:space="0" w:color="auto"/>
            </w:tcBorders>
            <w:shd w:val="clear" w:color="auto" w:fill="auto"/>
            <w:vAlign w:val="center"/>
          </w:tcPr>
          <w:p w14:paraId="3A26607F" w14:textId="6AA3FE67" w:rsidR="00CC0B9D" w:rsidRPr="006768CF" w:rsidRDefault="00CC0B9D" w:rsidP="00CC0B9D">
            <w:pPr>
              <w:spacing w:before="240" w:after="240"/>
              <w:rPr>
                <w:sz w:val="20"/>
                <w:highlight w:val="white"/>
              </w:rPr>
            </w:pPr>
            <w:proofErr w:type="spellStart"/>
            <w:r w:rsidRPr="006768CF">
              <w:rPr>
                <w:sz w:val="20"/>
                <w:highlight w:val="white"/>
              </w:rPr>
              <w:t>Pisanje</w:t>
            </w:r>
            <w:proofErr w:type="spellEnd"/>
            <w:r w:rsidRPr="006768CF">
              <w:rPr>
                <w:sz w:val="20"/>
                <w:highlight w:val="white"/>
              </w:rPr>
              <w:t xml:space="preserve"> </w:t>
            </w:r>
            <w:proofErr w:type="spellStart"/>
            <w:r w:rsidRPr="006768CF">
              <w:rPr>
                <w:sz w:val="20"/>
                <w:highlight w:val="white"/>
              </w:rPr>
              <w:t>izveštaja</w:t>
            </w:r>
            <w:proofErr w:type="spellEnd"/>
            <w:r w:rsidRPr="006768CF">
              <w:rPr>
                <w:sz w:val="20"/>
                <w:highlight w:val="white"/>
              </w:rPr>
              <w:t xml:space="preserve"> </w:t>
            </w:r>
            <w:proofErr w:type="spellStart"/>
            <w:r w:rsidRPr="006768CF">
              <w:rPr>
                <w:sz w:val="20"/>
                <w:highlight w:val="white"/>
              </w:rPr>
              <w:t>sa</w:t>
            </w:r>
            <w:proofErr w:type="spellEnd"/>
            <w:r w:rsidRPr="006768CF">
              <w:rPr>
                <w:sz w:val="20"/>
                <w:highlight w:val="white"/>
              </w:rPr>
              <w:t xml:space="preserve"> </w:t>
            </w:r>
            <w:proofErr w:type="spellStart"/>
            <w:r w:rsidRPr="006768CF">
              <w:rPr>
                <w:sz w:val="20"/>
                <w:highlight w:val="white"/>
              </w:rPr>
              <w:t>lokalnog</w:t>
            </w:r>
            <w:proofErr w:type="spellEnd"/>
            <w:r w:rsidRPr="006768CF">
              <w:rPr>
                <w:sz w:val="20"/>
                <w:highlight w:val="white"/>
              </w:rPr>
              <w:t xml:space="preserve"> </w:t>
            </w:r>
            <w:proofErr w:type="spellStart"/>
            <w:r w:rsidRPr="006768CF">
              <w:rPr>
                <w:sz w:val="20"/>
                <w:highlight w:val="white"/>
              </w:rPr>
              <w:t>upravljanja</w:t>
            </w:r>
            <w:proofErr w:type="spellEnd"/>
            <w:r w:rsidRPr="006768CF">
              <w:rPr>
                <w:sz w:val="20"/>
                <w:highlight w:val="white"/>
              </w:rPr>
              <w:t xml:space="preserve"> </w:t>
            </w:r>
            <w:proofErr w:type="spellStart"/>
            <w:r w:rsidRPr="006768CF">
              <w:rPr>
                <w:sz w:val="20"/>
                <w:highlight w:val="white"/>
              </w:rPr>
              <w:t>projektom</w:t>
            </w:r>
            <w:proofErr w:type="spellEnd"/>
            <w:r w:rsidRPr="006768CF">
              <w:rPr>
                <w:sz w:val="20"/>
                <w:highlight w:val="white"/>
              </w:rPr>
              <w:t xml:space="preserve"> u </w:t>
            </w:r>
            <w:proofErr w:type="spellStart"/>
            <w:r w:rsidRPr="006768CF">
              <w:rPr>
                <w:sz w:val="20"/>
                <w:highlight w:val="white"/>
              </w:rPr>
              <w:t>organizaciji</w:t>
            </w:r>
            <w:proofErr w:type="spellEnd"/>
            <w:r w:rsidRPr="006768CF">
              <w:rPr>
                <w:sz w:val="20"/>
                <w:highlight w:val="white"/>
              </w:rPr>
              <w:t xml:space="preserve"> USFV </w:t>
            </w:r>
            <w:proofErr w:type="spellStart"/>
            <w:r w:rsidRPr="006768CF">
              <w:rPr>
                <w:sz w:val="20"/>
                <w:highlight w:val="white"/>
              </w:rPr>
              <w:t>vršiće</w:t>
            </w:r>
            <w:proofErr w:type="spellEnd"/>
            <w:r w:rsidRPr="006768CF">
              <w:rPr>
                <w:sz w:val="20"/>
                <w:highlight w:val="white"/>
              </w:rPr>
              <w:t xml:space="preserve"> </w:t>
            </w:r>
            <w:proofErr w:type="spellStart"/>
            <w:r w:rsidRPr="006768CF">
              <w:rPr>
                <w:sz w:val="20"/>
                <w:highlight w:val="white"/>
              </w:rPr>
              <w:t>menadžer</w:t>
            </w:r>
            <w:proofErr w:type="spellEnd"/>
            <w:r w:rsidRPr="006768CF">
              <w:rPr>
                <w:sz w:val="20"/>
                <w:highlight w:val="white"/>
              </w:rPr>
              <w:t xml:space="preserve"> </w:t>
            </w:r>
            <w:proofErr w:type="spellStart"/>
            <w:r w:rsidRPr="006768CF">
              <w:rPr>
                <w:sz w:val="20"/>
                <w:highlight w:val="white"/>
              </w:rPr>
              <w:t>finansija</w:t>
            </w:r>
            <w:proofErr w:type="spellEnd"/>
            <w:r w:rsidRPr="006768CF">
              <w:rPr>
                <w:sz w:val="20"/>
                <w:highlight w:val="white"/>
              </w:rPr>
              <w:t xml:space="preserve"> (</w:t>
            </w:r>
            <w:proofErr w:type="spellStart"/>
            <w:r w:rsidRPr="006768CF">
              <w:rPr>
                <w:sz w:val="20"/>
                <w:highlight w:val="white"/>
              </w:rPr>
              <w:t>kategorija</w:t>
            </w:r>
            <w:proofErr w:type="spellEnd"/>
            <w:r w:rsidRPr="006768CF">
              <w:rPr>
                <w:sz w:val="20"/>
                <w:highlight w:val="white"/>
              </w:rPr>
              <w:t xml:space="preserve"> 1) </w:t>
            </w:r>
            <w:proofErr w:type="spellStart"/>
            <w:r w:rsidRPr="006768CF">
              <w:rPr>
                <w:sz w:val="20"/>
                <w:highlight w:val="white"/>
              </w:rPr>
              <w:t>i</w:t>
            </w:r>
            <w:proofErr w:type="spellEnd"/>
            <w:r w:rsidRPr="006768CF">
              <w:rPr>
                <w:sz w:val="20"/>
                <w:highlight w:val="white"/>
              </w:rPr>
              <w:t xml:space="preserve"> </w:t>
            </w:r>
            <w:proofErr w:type="spellStart"/>
            <w:r w:rsidRPr="006768CF">
              <w:rPr>
                <w:sz w:val="20"/>
                <w:highlight w:val="white"/>
              </w:rPr>
              <w:t>administrativni</w:t>
            </w:r>
            <w:proofErr w:type="spellEnd"/>
            <w:r w:rsidRPr="006768CF">
              <w:rPr>
                <w:sz w:val="20"/>
                <w:highlight w:val="white"/>
              </w:rPr>
              <w:t xml:space="preserve"> </w:t>
            </w:r>
            <w:proofErr w:type="spellStart"/>
            <w:r w:rsidRPr="006768CF">
              <w:rPr>
                <w:sz w:val="20"/>
                <w:highlight w:val="white"/>
              </w:rPr>
              <w:t>asistent</w:t>
            </w:r>
            <w:proofErr w:type="spellEnd"/>
            <w:r w:rsidRPr="006768CF">
              <w:rPr>
                <w:sz w:val="20"/>
                <w:highlight w:val="white"/>
              </w:rPr>
              <w:t xml:space="preserve"> (</w:t>
            </w:r>
            <w:proofErr w:type="spellStart"/>
            <w:r w:rsidRPr="006768CF">
              <w:rPr>
                <w:sz w:val="20"/>
                <w:highlight w:val="white"/>
              </w:rPr>
              <w:t>kategorija</w:t>
            </w:r>
            <w:proofErr w:type="spellEnd"/>
            <w:r w:rsidRPr="006768CF">
              <w:rPr>
                <w:sz w:val="20"/>
                <w:highlight w:val="white"/>
              </w:rPr>
              <w:t xml:space="preserve"> 1) MP-a u </w:t>
            </w:r>
            <w:proofErr w:type="spellStart"/>
            <w:r w:rsidRPr="006768CF">
              <w:rPr>
                <w:sz w:val="20"/>
                <w:highlight w:val="white"/>
              </w:rPr>
              <w:t>trajanju</w:t>
            </w:r>
            <w:proofErr w:type="spellEnd"/>
            <w:r w:rsidRPr="006768CF">
              <w:rPr>
                <w:sz w:val="20"/>
                <w:highlight w:val="white"/>
              </w:rPr>
              <w:t xml:space="preserve"> od 3 dana. (a.17.3.)</w:t>
            </w:r>
          </w:p>
          <w:p w14:paraId="0E70D7C9" w14:textId="35033A73" w:rsidR="00CC0B9D" w:rsidRPr="006768CF" w:rsidRDefault="00CC0B9D" w:rsidP="00CC0B9D">
            <w:pPr>
              <w:rPr>
                <w:sz w:val="20"/>
              </w:rPr>
            </w:pPr>
            <w:proofErr w:type="spellStart"/>
            <w:r w:rsidRPr="006768CF">
              <w:rPr>
                <w:sz w:val="20"/>
                <w:highlight w:val="white"/>
              </w:rPr>
              <w:t>Sastanku</w:t>
            </w:r>
            <w:proofErr w:type="spellEnd"/>
            <w:r w:rsidRPr="006768CF">
              <w:rPr>
                <w:sz w:val="20"/>
                <w:highlight w:val="white"/>
              </w:rPr>
              <w:t xml:space="preserve"> </w:t>
            </w:r>
            <w:proofErr w:type="spellStart"/>
            <w:r w:rsidRPr="006768CF">
              <w:rPr>
                <w:sz w:val="20"/>
                <w:highlight w:val="white"/>
              </w:rPr>
              <w:t>upravnog</w:t>
            </w:r>
            <w:proofErr w:type="spellEnd"/>
            <w:r w:rsidRPr="006768CF">
              <w:rPr>
                <w:sz w:val="20"/>
                <w:highlight w:val="white"/>
              </w:rPr>
              <w:t xml:space="preserve"> </w:t>
            </w:r>
            <w:proofErr w:type="spellStart"/>
            <w:r w:rsidRPr="006768CF">
              <w:rPr>
                <w:sz w:val="20"/>
                <w:highlight w:val="white"/>
              </w:rPr>
              <w:t>odbora</w:t>
            </w:r>
            <w:proofErr w:type="spellEnd"/>
            <w:r w:rsidRPr="006768CF">
              <w:rPr>
                <w:sz w:val="20"/>
                <w:highlight w:val="white"/>
              </w:rPr>
              <w:t xml:space="preserve"> </w:t>
            </w:r>
            <w:proofErr w:type="spellStart"/>
            <w:r w:rsidRPr="006768CF">
              <w:rPr>
                <w:sz w:val="20"/>
                <w:highlight w:val="white"/>
              </w:rPr>
              <w:t>prisustvovaće</w:t>
            </w:r>
            <w:proofErr w:type="spellEnd"/>
            <w:r w:rsidRPr="006768CF">
              <w:rPr>
                <w:sz w:val="20"/>
                <w:highlight w:val="white"/>
              </w:rPr>
              <w:t xml:space="preserve"> 2 </w:t>
            </w:r>
            <w:proofErr w:type="spellStart"/>
            <w:r w:rsidRPr="006768CF">
              <w:rPr>
                <w:sz w:val="20"/>
                <w:highlight w:val="white"/>
              </w:rPr>
              <w:t>člana</w:t>
            </w:r>
            <w:proofErr w:type="spellEnd"/>
            <w:r w:rsidRPr="006768CF">
              <w:rPr>
                <w:sz w:val="20"/>
                <w:highlight w:val="white"/>
              </w:rPr>
              <w:t xml:space="preserve"> </w:t>
            </w:r>
            <w:proofErr w:type="spellStart"/>
            <w:r w:rsidRPr="006768CF">
              <w:rPr>
                <w:sz w:val="20"/>
                <w:highlight w:val="white"/>
              </w:rPr>
              <w:t>rukovodstva</w:t>
            </w:r>
            <w:proofErr w:type="spellEnd"/>
            <w:r w:rsidRPr="006768CF">
              <w:rPr>
                <w:sz w:val="20"/>
                <w:highlight w:val="white"/>
              </w:rPr>
              <w:t xml:space="preserve"> (</w:t>
            </w:r>
            <w:proofErr w:type="spellStart"/>
            <w:r w:rsidRPr="006768CF">
              <w:rPr>
                <w:sz w:val="20"/>
                <w:highlight w:val="white"/>
              </w:rPr>
              <w:t>kategorija</w:t>
            </w:r>
            <w:proofErr w:type="spellEnd"/>
            <w:r w:rsidRPr="006768CF">
              <w:rPr>
                <w:sz w:val="20"/>
                <w:highlight w:val="white"/>
              </w:rPr>
              <w:t xml:space="preserve"> 1) MP-a. </w:t>
            </w:r>
            <w:proofErr w:type="spellStart"/>
            <w:r w:rsidRPr="006768CF">
              <w:rPr>
                <w:sz w:val="20"/>
                <w:highlight w:val="white"/>
              </w:rPr>
              <w:t>Sastanci</w:t>
            </w:r>
            <w:proofErr w:type="spellEnd"/>
            <w:r w:rsidRPr="006768CF">
              <w:rPr>
                <w:sz w:val="20"/>
                <w:highlight w:val="white"/>
              </w:rPr>
              <w:t xml:space="preserve"> </w:t>
            </w:r>
            <w:proofErr w:type="spellStart"/>
            <w:r w:rsidRPr="006768CF">
              <w:rPr>
                <w:sz w:val="20"/>
                <w:highlight w:val="white"/>
              </w:rPr>
              <w:t>će</w:t>
            </w:r>
            <w:proofErr w:type="spellEnd"/>
            <w:r w:rsidRPr="006768CF">
              <w:rPr>
                <w:sz w:val="20"/>
                <w:highlight w:val="white"/>
              </w:rPr>
              <w:t xml:space="preserve"> se </w:t>
            </w:r>
            <w:proofErr w:type="spellStart"/>
            <w:r w:rsidRPr="006768CF">
              <w:rPr>
                <w:sz w:val="20"/>
                <w:highlight w:val="white"/>
              </w:rPr>
              <w:t>održavati</w:t>
            </w:r>
            <w:proofErr w:type="spellEnd"/>
            <w:r w:rsidRPr="006768CF">
              <w:rPr>
                <w:sz w:val="20"/>
                <w:highlight w:val="white"/>
              </w:rPr>
              <w:t xml:space="preserve"> </w:t>
            </w:r>
            <w:proofErr w:type="spellStart"/>
            <w:r w:rsidRPr="006768CF">
              <w:rPr>
                <w:sz w:val="20"/>
                <w:highlight w:val="white"/>
              </w:rPr>
              <w:t>na</w:t>
            </w:r>
            <w:proofErr w:type="spellEnd"/>
            <w:r w:rsidRPr="006768CF">
              <w:rPr>
                <w:sz w:val="20"/>
                <w:highlight w:val="white"/>
              </w:rPr>
              <w:t xml:space="preserve"> </w:t>
            </w:r>
            <w:proofErr w:type="spellStart"/>
            <w:r w:rsidRPr="006768CF">
              <w:rPr>
                <w:sz w:val="20"/>
                <w:highlight w:val="white"/>
              </w:rPr>
              <w:t>svaka</w:t>
            </w:r>
            <w:proofErr w:type="spellEnd"/>
            <w:r w:rsidRPr="006768CF">
              <w:rPr>
                <w:sz w:val="20"/>
                <w:highlight w:val="white"/>
              </w:rPr>
              <w:t xml:space="preserve"> 4 </w:t>
            </w:r>
            <w:proofErr w:type="spellStart"/>
            <w:r w:rsidRPr="006768CF">
              <w:rPr>
                <w:sz w:val="20"/>
                <w:highlight w:val="white"/>
              </w:rPr>
              <w:t>meseca</w:t>
            </w:r>
            <w:proofErr w:type="spellEnd"/>
            <w:r w:rsidRPr="006768CF">
              <w:rPr>
                <w:sz w:val="20"/>
                <w:highlight w:val="white"/>
              </w:rPr>
              <w:t xml:space="preserve"> u </w:t>
            </w:r>
            <w:proofErr w:type="spellStart"/>
            <w:r w:rsidRPr="006768CF">
              <w:rPr>
                <w:sz w:val="20"/>
                <w:highlight w:val="white"/>
              </w:rPr>
              <w:t>trajanju</w:t>
            </w:r>
            <w:proofErr w:type="spellEnd"/>
            <w:r w:rsidRPr="006768CF">
              <w:rPr>
                <w:sz w:val="20"/>
                <w:highlight w:val="white"/>
              </w:rPr>
              <w:t xml:space="preserve"> od 2 </w:t>
            </w:r>
            <w:proofErr w:type="spellStart"/>
            <w:r w:rsidRPr="006768CF">
              <w:rPr>
                <w:sz w:val="20"/>
                <w:highlight w:val="white"/>
              </w:rPr>
              <w:t>godine</w:t>
            </w:r>
            <w:proofErr w:type="spellEnd"/>
            <w:r w:rsidRPr="006768CF">
              <w:rPr>
                <w:sz w:val="20"/>
                <w:highlight w:val="white"/>
              </w:rPr>
              <w:t xml:space="preserve">. </w:t>
            </w:r>
            <w:proofErr w:type="spellStart"/>
            <w:r w:rsidRPr="006768CF">
              <w:rPr>
                <w:sz w:val="20"/>
                <w:highlight w:val="white"/>
              </w:rPr>
              <w:t>Svaki</w:t>
            </w:r>
            <w:proofErr w:type="spellEnd"/>
            <w:r w:rsidRPr="006768CF">
              <w:rPr>
                <w:sz w:val="20"/>
                <w:highlight w:val="white"/>
              </w:rPr>
              <w:t xml:space="preserve"> </w:t>
            </w:r>
            <w:proofErr w:type="spellStart"/>
            <w:r w:rsidRPr="006768CF">
              <w:rPr>
                <w:sz w:val="20"/>
                <w:highlight w:val="white"/>
              </w:rPr>
              <w:t>sastanak</w:t>
            </w:r>
            <w:proofErr w:type="spellEnd"/>
            <w:r w:rsidRPr="006768CF">
              <w:rPr>
                <w:sz w:val="20"/>
                <w:highlight w:val="white"/>
              </w:rPr>
              <w:t xml:space="preserve"> </w:t>
            </w:r>
            <w:proofErr w:type="spellStart"/>
            <w:r w:rsidRPr="006768CF">
              <w:rPr>
                <w:sz w:val="20"/>
                <w:highlight w:val="white"/>
              </w:rPr>
              <w:t>traje</w:t>
            </w:r>
            <w:proofErr w:type="spellEnd"/>
            <w:r w:rsidRPr="006768CF">
              <w:rPr>
                <w:sz w:val="20"/>
                <w:highlight w:val="white"/>
              </w:rPr>
              <w:t xml:space="preserve"> 1 dan. (a.16.1.)</w:t>
            </w:r>
          </w:p>
        </w:tc>
      </w:tr>
      <w:tr w:rsidR="00CC0B9D" w:rsidRPr="006F38CF" w14:paraId="2FB4C734" w14:textId="77777777" w:rsidTr="008B6B2B">
        <w:trPr>
          <w:gridAfter w:val="2"/>
          <w:wAfter w:w="2160" w:type="dxa"/>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tcPr>
          <w:p w14:paraId="649262C5" w14:textId="77777777" w:rsidR="00CC0B9D" w:rsidRPr="006F38CF" w:rsidRDefault="00CC0B9D" w:rsidP="00CC0B9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5EE41308" w14:textId="7BF68B2E" w:rsidR="00CC0B9D" w:rsidRPr="006F38CF" w:rsidRDefault="00CC0B9D" w:rsidP="00CC0B9D">
            <w:pPr>
              <w:jc w:val="center"/>
              <w:rPr>
                <w:szCs w:val="22"/>
              </w:rPr>
            </w:pPr>
            <w:r w:rsidRPr="008061B2">
              <w:rPr>
                <w:sz w:val="20"/>
                <w:lang w:val="sr-Cyrl-BA"/>
              </w:rPr>
              <w:t>2.</w:t>
            </w:r>
          </w:p>
        </w:tc>
        <w:tc>
          <w:tcPr>
            <w:tcW w:w="1162" w:type="dxa"/>
            <w:tcBorders>
              <w:top w:val="nil"/>
              <w:left w:val="nil"/>
              <w:bottom w:val="single" w:sz="4" w:space="0" w:color="auto"/>
              <w:right w:val="single" w:sz="4" w:space="0" w:color="auto"/>
            </w:tcBorders>
          </w:tcPr>
          <w:p w14:paraId="3C465D65" w14:textId="77777777" w:rsidR="00CC0B9D" w:rsidRPr="008061B2" w:rsidRDefault="00CC0B9D" w:rsidP="00CC0B9D">
            <w:pPr>
              <w:rPr>
                <w:sz w:val="20"/>
                <w:lang w:val="sr-Cyrl-BA"/>
              </w:rPr>
            </w:pPr>
          </w:p>
          <w:p w14:paraId="7279C4EE" w14:textId="77777777" w:rsidR="00CC0B9D" w:rsidRPr="008061B2" w:rsidRDefault="00CC0B9D" w:rsidP="00CC0B9D">
            <w:pPr>
              <w:rPr>
                <w:sz w:val="20"/>
                <w:lang w:val="sr-Cyrl-BA"/>
              </w:rPr>
            </w:pPr>
          </w:p>
          <w:p w14:paraId="4484C51D" w14:textId="77777777" w:rsidR="00CC0B9D" w:rsidRPr="008061B2" w:rsidRDefault="00CC0B9D" w:rsidP="00CC0B9D">
            <w:pPr>
              <w:rPr>
                <w:sz w:val="20"/>
                <w:lang w:val="sr-Cyrl-BA"/>
              </w:rPr>
            </w:pPr>
          </w:p>
          <w:p w14:paraId="348ABDAE" w14:textId="77777777" w:rsidR="00CC0B9D" w:rsidRPr="008061B2" w:rsidRDefault="00CC0B9D" w:rsidP="00CC0B9D">
            <w:pPr>
              <w:rPr>
                <w:sz w:val="20"/>
                <w:lang w:val="sr-Cyrl-BA"/>
              </w:rPr>
            </w:pPr>
          </w:p>
          <w:p w14:paraId="6EBAF039" w14:textId="499B9560" w:rsidR="00CC0B9D" w:rsidRPr="006F38CF" w:rsidRDefault="00CC0B9D" w:rsidP="00CC0B9D">
            <w:pPr>
              <w:jc w:val="center"/>
              <w:rPr>
                <w:szCs w:val="22"/>
              </w:rPr>
            </w:pPr>
            <w:r w:rsidRPr="008061B2">
              <w:rPr>
                <w:sz w:val="20"/>
                <w:lang w:val="sr-Cyrl-BA"/>
              </w:rPr>
              <w:t xml:space="preserve">University </w:t>
            </w:r>
            <w:r w:rsidRPr="008061B2">
              <w:rPr>
                <w:sz w:val="20"/>
                <w:lang w:val="sr-Cyrl-BA"/>
              </w:rPr>
              <w:lastRenderedPageBreak/>
              <w:t>of Helsinki</w:t>
            </w:r>
            <w:r>
              <w:fldChar w:fldCharType="begin"/>
            </w:r>
            <w:r>
              <w:instrText>HYPERLINK "https://wwwen.uni.lu/students/culture_art_sports_well_being/campus_sport"</w:instrText>
            </w:r>
            <w:r>
              <w:fldChar w:fldCharType="separate"/>
            </w:r>
            <w:r>
              <w:fldChar w:fldCharType="end"/>
            </w:r>
          </w:p>
        </w:tc>
        <w:tc>
          <w:tcPr>
            <w:tcW w:w="820" w:type="dxa"/>
            <w:tcBorders>
              <w:top w:val="nil"/>
              <w:left w:val="single" w:sz="4" w:space="0" w:color="auto"/>
              <w:bottom w:val="single" w:sz="4" w:space="0" w:color="auto"/>
              <w:right w:val="single" w:sz="4" w:space="0" w:color="auto"/>
            </w:tcBorders>
            <w:shd w:val="clear" w:color="auto" w:fill="auto"/>
            <w:vAlign w:val="center"/>
          </w:tcPr>
          <w:p w14:paraId="149E9E24" w14:textId="70BE638E" w:rsidR="00CC0B9D" w:rsidRPr="006F38CF" w:rsidRDefault="00CC0B9D" w:rsidP="00CC0B9D">
            <w:pPr>
              <w:jc w:val="center"/>
              <w:rPr>
                <w:szCs w:val="22"/>
              </w:rPr>
            </w:pPr>
            <w:r w:rsidRPr="008061B2">
              <w:rPr>
                <w:b/>
                <w:bCs/>
                <w:sz w:val="20"/>
                <w:lang w:val="sr-Cyrl-BA"/>
              </w:rPr>
              <w:lastRenderedPageBreak/>
              <w:t>Finska</w:t>
            </w:r>
          </w:p>
        </w:tc>
        <w:tc>
          <w:tcPr>
            <w:tcW w:w="1135" w:type="dxa"/>
            <w:tcBorders>
              <w:top w:val="nil"/>
              <w:left w:val="nil"/>
              <w:bottom w:val="single" w:sz="4" w:space="0" w:color="auto"/>
              <w:right w:val="single" w:sz="4" w:space="0" w:color="auto"/>
            </w:tcBorders>
            <w:shd w:val="clear" w:color="auto" w:fill="auto"/>
            <w:vAlign w:val="center"/>
          </w:tcPr>
          <w:p w14:paraId="2425800E" w14:textId="4A5751B9" w:rsidR="00CC0B9D" w:rsidRPr="006768CF" w:rsidRDefault="00CC0B9D" w:rsidP="00CC0B9D">
            <w:pPr>
              <w:jc w:val="right"/>
              <w:rPr>
                <w:sz w:val="20"/>
              </w:rPr>
            </w:pPr>
            <w:r w:rsidRPr="006768CF">
              <w:rPr>
                <w:sz w:val="20"/>
              </w:rPr>
              <w:t>20</w:t>
            </w:r>
          </w:p>
        </w:tc>
        <w:tc>
          <w:tcPr>
            <w:tcW w:w="1132" w:type="dxa"/>
            <w:tcBorders>
              <w:top w:val="nil"/>
              <w:left w:val="nil"/>
              <w:bottom w:val="single" w:sz="4" w:space="0" w:color="auto"/>
              <w:right w:val="single" w:sz="4" w:space="0" w:color="auto"/>
            </w:tcBorders>
            <w:shd w:val="clear" w:color="auto" w:fill="auto"/>
            <w:vAlign w:val="center"/>
          </w:tcPr>
          <w:p w14:paraId="4DAE5CAC" w14:textId="12E6F58F"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3526062E" w14:textId="41673023"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0EC7E86F" w14:textId="2EAE899B" w:rsidR="00CC0B9D" w:rsidRPr="006768CF" w:rsidRDefault="00CC0B9D" w:rsidP="00CC0B9D">
            <w:pPr>
              <w:jc w:val="right"/>
              <w:rPr>
                <w:sz w:val="20"/>
              </w:rPr>
            </w:pPr>
            <w:r w:rsidRPr="006768CF">
              <w:rPr>
                <w:sz w:val="20"/>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262C9602" w14:textId="78E1BF72" w:rsidR="00CC0B9D" w:rsidRPr="006768CF" w:rsidRDefault="00CC0B9D" w:rsidP="00CC0B9D">
            <w:pPr>
              <w:jc w:val="right"/>
              <w:rPr>
                <w:sz w:val="20"/>
              </w:rPr>
            </w:pPr>
            <w:r w:rsidRPr="006768CF">
              <w:rPr>
                <w:sz w:val="20"/>
              </w:rPr>
              <w:t>20</w:t>
            </w:r>
          </w:p>
        </w:tc>
        <w:tc>
          <w:tcPr>
            <w:tcW w:w="4720" w:type="dxa"/>
            <w:tcBorders>
              <w:top w:val="nil"/>
              <w:left w:val="nil"/>
              <w:bottom w:val="single" w:sz="8" w:space="0" w:color="000000"/>
              <w:right w:val="single" w:sz="8" w:space="0" w:color="auto"/>
            </w:tcBorders>
            <w:shd w:val="clear" w:color="auto" w:fill="auto"/>
            <w:vAlign w:val="center"/>
          </w:tcPr>
          <w:p w14:paraId="077A64D7" w14:textId="5E82F4FF" w:rsidR="00CC0B9D" w:rsidRPr="006768CF" w:rsidRDefault="00CC0B9D" w:rsidP="00CC0B9D">
            <w:pPr>
              <w:spacing w:before="240" w:after="240"/>
              <w:rPr>
                <w:sz w:val="20"/>
                <w:highlight w:val="white"/>
              </w:rPr>
            </w:pPr>
            <w:proofErr w:type="spellStart"/>
            <w:r w:rsidRPr="006768CF">
              <w:rPr>
                <w:sz w:val="20"/>
                <w:highlight w:val="white"/>
              </w:rPr>
              <w:t>Pisanje</w:t>
            </w:r>
            <w:proofErr w:type="spellEnd"/>
            <w:r w:rsidRPr="006768CF">
              <w:rPr>
                <w:sz w:val="20"/>
                <w:highlight w:val="white"/>
              </w:rPr>
              <w:t xml:space="preserve"> </w:t>
            </w:r>
            <w:proofErr w:type="spellStart"/>
            <w:r w:rsidRPr="006768CF">
              <w:rPr>
                <w:sz w:val="20"/>
                <w:highlight w:val="white"/>
              </w:rPr>
              <w:t>izveštaja</w:t>
            </w:r>
            <w:proofErr w:type="spellEnd"/>
            <w:r w:rsidRPr="006768CF">
              <w:rPr>
                <w:sz w:val="20"/>
                <w:highlight w:val="white"/>
              </w:rPr>
              <w:t xml:space="preserve"> </w:t>
            </w:r>
            <w:proofErr w:type="spellStart"/>
            <w:r w:rsidRPr="006768CF">
              <w:rPr>
                <w:sz w:val="20"/>
                <w:highlight w:val="white"/>
              </w:rPr>
              <w:t>sa</w:t>
            </w:r>
            <w:proofErr w:type="spellEnd"/>
            <w:r w:rsidRPr="006768CF">
              <w:rPr>
                <w:sz w:val="20"/>
                <w:highlight w:val="white"/>
              </w:rPr>
              <w:t xml:space="preserve"> </w:t>
            </w:r>
            <w:proofErr w:type="spellStart"/>
            <w:r w:rsidRPr="006768CF">
              <w:rPr>
                <w:sz w:val="20"/>
                <w:highlight w:val="white"/>
              </w:rPr>
              <w:t>lokalnog</w:t>
            </w:r>
            <w:proofErr w:type="spellEnd"/>
            <w:r w:rsidRPr="006768CF">
              <w:rPr>
                <w:sz w:val="20"/>
                <w:highlight w:val="white"/>
              </w:rPr>
              <w:t xml:space="preserve"> </w:t>
            </w:r>
            <w:proofErr w:type="spellStart"/>
            <w:r w:rsidRPr="006768CF">
              <w:rPr>
                <w:sz w:val="20"/>
                <w:highlight w:val="white"/>
              </w:rPr>
              <w:t>upravljanja</w:t>
            </w:r>
            <w:proofErr w:type="spellEnd"/>
            <w:r w:rsidRPr="006768CF">
              <w:rPr>
                <w:sz w:val="20"/>
                <w:highlight w:val="white"/>
              </w:rPr>
              <w:t xml:space="preserve"> </w:t>
            </w:r>
            <w:proofErr w:type="spellStart"/>
            <w:r w:rsidRPr="006768CF">
              <w:rPr>
                <w:sz w:val="20"/>
                <w:highlight w:val="white"/>
              </w:rPr>
              <w:t>projektom</w:t>
            </w:r>
            <w:proofErr w:type="spellEnd"/>
            <w:r w:rsidRPr="006768CF">
              <w:rPr>
                <w:sz w:val="20"/>
                <w:highlight w:val="white"/>
              </w:rPr>
              <w:t xml:space="preserve"> u </w:t>
            </w:r>
            <w:proofErr w:type="spellStart"/>
            <w:r w:rsidRPr="006768CF">
              <w:rPr>
                <w:sz w:val="20"/>
                <w:highlight w:val="white"/>
              </w:rPr>
              <w:t>organizaciji</w:t>
            </w:r>
            <w:proofErr w:type="spellEnd"/>
            <w:r w:rsidRPr="006768CF">
              <w:rPr>
                <w:sz w:val="20"/>
                <w:highlight w:val="white"/>
              </w:rPr>
              <w:t xml:space="preserve"> UH </w:t>
            </w:r>
            <w:proofErr w:type="spellStart"/>
            <w:r w:rsidRPr="006768CF">
              <w:rPr>
                <w:sz w:val="20"/>
                <w:highlight w:val="white"/>
              </w:rPr>
              <w:t>vršiće</w:t>
            </w:r>
            <w:proofErr w:type="spellEnd"/>
            <w:r w:rsidRPr="006768CF">
              <w:rPr>
                <w:sz w:val="20"/>
                <w:highlight w:val="white"/>
              </w:rPr>
              <w:t xml:space="preserve"> </w:t>
            </w:r>
            <w:proofErr w:type="spellStart"/>
            <w:r w:rsidRPr="006768CF">
              <w:rPr>
                <w:sz w:val="20"/>
                <w:highlight w:val="white"/>
              </w:rPr>
              <w:t>menadžer</w:t>
            </w:r>
            <w:proofErr w:type="spellEnd"/>
            <w:r w:rsidRPr="006768CF">
              <w:rPr>
                <w:sz w:val="20"/>
                <w:highlight w:val="white"/>
              </w:rPr>
              <w:t xml:space="preserve"> </w:t>
            </w:r>
            <w:proofErr w:type="spellStart"/>
            <w:r w:rsidRPr="006768CF">
              <w:rPr>
                <w:sz w:val="20"/>
                <w:highlight w:val="white"/>
              </w:rPr>
              <w:t>finansija</w:t>
            </w:r>
            <w:proofErr w:type="spellEnd"/>
            <w:r w:rsidRPr="006768CF">
              <w:rPr>
                <w:sz w:val="20"/>
                <w:highlight w:val="white"/>
              </w:rPr>
              <w:t xml:space="preserve"> (</w:t>
            </w:r>
            <w:proofErr w:type="spellStart"/>
            <w:r w:rsidRPr="006768CF">
              <w:rPr>
                <w:sz w:val="20"/>
                <w:highlight w:val="white"/>
              </w:rPr>
              <w:t>kategorija</w:t>
            </w:r>
            <w:proofErr w:type="spellEnd"/>
            <w:r w:rsidRPr="006768CF">
              <w:rPr>
                <w:sz w:val="20"/>
                <w:highlight w:val="white"/>
              </w:rPr>
              <w:t xml:space="preserve"> 1) </w:t>
            </w:r>
            <w:proofErr w:type="spellStart"/>
            <w:r w:rsidRPr="006768CF">
              <w:rPr>
                <w:sz w:val="20"/>
                <w:highlight w:val="white"/>
              </w:rPr>
              <w:t>i</w:t>
            </w:r>
            <w:proofErr w:type="spellEnd"/>
            <w:r w:rsidRPr="006768CF">
              <w:rPr>
                <w:sz w:val="20"/>
                <w:highlight w:val="white"/>
              </w:rPr>
              <w:t xml:space="preserve"> </w:t>
            </w:r>
            <w:proofErr w:type="spellStart"/>
            <w:r w:rsidRPr="006768CF">
              <w:rPr>
                <w:sz w:val="20"/>
                <w:highlight w:val="white"/>
              </w:rPr>
              <w:t>administrativni</w:t>
            </w:r>
            <w:proofErr w:type="spellEnd"/>
            <w:r w:rsidRPr="006768CF">
              <w:rPr>
                <w:sz w:val="20"/>
                <w:highlight w:val="white"/>
              </w:rPr>
              <w:t xml:space="preserve"> </w:t>
            </w:r>
            <w:proofErr w:type="spellStart"/>
            <w:r w:rsidRPr="006768CF">
              <w:rPr>
                <w:sz w:val="20"/>
                <w:highlight w:val="white"/>
              </w:rPr>
              <w:t>asistent</w:t>
            </w:r>
            <w:proofErr w:type="spellEnd"/>
            <w:r w:rsidRPr="006768CF">
              <w:rPr>
                <w:sz w:val="20"/>
                <w:highlight w:val="white"/>
              </w:rPr>
              <w:t xml:space="preserve"> (</w:t>
            </w:r>
            <w:proofErr w:type="spellStart"/>
            <w:r w:rsidRPr="006768CF">
              <w:rPr>
                <w:sz w:val="20"/>
                <w:highlight w:val="white"/>
              </w:rPr>
              <w:t>kategorija</w:t>
            </w:r>
            <w:proofErr w:type="spellEnd"/>
            <w:r w:rsidRPr="006768CF">
              <w:rPr>
                <w:sz w:val="20"/>
                <w:highlight w:val="white"/>
              </w:rPr>
              <w:t xml:space="preserve"> 1) UH-a u </w:t>
            </w:r>
            <w:proofErr w:type="spellStart"/>
            <w:r w:rsidRPr="006768CF">
              <w:rPr>
                <w:sz w:val="20"/>
                <w:highlight w:val="white"/>
              </w:rPr>
              <w:t>trajanju</w:t>
            </w:r>
            <w:proofErr w:type="spellEnd"/>
            <w:r w:rsidRPr="006768CF">
              <w:rPr>
                <w:sz w:val="20"/>
                <w:highlight w:val="white"/>
              </w:rPr>
              <w:t xml:space="preserve"> </w:t>
            </w:r>
            <w:r w:rsidRPr="006768CF">
              <w:rPr>
                <w:sz w:val="20"/>
                <w:highlight w:val="white"/>
              </w:rPr>
              <w:lastRenderedPageBreak/>
              <w:t>od 3 dana. (a.16.3.)</w:t>
            </w:r>
          </w:p>
          <w:p w14:paraId="1783A099" w14:textId="4CC205A0" w:rsidR="00CC0B9D" w:rsidRPr="006768CF" w:rsidRDefault="00CC0B9D" w:rsidP="00CC0B9D">
            <w:pPr>
              <w:rPr>
                <w:sz w:val="20"/>
              </w:rPr>
            </w:pPr>
            <w:proofErr w:type="spellStart"/>
            <w:r w:rsidRPr="006768CF">
              <w:rPr>
                <w:sz w:val="20"/>
                <w:highlight w:val="white"/>
              </w:rPr>
              <w:t>Sastanku</w:t>
            </w:r>
            <w:proofErr w:type="spellEnd"/>
            <w:r w:rsidRPr="006768CF">
              <w:rPr>
                <w:sz w:val="20"/>
                <w:highlight w:val="white"/>
              </w:rPr>
              <w:t xml:space="preserve"> </w:t>
            </w:r>
            <w:proofErr w:type="spellStart"/>
            <w:r w:rsidRPr="006768CF">
              <w:rPr>
                <w:sz w:val="20"/>
                <w:highlight w:val="white"/>
              </w:rPr>
              <w:t>upravnog</w:t>
            </w:r>
            <w:proofErr w:type="spellEnd"/>
            <w:r w:rsidRPr="006768CF">
              <w:rPr>
                <w:sz w:val="20"/>
                <w:highlight w:val="white"/>
              </w:rPr>
              <w:t xml:space="preserve"> </w:t>
            </w:r>
            <w:proofErr w:type="spellStart"/>
            <w:r w:rsidRPr="006768CF">
              <w:rPr>
                <w:sz w:val="20"/>
                <w:highlight w:val="white"/>
              </w:rPr>
              <w:t>odbora</w:t>
            </w:r>
            <w:proofErr w:type="spellEnd"/>
            <w:r w:rsidRPr="006768CF">
              <w:rPr>
                <w:sz w:val="20"/>
                <w:highlight w:val="white"/>
              </w:rPr>
              <w:t xml:space="preserve"> </w:t>
            </w:r>
            <w:proofErr w:type="spellStart"/>
            <w:r w:rsidRPr="006768CF">
              <w:rPr>
                <w:sz w:val="20"/>
                <w:highlight w:val="white"/>
              </w:rPr>
              <w:t>prisustvovaće</w:t>
            </w:r>
            <w:proofErr w:type="spellEnd"/>
            <w:r w:rsidRPr="006768CF">
              <w:rPr>
                <w:sz w:val="20"/>
                <w:highlight w:val="white"/>
              </w:rPr>
              <w:t xml:space="preserve"> 2 </w:t>
            </w:r>
            <w:proofErr w:type="spellStart"/>
            <w:r w:rsidRPr="006768CF">
              <w:rPr>
                <w:sz w:val="20"/>
                <w:highlight w:val="white"/>
              </w:rPr>
              <w:t>člana</w:t>
            </w:r>
            <w:proofErr w:type="spellEnd"/>
            <w:r w:rsidRPr="006768CF">
              <w:rPr>
                <w:sz w:val="20"/>
                <w:highlight w:val="white"/>
              </w:rPr>
              <w:t xml:space="preserve"> </w:t>
            </w:r>
            <w:proofErr w:type="spellStart"/>
            <w:r w:rsidRPr="006768CF">
              <w:rPr>
                <w:sz w:val="20"/>
                <w:highlight w:val="white"/>
              </w:rPr>
              <w:t>rukovodstva</w:t>
            </w:r>
            <w:proofErr w:type="spellEnd"/>
            <w:r w:rsidRPr="006768CF">
              <w:rPr>
                <w:sz w:val="20"/>
                <w:highlight w:val="white"/>
              </w:rPr>
              <w:t xml:space="preserve"> (</w:t>
            </w:r>
            <w:proofErr w:type="spellStart"/>
            <w:r w:rsidRPr="006768CF">
              <w:rPr>
                <w:sz w:val="20"/>
                <w:highlight w:val="white"/>
              </w:rPr>
              <w:t>kategorija</w:t>
            </w:r>
            <w:proofErr w:type="spellEnd"/>
            <w:r w:rsidRPr="006768CF">
              <w:rPr>
                <w:sz w:val="20"/>
                <w:highlight w:val="white"/>
              </w:rPr>
              <w:t xml:space="preserve"> 1) UH-a. </w:t>
            </w:r>
            <w:proofErr w:type="spellStart"/>
            <w:r w:rsidRPr="006768CF">
              <w:rPr>
                <w:sz w:val="20"/>
                <w:highlight w:val="white"/>
              </w:rPr>
              <w:t>Sastanci</w:t>
            </w:r>
            <w:proofErr w:type="spellEnd"/>
            <w:r w:rsidRPr="006768CF">
              <w:rPr>
                <w:sz w:val="20"/>
                <w:highlight w:val="white"/>
              </w:rPr>
              <w:t xml:space="preserve"> </w:t>
            </w:r>
            <w:proofErr w:type="spellStart"/>
            <w:r w:rsidRPr="006768CF">
              <w:rPr>
                <w:sz w:val="20"/>
                <w:highlight w:val="white"/>
              </w:rPr>
              <w:t>će</w:t>
            </w:r>
            <w:proofErr w:type="spellEnd"/>
            <w:r w:rsidRPr="006768CF">
              <w:rPr>
                <w:sz w:val="20"/>
                <w:highlight w:val="white"/>
              </w:rPr>
              <w:t xml:space="preserve"> se </w:t>
            </w:r>
            <w:proofErr w:type="spellStart"/>
            <w:r w:rsidRPr="006768CF">
              <w:rPr>
                <w:sz w:val="20"/>
                <w:highlight w:val="white"/>
              </w:rPr>
              <w:t>održavati</w:t>
            </w:r>
            <w:proofErr w:type="spellEnd"/>
            <w:r w:rsidRPr="006768CF">
              <w:rPr>
                <w:sz w:val="20"/>
                <w:highlight w:val="white"/>
              </w:rPr>
              <w:t xml:space="preserve"> </w:t>
            </w:r>
            <w:proofErr w:type="spellStart"/>
            <w:r w:rsidRPr="006768CF">
              <w:rPr>
                <w:sz w:val="20"/>
                <w:highlight w:val="white"/>
              </w:rPr>
              <w:t>na</w:t>
            </w:r>
            <w:proofErr w:type="spellEnd"/>
            <w:r w:rsidRPr="006768CF">
              <w:rPr>
                <w:sz w:val="20"/>
                <w:highlight w:val="white"/>
              </w:rPr>
              <w:t xml:space="preserve"> </w:t>
            </w:r>
            <w:proofErr w:type="spellStart"/>
            <w:r w:rsidRPr="006768CF">
              <w:rPr>
                <w:sz w:val="20"/>
                <w:highlight w:val="white"/>
              </w:rPr>
              <w:t>svaka</w:t>
            </w:r>
            <w:proofErr w:type="spellEnd"/>
            <w:r w:rsidRPr="006768CF">
              <w:rPr>
                <w:sz w:val="20"/>
                <w:highlight w:val="white"/>
              </w:rPr>
              <w:t xml:space="preserve"> 4 </w:t>
            </w:r>
            <w:proofErr w:type="spellStart"/>
            <w:r w:rsidRPr="006768CF">
              <w:rPr>
                <w:sz w:val="20"/>
                <w:highlight w:val="white"/>
              </w:rPr>
              <w:t>meseca</w:t>
            </w:r>
            <w:proofErr w:type="spellEnd"/>
            <w:r w:rsidRPr="006768CF">
              <w:rPr>
                <w:sz w:val="20"/>
                <w:highlight w:val="white"/>
              </w:rPr>
              <w:t xml:space="preserve"> u </w:t>
            </w:r>
            <w:proofErr w:type="spellStart"/>
            <w:r w:rsidRPr="006768CF">
              <w:rPr>
                <w:sz w:val="20"/>
                <w:highlight w:val="white"/>
              </w:rPr>
              <w:t>trajanju</w:t>
            </w:r>
            <w:proofErr w:type="spellEnd"/>
            <w:r w:rsidRPr="006768CF">
              <w:rPr>
                <w:sz w:val="20"/>
                <w:highlight w:val="white"/>
              </w:rPr>
              <w:t xml:space="preserve"> od 2 </w:t>
            </w:r>
            <w:proofErr w:type="spellStart"/>
            <w:r w:rsidRPr="006768CF">
              <w:rPr>
                <w:sz w:val="20"/>
                <w:highlight w:val="white"/>
              </w:rPr>
              <w:t>godine</w:t>
            </w:r>
            <w:proofErr w:type="spellEnd"/>
            <w:r w:rsidRPr="006768CF">
              <w:rPr>
                <w:sz w:val="20"/>
                <w:highlight w:val="white"/>
              </w:rPr>
              <w:t xml:space="preserve">. </w:t>
            </w:r>
            <w:proofErr w:type="spellStart"/>
            <w:r w:rsidRPr="006768CF">
              <w:rPr>
                <w:sz w:val="20"/>
                <w:highlight w:val="white"/>
              </w:rPr>
              <w:t>Svaki</w:t>
            </w:r>
            <w:proofErr w:type="spellEnd"/>
            <w:r w:rsidRPr="006768CF">
              <w:rPr>
                <w:sz w:val="20"/>
                <w:highlight w:val="white"/>
              </w:rPr>
              <w:t xml:space="preserve"> </w:t>
            </w:r>
            <w:proofErr w:type="spellStart"/>
            <w:r w:rsidRPr="006768CF">
              <w:rPr>
                <w:sz w:val="20"/>
                <w:highlight w:val="white"/>
              </w:rPr>
              <w:t>sastanak</w:t>
            </w:r>
            <w:proofErr w:type="spellEnd"/>
            <w:r w:rsidRPr="006768CF">
              <w:rPr>
                <w:sz w:val="20"/>
                <w:highlight w:val="white"/>
              </w:rPr>
              <w:t xml:space="preserve"> </w:t>
            </w:r>
            <w:proofErr w:type="spellStart"/>
            <w:r w:rsidRPr="006768CF">
              <w:rPr>
                <w:sz w:val="20"/>
                <w:highlight w:val="white"/>
              </w:rPr>
              <w:t>traje</w:t>
            </w:r>
            <w:proofErr w:type="spellEnd"/>
            <w:r w:rsidRPr="006768CF">
              <w:rPr>
                <w:sz w:val="20"/>
                <w:highlight w:val="white"/>
              </w:rPr>
              <w:t xml:space="preserve"> 1 dan. (a.16.1.)</w:t>
            </w:r>
          </w:p>
        </w:tc>
      </w:tr>
      <w:tr w:rsidR="00CC0B9D" w:rsidRPr="006F38CF" w14:paraId="078C6605"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3D311790" w14:textId="77777777" w:rsidR="00CC0B9D" w:rsidRPr="006F38CF" w:rsidRDefault="00CC0B9D" w:rsidP="00CC0B9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1F61C3AF" w14:textId="52FE3D10" w:rsidR="00CC0B9D" w:rsidRPr="006F38CF" w:rsidRDefault="00CC0B9D" w:rsidP="00CC0B9D">
            <w:pPr>
              <w:jc w:val="center"/>
              <w:rPr>
                <w:szCs w:val="22"/>
              </w:rPr>
            </w:pPr>
            <w:r w:rsidRPr="008061B2">
              <w:rPr>
                <w:sz w:val="20"/>
                <w:lang w:val="sr-Cyrl-BA"/>
              </w:rPr>
              <w:t>3.</w:t>
            </w:r>
          </w:p>
        </w:tc>
        <w:tc>
          <w:tcPr>
            <w:tcW w:w="1162" w:type="dxa"/>
            <w:tcBorders>
              <w:top w:val="nil"/>
              <w:left w:val="nil"/>
              <w:bottom w:val="single" w:sz="4" w:space="0" w:color="auto"/>
              <w:right w:val="single" w:sz="4" w:space="0" w:color="auto"/>
            </w:tcBorders>
            <w:vAlign w:val="center"/>
          </w:tcPr>
          <w:p w14:paraId="049CD849" w14:textId="7E798007" w:rsidR="00CC0B9D" w:rsidRPr="006F38CF" w:rsidRDefault="00CC0B9D" w:rsidP="00CC0B9D">
            <w:pPr>
              <w:jc w:val="center"/>
              <w:rPr>
                <w:szCs w:val="22"/>
              </w:rPr>
            </w:pPr>
            <w:r w:rsidRPr="008061B2">
              <w:rPr>
                <w:iCs/>
                <w:sz w:val="20"/>
                <w:lang w:val="sr-Cyrl-BA"/>
              </w:rPr>
              <w:t>IMEC</w:t>
            </w:r>
          </w:p>
        </w:tc>
        <w:tc>
          <w:tcPr>
            <w:tcW w:w="820" w:type="dxa"/>
            <w:tcBorders>
              <w:top w:val="nil"/>
              <w:left w:val="single" w:sz="4" w:space="0" w:color="auto"/>
              <w:bottom w:val="single" w:sz="4" w:space="0" w:color="auto"/>
              <w:right w:val="single" w:sz="4" w:space="0" w:color="auto"/>
            </w:tcBorders>
            <w:shd w:val="clear" w:color="auto" w:fill="auto"/>
            <w:vAlign w:val="center"/>
          </w:tcPr>
          <w:p w14:paraId="1022157B" w14:textId="163177FE" w:rsidR="00CC0B9D" w:rsidRPr="006F38CF" w:rsidRDefault="00CC0B9D" w:rsidP="00CC0B9D">
            <w:pPr>
              <w:jc w:val="center"/>
              <w:rPr>
                <w:szCs w:val="22"/>
              </w:rPr>
            </w:pPr>
            <w:r w:rsidRPr="008061B2">
              <w:rPr>
                <w:b/>
                <w:bCs/>
                <w:sz w:val="20"/>
                <w:lang w:val="sr-Cyrl-BA"/>
              </w:rPr>
              <w:t>Belgija</w:t>
            </w:r>
          </w:p>
        </w:tc>
        <w:tc>
          <w:tcPr>
            <w:tcW w:w="1135" w:type="dxa"/>
            <w:tcBorders>
              <w:top w:val="nil"/>
              <w:left w:val="nil"/>
              <w:bottom w:val="single" w:sz="4" w:space="0" w:color="auto"/>
              <w:right w:val="single" w:sz="4" w:space="0" w:color="auto"/>
            </w:tcBorders>
            <w:shd w:val="clear" w:color="auto" w:fill="auto"/>
            <w:vAlign w:val="center"/>
          </w:tcPr>
          <w:p w14:paraId="069EC290" w14:textId="7B5193A9" w:rsidR="00CC0B9D" w:rsidRPr="006768CF" w:rsidRDefault="00CC0B9D" w:rsidP="00CC0B9D">
            <w:pPr>
              <w:jc w:val="right"/>
              <w:rPr>
                <w:sz w:val="20"/>
              </w:rPr>
            </w:pPr>
            <w:r w:rsidRPr="006768CF">
              <w:rPr>
                <w:sz w:val="20"/>
              </w:rPr>
              <w:t>20</w:t>
            </w:r>
          </w:p>
        </w:tc>
        <w:tc>
          <w:tcPr>
            <w:tcW w:w="1132" w:type="dxa"/>
            <w:tcBorders>
              <w:top w:val="nil"/>
              <w:left w:val="nil"/>
              <w:bottom w:val="single" w:sz="4" w:space="0" w:color="auto"/>
              <w:right w:val="single" w:sz="4" w:space="0" w:color="auto"/>
            </w:tcBorders>
            <w:shd w:val="clear" w:color="auto" w:fill="auto"/>
            <w:vAlign w:val="center"/>
          </w:tcPr>
          <w:p w14:paraId="139ACE9B" w14:textId="039ABB33"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34F4BDF1" w14:textId="620C504B"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2C2791C8" w14:textId="0D713301" w:rsidR="00CC0B9D" w:rsidRPr="006768CF" w:rsidRDefault="00CC0B9D" w:rsidP="00CC0B9D">
            <w:pPr>
              <w:jc w:val="right"/>
              <w:rPr>
                <w:sz w:val="20"/>
              </w:rPr>
            </w:pPr>
            <w:r w:rsidRPr="006768CF">
              <w:rPr>
                <w:sz w:val="20"/>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05106739" w14:textId="4ABE541A" w:rsidR="00CC0B9D" w:rsidRPr="006768CF" w:rsidRDefault="00CC0B9D" w:rsidP="00CC0B9D">
            <w:pPr>
              <w:jc w:val="right"/>
              <w:rPr>
                <w:sz w:val="20"/>
              </w:rPr>
            </w:pPr>
            <w:r w:rsidRPr="006768CF">
              <w:rPr>
                <w:sz w:val="20"/>
              </w:rPr>
              <w:t>20</w:t>
            </w:r>
          </w:p>
        </w:tc>
        <w:tc>
          <w:tcPr>
            <w:tcW w:w="4720" w:type="dxa"/>
            <w:tcBorders>
              <w:top w:val="nil"/>
              <w:left w:val="nil"/>
              <w:bottom w:val="single" w:sz="8" w:space="0" w:color="000000"/>
              <w:right w:val="single" w:sz="8" w:space="0" w:color="auto"/>
            </w:tcBorders>
            <w:shd w:val="clear" w:color="auto" w:fill="auto"/>
            <w:vAlign w:val="center"/>
          </w:tcPr>
          <w:p w14:paraId="02AD3FC4" w14:textId="1BF73A10" w:rsidR="00CC0B9D" w:rsidRPr="006768CF" w:rsidRDefault="00CC0B9D" w:rsidP="00CC0B9D">
            <w:pPr>
              <w:spacing w:before="240" w:after="240"/>
              <w:rPr>
                <w:sz w:val="20"/>
                <w:highlight w:val="white"/>
              </w:rPr>
            </w:pPr>
            <w:proofErr w:type="spellStart"/>
            <w:r w:rsidRPr="006768CF">
              <w:rPr>
                <w:sz w:val="20"/>
                <w:highlight w:val="white"/>
              </w:rPr>
              <w:t>Pisanje</w:t>
            </w:r>
            <w:proofErr w:type="spellEnd"/>
            <w:r w:rsidRPr="006768CF">
              <w:rPr>
                <w:sz w:val="20"/>
                <w:highlight w:val="white"/>
              </w:rPr>
              <w:t xml:space="preserve"> </w:t>
            </w:r>
            <w:proofErr w:type="spellStart"/>
            <w:r w:rsidRPr="006768CF">
              <w:rPr>
                <w:sz w:val="20"/>
                <w:highlight w:val="white"/>
              </w:rPr>
              <w:t>izveštaja</w:t>
            </w:r>
            <w:proofErr w:type="spellEnd"/>
            <w:r w:rsidRPr="006768CF">
              <w:rPr>
                <w:sz w:val="20"/>
                <w:highlight w:val="white"/>
              </w:rPr>
              <w:t xml:space="preserve"> </w:t>
            </w:r>
            <w:proofErr w:type="spellStart"/>
            <w:r w:rsidRPr="006768CF">
              <w:rPr>
                <w:sz w:val="20"/>
                <w:highlight w:val="white"/>
              </w:rPr>
              <w:t>sa</w:t>
            </w:r>
            <w:proofErr w:type="spellEnd"/>
            <w:r w:rsidRPr="006768CF">
              <w:rPr>
                <w:sz w:val="20"/>
                <w:highlight w:val="white"/>
              </w:rPr>
              <w:t xml:space="preserve"> </w:t>
            </w:r>
            <w:proofErr w:type="spellStart"/>
            <w:r w:rsidRPr="006768CF">
              <w:rPr>
                <w:sz w:val="20"/>
                <w:highlight w:val="white"/>
              </w:rPr>
              <w:t>lokalnog</w:t>
            </w:r>
            <w:proofErr w:type="spellEnd"/>
            <w:r w:rsidRPr="006768CF">
              <w:rPr>
                <w:sz w:val="20"/>
                <w:highlight w:val="white"/>
              </w:rPr>
              <w:t xml:space="preserve"> </w:t>
            </w:r>
            <w:proofErr w:type="spellStart"/>
            <w:r w:rsidRPr="006768CF">
              <w:rPr>
                <w:sz w:val="20"/>
                <w:highlight w:val="white"/>
              </w:rPr>
              <w:t>upravljanja</w:t>
            </w:r>
            <w:proofErr w:type="spellEnd"/>
            <w:r w:rsidRPr="006768CF">
              <w:rPr>
                <w:sz w:val="20"/>
                <w:highlight w:val="white"/>
              </w:rPr>
              <w:t xml:space="preserve"> </w:t>
            </w:r>
            <w:proofErr w:type="spellStart"/>
            <w:r w:rsidRPr="006768CF">
              <w:rPr>
                <w:sz w:val="20"/>
                <w:highlight w:val="white"/>
              </w:rPr>
              <w:t>projektom</w:t>
            </w:r>
            <w:proofErr w:type="spellEnd"/>
            <w:r w:rsidRPr="006768CF">
              <w:rPr>
                <w:sz w:val="20"/>
                <w:highlight w:val="white"/>
              </w:rPr>
              <w:t xml:space="preserve"> u </w:t>
            </w:r>
            <w:proofErr w:type="spellStart"/>
            <w:r w:rsidRPr="006768CF">
              <w:rPr>
                <w:sz w:val="20"/>
                <w:highlight w:val="white"/>
              </w:rPr>
              <w:t>organizaciji</w:t>
            </w:r>
            <w:proofErr w:type="spellEnd"/>
            <w:r w:rsidRPr="006768CF">
              <w:rPr>
                <w:sz w:val="20"/>
                <w:highlight w:val="white"/>
              </w:rPr>
              <w:t xml:space="preserve"> IMEC </w:t>
            </w:r>
            <w:proofErr w:type="spellStart"/>
            <w:r w:rsidRPr="006768CF">
              <w:rPr>
                <w:sz w:val="20"/>
                <w:highlight w:val="white"/>
              </w:rPr>
              <w:t>vršiće</w:t>
            </w:r>
            <w:proofErr w:type="spellEnd"/>
            <w:r w:rsidRPr="006768CF">
              <w:rPr>
                <w:sz w:val="20"/>
                <w:highlight w:val="white"/>
              </w:rPr>
              <w:t xml:space="preserve"> </w:t>
            </w:r>
            <w:proofErr w:type="spellStart"/>
            <w:r w:rsidRPr="006768CF">
              <w:rPr>
                <w:sz w:val="20"/>
                <w:highlight w:val="white"/>
              </w:rPr>
              <w:t>menadžer</w:t>
            </w:r>
            <w:proofErr w:type="spellEnd"/>
            <w:r w:rsidRPr="006768CF">
              <w:rPr>
                <w:sz w:val="20"/>
                <w:highlight w:val="white"/>
              </w:rPr>
              <w:t xml:space="preserve"> </w:t>
            </w:r>
            <w:proofErr w:type="spellStart"/>
            <w:r w:rsidRPr="006768CF">
              <w:rPr>
                <w:sz w:val="20"/>
                <w:highlight w:val="white"/>
              </w:rPr>
              <w:t>finansija</w:t>
            </w:r>
            <w:proofErr w:type="spellEnd"/>
            <w:r w:rsidRPr="006768CF">
              <w:rPr>
                <w:sz w:val="20"/>
                <w:highlight w:val="white"/>
              </w:rPr>
              <w:t xml:space="preserve"> (</w:t>
            </w:r>
            <w:proofErr w:type="spellStart"/>
            <w:r w:rsidRPr="006768CF">
              <w:rPr>
                <w:sz w:val="20"/>
                <w:highlight w:val="white"/>
              </w:rPr>
              <w:t>kategorija</w:t>
            </w:r>
            <w:proofErr w:type="spellEnd"/>
            <w:r w:rsidRPr="006768CF">
              <w:rPr>
                <w:sz w:val="20"/>
                <w:highlight w:val="white"/>
              </w:rPr>
              <w:t xml:space="preserve"> 1) </w:t>
            </w:r>
            <w:proofErr w:type="spellStart"/>
            <w:r w:rsidRPr="006768CF">
              <w:rPr>
                <w:sz w:val="20"/>
                <w:highlight w:val="white"/>
              </w:rPr>
              <w:t>i</w:t>
            </w:r>
            <w:proofErr w:type="spellEnd"/>
            <w:r w:rsidRPr="006768CF">
              <w:rPr>
                <w:sz w:val="20"/>
                <w:highlight w:val="white"/>
              </w:rPr>
              <w:t xml:space="preserve"> </w:t>
            </w:r>
            <w:proofErr w:type="spellStart"/>
            <w:r w:rsidRPr="006768CF">
              <w:rPr>
                <w:sz w:val="20"/>
                <w:highlight w:val="white"/>
              </w:rPr>
              <w:t>administrativni</w:t>
            </w:r>
            <w:proofErr w:type="spellEnd"/>
            <w:r w:rsidRPr="006768CF">
              <w:rPr>
                <w:sz w:val="20"/>
                <w:highlight w:val="white"/>
              </w:rPr>
              <w:t xml:space="preserve"> </w:t>
            </w:r>
            <w:proofErr w:type="spellStart"/>
            <w:r w:rsidRPr="006768CF">
              <w:rPr>
                <w:sz w:val="20"/>
                <w:highlight w:val="white"/>
              </w:rPr>
              <w:t>asistent</w:t>
            </w:r>
            <w:proofErr w:type="spellEnd"/>
            <w:r w:rsidRPr="006768CF">
              <w:rPr>
                <w:sz w:val="20"/>
                <w:highlight w:val="white"/>
              </w:rPr>
              <w:t xml:space="preserve"> (</w:t>
            </w:r>
            <w:proofErr w:type="spellStart"/>
            <w:r w:rsidRPr="006768CF">
              <w:rPr>
                <w:sz w:val="20"/>
                <w:highlight w:val="white"/>
              </w:rPr>
              <w:t>kategorija</w:t>
            </w:r>
            <w:proofErr w:type="spellEnd"/>
            <w:r w:rsidRPr="006768CF">
              <w:rPr>
                <w:sz w:val="20"/>
                <w:highlight w:val="white"/>
              </w:rPr>
              <w:t xml:space="preserve"> 1) IMEC-a u </w:t>
            </w:r>
            <w:proofErr w:type="spellStart"/>
            <w:r w:rsidRPr="006768CF">
              <w:rPr>
                <w:sz w:val="20"/>
                <w:highlight w:val="white"/>
              </w:rPr>
              <w:t>trajanju</w:t>
            </w:r>
            <w:proofErr w:type="spellEnd"/>
            <w:r w:rsidRPr="006768CF">
              <w:rPr>
                <w:sz w:val="20"/>
                <w:highlight w:val="white"/>
              </w:rPr>
              <w:t xml:space="preserve"> od 3 dana. (a.17.3.)</w:t>
            </w:r>
          </w:p>
          <w:p w14:paraId="6154A6B5" w14:textId="23E16D2F" w:rsidR="00CC0B9D" w:rsidRPr="006768CF" w:rsidRDefault="00CC0B9D" w:rsidP="00CC0B9D">
            <w:pPr>
              <w:rPr>
                <w:sz w:val="20"/>
              </w:rPr>
            </w:pPr>
            <w:proofErr w:type="spellStart"/>
            <w:r w:rsidRPr="006768CF">
              <w:rPr>
                <w:sz w:val="20"/>
                <w:highlight w:val="white"/>
              </w:rPr>
              <w:t>Sastanku</w:t>
            </w:r>
            <w:proofErr w:type="spellEnd"/>
            <w:r w:rsidRPr="006768CF">
              <w:rPr>
                <w:sz w:val="20"/>
                <w:highlight w:val="white"/>
              </w:rPr>
              <w:t xml:space="preserve"> </w:t>
            </w:r>
            <w:proofErr w:type="spellStart"/>
            <w:r w:rsidRPr="006768CF">
              <w:rPr>
                <w:sz w:val="20"/>
                <w:highlight w:val="white"/>
              </w:rPr>
              <w:t>upravnog</w:t>
            </w:r>
            <w:proofErr w:type="spellEnd"/>
            <w:r w:rsidRPr="006768CF">
              <w:rPr>
                <w:sz w:val="20"/>
                <w:highlight w:val="white"/>
              </w:rPr>
              <w:t xml:space="preserve"> </w:t>
            </w:r>
            <w:proofErr w:type="spellStart"/>
            <w:r w:rsidRPr="006768CF">
              <w:rPr>
                <w:sz w:val="20"/>
                <w:highlight w:val="white"/>
              </w:rPr>
              <w:t>odbora</w:t>
            </w:r>
            <w:proofErr w:type="spellEnd"/>
            <w:r w:rsidRPr="006768CF">
              <w:rPr>
                <w:sz w:val="20"/>
                <w:highlight w:val="white"/>
              </w:rPr>
              <w:t xml:space="preserve"> </w:t>
            </w:r>
            <w:proofErr w:type="spellStart"/>
            <w:r w:rsidRPr="006768CF">
              <w:rPr>
                <w:sz w:val="20"/>
                <w:highlight w:val="white"/>
              </w:rPr>
              <w:t>prisustvovaće</w:t>
            </w:r>
            <w:proofErr w:type="spellEnd"/>
            <w:r w:rsidRPr="006768CF">
              <w:rPr>
                <w:sz w:val="20"/>
                <w:highlight w:val="white"/>
              </w:rPr>
              <w:t xml:space="preserve"> 2 </w:t>
            </w:r>
            <w:proofErr w:type="spellStart"/>
            <w:r w:rsidRPr="006768CF">
              <w:rPr>
                <w:sz w:val="20"/>
                <w:highlight w:val="white"/>
              </w:rPr>
              <w:t>člana</w:t>
            </w:r>
            <w:proofErr w:type="spellEnd"/>
            <w:r w:rsidRPr="006768CF">
              <w:rPr>
                <w:sz w:val="20"/>
                <w:highlight w:val="white"/>
              </w:rPr>
              <w:t xml:space="preserve"> </w:t>
            </w:r>
            <w:proofErr w:type="spellStart"/>
            <w:r w:rsidRPr="006768CF">
              <w:rPr>
                <w:sz w:val="20"/>
                <w:highlight w:val="white"/>
              </w:rPr>
              <w:t>rukovodstva</w:t>
            </w:r>
            <w:proofErr w:type="spellEnd"/>
            <w:r w:rsidRPr="006768CF">
              <w:rPr>
                <w:sz w:val="20"/>
                <w:highlight w:val="white"/>
              </w:rPr>
              <w:t xml:space="preserve"> (</w:t>
            </w:r>
            <w:proofErr w:type="spellStart"/>
            <w:r w:rsidRPr="006768CF">
              <w:rPr>
                <w:sz w:val="20"/>
                <w:highlight w:val="white"/>
              </w:rPr>
              <w:t>kategorija</w:t>
            </w:r>
            <w:proofErr w:type="spellEnd"/>
            <w:r w:rsidRPr="006768CF">
              <w:rPr>
                <w:sz w:val="20"/>
                <w:highlight w:val="white"/>
              </w:rPr>
              <w:t xml:space="preserve"> 1) IMEC-a. </w:t>
            </w:r>
            <w:proofErr w:type="spellStart"/>
            <w:r w:rsidRPr="006768CF">
              <w:rPr>
                <w:sz w:val="20"/>
                <w:highlight w:val="white"/>
              </w:rPr>
              <w:t>Sastanci</w:t>
            </w:r>
            <w:proofErr w:type="spellEnd"/>
            <w:r w:rsidRPr="006768CF">
              <w:rPr>
                <w:sz w:val="20"/>
                <w:highlight w:val="white"/>
              </w:rPr>
              <w:t xml:space="preserve"> </w:t>
            </w:r>
            <w:proofErr w:type="spellStart"/>
            <w:r w:rsidRPr="006768CF">
              <w:rPr>
                <w:sz w:val="20"/>
                <w:highlight w:val="white"/>
              </w:rPr>
              <w:t>će</w:t>
            </w:r>
            <w:proofErr w:type="spellEnd"/>
            <w:r w:rsidRPr="006768CF">
              <w:rPr>
                <w:sz w:val="20"/>
                <w:highlight w:val="white"/>
              </w:rPr>
              <w:t xml:space="preserve"> se </w:t>
            </w:r>
            <w:proofErr w:type="spellStart"/>
            <w:r w:rsidRPr="006768CF">
              <w:rPr>
                <w:sz w:val="20"/>
                <w:highlight w:val="white"/>
              </w:rPr>
              <w:t>održavati</w:t>
            </w:r>
            <w:proofErr w:type="spellEnd"/>
            <w:r w:rsidRPr="006768CF">
              <w:rPr>
                <w:sz w:val="20"/>
                <w:highlight w:val="white"/>
              </w:rPr>
              <w:t xml:space="preserve"> </w:t>
            </w:r>
            <w:proofErr w:type="spellStart"/>
            <w:r w:rsidRPr="006768CF">
              <w:rPr>
                <w:sz w:val="20"/>
                <w:highlight w:val="white"/>
              </w:rPr>
              <w:t>na</w:t>
            </w:r>
            <w:proofErr w:type="spellEnd"/>
            <w:r w:rsidRPr="006768CF">
              <w:rPr>
                <w:sz w:val="20"/>
                <w:highlight w:val="white"/>
              </w:rPr>
              <w:t xml:space="preserve"> </w:t>
            </w:r>
            <w:proofErr w:type="spellStart"/>
            <w:r w:rsidRPr="006768CF">
              <w:rPr>
                <w:sz w:val="20"/>
                <w:highlight w:val="white"/>
              </w:rPr>
              <w:t>svaka</w:t>
            </w:r>
            <w:proofErr w:type="spellEnd"/>
            <w:r w:rsidRPr="006768CF">
              <w:rPr>
                <w:sz w:val="20"/>
                <w:highlight w:val="white"/>
              </w:rPr>
              <w:t xml:space="preserve"> 4 </w:t>
            </w:r>
            <w:proofErr w:type="spellStart"/>
            <w:r w:rsidRPr="006768CF">
              <w:rPr>
                <w:sz w:val="20"/>
                <w:highlight w:val="white"/>
              </w:rPr>
              <w:t>meseca</w:t>
            </w:r>
            <w:proofErr w:type="spellEnd"/>
            <w:r w:rsidRPr="006768CF">
              <w:rPr>
                <w:sz w:val="20"/>
                <w:highlight w:val="white"/>
              </w:rPr>
              <w:t xml:space="preserve"> u </w:t>
            </w:r>
            <w:proofErr w:type="spellStart"/>
            <w:r w:rsidRPr="006768CF">
              <w:rPr>
                <w:sz w:val="20"/>
                <w:highlight w:val="white"/>
              </w:rPr>
              <w:t>trajanju</w:t>
            </w:r>
            <w:proofErr w:type="spellEnd"/>
            <w:r w:rsidRPr="006768CF">
              <w:rPr>
                <w:sz w:val="20"/>
                <w:highlight w:val="white"/>
              </w:rPr>
              <w:t xml:space="preserve"> od 2 </w:t>
            </w:r>
            <w:proofErr w:type="spellStart"/>
            <w:r w:rsidRPr="006768CF">
              <w:rPr>
                <w:sz w:val="20"/>
                <w:highlight w:val="white"/>
              </w:rPr>
              <w:t>godine</w:t>
            </w:r>
            <w:proofErr w:type="spellEnd"/>
            <w:r w:rsidRPr="006768CF">
              <w:rPr>
                <w:sz w:val="20"/>
                <w:highlight w:val="white"/>
              </w:rPr>
              <w:t xml:space="preserve">. </w:t>
            </w:r>
            <w:proofErr w:type="spellStart"/>
            <w:r w:rsidRPr="006768CF">
              <w:rPr>
                <w:sz w:val="20"/>
                <w:highlight w:val="white"/>
              </w:rPr>
              <w:t>Svaki</w:t>
            </w:r>
            <w:proofErr w:type="spellEnd"/>
            <w:r w:rsidRPr="006768CF">
              <w:rPr>
                <w:sz w:val="20"/>
                <w:highlight w:val="white"/>
              </w:rPr>
              <w:t xml:space="preserve"> </w:t>
            </w:r>
            <w:proofErr w:type="spellStart"/>
            <w:r w:rsidRPr="006768CF">
              <w:rPr>
                <w:sz w:val="20"/>
                <w:highlight w:val="white"/>
              </w:rPr>
              <w:t>sastanak</w:t>
            </w:r>
            <w:proofErr w:type="spellEnd"/>
            <w:r w:rsidRPr="006768CF">
              <w:rPr>
                <w:sz w:val="20"/>
                <w:highlight w:val="white"/>
              </w:rPr>
              <w:t xml:space="preserve"> </w:t>
            </w:r>
            <w:proofErr w:type="spellStart"/>
            <w:r w:rsidRPr="006768CF">
              <w:rPr>
                <w:sz w:val="20"/>
                <w:highlight w:val="white"/>
              </w:rPr>
              <w:t>traje</w:t>
            </w:r>
            <w:proofErr w:type="spellEnd"/>
            <w:r w:rsidRPr="006768CF">
              <w:rPr>
                <w:sz w:val="20"/>
                <w:highlight w:val="white"/>
              </w:rPr>
              <w:t xml:space="preserve"> 1 dan. (a.17.1.)</w:t>
            </w:r>
          </w:p>
        </w:tc>
      </w:tr>
      <w:tr w:rsidR="00CC0B9D" w:rsidRPr="006F38CF" w14:paraId="3D4EC6E4"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7E70FB32" w14:textId="77777777" w:rsidR="00CC0B9D" w:rsidRPr="006F38CF" w:rsidRDefault="00CC0B9D" w:rsidP="00CC0B9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4F61B42F" w14:textId="02D51109" w:rsidR="00CC0B9D" w:rsidRPr="006F38CF" w:rsidRDefault="00CC0B9D" w:rsidP="00CC0B9D">
            <w:pPr>
              <w:jc w:val="center"/>
              <w:rPr>
                <w:szCs w:val="22"/>
              </w:rPr>
            </w:pPr>
            <w:r w:rsidRPr="008061B2">
              <w:rPr>
                <w:sz w:val="20"/>
                <w:lang w:val="sr-Cyrl-BA"/>
              </w:rPr>
              <w:t>4.</w:t>
            </w:r>
          </w:p>
        </w:tc>
        <w:tc>
          <w:tcPr>
            <w:tcW w:w="1162" w:type="dxa"/>
            <w:tcBorders>
              <w:top w:val="nil"/>
              <w:left w:val="nil"/>
              <w:bottom w:val="single" w:sz="4" w:space="0" w:color="auto"/>
              <w:right w:val="single" w:sz="4" w:space="0" w:color="auto"/>
            </w:tcBorders>
            <w:vAlign w:val="center"/>
          </w:tcPr>
          <w:p w14:paraId="724A5533" w14:textId="42FB3DDE" w:rsidR="00CC0B9D" w:rsidRPr="006F38CF" w:rsidRDefault="00CC0B9D" w:rsidP="00CC0B9D">
            <w:pPr>
              <w:jc w:val="center"/>
              <w:rPr>
                <w:szCs w:val="22"/>
              </w:rPr>
            </w:pPr>
            <w:r w:rsidRPr="008061B2">
              <w:rPr>
                <w:sz w:val="20"/>
                <w:lang w:val="sr-Cyrl-BA"/>
              </w:rPr>
              <w:t>Radboud University</w:t>
            </w:r>
          </w:p>
        </w:tc>
        <w:tc>
          <w:tcPr>
            <w:tcW w:w="820" w:type="dxa"/>
            <w:tcBorders>
              <w:top w:val="nil"/>
              <w:left w:val="single" w:sz="4" w:space="0" w:color="auto"/>
              <w:bottom w:val="single" w:sz="4" w:space="0" w:color="auto"/>
              <w:right w:val="single" w:sz="4" w:space="0" w:color="auto"/>
            </w:tcBorders>
            <w:shd w:val="clear" w:color="auto" w:fill="auto"/>
            <w:vAlign w:val="center"/>
          </w:tcPr>
          <w:p w14:paraId="28B37579" w14:textId="3B813EF3" w:rsidR="00CC0B9D" w:rsidRPr="006F38CF" w:rsidRDefault="00CC0B9D" w:rsidP="00CC0B9D">
            <w:pPr>
              <w:jc w:val="center"/>
              <w:rPr>
                <w:szCs w:val="22"/>
              </w:rPr>
            </w:pPr>
            <w:r w:rsidRPr="008061B2">
              <w:rPr>
                <w:b/>
                <w:bCs/>
                <w:sz w:val="20"/>
                <w:lang w:val="sr-Cyrl-BA"/>
              </w:rPr>
              <w:t>Holandija</w:t>
            </w:r>
          </w:p>
        </w:tc>
        <w:tc>
          <w:tcPr>
            <w:tcW w:w="1135" w:type="dxa"/>
            <w:tcBorders>
              <w:top w:val="nil"/>
              <w:left w:val="nil"/>
              <w:bottom w:val="single" w:sz="4" w:space="0" w:color="auto"/>
              <w:right w:val="single" w:sz="4" w:space="0" w:color="auto"/>
            </w:tcBorders>
            <w:shd w:val="clear" w:color="auto" w:fill="auto"/>
            <w:vAlign w:val="center"/>
          </w:tcPr>
          <w:p w14:paraId="07AE64D3" w14:textId="3C14D555" w:rsidR="00CC0B9D" w:rsidRPr="006768CF" w:rsidRDefault="00CC0B9D" w:rsidP="00CC0B9D">
            <w:pPr>
              <w:jc w:val="right"/>
              <w:rPr>
                <w:sz w:val="20"/>
              </w:rPr>
            </w:pPr>
            <w:r w:rsidRPr="006768CF">
              <w:rPr>
                <w:sz w:val="20"/>
              </w:rPr>
              <w:t>40</w:t>
            </w:r>
          </w:p>
        </w:tc>
        <w:tc>
          <w:tcPr>
            <w:tcW w:w="1132" w:type="dxa"/>
            <w:tcBorders>
              <w:top w:val="nil"/>
              <w:left w:val="nil"/>
              <w:bottom w:val="single" w:sz="4" w:space="0" w:color="auto"/>
              <w:right w:val="single" w:sz="4" w:space="0" w:color="auto"/>
            </w:tcBorders>
            <w:shd w:val="clear" w:color="auto" w:fill="auto"/>
            <w:vAlign w:val="center"/>
          </w:tcPr>
          <w:p w14:paraId="485E992A" w14:textId="0648F181"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7026C808" w14:textId="37658A40"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1AD4CAB4" w14:textId="4D758F6B" w:rsidR="00CC0B9D" w:rsidRPr="006768CF" w:rsidRDefault="00CC0B9D" w:rsidP="00CC0B9D">
            <w:pPr>
              <w:jc w:val="right"/>
              <w:rPr>
                <w:sz w:val="20"/>
              </w:rPr>
            </w:pPr>
            <w:r w:rsidRPr="006768CF">
              <w:rPr>
                <w:sz w:val="20"/>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70710F2A" w14:textId="320BD15E" w:rsidR="00CC0B9D" w:rsidRPr="006768CF" w:rsidRDefault="00CC0B9D" w:rsidP="00CC0B9D">
            <w:pPr>
              <w:jc w:val="right"/>
              <w:rPr>
                <w:sz w:val="20"/>
              </w:rPr>
            </w:pPr>
            <w:r w:rsidRPr="006768CF">
              <w:rPr>
                <w:sz w:val="20"/>
              </w:rPr>
              <w:t>40</w:t>
            </w:r>
          </w:p>
        </w:tc>
        <w:tc>
          <w:tcPr>
            <w:tcW w:w="4720" w:type="dxa"/>
            <w:tcBorders>
              <w:top w:val="nil"/>
              <w:left w:val="nil"/>
              <w:bottom w:val="single" w:sz="8" w:space="0" w:color="000000"/>
              <w:right w:val="single" w:sz="8" w:space="0" w:color="auto"/>
            </w:tcBorders>
            <w:shd w:val="clear" w:color="auto" w:fill="auto"/>
            <w:vAlign w:val="center"/>
          </w:tcPr>
          <w:p w14:paraId="0A6BC04B" w14:textId="0FFE550A" w:rsidR="00CC0B9D" w:rsidRPr="006768CF" w:rsidRDefault="00CC0B9D" w:rsidP="00CC0B9D">
            <w:pPr>
              <w:spacing w:before="240" w:after="240"/>
              <w:rPr>
                <w:sz w:val="20"/>
                <w:highlight w:val="white"/>
              </w:rPr>
            </w:pPr>
            <w:proofErr w:type="spellStart"/>
            <w:r w:rsidRPr="006768CF">
              <w:rPr>
                <w:sz w:val="20"/>
                <w:highlight w:val="white"/>
              </w:rPr>
              <w:t>Pisanje</w:t>
            </w:r>
            <w:proofErr w:type="spellEnd"/>
            <w:r w:rsidRPr="006768CF">
              <w:rPr>
                <w:sz w:val="20"/>
                <w:highlight w:val="white"/>
              </w:rPr>
              <w:t xml:space="preserve"> </w:t>
            </w:r>
            <w:proofErr w:type="spellStart"/>
            <w:r w:rsidRPr="006768CF">
              <w:rPr>
                <w:sz w:val="20"/>
                <w:highlight w:val="white"/>
              </w:rPr>
              <w:t>izveštaja</w:t>
            </w:r>
            <w:proofErr w:type="spellEnd"/>
            <w:r w:rsidRPr="006768CF">
              <w:rPr>
                <w:sz w:val="20"/>
                <w:highlight w:val="white"/>
              </w:rPr>
              <w:t xml:space="preserve"> </w:t>
            </w:r>
            <w:proofErr w:type="spellStart"/>
            <w:r w:rsidRPr="006768CF">
              <w:rPr>
                <w:sz w:val="20"/>
                <w:highlight w:val="white"/>
              </w:rPr>
              <w:t>sa</w:t>
            </w:r>
            <w:proofErr w:type="spellEnd"/>
            <w:r w:rsidRPr="006768CF">
              <w:rPr>
                <w:sz w:val="20"/>
                <w:highlight w:val="white"/>
              </w:rPr>
              <w:t xml:space="preserve"> </w:t>
            </w:r>
            <w:proofErr w:type="spellStart"/>
            <w:r w:rsidRPr="006768CF">
              <w:rPr>
                <w:sz w:val="20"/>
                <w:highlight w:val="white"/>
              </w:rPr>
              <w:t>sveukupnog</w:t>
            </w:r>
            <w:proofErr w:type="spellEnd"/>
            <w:r w:rsidRPr="006768CF">
              <w:rPr>
                <w:sz w:val="20"/>
                <w:highlight w:val="white"/>
              </w:rPr>
              <w:t xml:space="preserve"> </w:t>
            </w:r>
            <w:proofErr w:type="spellStart"/>
            <w:r w:rsidRPr="006768CF">
              <w:rPr>
                <w:sz w:val="20"/>
                <w:highlight w:val="white"/>
              </w:rPr>
              <w:t>upravljanja</w:t>
            </w:r>
            <w:proofErr w:type="spellEnd"/>
            <w:r w:rsidRPr="006768CF">
              <w:rPr>
                <w:sz w:val="20"/>
                <w:highlight w:val="white"/>
              </w:rPr>
              <w:t xml:space="preserve"> </w:t>
            </w:r>
            <w:proofErr w:type="spellStart"/>
            <w:r w:rsidRPr="006768CF">
              <w:rPr>
                <w:sz w:val="20"/>
                <w:highlight w:val="white"/>
              </w:rPr>
              <w:t>projektom</w:t>
            </w:r>
            <w:proofErr w:type="spellEnd"/>
            <w:r w:rsidRPr="006768CF">
              <w:rPr>
                <w:sz w:val="20"/>
                <w:highlight w:val="white"/>
              </w:rPr>
              <w:t xml:space="preserve"> u </w:t>
            </w:r>
            <w:proofErr w:type="spellStart"/>
            <w:r w:rsidRPr="006768CF">
              <w:rPr>
                <w:sz w:val="20"/>
                <w:highlight w:val="white"/>
              </w:rPr>
              <w:t>organizaciji</w:t>
            </w:r>
            <w:proofErr w:type="spellEnd"/>
            <w:r w:rsidRPr="006768CF">
              <w:rPr>
                <w:sz w:val="20"/>
                <w:highlight w:val="white"/>
              </w:rPr>
              <w:t xml:space="preserve"> RU-a </w:t>
            </w:r>
            <w:proofErr w:type="spellStart"/>
            <w:r w:rsidRPr="006768CF">
              <w:rPr>
                <w:sz w:val="20"/>
                <w:highlight w:val="white"/>
              </w:rPr>
              <w:t>vršiće</w:t>
            </w:r>
            <w:proofErr w:type="spellEnd"/>
            <w:r w:rsidRPr="006768CF">
              <w:rPr>
                <w:sz w:val="20"/>
                <w:highlight w:val="white"/>
              </w:rPr>
              <w:t xml:space="preserve"> </w:t>
            </w:r>
            <w:proofErr w:type="spellStart"/>
            <w:r w:rsidRPr="006768CF">
              <w:rPr>
                <w:sz w:val="20"/>
                <w:highlight w:val="white"/>
              </w:rPr>
              <w:t>menadžer</w:t>
            </w:r>
            <w:proofErr w:type="spellEnd"/>
            <w:r w:rsidRPr="006768CF">
              <w:rPr>
                <w:sz w:val="20"/>
                <w:highlight w:val="white"/>
              </w:rPr>
              <w:t xml:space="preserve"> (</w:t>
            </w:r>
            <w:proofErr w:type="spellStart"/>
            <w:r w:rsidRPr="006768CF">
              <w:rPr>
                <w:sz w:val="20"/>
                <w:highlight w:val="white"/>
              </w:rPr>
              <w:t>kategorija</w:t>
            </w:r>
            <w:proofErr w:type="spellEnd"/>
            <w:r w:rsidRPr="006768CF">
              <w:rPr>
                <w:sz w:val="20"/>
                <w:highlight w:val="white"/>
              </w:rPr>
              <w:t xml:space="preserve"> 1) u </w:t>
            </w:r>
            <w:proofErr w:type="spellStart"/>
            <w:r w:rsidRPr="006768CF">
              <w:rPr>
                <w:sz w:val="20"/>
                <w:highlight w:val="white"/>
              </w:rPr>
              <w:t>trajanju</w:t>
            </w:r>
            <w:proofErr w:type="spellEnd"/>
            <w:r w:rsidRPr="006768CF">
              <w:rPr>
                <w:sz w:val="20"/>
                <w:highlight w:val="white"/>
              </w:rPr>
              <w:t xml:space="preserve"> od 20 dana. (a.17.2.)</w:t>
            </w:r>
          </w:p>
          <w:p w14:paraId="62BCB91D" w14:textId="324CA1E7" w:rsidR="00CC0B9D" w:rsidRPr="006768CF" w:rsidRDefault="00CC0B9D" w:rsidP="00CC0B9D">
            <w:pPr>
              <w:spacing w:before="240" w:after="240"/>
              <w:rPr>
                <w:sz w:val="20"/>
                <w:highlight w:val="white"/>
              </w:rPr>
            </w:pPr>
            <w:proofErr w:type="spellStart"/>
            <w:r w:rsidRPr="006768CF">
              <w:rPr>
                <w:sz w:val="20"/>
                <w:highlight w:val="white"/>
              </w:rPr>
              <w:t>Pisanje</w:t>
            </w:r>
            <w:proofErr w:type="spellEnd"/>
            <w:r w:rsidRPr="006768CF">
              <w:rPr>
                <w:sz w:val="20"/>
                <w:highlight w:val="white"/>
              </w:rPr>
              <w:t xml:space="preserve"> </w:t>
            </w:r>
            <w:proofErr w:type="spellStart"/>
            <w:r w:rsidRPr="006768CF">
              <w:rPr>
                <w:sz w:val="20"/>
                <w:highlight w:val="white"/>
              </w:rPr>
              <w:t>izveštaja</w:t>
            </w:r>
            <w:proofErr w:type="spellEnd"/>
            <w:r w:rsidRPr="006768CF">
              <w:rPr>
                <w:sz w:val="20"/>
                <w:highlight w:val="white"/>
              </w:rPr>
              <w:t xml:space="preserve"> </w:t>
            </w:r>
            <w:proofErr w:type="spellStart"/>
            <w:r w:rsidRPr="006768CF">
              <w:rPr>
                <w:sz w:val="20"/>
                <w:highlight w:val="white"/>
              </w:rPr>
              <w:t>sa</w:t>
            </w:r>
            <w:proofErr w:type="spellEnd"/>
            <w:r w:rsidRPr="006768CF">
              <w:rPr>
                <w:sz w:val="20"/>
                <w:highlight w:val="white"/>
              </w:rPr>
              <w:t xml:space="preserve"> </w:t>
            </w:r>
            <w:proofErr w:type="spellStart"/>
            <w:r w:rsidRPr="006768CF">
              <w:rPr>
                <w:sz w:val="20"/>
                <w:highlight w:val="white"/>
              </w:rPr>
              <w:t>lokalnog</w:t>
            </w:r>
            <w:proofErr w:type="spellEnd"/>
            <w:r w:rsidRPr="006768CF">
              <w:rPr>
                <w:sz w:val="20"/>
                <w:highlight w:val="white"/>
              </w:rPr>
              <w:t xml:space="preserve"> </w:t>
            </w:r>
            <w:proofErr w:type="spellStart"/>
            <w:r w:rsidRPr="006768CF">
              <w:rPr>
                <w:sz w:val="20"/>
                <w:highlight w:val="white"/>
              </w:rPr>
              <w:t>upravljanja</w:t>
            </w:r>
            <w:proofErr w:type="spellEnd"/>
            <w:r w:rsidRPr="006768CF">
              <w:rPr>
                <w:sz w:val="20"/>
                <w:highlight w:val="white"/>
              </w:rPr>
              <w:t xml:space="preserve"> </w:t>
            </w:r>
            <w:proofErr w:type="spellStart"/>
            <w:r w:rsidRPr="006768CF">
              <w:rPr>
                <w:sz w:val="20"/>
                <w:highlight w:val="white"/>
              </w:rPr>
              <w:t>projektom</w:t>
            </w:r>
            <w:proofErr w:type="spellEnd"/>
            <w:r w:rsidRPr="006768CF">
              <w:rPr>
                <w:sz w:val="20"/>
                <w:highlight w:val="white"/>
              </w:rPr>
              <w:t xml:space="preserve"> u </w:t>
            </w:r>
            <w:proofErr w:type="spellStart"/>
            <w:r w:rsidRPr="006768CF">
              <w:rPr>
                <w:sz w:val="20"/>
                <w:highlight w:val="white"/>
              </w:rPr>
              <w:t>organizaciji</w:t>
            </w:r>
            <w:proofErr w:type="spellEnd"/>
            <w:r w:rsidRPr="006768CF">
              <w:rPr>
                <w:sz w:val="20"/>
                <w:highlight w:val="white"/>
              </w:rPr>
              <w:t xml:space="preserve"> RU </w:t>
            </w:r>
            <w:proofErr w:type="spellStart"/>
            <w:r w:rsidRPr="006768CF">
              <w:rPr>
                <w:sz w:val="20"/>
                <w:highlight w:val="white"/>
              </w:rPr>
              <w:t>vršiće</w:t>
            </w:r>
            <w:proofErr w:type="spellEnd"/>
            <w:r w:rsidRPr="006768CF">
              <w:rPr>
                <w:sz w:val="20"/>
                <w:highlight w:val="white"/>
              </w:rPr>
              <w:t xml:space="preserve"> </w:t>
            </w:r>
            <w:proofErr w:type="spellStart"/>
            <w:r w:rsidRPr="006768CF">
              <w:rPr>
                <w:sz w:val="20"/>
                <w:highlight w:val="white"/>
              </w:rPr>
              <w:t>menadžer</w:t>
            </w:r>
            <w:proofErr w:type="spellEnd"/>
            <w:r w:rsidRPr="006768CF">
              <w:rPr>
                <w:sz w:val="20"/>
                <w:highlight w:val="white"/>
              </w:rPr>
              <w:t xml:space="preserve"> </w:t>
            </w:r>
            <w:proofErr w:type="spellStart"/>
            <w:r w:rsidRPr="006768CF">
              <w:rPr>
                <w:sz w:val="20"/>
                <w:highlight w:val="white"/>
              </w:rPr>
              <w:t>finansija</w:t>
            </w:r>
            <w:proofErr w:type="spellEnd"/>
            <w:r w:rsidRPr="006768CF">
              <w:rPr>
                <w:sz w:val="20"/>
                <w:highlight w:val="white"/>
              </w:rPr>
              <w:t xml:space="preserve"> (</w:t>
            </w:r>
            <w:proofErr w:type="spellStart"/>
            <w:r w:rsidRPr="006768CF">
              <w:rPr>
                <w:sz w:val="20"/>
                <w:highlight w:val="white"/>
              </w:rPr>
              <w:t>kategorija</w:t>
            </w:r>
            <w:proofErr w:type="spellEnd"/>
            <w:r w:rsidRPr="006768CF">
              <w:rPr>
                <w:sz w:val="20"/>
                <w:highlight w:val="white"/>
              </w:rPr>
              <w:t xml:space="preserve"> 1) </w:t>
            </w:r>
            <w:proofErr w:type="spellStart"/>
            <w:r w:rsidRPr="006768CF">
              <w:rPr>
                <w:sz w:val="20"/>
                <w:highlight w:val="white"/>
              </w:rPr>
              <w:t>i</w:t>
            </w:r>
            <w:proofErr w:type="spellEnd"/>
            <w:r w:rsidRPr="006768CF">
              <w:rPr>
                <w:sz w:val="20"/>
                <w:highlight w:val="white"/>
              </w:rPr>
              <w:t xml:space="preserve"> </w:t>
            </w:r>
            <w:proofErr w:type="spellStart"/>
            <w:r w:rsidRPr="006768CF">
              <w:rPr>
                <w:sz w:val="20"/>
                <w:highlight w:val="white"/>
              </w:rPr>
              <w:t>administrativni</w:t>
            </w:r>
            <w:proofErr w:type="spellEnd"/>
            <w:r w:rsidRPr="006768CF">
              <w:rPr>
                <w:sz w:val="20"/>
                <w:highlight w:val="white"/>
              </w:rPr>
              <w:t xml:space="preserve"> </w:t>
            </w:r>
            <w:proofErr w:type="spellStart"/>
            <w:r w:rsidRPr="006768CF">
              <w:rPr>
                <w:sz w:val="20"/>
                <w:highlight w:val="white"/>
              </w:rPr>
              <w:t>asistent</w:t>
            </w:r>
            <w:proofErr w:type="spellEnd"/>
            <w:r w:rsidRPr="006768CF">
              <w:rPr>
                <w:sz w:val="20"/>
                <w:highlight w:val="white"/>
              </w:rPr>
              <w:t xml:space="preserve"> (</w:t>
            </w:r>
            <w:proofErr w:type="spellStart"/>
            <w:r w:rsidRPr="006768CF">
              <w:rPr>
                <w:sz w:val="20"/>
                <w:highlight w:val="white"/>
              </w:rPr>
              <w:t>kategorija</w:t>
            </w:r>
            <w:proofErr w:type="spellEnd"/>
            <w:r w:rsidRPr="006768CF">
              <w:rPr>
                <w:sz w:val="20"/>
                <w:highlight w:val="white"/>
              </w:rPr>
              <w:t xml:space="preserve"> 1) RU-a u </w:t>
            </w:r>
            <w:proofErr w:type="spellStart"/>
            <w:r w:rsidRPr="006768CF">
              <w:rPr>
                <w:sz w:val="20"/>
                <w:highlight w:val="white"/>
              </w:rPr>
              <w:t>trajanju</w:t>
            </w:r>
            <w:proofErr w:type="spellEnd"/>
            <w:r w:rsidRPr="006768CF">
              <w:rPr>
                <w:sz w:val="20"/>
                <w:highlight w:val="white"/>
              </w:rPr>
              <w:t xml:space="preserve"> od 3 dana. (a.17.3.)</w:t>
            </w:r>
          </w:p>
          <w:p w14:paraId="3C5FABCE" w14:textId="38634C32" w:rsidR="00CC0B9D" w:rsidRPr="006768CF" w:rsidRDefault="00CC0B9D" w:rsidP="00CC0B9D">
            <w:pPr>
              <w:rPr>
                <w:sz w:val="20"/>
              </w:rPr>
            </w:pPr>
            <w:proofErr w:type="spellStart"/>
            <w:r w:rsidRPr="006768CF">
              <w:rPr>
                <w:sz w:val="20"/>
                <w:highlight w:val="white"/>
              </w:rPr>
              <w:t>Sastanku</w:t>
            </w:r>
            <w:proofErr w:type="spellEnd"/>
            <w:r w:rsidRPr="006768CF">
              <w:rPr>
                <w:sz w:val="20"/>
                <w:highlight w:val="white"/>
              </w:rPr>
              <w:t xml:space="preserve"> </w:t>
            </w:r>
            <w:proofErr w:type="spellStart"/>
            <w:r w:rsidRPr="006768CF">
              <w:rPr>
                <w:sz w:val="20"/>
                <w:highlight w:val="white"/>
              </w:rPr>
              <w:t>upravnog</w:t>
            </w:r>
            <w:proofErr w:type="spellEnd"/>
            <w:r w:rsidRPr="006768CF">
              <w:rPr>
                <w:sz w:val="20"/>
                <w:highlight w:val="white"/>
              </w:rPr>
              <w:t xml:space="preserve"> </w:t>
            </w:r>
            <w:proofErr w:type="spellStart"/>
            <w:r w:rsidRPr="006768CF">
              <w:rPr>
                <w:sz w:val="20"/>
                <w:highlight w:val="white"/>
              </w:rPr>
              <w:t>odbora</w:t>
            </w:r>
            <w:proofErr w:type="spellEnd"/>
            <w:r w:rsidRPr="006768CF">
              <w:rPr>
                <w:sz w:val="20"/>
                <w:highlight w:val="white"/>
              </w:rPr>
              <w:t xml:space="preserve"> </w:t>
            </w:r>
            <w:proofErr w:type="spellStart"/>
            <w:r w:rsidRPr="006768CF">
              <w:rPr>
                <w:sz w:val="20"/>
                <w:highlight w:val="white"/>
              </w:rPr>
              <w:t>prisustvovaće</w:t>
            </w:r>
            <w:proofErr w:type="spellEnd"/>
            <w:r w:rsidRPr="006768CF">
              <w:rPr>
                <w:sz w:val="20"/>
                <w:highlight w:val="white"/>
              </w:rPr>
              <w:t xml:space="preserve"> 2 </w:t>
            </w:r>
            <w:proofErr w:type="spellStart"/>
            <w:r w:rsidRPr="006768CF">
              <w:rPr>
                <w:sz w:val="20"/>
                <w:highlight w:val="white"/>
              </w:rPr>
              <w:t>člana</w:t>
            </w:r>
            <w:proofErr w:type="spellEnd"/>
            <w:r w:rsidRPr="006768CF">
              <w:rPr>
                <w:sz w:val="20"/>
                <w:highlight w:val="white"/>
              </w:rPr>
              <w:t xml:space="preserve"> </w:t>
            </w:r>
            <w:proofErr w:type="spellStart"/>
            <w:r w:rsidRPr="006768CF">
              <w:rPr>
                <w:sz w:val="20"/>
                <w:highlight w:val="white"/>
              </w:rPr>
              <w:t>rukovodstva</w:t>
            </w:r>
            <w:proofErr w:type="spellEnd"/>
            <w:r w:rsidRPr="006768CF">
              <w:rPr>
                <w:sz w:val="20"/>
                <w:highlight w:val="white"/>
              </w:rPr>
              <w:t xml:space="preserve"> (</w:t>
            </w:r>
            <w:proofErr w:type="spellStart"/>
            <w:r w:rsidRPr="006768CF">
              <w:rPr>
                <w:sz w:val="20"/>
                <w:highlight w:val="white"/>
              </w:rPr>
              <w:t>kategorija</w:t>
            </w:r>
            <w:proofErr w:type="spellEnd"/>
            <w:r w:rsidRPr="006768CF">
              <w:rPr>
                <w:sz w:val="20"/>
                <w:highlight w:val="white"/>
              </w:rPr>
              <w:t xml:space="preserve"> 1) RU-a. </w:t>
            </w:r>
            <w:proofErr w:type="spellStart"/>
            <w:r w:rsidRPr="006768CF">
              <w:rPr>
                <w:sz w:val="20"/>
                <w:highlight w:val="white"/>
              </w:rPr>
              <w:t>Sastanci</w:t>
            </w:r>
            <w:proofErr w:type="spellEnd"/>
            <w:r w:rsidRPr="006768CF">
              <w:rPr>
                <w:sz w:val="20"/>
                <w:highlight w:val="white"/>
              </w:rPr>
              <w:t xml:space="preserve"> </w:t>
            </w:r>
            <w:proofErr w:type="spellStart"/>
            <w:r w:rsidRPr="006768CF">
              <w:rPr>
                <w:sz w:val="20"/>
                <w:highlight w:val="white"/>
              </w:rPr>
              <w:t>će</w:t>
            </w:r>
            <w:proofErr w:type="spellEnd"/>
            <w:r w:rsidRPr="006768CF">
              <w:rPr>
                <w:sz w:val="20"/>
                <w:highlight w:val="white"/>
              </w:rPr>
              <w:t xml:space="preserve"> se </w:t>
            </w:r>
            <w:proofErr w:type="spellStart"/>
            <w:r w:rsidRPr="006768CF">
              <w:rPr>
                <w:sz w:val="20"/>
                <w:highlight w:val="white"/>
              </w:rPr>
              <w:t>održavati</w:t>
            </w:r>
            <w:proofErr w:type="spellEnd"/>
            <w:r w:rsidRPr="006768CF">
              <w:rPr>
                <w:sz w:val="20"/>
                <w:highlight w:val="white"/>
              </w:rPr>
              <w:t xml:space="preserve"> </w:t>
            </w:r>
            <w:proofErr w:type="spellStart"/>
            <w:r w:rsidRPr="006768CF">
              <w:rPr>
                <w:sz w:val="20"/>
                <w:highlight w:val="white"/>
              </w:rPr>
              <w:t>na</w:t>
            </w:r>
            <w:proofErr w:type="spellEnd"/>
            <w:r w:rsidRPr="006768CF">
              <w:rPr>
                <w:sz w:val="20"/>
                <w:highlight w:val="white"/>
              </w:rPr>
              <w:t xml:space="preserve"> </w:t>
            </w:r>
            <w:proofErr w:type="spellStart"/>
            <w:r w:rsidRPr="006768CF">
              <w:rPr>
                <w:sz w:val="20"/>
                <w:highlight w:val="white"/>
              </w:rPr>
              <w:t>svaka</w:t>
            </w:r>
            <w:proofErr w:type="spellEnd"/>
            <w:r w:rsidRPr="006768CF">
              <w:rPr>
                <w:sz w:val="20"/>
                <w:highlight w:val="white"/>
              </w:rPr>
              <w:t xml:space="preserve"> 4 </w:t>
            </w:r>
            <w:proofErr w:type="spellStart"/>
            <w:r w:rsidRPr="006768CF">
              <w:rPr>
                <w:sz w:val="20"/>
                <w:highlight w:val="white"/>
              </w:rPr>
              <w:t>meseca</w:t>
            </w:r>
            <w:proofErr w:type="spellEnd"/>
            <w:r w:rsidRPr="006768CF">
              <w:rPr>
                <w:sz w:val="20"/>
                <w:highlight w:val="white"/>
              </w:rPr>
              <w:t xml:space="preserve"> u </w:t>
            </w:r>
            <w:proofErr w:type="spellStart"/>
            <w:r w:rsidRPr="006768CF">
              <w:rPr>
                <w:sz w:val="20"/>
                <w:highlight w:val="white"/>
              </w:rPr>
              <w:t>trajanju</w:t>
            </w:r>
            <w:proofErr w:type="spellEnd"/>
            <w:r w:rsidRPr="006768CF">
              <w:rPr>
                <w:sz w:val="20"/>
                <w:highlight w:val="white"/>
              </w:rPr>
              <w:t xml:space="preserve"> od 2 </w:t>
            </w:r>
            <w:proofErr w:type="spellStart"/>
            <w:r w:rsidRPr="006768CF">
              <w:rPr>
                <w:sz w:val="20"/>
                <w:highlight w:val="white"/>
              </w:rPr>
              <w:t>godine</w:t>
            </w:r>
            <w:proofErr w:type="spellEnd"/>
            <w:r w:rsidRPr="006768CF">
              <w:rPr>
                <w:sz w:val="20"/>
                <w:highlight w:val="white"/>
              </w:rPr>
              <w:t xml:space="preserve">. </w:t>
            </w:r>
            <w:proofErr w:type="spellStart"/>
            <w:r w:rsidRPr="006768CF">
              <w:rPr>
                <w:sz w:val="20"/>
                <w:highlight w:val="white"/>
              </w:rPr>
              <w:t>Svaki</w:t>
            </w:r>
            <w:proofErr w:type="spellEnd"/>
            <w:r w:rsidRPr="006768CF">
              <w:rPr>
                <w:sz w:val="20"/>
                <w:highlight w:val="white"/>
              </w:rPr>
              <w:t xml:space="preserve"> </w:t>
            </w:r>
            <w:proofErr w:type="spellStart"/>
            <w:r w:rsidRPr="006768CF">
              <w:rPr>
                <w:sz w:val="20"/>
                <w:highlight w:val="white"/>
              </w:rPr>
              <w:t>sastanak</w:t>
            </w:r>
            <w:proofErr w:type="spellEnd"/>
            <w:r w:rsidRPr="006768CF">
              <w:rPr>
                <w:sz w:val="20"/>
                <w:highlight w:val="white"/>
              </w:rPr>
              <w:t xml:space="preserve"> </w:t>
            </w:r>
            <w:proofErr w:type="spellStart"/>
            <w:r w:rsidRPr="006768CF">
              <w:rPr>
                <w:sz w:val="20"/>
                <w:highlight w:val="white"/>
              </w:rPr>
              <w:t>traje</w:t>
            </w:r>
            <w:proofErr w:type="spellEnd"/>
            <w:r w:rsidRPr="006768CF">
              <w:rPr>
                <w:sz w:val="20"/>
                <w:highlight w:val="white"/>
              </w:rPr>
              <w:t xml:space="preserve"> 1 dan. (a.17.1.)</w:t>
            </w:r>
          </w:p>
        </w:tc>
      </w:tr>
      <w:tr w:rsidR="00CC0B9D" w:rsidRPr="006F38CF" w14:paraId="1DEED25F"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6AD1DF49" w14:textId="77777777" w:rsidR="00CC0B9D" w:rsidRPr="006F38CF" w:rsidRDefault="00CC0B9D" w:rsidP="00CC0B9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106FDA40" w14:textId="6858BDD3" w:rsidR="00CC0B9D" w:rsidRPr="006F38CF" w:rsidRDefault="00CC0B9D" w:rsidP="00CC0B9D">
            <w:pPr>
              <w:jc w:val="center"/>
              <w:rPr>
                <w:szCs w:val="22"/>
              </w:rPr>
            </w:pPr>
            <w:r w:rsidRPr="008061B2">
              <w:rPr>
                <w:sz w:val="20"/>
                <w:lang w:val="sr-Cyrl-BA"/>
              </w:rPr>
              <w:t>5.</w:t>
            </w:r>
          </w:p>
        </w:tc>
        <w:tc>
          <w:tcPr>
            <w:tcW w:w="1162" w:type="dxa"/>
            <w:tcBorders>
              <w:top w:val="nil"/>
              <w:left w:val="nil"/>
              <w:bottom w:val="single" w:sz="4" w:space="0" w:color="auto"/>
              <w:right w:val="single" w:sz="4" w:space="0" w:color="auto"/>
            </w:tcBorders>
            <w:vAlign w:val="center"/>
          </w:tcPr>
          <w:p w14:paraId="2E147DED" w14:textId="2F7747C8" w:rsidR="00CC0B9D" w:rsidRPr="006F38CF" w:rsidRDefault="00CC0B9D" w:rsidP="00CC0B9D">
            <w:pPr>
              <w:jc w:val="center"/>
              <w:rPr>
                <w:szCs w:val="22"/>
              </w:rPr>
            </w:pPr>
            <w:r w:rsidRPr="008061B2">
              <w:rPr>
                <w:iCs/>
                <w:sz w:val="20"/>
                <w:lang w:val="sr-Cyrl-BA"/>
              </w:rPr>
              <w:t>EdukaMont</w:t>
            </w:r>
          </w:p>
        </w:tc>
        <w:tc>
          <w:tcPr>
            <w:tcW w:w="820" w:type="dxa"/>
            <w:tcBorders>
              <w:top w:val="nil"/>
              <w:left w:val="single" w:sz="4" w:space="0" w:color="auto"/>
              <w:bottom w:val="single" w:sz="4" w:space="0" w:color="auto"/>
              <w:right w:val="single" w:sz="4" w:space="0" w:color="auto"/>
            </w:tcBorders>
            <w:shd w:val="clear" w:color="auto" w:fill="auto"/>
            <w:vAlign w:val="center"/>
          </w:tcPr>
          <w:p w14:paraId="632FBB2C" w14:textId="0E098E5D" w:rsidR="00CC0B9D" w:rsidRPr="006F38CF" w:rsidRDefault="00CC0B9D" w:rsidP="00CC0B9D">
            <w:pPr>
              <w:jc w:val="center"/>
              <w:rPr>
                <w:szCs w:val="22"/>
              </w:rPr>
            </w:pPr>
            <w:r w:rsidRPr="008061B2">
              <w:rPr>
                <w:b/>
                <w:bCs/>
                <w:sz w:val="20"/>
                <w:lang w:val="sr-Cyrl-BA"/>
              </w:rPr>
              <w:t>Crna Gora</w:t>
            </w:r>
          </w:p>
        </w:tc>
        <w:tc>
          <w:tcPr>
            <w:tcW w:w="1135" w:type="dxa"/>
            <w:tcBorders>
              <w:top w:val="nil"/>
              <w:left w:val="nil"/>
              <w:bottom w:val="single" w:sz="4" w:space="0" w:color="auto"/>
              <w:right w:val="single" w:sz="4" w:space="0" w:color="auto"/>
            </w:tcBorders>
            <w:shd w:val="clear" w:color="auto" w:fill="auto"/>
            <w:vAlign w:val="center"/>
          </w:tcPr>
          <w:p w14:paraId="392C6B2A" w14:textId="604936E1" w:rsidR="00CC0B9D" w:rsidRPr="006768CF" w:rsidRDefault="00CC0B9D" w:rsidP="00CC0B9D">
            <w:pPr>
              <w:jc w:val="right"/>
              <w:rPr>
                <w:sz w:val="20"/>
              </w:rPr>
            </w:pPr>
            <w:r w:rsidRPr="006768CF">
              <w:rPr>
                <w:sz w:val="20"/>
              </w:rPr>
              <w:t>20</w:t>
            </w:r>
          </w:p>
        </w:tc>
        <w:tc>
          <w:tcPr>
            <w:tcW w:w="1132" w:type="dxa"/>
            <w:tcBorders>
              <w:top w:val="nil"/>
              <w:left w:val="nil"/>
              <w:bottom w:val="single" w:sz="4" w:space="0" w:color="auto"/>
              <w:right w:val="single" w:sz="4" w:space="0" w:color="auto"/>
            </w:tcBorders>
            <w:shd w:val="clear" w:color="auto" w:fill="auto"/>
            <w:vAlign w:val="center"/>
          </w:tcPr>
          <w:p w14:paraId="7817FE79" w14:textId="73CB4DFF"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4B8A6E74" w14:textId="597C1DEE"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18BC33C8" w14:textId="09951BB1" w:rsidR="00CC0B9D" w:rsidRPr="006768CF" w:rsidRDefault="00CC0B9D" w:rsidP="00CC0B9D">
            <w:pPr>
              <w:jc w:val="right"/>
              <w:rPr>
                <w:sz w:val="20"/>
              </w:rPr>
            </w:pPr>
            <w:r w:rsidRPr="006768CF">
              <w:rPr>
                <w:sz w:val="20"/>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071B38C1" w14:textId="3853FBD1" w:rsidR="00CC0B9D" w:rsidRPr="006768CF" w:rsidRDefault="00CC0B9D" w:rsidP="00CC0B9D">
            <w:pPr>
              <w:jc w:val="right"/>
              <w:rPr>
                <w:sz w:val="20"/>
              </w:rPr>
            </w:pPr>
            <w:r w:rsidRPr="006768CF">
              <w:rPr>
                <w:sz w:val="20"/>
              </w:rPr>
              <w:t>20</w:t>
            </w:r>
          </w:p>
        </w:tc>
        <w:tc>
          <w:tcPr>
            <w:tcW w:w="4720" w:type="dxa"/>
            <w:tcBorders>
              <w:top w:val="nil"/>
              <w:left w:val="nil"/>
              <w:bottom w:val="single" w:sz="8" w:space="0" w:color="000000"/>
              <w:right w:val="single" w:sz="8" w:space="0" w:color="auto"/>
            </w:tcBorders>
            <w:shd w:val="clear" w:color="auto" w:fill="auto"/>
            <w:vAlign w:val="center"/>
          </w:tcPr>
          <w:p w14:paraId="08F04258" w14:textId="0D90971C" w:rsidR="00CC0B9D" w:rsidRPr="006768CF" w:rsidRDefault="00CC0B9D" w:rsidP="00CC0B9D">
            <w:pPr>
              <w:spacing w:before="240" w:after="240"/>
              <w:rPr>
                <w:sz w:val="20"/>
                <w:highlight w:val="white"/>
              </w:rPr>
            </w:pPr>
            <w:proofErr w:type="spellStart"/>
            <w:r w:rsidRPr="006768CF">
              <w:rPr>
                <w:sz w:val="20"/>
                <w:highlight w:val="white"/>
              </w:rPr>
              <w:t>Pisanje</w:t>
            </w:r>
            <w:proofErr w:type="spellEnd"/>
            <w:r w:rsidRPr="006768CF">
              <w:rPr>
                <w:sz w:val="20"/>
                <w:highlight w:val="white"/>
              </w:rPr>
              <w:t xml:space="preserve"> </w:t>
            </w:r>
            <w:proofErr w:type="spellStart"/>
            <w:r w:rsidRPr="006768CF">
              <w:rPr>
                <w:sz w:val="20"/>
                <w:highlight w:val="white"/>
              </w:rPr>
              <w:t>izveštaja</w:t>
            </w:r>
            <w:proofErr w:type="spellEnd"/>
            <w:r w:rsidRPr="006768CF">
              <w:rPr>
                <w:sz w:val="20"/>
                <w:highlight w:val="white"/>
              </w:rPr>
              <w:t xml:space="preserve"> </w:t>
            </w:r>
            <w:proofErr w:type="spellStart"/>
            <w:r w:rsidRPr="006768CF">
              <w:rPr>
                <w:sz w:val="20"/>
                <w:highlight w:val="white"/>
              </w:rPr>
              <w:t>sa</w:t>
            </w:r>
            <w:proofErr w:type="spellEnd"/>
            <w:r w:rsidRPr="006768CF">
              <w:rPr>
                <w:sz w:val="20"/>
                <w:highlight w:val="white"/>
              </w:rPr>
              <w:t xml:space="preserve"> </w:t>
            </w:r>
            <w:proofErr w:type="spellStart"/>
            <w:r w:rsidRPr="006768CF">
              <w:rPr>
                <w:sz w:val="20"/>
                <w:highlight w:val="white"/>
              </w:rPr>
              <w:t>lokalnog</w:t>
            </w:r>
            <w:proofErr w:type="spellEnd"/>
            <w:r w:rsidRPr="006768CF">
              <w:rPr>
                <w:sz w:val="20"/>
                <w:highlight w:val="white"/>
              </w:rPr>
              <w:t xml:space="preserve"> </w:t>
            </w:r>
            <w:proofErr w:type="spellStart"/>
            <w:r w:rsidRPr="006768CF">
              <w:rPr>
                <w:sz w:val="20"/>
                <w:highlight w:val="white"/>
              </w:rPr>
              <w:t>upravljanja</w:t>
            </w:r>
            <w:proofErr w:type="spellEnd"/>
            <w:r w:rsidRPr="006768CF">
              <w:rPr>
                <w:sz w:val="20"/>
                <w:highlight w:val="white"/>
              </w:rPr>
              <w:t xml:space="preserve"> </w:t>
            </w:r>
            <w:proofErr w:type="spellStart"/>
            <w:r w:rsidRPr="006768CF">
              <w:rPr>
                <w:sz w:val="20"/>
                <w:highlight w:val="white"/>
              </w:rPr>
              <w:t>projektom</w:t>
            </w:r>
            <w:proofErr w:type="spellEnd"/>
            <w:r w:rsidRPr="006768CF">
              <w:rPr>
                <w:sz w:val="20"/>
                <w:highlight w:val="white"/>
              </w:rPr>
              <w:t xml:space="preserve"> u </w:t>
            </w:r>
            <w:proofErr w:type="spellStart"/>
            <w:r w:rsidRPr="006768CF">
              <w:rPr>
                <w:sz w:val="20"/>
                <w:highlight w:val="white"/>
              </w:rPr>
              <w:t>organizaciji</w:t>
            </w:r>
            <w:proofErr w:type="spellEnd"/>
            <w:r w:rsidRPr="006768CF">
              <w:rPr>
                <w:sz w:val="20"/>
                <w:highlight w:val="white"/>
              </w:rPr>
              <w:t xml:space="preserve"> EM </w:t>
            </w:r>
            <w:proofErr w:type="spellStart"/>
            <w:r w:rsidRPr="006768CF">
              <w:rPr>
                <w:sz w:val="20"/>
                <w:highlight w:val="white"/>
              </w:rPr>
              <w:t>vršiće</w:t>
            </w:r>
            <w:proofErr w:type="spellEnd"/>
            <w:r w:rsidRPr="006768CF">
              <w:rPr>
                <w:sz w:val="20"/>
                <w:highlight w:val="white"/>
              </w:rPr>
              <w:t xml:space="preserve"> </w:t>
            </w:r>
            <w:proofErr w:type="spellStart"/>
            <w:r w:rsidRPr="006768CF">
              <w:rPr>
                <w:sz w:val="20"/>
                <w:highlight w:val="white"/>
              </w:rPr>
              <w:t>menadžer</w:t>
            </w:r>
            <w:proofErr w:type="spellEnd"/>
            <w:r w:rsidRPr="006768CF">
              <w:rPr>
                <w:sz w:val="20"/>
                <w:highlight w:val="white"/>
              </w:rPr>
              <w:t xml:space="preserve"> </w:t>
            </w:r>
            <w:proofErr w:type="spellStart"/>
            <w:r w:rsidRPr="006768CF">
              <w:rPr>
                <w:sz w:val="20"/>
                <w:highlight w:val="white"/>
              </w:rPr>
              <w:t>finansija</w:t>
            </w:r>
            <w:proofErr w:type="spellEnd"/>
            <w:r w:rsidRPr="006768CF">
              <w:rPr>
                <w:sz w:val="20"/>
                <w:highlight w:val="white"/>
              </w:rPr>
              <w:t xml:space="preserve"> (</w:t>
            </w:r>
            <w:proofErr w:type="spellStart"/>
            <w:r w:rsidRPr="006768CF">
              <w:rPr>
                <w:sz w:val="20"/>
                <w:highlight w:val="white"/>
              </w:rPr>
              <w:t>kategorija</w:t>
            </w:r>
            <w:proofErr w:type="spellEnd"/>
            <w:r w:rsidRPr="006768CF">
              <w:rPr>
                <w:sz w:val="20"/>
                <w:highlight w:val="white"/>
              </w:rPr>
              <w:t xml:space="preserve"> 1) </w:t>
            </w:r>
            <w:proofErr w:type="spellStart"/>
            <w:r w:rsidRPr="006768CF">
              <w:rPr>
                <w:sz w:val="20"/>
                <w:highlight w:val="white"/>
              </w:rPr>
              <w:t>i</w:t>
            </w:r>
            <w:proofErr w:type="spellEnd"/>
            <w:r w:rsidRPr="006768CF">
              <w:rPr>
                <w:sz w:val="20"/>
                <w:highlight w:val="white"/>
              </w:rPr>
              <w:t xml:space="preserve"> </w:t>
            </w:r>
            <w:proofErr w:type="spellStart"/>
            <w:r w:rsidRPr="006768CF">
              <w:rPr>
                <w:sz w:val="20"/>
                <w:highlight w:val="white"/>
              </w:rPr>
              <w:t>administrativni</w:t>
            </w:r>
            <w:proofErr w:type="spellEnd"/>
            <w:r w:rsidRPr="006768CF">
              <w:rPr>
                <w:sz w:val="20"/>
                <w:highlight w:val="white"/>
              </w:rPr>
              <w:t xml:space="preserve"> </w:t>
            </w:r>
            <w:proofErr w:type="spellStart"/>
            <w:r w:rsidRPr="006768CF">
              <w:rPr>
                <w:sz w:val="20"/>
                <w:highlight w:val="white"/>
              </w:rPr>
              <w:t>asistent</w:t>
            </w:r>
            <w:proofErr w:type="spellEnd"/>
            <w:r w:rsidRPr="006768CF">
              <w:rPr>
                <w:sz w:val="20"/>
                <w:highlight w:val="white"/>
              </w:rPr>
              <w:t xml:space="preserve"> (</w:t>
            </w:r>
            <w:proofErr w:type="spellStart"/>
            <w:r w:rsidRPr="006768CF">
              <w:rPr>
                <w:sz w:val="20"/>
                <w:highlight w:val="white"/>
              </w:rPr>
              <w:t>kategorija</w:t>
            </w:r>
            <w:proofErr w:type="spellEnd"/>
            <w:r w:rsidRPr="006768CF">
              <w:rPr>
                <w:sz w:val="20"/>
                <w:highlight w:val="white"/>
              </w:rPr>
              <w:t xml:space="preserve"> 1) EM-a u </w:t>
            </w:r>
            <w:proofErr w:type="spellStart"/>
            <w:r w:rsidRPr="006768CF">
              <w:rPr>
                <w:sz w:val="20"/>
                <w:highlight w:val="white"/>
              </w:rPr>
              <w:t>trajanju</w:t>
            </w:r>
            <w:proofErr w:type="spellEnd"/>
            <w:r w:rsidRPr="006768CF">
              <w:rPr>
                <w:sz w:val="20"/>
                <w:highlight w:val="white"/>
              </w:rPr>
              <w:t xml:space="preserve"> od 3 dana. (a.17.3.)</w:t>
            </w:r>
          </w:p>
          <w:p w14:paraId="3A5D0753" w14:textId="19D88754" w:rsidR="00CC0B9D" w:rsidRPr="006768CF" w:rsidRDefault="00CC0B9D" w:rsidP="00CC0B9D">
            <w:pPr>
              <w:rPr>
                <w:sz w:val="20"/>
              </w:rPr>
            </w:pPr>
            <w:proofErr w:type="spellStart"/>
            <w:r w:rsidRPr="006768CF">
              <w:rPr>
                <w:sz w:val="20"/>
                <w:highlight w:val="white"/>
              </w:rPr>
              <w:t>Sastanku</w:t>
            </w:r>
            <w:proofErr w:type="spellEnd"/>
            <w:r w:rsidRPr="006768CF">
              <w:rPr>
                <w:sz w:val="20"/>
                <w:highlight w:val="white"/>
              </w:rPr>
              <w:t xml:space="preserve"> </w:t>
            </w:r>
            <w:proofErr w:type="spellStart"/>
            <w:r w:rsidRPr="006768CF">
              <w:rPr>
                <w:sz w:val="20"/>
                <w:highlight w:val="white"/>
              </w:rPr>
              <w:t>upravnog</w:t>
            </w:r>
            <w:proofErr w:type="spellEnd"/>
            <w:r w:rsidRPr="006768CF">
              <w:rPr>
                <w:sz w:val="20"/>
                <w:highlight w:val="white"/>
              </w:rPr>
              <w:t xml:space="preserve"> </w:t>
            </w:r>
            <w:proofErr w:type="spellStart"/>
            <w:r w:rsidRPr="006768CF">
              <w:rPr>
                <w:sz w:val="20"/>
                <w:highlight w:val="white"/>
              </w:rPr>
              <w:t>odbora</w:t>
            </w:r>
            <w:proofErr w:type="spellEnd"/>
            <w:r w:rsidRPr="006768CF">
              <w:rPr>
                <w:sz w:val="20"/>
                <w:highlight w:val="white"/>
              </w:rPr>
              <w:t xml:space="preserve"> </w:t>
            </w:r>
            <w:proofErr w:type="spellStart"/>
            <w:r w:rsidRPr="006768CF">
              <w:rPr>
                <w:sz w:val="20"/>
                <w:highlight w:val="white"/>
              </w:rPr>
              <w:t>prisustvovaće</w:t>
            </w:r>
            <w:proofErr w:type="spellEnd"/>
            <w:r w:rsidRPr="006768CF">
              <w:rPr>
                <w:sz w:val="20"/>
                <w:highlight w:val="white"/>
              </w:rPr>
              <w:t xml:space="preserve"> 2 </w:t>
            </w:r>
            <w:proofErr w:type="spellStart"/>
            <w:r w:rsidRPr="006768CF">
              <w:rPr>
                <w:sz w:val="20"/>
                <w:highlight w:val="white"/>
              </w:rPr>
              <w:t>člana</w:t>
            </w:r>
            <w:proofErr w:type="spellEnd"/>
            <w:r w:rsidRPr="006768CF">
              <w:rPr>
                <w:sz w:val="20"/>
                <w:highlight w:val="white"/>
              </w:rPr>
              <w:t xml:space="preserve"> </w:t>
            </w:r>
            <w:proofErr w:type="spellStart"/>
            <w:r w:rsidRPr="006768CF">
              <w:rPr>
                <w:sz w:val="20"/>
                <w:highlight w:val="white"/>
              </w:rPr>
              <w:t>rukovodstva</w:t>
            </w:r>
            <w:proofErr w:type="spellEnd"/>
            <w:r w:rsidRPr="006768CF">
              <w:rPr>
                <w:sz w:val="20"/>
                <w:highlight w:val="white"/>
              </w:rPr>
              <w:t xml:space="preserve"> (</w:t>
            </w:r>
            <w:proofErr w:type="spellStart"/>
            <w:r w:rsidRPr="006768CF">
              <w:rPr>
                <w:sz w:val="20"/>
                <w:highlight w:val="white"/>
              </w:rPr>
              <w:t>kategorija</w:t>
            </w:r>
            <w:proofErr w:type="spellEnd"/>
            <w:r w:rsidRPr="006768CF">
              <w:rPr>
                <w:sz w:val="20"/>
                <w:highlight w:val="white"/>
              </w:rPr>
              <w:t xml:space="preserve"> 1) EM-a. </w:t>
            </w:r>
            <w:proofErr w:type="spellStart"/>
            <w:r w:rsidRPr="006768CF">
              <w:rPr>
                <w:sz w:val="20"/>
                <w:highlight w:val="white"/>
              </w:rPr>
              <w:t>Sastanci</w:t>
            </w:r>
            <w:proofErr w:type="spellEnd"/>
            <w:r w:rsidRPr="006768CF">
              <w:rPr>
                <w:sz w:val="20"/>
                <w:highlight w:val="white"/>
              </w:rPr>
              <w:t xml:space="preserve"> </w:t>
            </w:r>
            <w:proofErr w:type="spellStart"/>
            <w:r w:rsidRPr="006768CF">
              <w:rPr>
                <w:sz w:val="20"/>
                <w:highlight w:val="white"/>
              </w:rPr>
              <w:t>će</w:t>
            </w:r>
            <w:proofErr w:type="spellEnd"/>
            <w:r w:rsidRPr="006768CF">
              <w:rPr>
                <w:sz w:val="20"/>
                <w:highlight w:val="white"/>
              </w:rPr>
              <w:t xml:space="preserve"> se </w:t>
            </w:r>
            <w:proofErr w:type="spellStart"/>
            <w:r w:rsidRPr="006768CF">
              <w:rPr>
                <w:sz w:val="20"/>
                <w:highlight w:val="white"/>
              </w:rPr>
              <w:t>održavati</w:t>
            </w:r>
            <w:proofErr w:type="spellEnd"/>
            <w:r w:rsidRPr="006768CF">
              <w:rPr>
                <w:sz w:val="20"/>
                <w:highlight w:val="white"/>
              </w:rPr>
              <w:t xml:space="preserve"> </w:t>
            </w:r>
            <w:proofErr w:type="spellStart"/>
            <w:r w:rsidRPr="006768CF">
              <w:rPr>
                <w:sz w:val="20"/>
                <w:highlight w:val="white"/>
              </w:rPr>
              <w:t>na</w:t>
            </w:r>
            <w:proofErr w:type="spellEnd"/>
            <w:r w:rsidRPr="006768CF">
              <w:rPr>
                <w:sz w:val="20"/>
                <w:highlight w:val="white"/>
              </w:rPr>
              <w:t xml:space="preserve"> </w:t>
            </w:r>
            <w:proofErr w:type="spellStart"/>
            <w:r w:rsidRPr="006768CF">
              <w:rPr>
                <w:sz w:val="20"/>
                <w:highlight w:val="white"/>
              </w:rPr>
              <w:t>svaka</w:t>
            </w:r>
            <w:proofErr w:type="spellEnd"/>
            <w:r w:rsidRPr="006768CF">
              <w:rPr>
                <w:sz w:val="20"/>
                <w:highlight w:val="white"/>
              </w:rPr>
              <w:t xml:space="preserve"> 4 </w:t>
            </w:r>
            <w:proofErr w:type="spellStart"/>
            <w:r w:rsidRPr="006768CF">
              <w:rPr>
                <w:sz w:val="20"/>
                <w:highlight w:val="white"/>
              </w:rPr>
              <w:t>meseca</w:t>
            </w:r>
            <w:proofErr w:type="spellEnd"/>
            <w:r w:rsidRPr="006768CF">
              <w:rPr>
                <w:sz w:val="20"/>
                <w:highlight w:val="white"/>
              </w:rPr>
              <w:t xml:space="preserve"> u </w:t>
            </w:r>
            <w:proofErr w:type="spellStart"/>
            <w:r w:rsidRPr="006768CF">
              <w:rPr>
                <w:sz w:val="20"/>
                <w:highlight w:val="white"/>
              </w:rPr>
              <w:t>trajanju</w:t>
            </w:r>
            <w:proofErr w:type="spellEnd"/>
            <w:r w:rsidRPr="006768CF">
              <w:rPr>
                <w:sz w:val="20"/>
                <w:highlight w:val="white"/>
              </w:rPr>
              <w:t xml:space="preserve"> od 2 </w:t>
            </w:r>
            <w:proofErr w:type="spellStart"/>
            <w:r w:rsidRPr="006768CF">
              <w:rPr>
                <w:sz w:val="20"/>
                <w:highlight w:val="white"/>
              </w:rPr>
              <w:t>godine</w:t>
            </w:r>
            <w:proofErr w:type="spellEnd"/>
            <w:r w:rsidRPr="006768CF">
              <w:rPr>
                <w:sz w:val="20"/>
                <w:highlight w:val="white"/>
              </w:rPr>
              <w:t xml:space="preserve">. </w:t>
            </w:r>
            <w:proofErr w:type="spellStart"/>
            <w:r w:rsidRPr="006768CF">
              <w:rPr>
                <w:sz w:val="20"/>
                <w:highlight w:val="white"/>
              </w:rPr>
              <w:lastRenderedPageBreak/>
              <w:t>Svaki</w:t>
            </w:r>
            <w:proofErr w:type="spellEnd"/>
            <w:r w:rsidRPr="006768CF">
              <w:rPr>
                <w:sz w:val="20"/>
                <w:highlight w:val="white"/>
              </w:rPr>
              <w:t xml:space="preserve"> </w:t>
            </w:r>
            <w:proofErr w:type="spellStart"/>
            <w:r w:rsidRPr="006768CF">
              <w:rPr>
                <w:sz w:val="20"/>
                <w:highlight w:val="white"/>
              </w:rPr>
              <w:t>sastanak</w:t>
            </w:r>
            <w:proofErr w:type="spellEnd"/>
            <w:r w:rsidRPr="006768CF">
              <w:rPr>
                <w:sz w:val="20"/>
                <w:highlight w:val="white"/>
              </w:rPr>
              <w:t xml:space="preserve"> </w:t>
            </w:r>
            <w:proofErr w:type="spellStart"/>
            <w:r w:rsidRPr="006768CF">
              <w:rPr>
                <w:sz w:val="20"/>
                <w:highlight w:val="white"/>
              </w:rPr>
              <w:t>traje</w:t>
            </w:r>
            <w:proofErr w:type="spellEnd"/>
            <w:r w:rsidRPr="006768CF">
              <w:rPr>
                <w:sz w:val="20"/>
                <w:highlight w:val="white"/>
              </w:rPr>
              <w:t xml:space="preserve"> 1 dan. (a.17.1.)</w:t>
            </w:r>
          </w:p>
        </w:tc>
      </w:tr>
      <w:tr w:rsidR="00CC0B9D" w:rsidRPr="006F38CF" w14:paraId="7F512F74"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23DF9A5E" w14:textId="77777777" w:rsidR="00CC0B9D" w:rsidRPr="006F38CF" w:rsidRDefault="00CC0B9D" w:rsidP="00CC0B9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5431DCAB" w14:textId="1FA73CEF" w:rsidR="00CC0B9D" w:rsidRPr="006F38CF" w:rsidRDefault="00CC0B9D" w:rsidP="00CC0B9D">
            <w:pPr>
              <w:jc w:val="center"/>
              <w:rPr>
                <w:szCs w:val="22"/>
              </w:rPr>
            </w:pPr>
            <w:r w:rsidRPr="008061B2">
              <w:rPr>
                <w:sz w:val="20"/>
                <w:lang w:val="sr-Cyrl-BA"/>
              </w:rPr>
              <w:t>6.</w:t>
            </w:r>
          </w:p>
        </w:tc>
        <w:tc>
          <w:tcPr>
            <w:tcW w:w="1162" w:type="dxa"/>
            <w:tcBorders>
              <w:top w:val="nil"/>
              <w:left w:val="nil"/>
              <w:bottom w:val="single" w:sz="4" w:space="0" w:color="auto"/>
              <w:right w:val="single" w:sz="4" w:space="0" w:color="auto"/>
            </w:tcBorders>
            <w:vAlign w:val="center"/>
          </w:tcPr>
          <w:p w14:paraId="17EB61C4" w14:textId="6DD96AAC" w:rsidR="00CC0B9D" w:rsidRPr="006F38CF" w:rsidRDefault="00CC0B9D" w:rsidP="00CC0B9D">
            <w:pPr>
              <w:jc w:val="center"/>
              <w:rPr>
                <w:szCs w:val="22"/>
              </w:rPr>
            </w:pPr>
            <w:r w:rsidRPr="008061B2">
              <w:rPr>
                <w:iCs/>
                <w:sz w:val="20"/>
                <w:lang w:val="sr-Cyrl-BA"/>
              </w:rPr>
              <w:t>Universidad de Salamanca</w:t>
            </w:r>
          </w:p>
        </w:tc>
        <w:tc>
          <w:tcPr>
            <w:tcW w:w="820" w:type="dxa"/>
            <w:tcBorders>
              <w:top w:val="nil"/>
              <w:left w:val="single" w:sz="4" w:space="0" w:color="auto"/>
              <w:bottom w:val="single" w:sz="4" w:space="0" w:color="auto"/>
              <w:right w:val="single" w:sz="4" w:space="0" w:color="auto"/>
            </w:tcBorders>
            <w:shd w:val="clear" w:color="auto" w:fill="auto"/>
            <w:vAlign w:val="center"/>
          </w:tcPr>
          <w:p w14:paraId="3C126748" w14:textId="48DE3E1F" w:rsidR="00CC0B9D" w:rsidRPr="006F38CF" w:rsidRDefault="00CC0B9D" w:rsidP="00CC0B9D">
            <w:pPr>
              <w:jc w:val="center"/>
              <w:rPr>
                <w:szCs w:val="22"/>
              </w:rPr>
            </w:pPr>
            <w:r w:rsidRPr="008061B2">
              <w:rPr>
                <w:b/>
                <w:bCs/>
                <w:sz w:val="20"/>
                <w:lang w:val="sr-Cyrl-BA"/>
              </w:rPr>
              <w:t>Španija</w:t>
            </w:r>
          </w:p>
        </w:tc>
        <w:tc>
          <w:tcPr>
            <w:tcW w:w="1135" w:type="dxa"/>
            <w:tcBorders>
              <w:top w:val="nil"/>
              <w:left w:val="nil"/>
              <w:bottom w:val="single" w:sz="4" w:space="0" w:color="auto"/>
              <w:right w:val="single" w:sz="4" w:space="0" w:color="auto"/>
            </w:tcBorders>
            <w:shd w:val="clear" w:color="auto" w:fill="auto"/>
            <w:vAlign w:val="center"/>
          </w:tcPr>
          <w:p w14:paraId="29110F26" w14:textId="6C1FAC68" w:rsidR="00CC0B9D" w:rsidRPr="006768CF" w:rsidRDefault="00CC0B9D" w:rsidP="00CC0B9D">
            <w:pPr>
              <w:jc w:val="right"/>
              <w:rPr>
                <w:sz w:val="20"/>
              </w:rPr>
            </w:pPr>
            <w:r w:rsidRPr="006768CF">
              <w:rPr>
                <w:sz w:val="20"/>
              </w:rPr>
              <w:t>20</w:t>
            </w:r>
          </w:p>
        </w:tc>
        <w:tc>
          <w:tcPr>
            <w:tcW w:w="1132" w:type="dxa"/>
            <w:tcBorders>
              <w:top w:val="nil"/>
              <w:left w:val="nil"/>
              <w:bottom w:val="single" w:sz="4" w:space="0" w:color="auto"/>
              <w:right w:val="single" w:sz="4" w:space="0" w:color="auto"/>
            </w:tcBorders>
            <w:shd w:val="clear" w:color="auto" w:fill="auto"/>
            <w:vAlign w:val="center"/>
          </w:tcPr>
          <w:p w14:paraId="0E7EDE0E" w14:textId="1625FF54"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341969DF" w14:textId="4AC10292"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4DFF5EFC" w14:textId="698C78B2" w:rsidR="00CC0B9D" w:rsidRPr="006768CF" w:rsidRDefault="00CC0B9D" w:rsidP="00CC0B9D">
            <w:pPr>
              <w:jc w:val="right"/>
              <w:rPr>
                <w:sz w:val="20"/>
              </w:rPr>
            </w:pPr>
            <w:r w:rsidRPr="006768CF">
              <w:rPr>
                <w:sz w:val="20"/>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58EBD49E" w14:textId="4CFF46D0" w:rsidR="00CC0B9D" w:rsidRPr="006768CF" w:rsidRDefault="00CC0B9D" w:rsidP="00CC0B9D">
            <w:pPr>
              <w:jc w:val="right"/>
              <w:rPr>
                <w:sz w:val="20"/>
              </w:rPr>
            </w:pPr>
            <w:r w:rsidRPr="006768CF">
              <w:rPr>
                <w:sz w:val="20"/>
              </w:rPr>
              <w:t>20</w:t>
            </w:r>
          </w:p>
        </w:tc>
        <w:tc>
          <w:tcPr>
            <w:tcW w:w="4720" w:type="dxa"/>
            <w:tcBorders>
              <w:top w:val="nil"/>
              <w:left w:val="nil"/>
              <w:bottom w:val="single" w:sz="8" w:space="0" w:color="000000"/>
              <w:right w:val="single" w:sz="8" w:space="0" w:color="auto"/>
            </w:tcBorders>
            <w:shd w:val="clear" w:color="auto" w:fill="auto"/>
            <w:vAlign w:val="center"/>
          </w:tcPr>
          <w:p w14:paraId="784C86F4" w14:textId="574FB79E" w:rsidR="00CC0B9D" w:rsidRPr="006768CF" w:rsidRDefault="00CC0B9D" w:rsidP="00CC0B9D">
            <w:pPr>
              <w:spacing w:before="240" w:after="240"/>
              <w:rPr>
                <w:sz w:val="20"/>
                <w:highlight w:val="white"/>
              </w:rPr>
            </w:pPr>
            <w:proofErr w:type="spellStart"/>
            <w:r w:rsidRPr="006768CF">
              <w:rPr>
                <w:sz w:val="20"/>
                <w:highlight w:val="white"/>
              </w:rPr>
              <w:t>Pisanje</w:t>
            </w:r>
            <w:proofErr w:type="spellEnd"/>
            <w:r w:rsidRPr="006768CF">
              <w:rPr>
                <w:sz w:val="20"/>
                <w:highlight w:val="white"/>
              </w:rPr>
              <w:t xml:space="preserve"> </w:t>
            </w:r>
            <w:proofErr w:type="spellStart"/>
            <w:r w:rsidRPr="006768CF">
              <w:rPr>
                <w:sz w:val="20"/>
                <w:highlight w:val="white"/>
              </w:rPr>
              <w:t>izveštaja</w:t>
            </w:r>
            <w:proofErr w:type="spellEnd"/>
            <w:r w:rsidRPr="006768CF">
              <w:rPr>
                <w:sz w:val="20"/>
                <w:highlight w:val="white"/>
              </w:rPr>
              <w:t xml:space="preserve"> </w:t>
            </w:r>
            <w:proofErr w:type="spellStart"/>
            <w:r w:rsidRPr="006768CF">
              <w:rPr>
                <w:sz w:val="20"/>
                <w:highlight w:val="white"/>
              </w:rPr>
              <w:t>sa</w:t>
            </w:r>
            <w:proofErr w:type="spellEnd"/>
            <w:r w:rsidRPr="006768CF">
              <w:rPr>
                <w:sz w:val="20"/>
                <w:highlight w:val="white"/>
              </w:rPr>
              <w:t xml:space="preserve"> </w:t>
            </w:r>
            <w:proofErr w:type="spellStart"/>
            <w:r w:rsidRPr="006768CF">
              <w:rPr>
                <w:sz w:val="20"/>
                <w:highlight w:val="white"/>
              </w:rPr>
              <w:t>lokalnog</w:t>
            </w:r>
            <w:proofErr w:type="spellEnd"/>
            <w:r w:rsidRPr="006768CF">
              <w:rPr>
                <w:sz w:val="20"/>
                <w:highlight w:val="white"/>
              </w:rPr>
              <w:t xml:space="preserve"> </w:t>
            </w:r>
            <w:proofErr w:type="spellStart"/>
            <w:r w:rsidRPr="006768CF">
              <w:rPr>
                <w:sz w:val="20"/>
                <w:highlight w:val="white"/>
              </w:rPr>
              <w:t>upravljanja</w:t>
            </w:r>
            <w:proofErr w:type="spellEnd"/>
            <w:r w:rsidRPr="006768CF">
              <w:rPr>
                <w:sz w:val="20"/>
                <w:highlight w:val="white"/>
              </w:rPr>
              <w:t xml:space="preserve"> </w:t>
            </w:r>
            <w:proofErr w:type="spellStart"/>
            <w:r w:rsidRPr="006768CF">
              <w:rPr>
                <w:sz w:val="20"/>
                <w:highlight w:val="white"/>
              </w:rPr>
              <w:t>projektom</w:t>
            </w:r>
            <w:proofErr w:type="spellEnd"/>
            <w:r w:rsidRPr="006768CF">
              <w:rPr>
                <w:sz w:val="20"/>
                <w:highlight w:val="white"/>
              </w:rPr>
              <w:t xml:space="preserve"> u </w:t>
            </w:r>
            <w:proofErr w:type="spellStart"/>
            <w:r w:rsidRPr="006768CF">
              <w:rPr>
                <w:sz w:val="20"/>
                <w:highlight w:val="white"/>
              </w:rPr>
              <w:t>organizaciji</w:t>
            </w:r>
            <w:proofErr w:type="spellEnd"/>
            <w:r w:rsidRPr="006768CF">
              <w:rPr>
                <w:sz w:val="20"/>
                <w:highlight w:val="white"/>
              </w:rPr>
              <w:t xml:space="preserve"> US </w:t>
            </w:r>
            <w:proofErr w:type="spellStart"/>
            <w:r w:rsidRPr="006768CF">
              <w:rPr>
                <w:sz w:val="20"/>
                <w:highlight w:val="white"/>
              </w:rPr>
              <w:t>vršiće</w:t>
            </w:r>
            <w:proofErr w:type="spellEnd"/>
            <w:r w:rsidRPr="006768CF">
              <w:rPr>
                <w:sz w:val="20"/>
                <w:highlight w:val="white"/>
              </w:rPr>
              <w:t xml:space="preserve"> </w:t>
            </w:r>
            <w:proofErr w:type="spellStart"/>
            <w:r w:rsidRPr="006768CF">
              <w:rPr>
                <w:sz w:val="20"/>
                <w:highlight w:val="white"/>
              </w:rPr>
              <w:t>menadžer</w:t>
            </w:r>
            <w:proofErr w:type="spellEnd"/>
            <w:r w:rsidRPr="006768CF">
              <w:rPr>
                <w:sz w:val="20"/>
                <w:highlight w:val="white"/>
              </w:rPr>
              <w:t xml:space="preserve"> </w:t>
            </w:r>
            <w:proofErr w:type="spellStart"/>
            <w:r w:rsidRPr="006768CF">
              <w:rPr>
                <w:sz w:val="20"/>
                <w:highlight w:val="white"/>
              </w:rPr>
              <w:t>finansija</w:t>
            </w:r>
            <w:proofErr w:type="spellEnd"/>
            <w:r w:rsidRPr="006768CF">
              <w:rPr>
                <w:sz w:val="20"/>
                <w:highlight w:val="white"/>
              </w:rPr>
              <w:t xml:space="preserve"> (</w:t>
            </w:r>
            <w:proofErr w:type="spellStart"/>
            <w:r w:rsidRPr="006768CF">
              <w:rPr>
                <w:sz w:val="20"/>
                <w:highlight w:val="white"/>
              </w:rPr>
              <w:t>kategorija</w:t>
            </w:r>
            <w:proofErr w:type="spellEnd"/>
            <w:r w:rsidRPr="006768CF">
              <w:rPr>
                <w:sz w:val="20"/>
                <w:highlight w:val="white"/>
              </w:rPr>
              <w:t xml:space="preserve"> 1) </w:t>
            </w:r>
            <w:proofErr w:type="spellStart"/>
            <w:r w:rsidRPr="006768CF">
              <w:rPr>
                <w:sz w:val="20"/>
                <w:highlight w:val="white"/>
              </w:rPr>
              <w:t>i</w:t>
            </w:r>
            <w:proofErr w:type="spellEnd"/>
            <w:r w:rsidRPr="006768CF">
              <w:rPr>
                <w:sz w:val="20"/>
                <w:highlight w:val="white"/>
              </w:rPr>
              <w:t xml:space="preserve"> </w:t>
            </w:r>
            <w:proofErr w:type="spellStart"/>
            <w:r w:rsidRPr="006768CF">
              <w:rPr>
                <w:sz w:val="20"/>
                <w:highlight w:val="white"/>
              </w:rPr>
              <w:t>administrativni</w:t>
            </w:r>
            <w:proofErr w:type="spellEnd"/>
            <w:r w:rsidRPr="006768CF">
              <w:rPr>
                <w:sz w:val="20"/>
                <w:highlight w:val="white"/>
              </w:rPr>
              <w:t xml:space="preserve"> </w:t>
            </w:r>
            <w:proofErr w:type="spellStart"/>
            <w:r w:rsidRPr="006768CF">
              <w:rPr>
                <w:sz w:val="20"/>
                <w:highlight w:val="white"/>
              </w:rPr>
              <w:t>asistent</w:t>
            </w:r>
            <w:proofErr w:type="spellEnd"/>
            <w:r w:rsidRPr="006768CF">
              <w:rPr>
                <w:sz w:val="20"/>
                <w:highlight w:val="white"/>
              </w:rPr>
              <w:t xml:space="preserve"> (</w:t>
            </w:r>
            <w:proofErr w:type="spellStart"/>
            <w:r w:rsidRPr="006768CF">
              <w:rPr>
                <w:sz w:val="20"/>
                <w:highlight w:val="white"/>
              </w:rPr>
              <w:t>kategorija</w:t>
            </w:r>
            <w:proofErr w:type="spellEnd"/>
            <w:r w:rsidRPr="006768CF">
              <w:rPr>
                <w:sz w:val="20"/>
                <w:highlight w:val="white"/>
              </w:rPr>
              <w:t xml:space="preserve"> 1) US-a u </w:t>
            </w:r>
            <w:proofErr w:type="spellStart"/>
            <w:r w:rsidRPr="006768CF">
              <w:rPr>
                <w:sz w:val="20"/>
                <w:highlight w:val="white"/>
              </w:rPr>
              <w:t>trajanju</w:t>
            </w:r>
            <w:proofErr w:type="spellEnd"/>
            <w:r w:rsidRPr="006768CF">
              <w:rPr>
                <w:sz w:val="20"/>
                <w:highlight w:val="white"/>
              </w:rPr>
              <w:t xml:space="preserve"> od 3 dana. (a.17.3.)</w:t>
            </w:r>
          </w:p>
          <w:p w14:paraId="6A48A0E4" w14:textId="72EA2652" w:rsidR="00CC0B9D" w:rsidRPr="006768CF" w:rsidRDefault="00CC0B9D" w:rsidP="00CC0B9D">
            <w:pPr>
              <w:rPr>
                <w:sz w:val="20"/>
              </w:rPr>
            </w:pPr>
            <w:proofErr w:type="spellStart"/>
            <w:r w:rsidRPr="006768CF">
              <w:rPr>
                <w:sz w:val="20"/>
                <w:highlight w:val="white"/>
              </w:rPr>
              <w:t>Sastanku</w:t>
            </w:r>
            <w:proofErr w:type="spellEnd"/>
            <w:r w:rsidRPr="006768CF">
              <w:rPr>
                <w:sz w:val="20"/>
                <w:highlight w:val="white"/>
              </w:rPr>
              <w:t xml:space="preserve"> </w:t>
            </w:r>
            <w:proofErr w:type="spellStart"/>
            <w:r w:rsidRPr="006768CF">
              <w:rPr>
                <w:sz w:val="20"/>
                <w:highlight w:val="white"/>
              </w:rPr>
              <w:t>upravnog</w:t>
            </w:r>
            <w:proofErr w:type="spellEnd"/>
            <w:r w:rsidRPr="006768CF">
              <w:rPr>
                <w:sz w:val="20"/>
                <w:highlight w:val="white"/>
              </w:rPr>
              <w:t xml:space="preserve"> </w:t>
            </w:r>
            <w:proofErr w:type="spellStart"/>
            <w:r w:rsidRPr="006768CF">
              <w:rPr>
                <w:sz w:val="20"/>
                <w:highlight w:val="white"/>
              </w:rPr>
              <w:t>odbora</w:t>
            </w:r>
            <w:proofErr w:type="spellEnd"/>
            <w:r w:rsidRPr="006768CF">
              <w:rPr>
                <w:sz w:val="20"/>
                <w:highlight w:val="white"/>
              </w:rPr>
              <w:t xml:space="preserve"> </w:t>
            </w:r>
            <w:proofErr w:type="spellStart"/>
            <w:r w:rsidRPr="006768CF">
              <w:rPr>
                <w:sz w:val="20"/>
                <w:highlight w:val="white"/>
              </w:rPr>
              <w:t>prisustvovaće</w:t>
            </w:r>
            <w:proofErr w:type="spellEnd"/>
            <w:r w:rsidRPr="006768CF">
              <w:rPr>
                <w:sz w:val="20"/>
                <w:highlight w:val="white"/>
              </w:rPr>
              <w:t xml:space="preserve"> 2 </w:t>
            </w:r>
            <w:proofErr w:type="spellStart"/>
            <w:r w:rsidRPr="006768CF">
              <w:rPr>
                <w:sz w:val="20"/>
                <w:highlight w:val="white"/>
              </w:rPr>
              <w:t>člana</w:t>
            </w:r>
            <w:proofErr w:type="spellEnd"/>
            <w:r w:rsidRPr="006768CF">
              <w:rPr>
                <w:sz w:val="20"/>
                <w:highlight w:val="white"/>
              </w:rPr>
              <w:t xml:space="preserve"> </w:t>
            </w:r>
            <w:proofErr w:type="spellStart"/>
            <w:r w:rsidRPr="006768CF">
              <w:rPr>
                <w:sz w:val="20"/>
                <w:highlight w:val="white"/>
              </w:rPr>
              <w:t>rukovodstva</w:t>
            </w:r>
            <w:proofErr w:type="spellEnd"/>
            <w:r w:rsidRPr="006768CF">
              <w:rPr>
                <w:sz w:val="20"/>
                <w:highlight w:val="white"/>
              </w:rPr>
              <w:t xml:space="preserve"> (</w:t>
            </w:r>
            <w:proofErr w:type="spellStart"/>
            <w:r w:rsidRPr="006768CF">
              <w:rPr>
                <w:sz w:val="20"/>
                <w:highlight w:val="white"/>
              </w:rPr>
              <w:t>kategorija</w:t>
            </w:r>
            <w:proofErr w:type="spellEnd"/>
            <w:r w:rsidRPr="006768CF">
              <w:rPr>
                <w:sz w:val="20"/>
                <w:highlight w:val="white"/>
              </w:rPr>
              <w:t xml:space="preserve"> 1) US-a. </w:t>
            </w:r>
            <w:proofErr w:type="spellStart"/>
            <w:r w:rsidRPr="006768CF">
              <w:rPr>
                <w:sz w:val="20"/>
                <w:highlight w:val="white"/>
              </w:rPr>
              <w:t>Sastanci</w:t>
            </w:r>
            <w:proofErr w:type="spellEnd"/>
            <w:r w:rsidRPr="006768CF">
              <w:rPr>
                <w:sz w:val="20"/>
                <w:highlight w:val="white"/>
              </w:rPr>
              <w:t xml:space="preserve"> </w:t>
            </w:r>
            <w:proofErr w:type="spellStart"/>
            <w:r w:rsidRPr="006768CF">
              <w:rPr>
                <w:sz w:val="20"/>
                <w:highlight w:val="white"/>
              </w:rPr>
              <w:t>će</w:t>
            </w:r>
            <w:proofErr w:type="spellEnd"/>
            <w:r w:rsidRPr="006768CF">
              <w:rPr>
                <w:sz w:val="20"/>
                <w:highlight w:val="white"/>
              </w:rPr>
              <w:t xml:space="preserve"> se </w:t>
            </w:r>
            <w:proofErr w:type="spellStart"/>
            <w:r w:rsidRPr="006768CF">
              <w:rPr>
                <w:sz w:val="20"/>
                <w:highlight w:val="white"/>
              </w:rPr>
              <w:t>održavati</w:t>
            </w:r>
            <w:proofErr w:type="spellEnd"/>
            <w:r w:rsidRPr="006768CF">
              <w:rPr>
                <w:sz w:val="20"/>
                <w:highlight w:val="white"/>
              </w:rPr>
              <w:t xml:space="preserve"> </w:t>
            </w:r>
            <w:proofErr w:type="spellStart"/>
            <w:r w:rsidRPr="006768CF">
              <w:rPr>
                <w:sz w:val="20"/>
                <w:highlight w:val="white"/>
              </w:rPr>
              <w:t>na</w:t>
            </w:r>
            <w:proofErr w:type="spellEnd"/>
            <w:r w:rsidRPr="006768CF">
              <w:rPr>
                <w:sz w:val="20"/>
                <w:highlight w:val="white"/>
              </w:rPr>
              <w:t xml:space="preserve"> </w:t>
            </w:r>
            <w:proofErr w:type="spellStart"/>
            <w:r w:rsidRPr="006768CF">
              <w:rPr>
                <w:sz w:val="20"/>
                <w:highlight w:val="white"/>
              </w:rPr>
              <w:t>svaka</w:t>
            </w:r>
            <w:proofErr w:type="spellEnd"/>
            <w:r w:rsidRPr="006768CF">
              <w:rPr>
                <w:sz w:val="20"/>
                <w:highlight w:val="white"/>
              </w:rPr>
              <w:t xml:space="preserve"> 4 </w:t>
            </w:r>
            <w:proofErr w:type="spellStart"/>
            <w:r w:rsidRPr="006768CF">
              <w:rPr>
                <w:sz w:val="20"/>
                <w:highlight w:val="white"/>
              </w:rPr>
              <w:t>meseca</w:t>
            </w:r>
            <w:proofErr w:type="spellEnd"/>
            <w:r w:rsidRPr="006768CF">
              <w:rPr>
                <w:sz w:val="20"/>
                <w:highlight w:val="white"/>
              </w:rPr>
              <w:t xml:space="preserve"> u </w:t>
            </w:r>
            <w:proofErr w:type="spellStart"/>
            <w:r w:rsidRPr="006768CF">
              <w:rPr>
                <w:sz w:val="20"/>
                <w:highlight w:val="white"/>
              </w:rPr>
              <w:t>trajanju</w:t>
            </w:r>
            <w:proofErr w:type="spellEnd"/>
            <w:r w:rsidRPr="006768CF">
              <w:rPr>
                <w:sz w:val="20"/>
                <w:highlight w:val="white"/>
              </w:rPr>
              <w:t xml:space="preserve"> od 2 </w:t>
            </w:r>
            <w:proofErr w:type="spellStart"/>
            <w:r w:rsidRPr="006768CF">
              <w:rPr>
                <w:sz w:val="20"/>
                <w:highlight w:val="white"/>
              </w:rPr>
              <w:t>godine</w:t>
            </w:r>
            <w:proofErr w:type="spellEnd"/>
            <w:r w:rsidRPr="006768CF">
              <w:rPr>
                <w:sz w:val="20"/>
                <w:highlight w:val="white"/>
              </w:rPr>
              <w:t xml:space="preserve">. </w:t>
            </w:r>
            <w:proofErr w:type="spellStart"/>
            <w:r w:rsidRPr="006768CF">
              <w:rPr>
                <w:sz w:val="20"/>
                <w:highlight w:val="white"/>
              </w:rPr>
              <w:t>Svaki</w:t>
            </w:r>
            <w:proofErr w:type="spellEnd"/>
            <w:r w:rsidRPr="006768CF">
              <w:rPr>
                <w:sz w:val="20"/>
                <w:highlight w:val="white"/>
              </w:rPr>
              <w:t xml:space="preserve"> </w:t>
            </w:r>
            <w:proofErr w:type="spellStart"/>
            <w:r w:rsidRPr="006768CF">
              <w:rPr>
                <w:sz w:val="20"/>
                <w:highlight w:val="white"/>
              </w:rPr>
              <w:t>sastanak</w:t>
            </w:r>
            <w:proofErr w:type="spellEnd"/>
            <w:r w:rsidRPr="006768CF">
              <w:rPr>
                <w:sz w:val="20"/>
                <w:highlight w:val="white"/>
              </w:rPr>
              <w:t xml:space="preserve"> </w:t>
            </w:r>
            <w:proofErr w:type="spellStart"/>
            <w:r w:rsidRPr="006768CF">
              <w:rPr>
                <w:sz w:val="20"/>
                <w:highlight w:val="white"/>
              </w:rPr>
              <w:t>traje</w:t>
            </w:r>
            <w:proofErr w:type="spellEnd"/>
            <w:r w:rsidRPr="006768CF">
              <w:rPr>
                <w:sz w:val="20"/>
                <w:highlight w:val="white"/>
              </w:rPr>
              <w:t xml:space="preserve"> 1 dan. (a.17.1.)</w:t>
            </w:r>
          </w:p>
        </w:tc>
      </w:tr>
      <w:tr w:rsidR="00CC0B9D" w:rsidRPr="006F38CF" w14:paraId="7B7113EA"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3C8F743E" w14:textId="77777777" w:rsidR="00CC0B9D" w:rsidRPr="006F38CF" w:rsidRDefault="00CC0B9D" w:rsidP="00CC0B9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666B370D" w14:textId="11020BFF" w:rsidR="00CC0B9D" w:rsidRPr="006F38CF" w:rsidRDefault="00CC0B9D" w:rsidP="00CC0B9D">
            <w:pPr>
              <w:jc w:val="center"/>
              <w:rPr>
                <w:szCs w:val="22"/>
              </w:rPr>
            </w:pPr>
            <w:r w:rsidRPr="008061B2">
              <w:rPr>
                <w:sz w:val="20"/>
                <w:lang w:val="sr-Cyrl-BA"/>
              </w:rPr>
              <w:t>7.</w:t>
            </w:r>
          </w:p>
        </w:tc>
        <w:tc>
          <w:tcPr>
            <w:tcW w:w="1162" w:type="dxa"/>
            <w:tcBorders>
              <w:top w:val="nil"/>
              <w:left w:val="nil"/>
              <w:bottom w:val="single" w:sz="4" w:space="0" w:color="auto"/>
              <w:right w:val="single" w:sz="4" w:space="0" w:color="auto"/>
            </w:tcBorders>
          </w:tcPr>
          <w:p w14:paraId="1692FC39" w14:textId="77777777" w:rsidR="00CC0B9D" w:rsidRPr="008061B2" w:rsidRDefault="00CC0B9D" w:rsidP="00CC0B9D">
            <w:pPr>
              <w:jc w:val="center"/>
              <w:rPr>
                <w:sz w:val="20"/>
                <w:lang w:val="sr-Cyrl-BA"/>
              </w:rPr>
            </w:pPr>
          </w:p>
          <w:p w14:paraId="3A2BE755" w14:textId="1FE2CE3B" w:rsidR="00CC0B9D" w:rsidRPr="006F38CF" w:rsidRDefault="00CC0B9D" w:rsidP="00CC0B9D">
            <w:pPr>
              <w:jc w:val="center"/>
              <w:rPr>
                <w:szCs w:val="22"/>
              </w:rPr>
            </w:pPr>
            <w:r w:rsidRPr="008061B2">
              <w:rPr>
                <w:sz w:val="20"/>
                <w:lang w:val="sr-Cyrl-BA"/>
              </w:rPr>
              <w:t>Enterprise Ireland</w:t>
            </w:r>
          </w:p>
        </w:tc>
        <w:tc>
          <w:tcPr>
            <w:tcW w:w="820" w:type="dxa"/>
            <w:tcBorders>
              <w:top w:val="nil"/>
              <w:left w:val="single" w:sz="4" w:space="0" w:color="auto"/>
              <w:bottom w:val="single" w:sz="4" w:space="0" w:color="auto"/>
              <w:right w:val="single" w:sz="4" w:space="0" w:color="auto"/>
            </w:tcBorders>
            <w:shd w:val="clear" w:color="auto" w:fill="auto"/>
            <w:vAlign w:val="center"/>
          </w:tcPr>
          <w:p w14:paraId="41567A27" w14:textId="5B0E77C3" w:rsidR="00CC0B9D" w:rsidRPr="006F38CF" w:rsidRDefault="00CC0B9D" w:rsidP="00CC0B9D">
            <w:pPr>
              <w:jc w:val="center"/>
              <w:rPr>
                <w:szCs w:val="22"/>
              </w:rPr>
            </w:pPr>
            <w:r w:rsidRPr="008061B2">
              <w:rPr>
                <w:b/>
                <w:bCs/>
                <w:sz w:val="20"/>
                <w:lang w:val="sr-Cyrl-BA"/>
              </w:rPr>
              <w:t>Irska</w:t>
            </w:r>
          </w:p>
        </w:tc>
        <w:tc>
          <w:tcPr>
            <w:tcW w:w="1135" w:type="dxa"/>
            <w:tcBorders>
              <w:top w:val="nil"/>
              <w:left w:val="nil"/>
              <w:bottom w:val="single" w:sz="4" w:space="0" w:color="auto"/>
              <w:right w:val="single" w:sz="4" w:space="0" w:color="auto"/>
            </w:tcBorders>
            <w:shd w:val="clear" w:color="auto" w:fill="auto"/>
            <w:vAlign w:val="center"/>
          </w:tcPr>
          <w:p w14:paraId="2D98EE94" w14:textId="45B12948" w:rsidR="00CC0B9D" w:rsidRPr="006768CF" w:rsidRDefault="00CC0B9D" w:rsidP="00CC0B9D">
            <w:pPr>
              <w:jc w:val="right"/>
              <w:rPr>
                <w:sz w:val="20"/>
              </w:rPr>
            </w:pPr>
            <w:r w:rsidRPr="006768CF">
              <w:rPr>
                <w:sz w:val="20"/>
              </w:rPr>
              <w:t>20</w:t>
            </w:r>
          </w:p>
        </w:tc>
        <w:tc>
          <w:tcPr>
            <w:tcW w:w="1132" w:type="dxa"/>
            <w:tcBorders>
              <w:top w:val="nil"/>
              <w:left w:val="nil"/>
              <w:bottom w:val="single" w:sz="4" w:space="0" w:color="auto"/>
              <w:right w:val="single" w:sz="4" w:space="0" w:color="auto"/>
            </w:tcBorders>
            <w:shd w:val="clear" w:color="auto" w:fill="auto"/>
            <w:vAlign w:val="center"/>
          </w:tcPr>
          <w:p w14:paraId="5F057762" w14:textId="38899968"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6FC1DFB6" w14:textId="11CEF3FD"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7BB045A5" w14:textId="4B72F625" w:rsidR="00CC0B9D" w:rsidRPr="006768CF" w:rsidRDefault="00CC0B9D" w:rsidP="00CC0B9D">
            <w:pPr>
              <w:jc w:val="right"/>
              <w:rPr>
                <w:sz w:val="20"/>
              </w:rPr>
            </w:pPr>
            <w:r w:rsidRPr="006768CF">
              <w:rPr>
                <w:sz w:val="20"/>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346CC6F3" w14:textId="1459BCFD" w:rsidR="00CC0B9D" w:rsidRPr="006768CF" w:rsidRDefault="00CC0B9D" w:rsidP="00CC0B9D">
            <w:pPr>
              <w:jc w:val="right"/>
              <w:rPr>
                <w:sz w:val="20"/>
              </w:rPr>
            </w:pPr>
            <w:r w:rsidRPr="006768CF">
              <w:rPr>
                <w:sz w:val="20"/>
              </w:rPr>
              <w:t>20</w:t>
            </w:r>
          </w:p>
        </w:tc>
        <w:tc>
          <w:tcPr>
            <w:tcW w:w="4720" w:type="dxa"/>
            <w:tcBorders>
              <w:top w:val="nil"/>
              <w:left w:val="nil"/>
              <w:bottom w:val="single" w:sz="8" w:space="0" w:color="000000"/>
              <w:right w:val="single" w:sz="8" w:space="0" w:color="auto"/>
            </w:tcBorders>
            <w:shd w:val="clear" w:color="auto" w:fill="auto"/>
            <w:vAlign w:val="center"/>
          </w:tcPr>
          <w:p w14:paraId="51B3FDB1" w14:textId="380A9B57" w:rsidR="00CC0B9D" w:rsidRPr="006768CF" w:rsidRDefault="00CC0B9D" w:rsidP="00CC0B9D">
            <w:pPr>
              <w:spacing w:before="240" w:after="240"/>
              <w:rPr>
                <w:sz w:val="20"/>
                <w:highlight w:val="white"/>
              </w:rPr>
            </w:pPr>
            <w:proofErr w:type="spellStart"/>
            <w:r w:rsidRPr="006768CF">
              <w:rPr>
                <w:sz w:val="20"/>
                <w:highlight w:val="white"/>
              </w:rPr>
              <w:t>Pisanje</w:t>
            </w:r>
            <w:proofErr w:type="spellEnd"/>
            <w:r w:rsidRPr="006768CF">
              <w:rPr>
                <w:sz w:val="20"/>
                <w:highlight w:val="white"/>
              </w:rPr>
              <w:t xml:space="preserve"> </w:t>
            </w:r>
            <w:proofErr w:type="spellStart"/>
            <w:r w:rsidRPr="006768CF">
              <w:rPr>
                <w:sz w:val="20"/>
                <w:highlight w:val="white"/>
              </w:rPr>
              <w:t>izveštaja</w:t>
            </w:r>
            <w:proofErr w:type="spellEnd"/>
            <w:r w:rsidRPr="006768CF">
              <w:rPr>
                <w:sz w:val="20"/>
                <w:highlight w:val="white"/>
              </w:rPr>
              <w:t xml:space="preserve"> </w:t>
            </w:r>
            <w:proofErr w:type="spellStart"/>
            <w:r w:rsidRPr="006768CF">
              <w:rPr>
                <w:sz w:val="20"/>
                <w:highlight w:val="white"/>
              </w:rPr>
              <w:t>sa</w:t>
            </w:r>
            <w:proofErr w:type="spellEnd"/>
            <w:r w:rsidRPr="006768CF">
              <w:rPr>
                <w:sz w:val="20"/>
                <w:highlight w:val="white"/>
              </w:rPr>
              <w:t xml:space="preserve"> </w:t>
            </w:r>
            <w:proofErr w:type="spellStart"/>
            <w:r w:rsidRPr="006768CF">
              <w:rPr>
                <w:sz w:val="20"/>
                <w:highlight w:val="white"/>
              </w:rPr>
              <w:t>lokalnog</w:t>
            </w:r>
            <w:proofErr w:type="spellEnd"/>
            <w:r w:rsidRPr="006768CF">
              <w:rPr>
                <w:sz w:val="20"/>
                <w:highlight w:val="white"/>
              </w:rPr>
              <w:t xml:space="preserve"> </w:t>
            </w:r>
            <w:proofErr w:type="spellStart"/>
            <w:r w:rsidRPr="006768CF">
              <w:rPr>
                <w:sz w:val="20"/>
                <w:highlight w:val="white"/>
              </w:rPr>
              <w:t>upravljanja</w:t>
            </w:r>
            <w:proofErr w:type="spellEnd"/>
            <w:r w:rsidRPr="006768CF">
              <w:rPr>
                <w:sz w:val="20"/>
                <w:highlight w:val="white"/>
              </w:rPr>
              <w:t xml:space="preserve"> </w:t>
            </w:r>
            <w:proofErr w:type="spellStart"/>
            <w:r w:rsidRPr="006768CF">
              <w:rPr>
                <w:sz w:val="20"/>
                <w:highlight w:val="white"/>
              </w:rPr>
              <w:t>projektom</w:t>
            </w:r>
            <w:proofErr w:type="spellEnd"/>
            <w:r w:rsidRPr="006768CF">
              <w:rPr>
                <w:sz w:val="20"/>
                <w:highlight w:val="white"/>
              </w:rPr>
              <w:t xml:space="preserve"> u </w:t>
            </w:r>
            <w:proofErr w:type="spellStart"/>
            <w:r w:rsidRPr="006768CF">
              <w:rPr>
                <w:sz w:val="20"/>
                <w:highlight w:val="white"/>
              </w:rPr>
              <w:t>organizaciji</w:t>
            </w:r>
            <w:proofErr w:type="spellEnd"/>
            <w:r w:rsidRPr="006768CF">
              <w:rPr>
                <w:sz w:val="20"/>
                <w:highlight w:val="white"/>
              </w:rPr>
              <w:t xml:space="preserve"> EI </w:t>
            </w:r>
            <w:proofErr w:type="spellStart"/>
            <w:r w:rsidRPr="006768CF">
              <w:rPr>
                <w:sz w:val="20"/>
                <w:highlight w:val="white"/>
              </w:rPr>
              <w:t>vršiće</w:t>
            </w:r>
            <w:proofErr w:type="spellEnd"/>
            <w:r w:rsidRPr="006768CF">
              <w:rPr>
                <w:sz w:val="20"/>
                <w:highlight w:val="white"/>
              </w:rPr>
              <w:t xml:space="preserve"> </w:t>
            </w:r>
            <w:proofErr w:type="spellStart"/>
            <w:r w:rsidRPr="006768CF">
              <w:rPr>
                <w:sz w:val="20"/>
                <w:highlight w:val="white"/>
              </w:rPr>
              <w:t>menadžer</w:t>
            </w:r>
            <w:proofErr w:type="spellEnd"/>
            <w:r w:rsidRPr="006768CF">
              <w:rPr>
                <w:sz w:val="20"/>
                <w:highlight w:val="white"/>
              </w:rPr>
              <w:t xml:space="preserve"> </w:t>
            </w:r>
            <w:proofErr w:type="spellStart"/>
            <w:r w:rsidRPr="006768CF">
              <w:rPr>
                <w:sz w:val="20"/>
                <w:highlight w:val="white"/>
              </w:rPr>
              <w:t>finansija</w:t>
            </w:r>
            <w:proofErr w:type="spellEnd"/>
            <w:r w:rsidRPr="006768CF">
              <w:rPr>
                <w:sz w:val="20"/>
                <w:highlight w:val="white"/>
              </w:rPr>
              <w:t xml:space="preserve"> (</w:t>
            </w:r>
            <w:proofErr w:type="spellStart"/>
            <w:r w:rsidRPr="006768CF">
              <w:rPr>
                <w:sz w:val="20"/>
                <w:highlight w:val="white"/>
              </w:rPr>
              <w:t>kategorija</w:t>
            </w:r>
            <w:proofErr w:type="spellEnd"/>
            <w:r w:rsidRPr="006768CF">
              <w:rPr>
                <w:sz w:val="20"/>
                <w:highlight w:val="white"/>
              </w:rPr>
              <w:t xml:space="preserve"> 1) </w:t>
            </w:r>
            <w:proofErr w:type="spellStart"/>
            <w:r w:rsidRPr="006768CF">
              <w:rPr>
                <w:sz w:val="20"/>
                <w:highlight w:val="white"/>
              </w:rPr>
              <w:t>i</w:t>
            </w:r>
            <w:proofErr w:type="spellEnd"/>
            <w:r w:rsidRPr="006768CF">
              <w:rPr>
                <w:sz w:val="20"/>
                <w:highlight w:val="white"/>
              </w:rPr>
              <w:t xml:space="preserve"> </w:t>
            </w:r>
            <w:proofErr w:type="spellStart"/>
            <w:r w:rsidRPr="006768CF">
              <w:rPr>
                <w:sz w:val="20"/>
                <w:highlight w:val="white"/>
              </w:rPr>
              <w:t>administrativni</w:t>
            </w:r>
            <w:proofErr w:type="spellEnd"/>
            <w:r w:rsidRPr="006768CF">
              <w:rPr>
                <w:sz w:val="20"/>
                <w:highlight w:val="white"/>
              </w:rPr>
              <w:t xml:space="preserve"> </w:t>
            </w:r>
            <w:proofErr w:type="spellStart"/>
            <w:r w:rsidRPr="006768CF">
              <w:rPr>
                <w:sz w:val="20"/>
                <w:highlight w:val="white"/>
              </w:rPr>
              <w:t>asistent</w:t>
            </w:r>
            <w:proofErr w:type="spellEnd"/>
            <w:r w:rsidRPr="006768CF">
              <w:rPr>
                <w:sz w:val="20"/>
                <w:highlight w:val="white"/>
              </w:rPr>
              <w:t xml:space="preserve"> (</w:t>
            </w:r>
            <w:proofErr w:type="spellStart"/>
            <w:r w:rsidRPr="006768CF">
              <w:rPr>
                <w:sz w:val="20"/>
                <w:highlight w:val="white"/>
              </w:rPr>
              <w:t>kategorija</w:t>
            </w:r>
            <w:proofErr w:type="spellEnd"/>
            <w:r w:rsidRPr="006768CF">
              <w:rPr>
                <w:sz w:val="20"/>
                <w:highlight w:val="white"/>
              </w:rPr>
              <w:t xml:space="preserve"> 1) EI-a u </w:t>
            </w:r>
            <w:proofErr w:type="spellStart"/>
            <w:r w:rsidRPr="006768CF">
              <w:rPr>
                <w:sz w:val="20"/>
                <w:highlight w:val="white"/>
              </w:rPr>
              <w:t>trajanju</w:t>
            </w:r>
            <w:proofErr w:type="spellEnd"/>
            <w:r w:rsidRPr="006768CF">
              <w:rPr>
                <w:sz w:val="20"/>
                <w:highlight w:val="white"/>
              </w:rPr>
              <w:t xml:space="preserve"> od 3 dana. (a.17.3.)</w:t>
            </w:r>
          </w:p>
          <w:p w14:paraId="4C19236E" w14:textId="076FEB23" w:rsidR="00CC0B9D" w:rsidRPr="006768CF" w:rsidRDefault="00CC0B9D" w:rsidP="00CC0B9D">
            <w:pPr>
              <w:rPr>
                <w:sz w:val="20"/>
              </w:rPr>
            </w:pPr>
            <w:proofErr w:type="spellStart"/>
            <w:r w:rsidRPr="006768CF">
              <w:rPr>
                <w:sz w:val="20"/>
                <w:highlight w:val="white"/>
              </w:rPr>
              <w:t>Sastanku</w:t>
            </w:r>
            <w:proofErr w:type="spellEnd"/>
            <w:r w:rsidRPr="006768CF">
              <w:rPr>
                <w:sz w:val="20"/>
                <w:highlight w:val="white"/>
              </w:rPr>
              <w:t xml:space="preserve"> </w:t>
            </w:r>
            <w:proofErr w:type="spellStart"/>
            <w:r w:rsidRPr="006768CF">
              <w:rPr>
                <w:sz w:val="20"/>
                <w:highlight w:val="white"/>
              </w:rPr>
              <w:t>upravnog</w:t>
            </w:r>
            <w:proofErr w:type="spellEnd"/>
            <w:r w:rsidRPr="006768CF">
              <w:rPr>
                <w:sz w:val="20"/>
                <w:highlight w:val="white"/>
              </w:rPr>
              <w:t xml:space="preserve"> </w:t>
            </w:r>
            <w:proofErr w:type="spellStart"/>
            <w:r w:rsidRPr="006768CF">
              <w:rPr>
                <w:sz w:val="20"/>
                <w:highlight w:val="white"/>
              </w:rPr>
              <w:t>odbora</w:t>
            </w:r>
            <w:proofErr w:type="spellEnd"/>
            <w:r w:rsidRPr="006768CF">
              <w:rPr>
                <w:sz w:val="20"/>
                <w:highlight w:val="white"/>
              </w:rPr>
              <w:t xml:space="preserve"> </w:t>
            </w:r>
            <w:proofErr w:type="spellStart"/>
            <w:r w:rsidRPr="006768CF">
              <w:rPr>
                <w:sz w:val="20"/>
                <w:highlight w:val="white"/>
              </w:rPr>
              <w:t>prisustvovaće</w:t>
            </w:r>
            <w:proofErr w:type="spellEnd"/>
            <w:r w:rsidRPr="006768CF">
              <w:rPr>
                <w:sz w:val="20"/>
                <w:highlight w:val="white"/>
              </w:rPr>
              <w:t xml:space="preserve"> 2 </w:t>
            </w:r>
            <w:proofErr w:type="spellStart"/>
            <w:r w:rsidRPr="006768CF">
              <w:rPr>
                <w:sz w:val="20"/>
                <w:highlight w:val="white"/>
              </w:rPr>
              <w:t>člana</w:t>
            </w:r>
            <w:proofErr w:type="spellEnd"/>
            <w:r w:rsidRPr="006768CF">
              <w:rPr>
                <w:sz w:val="20"/>
                <w:highlight w:val="white"/>
              </w:rPr>
              <w:t xml:space="preserve"> </w:t>
            </w:r>
            <w:proofErr w:type="spellStart"/>
            <w:r w:rsidRPr="006768CF">
              <w:rPr>
                <w:sz w:val="20"/>
                <w:highlight w:val="white"/>
              </w:rPr>
              <w:t>rukovodstva</w:t>
            </w:r>
            <w:proofErr w:type="spellEnd"/>
            <w:r w:rsidRPr="006768CF">
              <w:rPr>
                <w:sz w:val="20"/>
                <w:highlight w:val="white"/>
              </w:rPr>
              <w:t xml:space="preserve"> (</w:t>
            </w:r>
            <w:proofErr w:type="spellStart"/>
            <w:r w:rsidRPr="006768CF">
              <w:rPr>
                <w:sz w:val="20"/>
                <w:highlight w:val="white"/>
              </w:rPr>
              <w:t>kategorija</w:t>
            </w:r>
            <w:proofErr w:type="spellEnd"/>
            <w:r w:rsidRPr="006768CF">
              <w:rPr>
                <w:sz w:val="20"/>
                <w:highlight w:val="white"/>
              </w:rPr>
              <w:t xml:space="preserve"> 1) EI-a. </w:t>
            </w:r>
            <w:proofErr w:type="spellStart"/>
            <w:r w:rsidRPr="006768CF">
              <w:rPr>
                <w:sz w:val="20"/>
                <w:highlight w:val="white"/>
              </w:rPr>
              <w:t>Sastanci</w:t>
            </w:r>
            <w:proofErr w:type="spellEnd"/>
            <w:r w:rsidRPr="006768CF">
              <w:rPr>
                <w:sz w:val="20"/>
                <w:highlight w:val="white"/>
              </w:rPr>
              <w:t xml:space="preserve"> </w:t>
            </w:r>
            <w:proofErr w:type="spellStart"/>
            <w:r w:rsidRPr="006768CF">
              <w:rPr>
                <w:sz w:val="20"/>
                <w:highlight w:val="white"/>
              </w:rPr>
              <w:t>će</w:t>
            </w:r>
            <w:proofErr w:type="spellEnd"/>
            <w:r w:rsidRPr="006768CF">
              <w:rPr>
                <w:sz w:val="20"/>
                <w:highlight w:val="white"/>
              </w:rPr>
              <w:t xml:space="preserve"> se </w:t>
            </w:r>
            <w:proofErr w:type="spellStart"/>
            <w:r w:rsidRPr="006768CF">
              <w:rPr>
                <w:sz w:val="20"/>
                <w:highlight w:val="white"/>
              </w:rPr>
              <w:t>održavati</w:t>
            </w:r>
            <w:proofErr w:type="spellEnd"/>
            <w:r w:rsidRPr="006768CF">
              <w:rPr>
                <w:sz w:val="20"/>
                <w:highlight w:val="white"/>
              </w:rPr>
              <w:t xml:space="preserve"> </w:t>
            </w:r>
            <w:proofErr w:type="spellStart"/>
            <w:r w:rsidRPr="006768CF">
              <w:rPr>
                <w:sz w:val="20"/>
                <w:highlight w:val="white"/>
              </w:rPr>
              <w:t>na</w:t>
            </w:r>
            <w:proofErr w:type="spellEnd"/>
            <w:r w:rsidRPr="006768CF">
              <w:rPr>
                <w:sz w:val="20"/>
                <w:highlight w:val="white"/>
              </w:rPr>
              <w:t xml:space="preserve"> </w:t>
            </w:r>
            <w:proofErr w:type="spellStart"/>
            <w:r w:rsidRPr="006768CF">
              <w:rPr>
                <w:sz w:val="20"/>
                <w:highlight w:val="white"/>
              </w:rPr>
              <w:t>svaka</w:t>
            </w:r>
            <w:proofErr w:type="spellEnd"/>
            <w:r w:rsidRPr="006768CF">
              <w:rPr>
                <w:sz w:val="20"/>
                <w:highlight w:val="white"/>
              </w:rPr>
              <w:t xml:space="preserve"> 4 </w:t>
            </w:r>
            <w:proofErr w:type="spellStart"/>
            <w:r w:rsidRPr="006768CF">
              <w:rPr>
                <w:sz w:val="20"/>
                <w:highlight w:val="white"/>
              </w:rPr>
              <w:t>meseca</w:t>
            </w:r>
            <w:proofErr w:type="spellEnd"/>
            <w:r w:rsidRPr="006768CF">
              <w:rPr>
                <w:sz w:val="20"/>
                <w:highlight w:val="white"/>
              </w:rPr>
              <w:t xml:space="preserve"> u </w:t>
            </w:r>
            <w:proofErr w:type="spellStart"/>
            <w:r w:rsidRPr="006768CF">
              <w:rPr>
                <w:sz w:val="20"/>
                <w:highlight w:val="white"/>
              </w:rPr>
              <w:t>trajanju</w:t>
            </w:r>
            <w:proofErr w:type="spellEnd"/>
            <w:r w:rsidRPr="006768CF">
              <w:rPr>
                <w:sz w:val="20"/>
                <w:highlight w:val="white"/>
              </w:rPr>
              <w:t xml:space="preserve"> od 2 </w:t>
            </w:r>
            <w:proofErr w:type="spellStart"/>
            <w:r w:rsidRPr="006768CF">
              <w:rPr>
                <w:sz w:val="20"/>
                <w:highlight w:val="white"/>
              </w:rPr>
              <w:t>godine</w:t>
            </w:r>
            <w:proofErr w:type="spellEnd"/>
            <w:r w:rsidRPr="006768CF">
              <w:rPr>
                <w:sz w:val="20"/>
                <w:highlight w:val="white"/>
              </w:rPr>
              <w:t xml:space="preserve">. </w:t>
            </w:r>
            <w:proofErr w:type="spellStart"/>
            <w:r w:rsidRPr="006768CF">
              <w:rPr>
                <w:sz w:val="20"/>
                <w:highlight w:val="white"/>
              </w:rPr>
              <w:t>Svaki</w:t>
            </w:r>
            <w:proofErr w:type="spellEnd"/>
            <w:r w:rsidRPr="006768CF">
              <w:rPr>
                <w:sz w:val="20"/>
                <w:highlight w:val="white"/>
              </w:rPr>
              <w:t xml:space="preserve"> </w:t>
            </w:r>
            <w:proofErr w:type="spellStart"/>
            <w:r w:rsidRPr="006768CF">
              <w:rPr>
                <w:sz w:val="20"/>
                <w:highlight w:val="white"/>
              </w:rPr>
              <w:t>sastanak</w:t>
            </w:r>
            <w:proofErr w:type="spellEnd"/>
            <w:r w:rsidRPr="006768CF">
              <w:rPr>
                <w:sz w:val="20"/>
                <w:highlight w:val="white"/>
              </w:rPr>
              <w:t xml:space="preserve"> </w:t>
            </w:r>
            <w:proofErr w:type="spellStart"/>
            <w:r w:rsidRPr="006768CF">
              <w:rPr>
                <w:sz w:val="20"/>
                <w:highlight w:val="white"/>
              </w:rPr>
              <w:t>traje</w:t>
            </w:r>
            <w:proofErr w:type="spellEnd"/>
            <w:r w:rsidRPr="006768CF">
              <w:rPr>
                <w:sz w:val="20"/>
                <w:highlight w:val="white"/>
              </w:rPr>
              <w:t xml:space="preserve"> 1 dan. (a.17.1.)</w:t>
            </w:r>
          </w:p>
        </w:tc>
      </w:tr>
      <w:tr w:rsidR="00CC0B9D" w:rsidRPr="006F38CF" w14:paraId="4DB40C30"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1C11D0A9" w14:textId="77777777" w:rsidR="00CC0B9D" w:rsidRPr="006F38CF" w:rsidRDefault="00CC0B9D" w:rsidP="00CC0B9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727EAF38" w14:textId="551554DF" w:rsidR="00CC0B9D" w:rsidRPr="006F38CF" w:rsidRDefault="00CC0B9D" w:rsidP="00CC0B9D">
            <w:pPr>
              <w:jc w:val="center"/>
              <w:rPr>
                <w:szCs w:val="22"/>
              </w:rPr>
            </w:pPr>
            <w:r w:rsidRPr="008061B2">
              <w:rPr>
                <w:sz w:val="20"/>
                <w:lang w:val="sr-Cyrl-BA"/>
              </w:rPr>
              <w:t>8.</w:t>
            </w:r>
          </w:p>
        </w:tc>
        <w:tc>
          <w:tcPr>
            <w:tcW w:w="1162" w:type="dxa"/>
            <w:tcBorders>
              <w:top w:val="nil"/>
              <w:left w:val="nil"/>
              <w:bottom w:val="single" w:sz="4" w:space="0" w:color="auto"/>
              <w:right w:val="single" w:sz="4" w:space="0" w:color="auto"/>
            </w:tcBorders>
            <w:vAlign w:val="center"/>
          </w:tcPr>
          <w:p w14:paraId="0114F0A8" w14:textId="2E65D178" w:rsidR="00CC0B9D" w:rsidRPr="006F38CF" w:rsidRDefault="00CC0B9D" w:rsidP="00CC0B9D">
            <w:pPr>
              <w:jc w:val="center"/>
              <w:rPr>
                <w:szCs w:val="22"/>
              </w:rPr>
            </w:pPr>
            <w:r w:rsidRPr="008061B2">
              <w:rPr>
                <w:sz w:val="20"/>
                <w:lang w:val="sr-Cyrl-BA"/>
              </w:rPr>
              <w:t>University of Vienna</w:t>
            </w:r>
          </w:p>
        </w:tc>
        <w:tc>
          <w:tcPr>
            <w:tcW w:w="820" w:type="dxa"/>
            <w:tcBorders>
              <w:top w:val="nil"/>
              <w:left w:val="single" w:sz="4" w:space="0" w:color="auto"/>
              <w:bottom w:val="single" w:sz="4" w:space="0" w:color="auto"/>
              <w:right w:val="single" w:sz="4" w:space="0" w:color="auto"/>
            </w:tcBorders>
            <w:shd w:val="clear" w:color="auto" w:fill="auto"/>
            <w:vAlign w:val="center"/>
          </w:tcPr>
          <w:p w14:paraId="1B611382" w14:textId="1321B5FF" w:rsidR="00CC0B9D" w:rsidRPr="006F38CF" w:rsidRDefault="00CC0B9D" w:rsidP="00CC0B9D">
            <w:pPr>
              <w:jc w:val="center"/>
              <w:rPr>
                <w:szCs w:val="22"/>
              </w:rPr>
            </w:pPr>
            <w:r w:rsidRPr="008061B2">
              <w:rPr>
                <w:b/>
                <w:bCs/>
                <w:sz w:val="20"/>
                <w:lang w:val="sr-Cyrl-BA"/>
              </w:rPr>
              <w:t>Austrija</w:t>
            </w:r>
          </w:p>
        </w:tc>
        <w:tc>
          <w:tcPr>
            <w:tcW w:w="1135" w:type="dxa"/>
            <w:tcBorders>
              <w:top w:val="nil"/>
              <w:left w:val="nil"/>
              <w:bottom w:val="single" w:sz="4" w:space="0" w:color="auto"/>
              <w:right w:val="single" w:sz="4" w:space="0" w:color="auto"/>
            </w:tcBorders>
            <w:shd w:val="clear" w:color="auto" w:fill="auto"/>
            <w:vAlign w:val="center"/>
          </w:tcPr>
          <w:p w14:paraId="763617B9" w14:textId="1BCBFAFA" w:rsidR="00CC0B9D" w:rsidRPr="006768CF" w:rsidRDefault="00CC0B9D" w:rsidP="00CC0B9D">
            <w:pPr>
              <w:jc w:val="right"/>
              <w:rPr>
                <w:sz w:val="20"/>
              </w:rPr>
            </w:pPr>
            <w:r w:rsidRPr="006768CF">
              <w:rPr>
                <w:sz w:val="20"/>
              </w:rPr>
              <w:t>20</w:t>
            </w:r>
          </w:p>
        </w:tc>
        <w:tc>
          <w:tcPr>
            <w:tcW w:w="1132" w:type="dxa"/>
            <w:tcBorders>
              <w:top w:val="nil"/>
              <w:left w:val="nil"/>
              <w:bottom w:val="single" w:sz="4" w:space="0" w:color="auto"/>
              <w:right w:val="single" w:sz="4" w:space="0" w:color="auto"/>
            </w:tcBorders>
            <w:shd w:val="clear" w:color="auto" w:fill="auto"/>
            <w:vAlign w:val="center"/>
          </w:tcPr>
          <w:p w14:paraId="14391413" w14:textId="7B68097B"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6CC3E282" w14:textId="6140B605"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31D58B9D" w14:textId="0A93C97E" w:rsidR="00CC0B9D" w:rsidRPr="006768CF" w:rsidRDefault="00CC0B9D" w:rsidP="00CC0B9D">
            <w:pPr>
              <w:jc w:val="right"/>
              <w:rPr>
                <w:sz w:val="20"/>
              </w:rPr>
            </w:pPr>
            <w:r w:rsidRPr="006768CF">
              <w:rPr>
                <w:sz w:val="20"/>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6859DF93" w14:textId="62A59AEC" w:rsidR="00CC0B9D" w:rsidRPr="006768CF" w:rsidRDefault="00CC0B9D" w:rsidP="00CC0B9D">
            <w:pPr>
              <w:jc w:val="right"/>
              <w:rPr>
                <w:sz w:val="20"/>
              </w:rPr>
            </w:pPr>
            <w:r w:rsidRPr="006768CF">
              <w:rPr>
                <w:sz w:val="20"/>
              </w:rPr>
              <w:t>20</w:t>
            </w:r>
          </w:p>
        </w:tc>
        <w:tc>
          <w:tcPr>
            <w:tcW w:w="4720" w:type="dxa"/>
            <w:tcBorders>
              <w:top w:val="nil"/>
              <w:left w:val="nil"/>
              <w:bottom w:val="single" w:sz="8" w:space="0" w:color="000000"/>
              <w:right w:val="single" w:sz="8" w:space="0" w:color="auto"/>
            </w:tcBorders>
            <w:shd w:val="clear" w:color="auto" w:fill="auto"/>
            <w:vAlign w:val="center"/>
          </w:tcPr>
          <w:p w14:paraId="063539C3" w14:textId="74F53EF8" w:rsidR="00CC0B9D" w:rsidRPr="006768CF" w:rsidRDefault="00CC0B9D" w:rsidP="00CC0B9D">
            <w:pPr>
              <w:spacing w:before="240" w:after="240"/>
              <w:rPr>
                <w:sz w:val="20"/>
                <w:highlight w:val="white"/>
              </w:rPr>
            </w:pPr>
            <w:proofErr w:type="spellStart"/>
            <w:r w:rsidRPr="006768CF">
              <w:rPr>
                <w:sz w:val="20"/>
                <w:highlight w:val="white"/>
              </w:rPr>
              <w:t>Pisanje</w:t>
            </w:r>
            <w:proofErr w:type="spellEnd"/>
            <w:r w:rsidRPr="006768CF">
              <w:rPr>
                <w:sz w:val="20"/>
                <w:highlight w:val="white"/>
              </w:rPr>
              <w:t xml:space="preserve"> </w:t>
            </w:r>
            <w:proofErr w:type="spellStart"/>
            <w:r w:rsidRPr="006768CF">
              <w:rPr>
                <w:sz w:val="20"/>
                <w:highlight w:val="white"/>
              </w:rPr>
              <w:t>izveštaja</w:t>
            </w:r>
            <w:proofErr w:type="spellEnd"/>
            <w:r w:rsidRPr="006768CF">
              <w:rPr>
                <w:sz w:val="20"/>
                <w:highlight w:val="white"/>
              </w:rPr>
              <w:t xml:space="preserve"> </w:t>
            </w:r>
            <w:proofErr w:type="spellStart"/>
            <w:r w:rsidRPr="006768CF">
              <w:rPr>
                <w:sz w:val="20"/>
                <w:highlight w:val="white"/>
              </w:rPr>
              <w:t>sa</w:t>
            </w:r>
            <w:proofErr w:type="spellEnd"/>
            <w:r w:rsidRPr="006768CF">
              <w:rPr>
                <w:sz w:val="20"/>
                <w:highlight w:val="white"/>
              </w:rPr>
              <w:t xml:space="preserve"> </w:t>
            </w:r>
            <w:proofErr w:type="spellStart"/>
            <w:r w:rsidRPr="006768CF">
              <w:rPr>
                <w:sz w:val="20"/>
                <w:highlight w:val="white"/>
              </w:rPr>
              <w:t>lokalnog</w:t>
            </w:r>
            <w:proofErr w:type="spellEnd"/>
            <w:r w:rsidRPr="006768CF">
              <w:rPr>
                <w:sz w:val="20"/>
                <w:highlight w:val="white"/>
              </w:rPr>
              <w:t xml:space="preserve"> </w:t>
            </w:r>
            <w:proofErr w:type="spellStart"/>
            <w:r w:rsidRPr="006768CF">
              <w:rPr>
                <w:sz w:val="20"/>
                <w:highlight w:val="white"/>
              </w:rPr>
              <w:t>upravljanja</w:t>
            </w:r>
            <w:proofErr w:type="spellEnd"/>
            <w:r w:rsidRPr="006768CF">
              <w:rPr>
                <w:sz w:val="20"/>
                <w:highlight w:val="white"/>
              </w:rPr>
              <w:t xml:space="preserve"> </w:t>
            </w:r>
            <w:proofErr w:type="spellStart"/>
            <w:r w:rsidRPr="006768CF">
              <w:rPr>
                <w:sz w:val="20"/>
                <w:highlight w:val="white"/>
              </w:rPr>
              <w:t>projektom</w:t>
            </w:r>
            <w:proofErr w:type="spellEnd"/>
            <w:r w:rsidRPr="006768CF">
              <w:rPr>
                <w:sz w:val="20"/>
                <w:highlight w:val="white"/>
              </w:rPr>
              <w:t xml:space="preserve"> u </w:t>
            </w:r>
            <w:proofErr w:type="spellStart"/>
            <w:r w:rsidRPr="006768CF">
              <w:rPr>
                <w:sz w:val="20"/>
                <w:highlight w:val="white"/>
              </w:rPr>
              <w:t>organizaciji</w:t>
            </w:r>
            <w:proofErr w:type="spellEnd"/>
            <w:r w:rsidRPr="006768CF">
              <w:rPr>
                <w:sz w:val="20"/>
                <w:highlight w:val="white"/>
              </w:rPr>
              <w:t xml:space="preserve"> UV </w:t>
            </w:r>
            <w:proofErr w:type="spellStart"/>
            <w:r w:rsidRPr="006768CF">
              <w:rPr>
                <w:sz w:val="20"/>
                <w:highlight w:val="white"/>
              </w:rPr>
              <w:t>vršiće</w:t>
            </w:r>
            <w:proofErr w:type="spellEnd"/>
            <w:r w:rsidRPr="006768CF">
              <w:rPr>
                <w:sz w:val="20"/>
                <w:highlight w:val="white"/>
              </w:rPr>
              <w:t xml:space="preserve"> </w:t>
            </w:r>
            <w:proofErr w:type="spellStart"/>
            <w:r w:rsidRPr="006768CF">
              <w:rPr>
                <w:sz w:val="20"/>
                <w:highlight w:val="white"/>
              </w:rPr>
              <w:t>menadžer</w:t>
            </w:r>
            <w:proofErr w:type="spellEnd"/>
            <w:r w:rsidRPr="006768CF">
              <w:rPr>
                <w:sz w:val="20"/>
                <w:highlight w:val="white"/>
              </w:rPr>
              <w:t xml:space="preserve"> </w:t>
            </w:r>
            <w:proofErr w:type="spellStart"/>
            <w:r w:rsidRPr="006768CF">
              <w:rPr>
                <w:sz w:val="20"/>
                <w:highlight w:val="white"/>
              </w:rPr>
              <w:t>finansija</w:t>
            </w:r>
            <w:proofErr w:type="spellEnd"/>
            <w:r w:rsidRPr="006768CF">
              <w:rPr>
                <w:sz w:val="20"/>
                <w:highlight w:val="white"/>
              </w:rPr>
              <w:t xml:space="preserve"> (</w:t>
            </w:r>
            <w:proofErr w:type="spellStart"/>
            <w:r w:rsidRPr="006768CF">
              <w:rPr>
                <w:sz w:val="20"/>
                <w:highlight w:val="white"/>
              </w:rPr>
              <w:t>kategorija</w:t>
            </w:r>
            <w:proofErr w:type="spellEnd"/>
            <w:r w:rsidRPr="006768CF">
              <w:rPr>
                <w:sz w:val="20"/>
                <w:highlight w:val="white"/>
              </w:rPr>
              <w:t xml:space="preserve"> 1) </w:t>
            </w:r>
            <w:proofErr w:type="spellStart"/>
            <w:r w:rsidRPr="006768CF">
              <w:rPr>
                <w:sz w:val="20"/>
                <w:highlight w:val="white"/>
              </w:rPr>
              <w:t>i</w:t>
            </w:r>
            <w:proofErr w:type="spellEnd"/>
            <w:r w:rsidRPr="006768CF">
              <w:rPr>
                <w:sz w:val="20"/>
                <w:highlight w:val="white"/>
              </w:rPr>
              <w:t xml:space="preserve"> </w:t>
            </w:r>
            <w:proofErr w:type="spellStart"/>
            <w:r w:rsidRPr="006768CF">
              <w:rPr>
                <w:sz w:val="20"/>
                <w:highlight w:val="white"/>
              </w:rPr>
              <w:t>administrativni</w:t>
            </w:r>
            <w:proofErr w:type="spellEnd"/>
            <w:r w:rsidRPr="006768CF">
              <w:rPr>
                <w:sz w:val="20"/>
                <w:highlight w:val="white"/>
              </w:rPr>
              <w:t xml:space="preserve"> </w:t>
            </w:r>
            <w:proofErr w:type="spellStart"/>
            <w:r w:rsidRPr="006768CF">
              <w:rPr>
                <w:sz w:val="20"/>
                <w:highlight w:val="white"/>
              </w:rPr>
              <w:t>asistent</w:t>
            </w:r>
            <w:proofErr w:type="spellEnd"/>
            <w:r w:rsidRPr="006768CF">
              <w:rPr>
                <w:sz w:val="20"/>
                <w:highlight w:val="white"/>
              </w:rPr>
              <w:t xml:space="preserve"> (</w:t>
            </w:r>
            <w:proofErr w:type="spellStart"/>
            <w:r w:rsidRPr="006768CF">
              <w:rPr>
                <w:sz w:val="20"/>
                <w:highlight w:val="white"/>
              </w:rPr>
              <w:t>kategorija</w:t>
            </w:r>
            <w:proofErr w:type="spellEnd"/>
            <w:r w:rsidRPr="006768CF">
              <w:rPr>
                <w:sz w:val="20"/>
                <w:highlight w:val="white"/>
              </w:rPr>
              <w:t xml:space="preserve"> 1) UV-a u </w:t>
            </w:r>
            <w:proofErr w:type="spellStart"/>
            <w:r w:rsidRPr="006768CF">
              <w:rPr>
                <w:sz w:val="20"/>
                <w:highlight w:val="white"/>
              </w:rPr>
              <w:t>trajanju</w:t>
            </w:r>
            <w:proofErr w:type="spellEnd"/>
            <w:r w:rsidRPr="006768CF">
              <w:rPr>
                <w:sz w:val="20"/>
                <w:highlight w:val="white"/>
              </w:rPr>
              <w:t xml:space="preserve"> od 3 dana. (a.17.3.)</w:t>
            </w:r>
          </w:p>
          <w:p w14:paraId="5AE2E690" w14:textId="0A4A2E2E" w:rsidR="00CC0B9D" w:rsidRPr="006768CF" w:rsidRDefault="00CC0B9D" w:rsidP="00CC0B9D">
            <w:pPr>
              <w:rPr>
                <w:sz w:val="20"/>
              </w:rPr>
            </w:pPr>
            <w:proofErr w:type="spellStart"/>
            <w:r w:rsidRPr="006768CF">
              <w:rPr>
                <w:sz w:val="20"/>
                <w:highlight w:val="white"/>
              </w:rPr>
              <w:t>Sastanku</w:t>
            </w:r>
            <w:proofErr w:type="spellEnd"/>
            <w:r w:rsidRPr="006768CF">
              <w:rPr>
                <w:sz w:val="20"/>
                <w:highlight w:val="white"/>
              </w:rPr>
              <w:t xml:space="preserve"> </w:t>
            </w:r>
            <w:proofErr w:type="spellStart"/>
            <w:r w:rsidRPr="006768CF">
              <w:rPr>
                <w:sz w:val="20"/>
                <w:highlight w:val="white"/>
              </w:rPr>
              <w:t>upravnog</w:t>
            </w:r>
            <w:proofErr w:type="spellEnd"/>
            <w:r w:rsidRPr="006768CF">
              <w:rPr>
                <w:sz w:val="20"/>
                <w:highlight w:val="white"/>
              </w:rPr>
              <w:t xml:space="preserve"> </w:t>
            </w:r>
            <w:proofErr w:type="spellStart"/>
            <w:r w:rsidRPr="006768CF">
              <w:rPr>
                <w:sz w:val="20"/>
                <w:highlight w:val="white"/>
              </w:rPr>
              <w:t>odbora</w:t>
            </w:r>
            <w:proofErr w:type="spellEnd"/>
            <w:r w:rsidRPr="006768CF">
              <w:rPr>
                <w:sz w:val="20"/>
                <w:highlight w:val="white"/>
              </w:rPr>
              <w:t xml:space="preserve"> </w:t>
            </w:r>
            <w:proofErr w:type="spellStart"/>
            <w:r w:rsidRPr="006768CF">
              <w:rPr>
                <w:sz w:val="20"/>
                <w:highlight w:val="white"/>
              </w:rPr>
              <w:t>prisustvovaće</w:t>
            </w:r>
            <w:proofErr w:type="spellEnd"/>
            <w:r w:rsidRPr="006768CF">
              <w:rPr>
                <w:sz w:val="20"/>
                <w:highlight w:val="white"/>
              </w:rPr>
              <w:t xml:space="preserve"> 2 </w:t>
            </w:r>
            <w:proofErr w:type="spellStart"/>
            <w:r w:rsidRPr="006768CF">
              <w:rPr>
                <w:sz w:val="20"/>
                <w:highlight w:val="white"/>
              </w:rPr>
              <w:t>člana</w:t>
            </w:r>
            <w:proofErr w:type="spellEnd"/>
            <w:r w:rsidRPr="006768CF">
              <w:rPr>
                <w:sz w:val="20"/>
                <w:highlight w:val="white"/>
              </w:rPr>
              <w:t xml:space="preserve"> </w:t>
            </w:r>
            <w:proofErr w:type="spellStart"/>
            <w:r w:rsidRPr="006768CF">
              <w:rPr>
                <w:sz w:val="20"/>
                <w:highlight w:val="white"/>
              </w:rPr>
              <w:t>rukovodstva</w:t>
            </w:r>
            <w:proofErr w:type="spellEnd"/>
            <w:r w:rsidRPr="006768CF">
              <w:rPr>
                <w:sz w:val="20"/>
                <w:highlight w:val="white"/>
              </w:rPr>
              <w:t xml:space="preserve"> (</w:t>
            </w:r>
            <w:proofErr w:type="spellStart"/>
            <w:r w:rsidRPr="006768CF">
              <w:rPr>
                <w:sz w:val="20"/>
                <w:highlight w:val="white"/>
              </w:rPr>
              <w:t>kategorija</w:t>
            </w:r>
            <w:proofErr w:type="spellEnd"/>
            <w:r w:rsidRPr="006768CF">
              <w:rPr>
                <w:sz w:val="20"/>
                <w:highlight w:val="white"/>
              </w:rPr>
              <w:t xml:space="preserve"> 1) UV-a. </w:t>
            </w:r>
            <w:proofErr w:type="spellStart"/>
            <w:r w:rsidRPr="006768CF">
              <w:rPr>
                <w:sz w:val="20"/>
                <w:highlight w:val="white"/>
              </w:rPr>
              <w:t>Sastanci</w:t>
            </w:r>
            <w:proofErr w:type="spellEnd"/>
            <w:r w:rsidRPr="006768CF">
              <w:rPr>
                <w:sz w:val="20"/>
                <w:highlight w:val="white"/>
              </w:rPr>
              <w:t xml:space="preserve"> </w:t>
            </w:r>
            <w:proofErr w:type="spellStart"/>
            <w:r w:rsidRPr="006768CF">
              <w:rPr>
                <w:sz w:val="20"/>
                <w:highlight w:val="white"/>
              </w:rPr>
              <w:t>će</w:t>
            </w:r>
            <w:proofErr w:type="spellEnd"/>
            <w:r w:rsidRPr="006768CF">
              <w:rPr>
                <w:sz w:val="20"/>
                <w:highlight w:val="white"/>
              </w:rPr>
              <w:t xml:space="preserve"> se </w:t>
            </w:r>
            <w:proofErr w:type="spellStart"/>
            <w:r w:rsidRPr="006768CF">
              <w:rPr>
                <w:sz w:val="20"/>
                <w:highlight w:val="white"/>
              </w:rPr>
              <w:t>održavati</w:t>
            </w:r>
            <w:proofErr w:type="spellEnd"/>
            <w:r w:rsidRPr="006768CF">
              <w:rPr>
                <w:sz w:val="20"/>
                <w:highlight w:val="white"/>
              </w:rPr>
              <w:t xml:space="preserve"> </w:t>
            </w:r>
            <w:proofErr w:type="spellStart"/>
            <w:r w:rsidRPr="006768CF">
              <w:rPr>
                <w:sz w:val="20"/>
                <w:highlight w:val="white"/>
              </w:rPr>
              <w:t>na</w:t>
            </w:r>
            <w:proofErr w:type="spellEnd"/>
            <w:r w:rsidRPr="006768CF">
              <w:rPr>
                <w:sz w:val="20"/>
                <w:highlight w:val="white"/>
              </w:rPr>
              <w:t xml:space="preserve"> </w:t>
            </w:r>
            <w:proofErr w:type="spellStart"/>
            <w:r w:rsidRPr="006768CF">
              <w:rPr>
                <w:sz w:val="20"/>
                <w:highlight w:val="white"/>
              </w:rPr>
              <w:t>svaka</w:t>
            </w:r>
            <w:proofErr w:type="spellEnd"/>
            <w:r w:rsidRPr="006768CF">
              <w:rPr>
                <w:sz w:val="20"/>
                <w:highlight w:val="white"/>
              </w:rPr>
              <w:t xml:space="preserve"> 4 </w:t>
            </w:r>
            <w:proofErr w:type="spellStart"/>
            <w:r w:rsidRPr="006768CF">
              <w:rPr>
                <w:sz w:val="20"/>
                <w:highlight w:val="white"/>
              </w:rPr>
              <w:t>meseca</w:t>
            </w:r>
            <w:proofErr w:type="spellEnd"/>
            <w:r w:rsidRPr="006768CF">
              <w:rPr>
                <w:sz w:val="20"/>
                <w:highlight w:val="white"/>
              </w:rPr>
              <w:t xml:space="preserve"> u </w:t>
            </w:r>
            <w:proofErr w:type="spellStart"/>
            <w:r w:rsidRPr="006768CF">
              <w:rPr>
                <w:sz w:val="20"/>
                <w:highlight w:val="white"/>
              </w:rPr>
              <w:t>trajanju</w:t>
            </w:r>
            <w:proofErr w:type="spellEnd"/>
            <w:r w:rsidRPr="006768CF">
              <w:rPr>
                <w:sz w:val="20"/>
                <w:highlight w:val="white"/>
              </w:rPr>
              <w:t xml:space="preserve"> od 2 </w:t>
            </w:r>
            <w:proofErr w:type="spellStart"/>
            <w:r w:rsidRPr="006768CF">
              <w:rPr>
                <w:sz w:val="20"/>
                <w:highlight w:val="white"/>
              </w:rPr>
              <w:t>godine</w:t>
            </w:r>
            <w:proofErr w:type="spellEnd"/>
            <w:r w:rsidRPr="006768CF">
              <w:rPr>
                <w:sz w:val="20"/>
                <w:highlight w:val="white"/>
              </w:rPr>
              <w:t xml:space="preserve">. </w:t>
            </w:r>
            <w:proofErr w:type="spellStart"/>
            <w:r w:rsidRPr="006768CF">
              <w:rPr>
                <w:sz w:val="20"/>
                <w:highlight w:val="white"/>
              </w:rPr>
              <w:t>Svaki</w:t>
            </w:r>
            <w:proofErr w:type="spellEnd"/>
            <w:r w:rsidRPr="006768CF">
              <w:rPr>
                <w:sz w:val="20"/>
                <w:highlight w:val="white"/>
              </w:rPr>
              <w:t xml:space="preserve"> </w:t>
            </w:r>
            <w:proofErr w:type="spellStart"/>
            <w:r w:rsidRPr="006768CF">
              <w:rPr>
                <w:sz w:val="20"/>
                <w:highlight w:val="white"/>
              </w:rPr>
              <w:t>sastanak</w:t>
            </w:r>
            <w:proofErr w:type="spellEnd"/>
            <w:r w:rsidRPr="006768CF">
              <w:rPr>
                <w:sz w:val="20"/>
                <w:highlight w:val="white"/>
              </w:rPr>
              <w:t xml:space="preserve"> </w:t>
            </w:r>
            <w:proofErr w:type="spellStart"/>
            <w:r w:rsidRPr="006768CF">
              <w:rPr>
                <w:sz w:val="20"/>
                <w:highlight w:val="white"/>
              </w:rPr>
              <w:t>traje</w:t>
            </w:r>
            <w:proofErr w:type="spellEnd"/>
            <w:r w:rsidRPr="006768CF">
              <w:rPr>
                <w:sz w:val="20"/>
                <w:highlight w:val="white"/>
              </w:rPr>
              <w:t xml:space="preserve"> 1 dan. (a.17.1.)</w:t>
            </w:r>
          </w:p>
        </w:tc>
      </w:tr>
      <w:tr w:rsidR="00CC0B9D" w:rsidRPr="006F38CF" w14:paraId="14652F46"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5B60D449" w14:textId="77777777" w:rsidR="00CC0B9D" w:rsidRPr="006F38CF" w:rsidRDefault="00CC0B9D" w:rsidP="00CC0B9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2CBCEDD4" w14:textId="0F4FC378" w:rsidR="00CC0B9D" w:rsidRPr="006F38CF" w:rsidRDefault="00CC0B9D" w:rsidP="00CC0B9D">
            <w:pPr>
              <w:jc w:val="center"/>
              <w:rPr>
                <w:szCs w:val="22"/>
              </w:rPr>
            </w:pPr>
            <w:r w:rsidRPr="008061B2">
              <w:rPr>
                <w:sz w:val="20"/>
                <w:lang w:val="sr-Cyrl-BA"/>
              </w:rPr>
              <w:t>9.</w:t>
            </w:r>
          </w:p>
        </w:tc>
        <w:tc>
          <w:tcPr>
            <w:tcW w:w="1162" w:type="dxa"/>
            <w:tcBorders>
              <w:top w:val="nil"/>
              <w:left w:val="nil"/>
              <w:bottom w:val="single" w:sz="4" w:space="0" w:color="auto"/>
              <w:right w:val="single" w:sz="4" w:space="0" w:color="auto"/>
            </w:tcBorders>
            <w:vAlign w:val="center"/>
          </w:tcPr>
          <w:p w14:paraId="66FCBAC6" w14:textId="020A7F2E" w:rsidR="00CC0B9D" w:rsidRPr="006F38CF" w:rsidRDefault="00CC0B9D" w:rsidP="00CC0B9D">
            <w:pPr>
              <w:jc w:val="center"/>
              <w:rPr>
                <w:szCs w:val="22"/>
              </w:rPr>
            </w:pPr>
            <w:r w:rsidRPr="008061B2">
              <w:rPr>
                <w:iCs/>
                <w:sz w:val="20"/>
                <w:lang w:val="sr-Cyrl-BA"/>
              </w:rPr>
              <w:t>Uniwersytet Warszawski</w:t>
            </w:r>
          </w:p>
        </w:tc>
        <w:tc>
          <w:tcPr>
            <w:tcW w:w="820" w:type="dxa"/>
            <w:tcBorders>
              <w:top w:val="nil"/>
              <w:left w:val="single" w:sz="4" w:space="0" w:color="auto"/>
              <w:bottom w:val="single" w:sz="4" w:space="0" w:color="auto"/>
              <w:right w:val="single" w:sz="4" w:space="0" w:color="auto"/>
            </w:tcBorders>
            <w:shd w:val="clear" w:color="auto" w:fill="auto"/>
            <w:vAlign w:val="center"/>
          </w:tcPr>
          <w:p w14:paraId="08963931" w14:textId="67BDBE1B" w:rsidR="00CC0B9D" w:rsidRPr="006F38CF" w:rsidRDefault="00CC0B9D" w:rsidP="00CC0B9D">
            <w:pPr>
              <w:jc w:val="center"/>
              <w:rPr>
                <w:szCs w:val="22"/>
              </w:rPr>
            </w:pPr>
            <w:r w:rsidRPr="008061B2">
              <w:rPr>
                <w:b/>
                <w:sz w:val="20"/>
                <w:lang w:val="sr-Cyrl-BA"/>
              </w:rPr>
              <w:t>Poljska</w:t>
            </w:r>
          </w:p>
        </w:tc>
        <w:tc>
          <w:tcPr>
            <w:tcW w:w="1135" w:type="dxa"/>
            <w:tcBorders>
              <w:top w:val="nil"/>
              <w:left w:val="nil"/>
              <w:bottom w:val="single" w:sz="4" w:space="0" w:color="auto"/>
              <w:right w:val="single" w:sz="4" w:space="0" w:color="auto"/>
            </w:tcBorders>
            <w:shd w:val="clear" w:color="auto" w:fill="auto"/>
            <w:vAlign w:val="center"/>
          </w:tcPr>
          <w:p w14:paraId="061CB890" w14:textId="645A10AC" w:rsidR="00CC0B9D" w:rsidRPr="006768CF" w:rsidRDefault="00CC0B9D" w:rsidP="00CC0B9D">
            <w:pPr>
              <w:jc w:val="right"/>
              <w:rPr>
                <w:sz w:val="20"/>
              </w:rPr>
            </w:pPr>
            <w:r w:rsidRPr="006768CF">
              <w:rPr>
                <w:sz w:val="20"/>
              </w:rPr>
              <w:t>20</w:t>
            </w:r>
          </w:p>
        </w:tc>
        <w:tc>
          <w:tcPr>
            <w:tcW w:w="1132" w:type="dxa"/>
            <w:tcBorders>
              <w:top w:val="nil"/>
              <w:left w:val="nil"/>
              <w:bottom w:val="single" w:sz="4" w:space="0" w:color="auto"/>
              <w:right w:val="single" w:sz="4" w:space="0" w:color="auto"/>
            </w:tcBorders>
            <w:shd w:val="clear" w:color="auto" w:fill="auto"/>
            <w:vAlign w:val="center"/>
          </w:tcPr>
          <w:p w14:paraId="16E122CA" w14:textId="6E3E8F44"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560054E1" w14:textId="710B1C69"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65C5301A" w14:textId="524DD9F6" w:rsidR="00CC0B9D" w:rsidRPr="006768CF" w:rsidRDefault="00CC0B9D" w:rsidP="00CC0B9D">
            <w:pPr>
              <w:jc w:val="right"/>
              <w:rPr>
                <w:sz w:val="20"/>
              </w:rPr>
            </w:pPr>
            <w:r w:rsidRPr="006768CF">
              <w:rPr>
                <w:sz w:val="20"/>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58D332A8" w14:textId="0FAF88EA" w:rsidR="00CC0B9D" w:rsidRPr="006768CF" w:rsidRDefault="00CC0B9D" w:rsidP="00CC0B9D">
            <w:pPr>
              <w:jc w:val="right"/>
              <w:rPr>
                <w:sz w:val="20"/>
              </w:rPr>
            </w:pPr>
            <w:r w:rsidRPr="006768CF">
              <w:rPr>
                <w:sz w:val="20"/>
              </w:rPr>
              <w:t>20</w:t>
            </w:r>
          </w:p>
        </w:tc>
        <w:tc>
          <w:tcPr>
            <w:tcW w:w="4720" w:type="dxa"/>
            <w:tcBorders>
              <w:top w:val="nil"/>
              <w:left w:val="nil"/>
              <w:bottom w:val="single" w:sz="8" w:space="0" w:color="000000"/>
              <w:right w:val="single" w:sz="8" w:space="0" w:color="auto"/>
            </w:tcBorders>
            <w:shd w:val="clear" w:color="auto" w:fill="auto"/>
            <w:vAlign w:val="center"/>
          </w:tcPr>
          <w:p w14:paraId="5C24249D" w14:textId="078733AA" w:rsidR="00CC0B9D" w:rsidRPr="006768CF" w:rsidRDefault="00CC0B9D" w:rsidP="00CC0B9D">
            <w:pPr>
              <w:spacing w:before="240" w:after="240"/>
              <w:rPr>
                <w:sz w:val="20"/>
                <w:highlight w:val="white"/>
              </w:rPr>
            </w:pPr>
            <w:proofErr w:type="spellStart"/>
            <w:r w:rsidRPr="006768CF">
              <w:rPr>
                <w:sz w:val="20"/>
                <w:highlight w:val="white"/>
              </w:rPr>
              <w:t>Pisanje</w:t>
            </w:r>
            <w:proofErr w:type="spellEnd"/>
            <w:r w:rsidRPr="006768CF">
              <w:rPr>
                <w:sz w:val="20"/>
                <w:highlight w:val="white"/>
              </w:rPr>
              <w:t xml:space="preserve"> </w:t>
            </w:r>
            <w:proofErr w:type="spellStart"/>
            <w:r w:rsidRPr="006768CF">
              <w:rPr>
                <w:sz w:val="20"/>
                <w:highlight w:val="white"/>
              </w:rPr>
              <w:t>izveštaja</w:t>
            </w:r>
            <w:proofErr w:type="spellEnd"/>
            <w:r w:rsidRPr="006768CF">
              <w:rPr>
                <w:sz w:val="20"/>
                <w:highlight w:val="white"/>
              </w:rPr>
              <w:t xml:space="preserve"> </w:t>
            </w:r>
            <w:proofErr w:type="spellStart"/>
            <w:r w:rsidRPr="006768CF">
              <w:rPr>
                <w:sz w:val="20"/>
                <w:highlight w:val="white"/>
              </w:rPr>
              <w:t>sa</w:t>
            </w:r>
            <w:proofErr w:type="spellEnd"/>
            <w:r w:rsidRPr="006768CF">
              <w:rPr>
                <w:sz w:val="20"/>
                <w:highlight w:val="white"/>
              </w:rPr>
              <w:t xml:space="preserve"> </w:t>
            </w:r>
            <w:proofErr w:type="spellStart"/>
            <w:r w:rsidRPr="006768CF">
              <w:rPr>
                <w:sz w:val="20"/>
                <w:highlight w:val="white"/>
              </w:rPr>
              <w:t>lokalnog</w:t>
            </w:r>
            <w:proofErr w:type="spellEnd"/>
            <w:r w:rsidRPr="006768CF">
              <w:rPr>
                <w:sz w:val="20"/>
                <w:highlight w:val="white"/>
              </w:rPr>
              <w:t xml:space="preserve"> </w:t>
            </w:r>
            <w:proofErr w:type="spellStart"/>
            <w:r w:rsidRPr="006768CF">
              <w:rPr>
                <w:sz w:val="20"/>
                <w:highlight w:val="white"/>
              </w:rPr>
              <w:t>upravljanja</w:t>
            </w:r>
            <w:proofErr w:type="spellEnd"/>
            <w:r w:rsidRPr="006768CF">
              <w:rPr>
                <w:sz w:val="20"/>
                <w:highlight w:val="white"/>
              </w:rPr>
              <w:t xml:space="preserve"> </w:t>
            </w:r>
            <w:proofErr w:type="spellStart"/>
            <w:r w:rsidRPr="006768CF">
              <w:rPr>
                <w:sz w:val="20"/>
                <w:highlight w:val="white"/>
              </w:rPr>
              <w:t>projektom</w:t>
            </w:r>
            <w:proofErr w:type="spellEnd"/>
            <w:r w:rsidRPr="006768CF">
              <w:rPr>
                <w:sz w:val="20"/>
                <w:highlight w:val="white"/>
              </w:rPr>
              <w:t xml:space="preserve"> u </w:t>
            </w:r>
            <w:proofErr w:type="spellStart"/>
            <w:r w:rsidRPr="006768CF">
              <w:rPr>
                <w:sz w:val="20"/>
                <w:highlight w:val="white"/>
              </w:rPr>
              <w:t>organizaciji</w:t>
            </w:r>
            <w:proofErr w:type="spellEnd"/>
            <w:r w:rsidRPr="006768CF">
              <w:rPr>
                <w:sz w:val="20"/>
                <w:highlight w:val="white"/>
              </w:rPr>
              <w:t xml:space="preserve"> UW </w:t>
            </w:r>
            <w:proofErr w:type="spellStart"/>
            <w:r w:rsidRPr="006768CF">
              <w:rPr>
                <w:sz w:val="20"/>
                <w:highlight w:val="white"/>
              </w:rPr>
              <w:t>vršiće</w:t>
            </w:r>
            <w:proofErr w:type="spellEnd"/>
            <w:r w:rsidRPr="006768CF">
              <w:rPr>
                <w:sz w:val="20"/>
                <w:highlight w:val="white"/>
              </w:rPr>
              <w:t xml:space="preserve"> </w:t>
            </w:r>
            <w:proofErr w:type="spellStart"/>
            <w:r w:rsidRPr="006768CF">
              <w:rPr>
                <w:sz w:val="20"/>
                <w:highlight w:val="white"/>
              </w:rPr>
              <w:t>menadžer</w:t>
            </w:r>
            <w:proofErr w:type="spellEnd"/>
            <w:r w:rsidRPr="006768CF">
              <w:rPr>
                <w:sz w:val="20"/>
                <w:highlight w:val="white"/>
              </w:rPr>
              <w:t xml:space="preserve"> </w:t>
            </w:r>
            <w:proofErr w:type="spellStart"/>
            <w:r w:rsidRPr="006768CF">
              <w:rPr>
                <w:sz w:val="20"/>
                <w:highlight w:val="white"/>
              </w:rPr>
              <w:t>finansija</w:t>
            </w:r>
            <w:proofErr w:type="spellEnd"/>
            <w:r w:rsidRPr="006768CF">
              <w:rPr>
                <w:sz w:val="20"/>
                <w:highlight w:val="white"/>
              </w:rPr>
              <w:t xml:space="preserve"> (</w:t>
            </w:r>
            <w:proofErr w:type="spellStart"/>
            <w:r w:rsidRPr="006768CF">
              <w:rPr>
                <w:sz w:val="20"/>
                <w:highlight w:val="white"/>
              </w:rPr>
              <w:t>kategorija</w:t>
            </w:r>
            <w:proofErr w:type="spellEnd"/>
            <w:r w:rsidRPr="006768CF">
              <w:rPr>
                <w:sz w:val="20"/>
                <w:highlight w:val="white"/>
              </w:rPr>
              <w:t xml:space="preserve"> 1) </w:t>
            </w:r>
            <w:proofErr w:type="spellStart"/>
            <w:r w:rsidRPr="006768CF">
              <w:rPr>
                <w:sz w:val="20"/>
                <w:highlight w:val="white"/>
              </w:rPr>
              <w:t>i</w:t>
            </w:r>
            <w:proofErr w:type="spellEnd"/>
            <w:r w:rsidRPr="006768CF">
              <w:rPr>
                <w:sz w:val="20"/>
                <w:highlight w:val="white"/>
              </w:rPr>
              <w:t xml:space="preserve"> </w:t>
            </w:r>
            <w:proofErr w:type="spellStart"/>
            <w:r w:rsidRPr="006768CF">
              <w:rPr>
                <w:sz w:val="20"/>
                <w:highlight w:val="white"/>
              </w:rPr>
              <w:t>administrativni</w:t>
            </w:r>
            <w:proofErr w:type="spellEnd"/>
            <w:r w:rsidRPr="006768CF">
              <w:rPr>
                <w:sz w:val="20"/>
                <w:highlight w:val="white"/>
              </w:rPr>
              <w:t xml:space="preserve"> </w:t>
            </w:r>
            <w:proofErr w:type="spellStart"/>
            <w:r w:rsidRPr="006768CF">
              <w:rPr>
                <w:sz w:val="20"/>
                <w:highlight w:val="white"/>
              </w:rPr>
              <w:t>asistent</w:t>
            </w:r>
            <w:proofErr w:type="spellEnd"/>
            <w:r w:rsidRPr="006768CF">
              <w:rPr>
                <w:sz w:val="20"/>
                <w:highlight w:val="white"/>
              </w:rPr>
              <w:t xml:space="preserve"> (</w:t>
            </w:r>
            <w:proofErr w:type="spellStart"/>
            <w:r w:rsidRPr="006768CF">
              <w:rPr>
                <w:sz w:val="20"/>
                <w:highlight w:val="white"/>
              </w:rPr>
              <w:t>kategorija</w:t>
            </w:r>
            <w:proofErr w:type="spellEnd"/>
            <w:r w:rsidRPr="006768CF">
              <w:rPr>
                <w:sz w:val="20"/>
                <w:highlight w:val="white"/>
              </w:rPr>
              <w:t xml:space="preserve"> 1) UW-a u </w:t>
            </w:r>
            <w:proofErr w:type="spellStart"/>
            <w:r w:rsidRPr="006768CF">
              <w:rPr>
                <w:sz w:val="20"/>
                <w:highlight w:val="white"/>
              </w:rPr>
              <w:t>trajanju</w:t>
            </w:r>
            <w:proofErr w:type="spellEnd"/>
            <w:r w:rsidRPr="006768CF">
              <w:rPr>
                <w:sz w:val="20"/>
                <w:highlight w:val="white"/>
              </w:rPr>
              <w:t xml:space="preserve"> od 3 dana. (a.17.3.)</w:t>
            </w:r>
          </w:p>
          <w:p w14:paraId="394B2F5F" w14:textId="289BDF26" w:rsidR="00CC0B9D" w:rsidRPr="006768CF" w:rsidRDefault="00CC0B9D" w:rsidP="00CC0B9D">
            <w:pPr>
              <w:rPr>
                <w:sz w:val="20"/>
              </w:rPr>
            </w:pPr>
            <w:proofErr w:type="spellStart"/>
            <w:r w:rsidRPr="006768CF">
              <w:rPr>
                <w:sz w:val="20"/>
                <w:highlight w:val="white"/>
              </w:rPr>
              <w:t>Sastanku</w:t>
            </w:r>
            <w:proofErr w:type="spellEnd"/>
            <w:r w:rsidRPr="006768CF">
              <w:rPr>
                <w:sz w:val="20"/>
                <w:highlight w:val="white"/>
              </w:rPr>
              <w:t xml:space="preserve"> </w:t>
            </w:r>
            <w:proofErr w:type="spellStart"/>
            <w:r w:rsidRPr="006768CF">
              <w:rPr>
                <w:sz w:val="20"/>
                <w:highlight w:val="white"/>
              </w:rPr>
              <w:t>upravnog</w:t>
            </w:r>
            <w:proofErr w:type="spellEnd"/>
            <w:r w:rsidRPr="006768CF">
              <w:rPr>
                <w:sz w:val="20"/>
                <w:highlight w:val="white"/>
              </w:rPr>
              <w:t xml:space="preserve"> </w:t>
            </w:r>
            <w:proofErr w:type="spellStart"/>
            <w:r w:rsidRPr="006768CF">
              <w:rPr>
                <w:sz w:val="20"/>
                <w:highlight w:val="white"/>
              </w:rPr>
              <w:t>odbora</w:t>
            </w:r>
            <w:proofErr w:type="spellEnd"/>
            <w:r w:rsidRPr="006768CF">
              <w:rPr>
                <w:sz w:val="20"/>
                <w:highlight w:val="white"/>
              </w:rPr>
              <w:t xml:space="preserve"> </w:t>
            </w:r>
            <w:proofErr w:type="spellStart"/>
            <w:r w:rsidRPr="006768CF">
              <w:rPr>
                <w:sz w:val="20"/>
                <w:highlight w:val="white"/>
              </w:rPr>
              <w:t>prisustvovaće</w:t>
            </w:r>
            <w:proofErr w:type="spellEnd"/>
            <w:r w:rsidRPr="006768CF">
              <w:rPr>
                <w:sz w:val="20"/>
                <w:highlight w:val="white"/>
              </w:rPr>
              <w:t xml:space="preserve"> 2 </w:t>
            </w:r>
            <w:proofErr w:type="spellStart"/>
            <w:r w:rsidRPr="006768CF">
              <w:rPr>
                <w:sz w:val="20"/>
                <w:highlight w:val="white"/>
              </w:rPr>
              <w:t>člana</w:t>
            </w:r>
            <w:proofErr w:type="spellEnd"/>
            <w:r w:rsidRPr="006768CF">
              <w:rPr>
                <w:sz w:val="20"/>
                <w:highlight w:val="white"/>
              </w:rPr>
              <w:t xml:space="preserve"> </w:t>
            </w:r>
            <w:proofErr w:type="spellStart"/>
            <w:r w:rsidRPr="006768CF">
              <w:rPr>
                <w:sz w:val="20"/>
                <w:highlight w:val="white"/>
              </w:rPr>
              <w:lastRenderedPageBreak/>
              <w:t>rukovodstva</w:t>
            </w:r>
            <w:proofErr w:type="spellEnd"/>
            <w:r w:rsidRPr="006768CF">
              <w:rPr>
                <w:sz w:val="20"/>
                <w:highlight w:val="white"/>
              </w:rPr>
              <w:t xml:space="preserve"> (</w:t>
            </w:r>
            <w:proofErr w:type="spellStart"/>
            <w:r w:rsidRPr="006768CF">
              <w:rPr>
                <w:sz w:val="20"/>
                <w:highlight w:val="white"/>
              </w:rPr>
              <w:t>kategorija</w:t>
            </w:r>
            <w:proofErr w:type="spellEnd"/>
            <w:r w:rsidRPr="006768CF">
              <w:rPr>
                <w:sz w:val="20"/>
                <w:highlight w:val="white"/>
              </w:rPr>
              <w:t xml:space="preserve"> 1) UW-a. </w:t>
            </w:r>
            <w:proofErr w:type="spellStart"/>
            <w:r w:rsidRPr="006768CF">
              <w:rPr>
                <w:sz w:val="20"/>
                <w:highlight w:val="white"/>
              </w:rPr>
              <w:t>Sastanci</w:t>
            </w:r>
            <w:proofErr w:type="spellEnd"/>
            <w:r w:rsidRPr="006768CF">
              <w:rPr>
                <w:sz w:val="20"/>
                <w:highlight w:val="white"/>
              </w:rPr>
              <w:t xml:space="preserve"> </w:t>
            </w:r>
            <w:proofErr w:type="spellStart"/>
            <w:r w:rsidRPr="006768CF">
              <w:rPr>
                <w:sz w:val="20"/>
                <w:highlight w:val="white"/>
              </w:rPr>
              <w:t>će</w:t>
            </w:r>
            <w:proofErr w:type="spellEnd"/>
            <w:r w:rsidRPr="006768CF">
              <w:rPr>
                <w:sz w:val="20"/>
                <w:highlight w:val="white"/>
              </w:rPr>
              <w:t xml:space="preserve"> se </w:t>
            </w:r>
            <w:proofErr w:type="spellStart"/>
            <w:r w:rsidRPr="006768CF">
              <w:rPr>
                <w:sz w:val="20"/>
                <w:highlight w:val="white"/>
              </w:rPr>
              <w:t>održavati</w:t>
            </w:r>
            <w:proofErr w:type="spellEnd"/>
            <w:r w:rsidRPr="006768CF">
              <w:rPr>
                <w:sz w:val="20"/>
                <w:highlight w:val="white"/>
              </w:rPr>
              <w:t xml:space="preserve"> </w:t>
            </w:r>
            <w:proofErr w:type="spellStart"/>
            <w:r w:rsidRPr="006768CF">
              <w:rPr>
                <w:sz w:val="20"/>
                <w:highlight w:val="white"/>
              </w:rPr>
              <w:t>na</w:t>
            </w:r>
            <w:proofErr w:type="spellEnd"/>
            <w:r w:rsidRPr="006768CF">
              <w:rPr>
                <w:sz w:val="20"/>
                <w:highlight w:val="white"/>
              </w:rPr>
              <w:t xml:space="preserve"> </w:t>
            </w:r>
            <w:proofErr w:type="spellStart"/>
            <w:r w:rsidRPr="006768CF">
              <w:rPr>
                <w:sz w:val="20"/>
                <w:highlight w:val="white"/>
              </w:rPr>
              <w:t>svaka</w:t>
            </w:r>
            <w:proofErr w:type="spellEnd"/>
            <w:r w:rsidRPr="006768CF">
              <w:rPr>
                <w:sz w:val="20"/>
                <w:highlight w:val="white"/>
              </w:rPr>
              <w:t xml:space="preserve"> 4 </w:t>
            </w:r>
            <w:proofErr w:type="spellStart"/>
            <w:r w:rsidRPr="006768CF">
              <w:rPr>
                <w:sz w:val="20"/>
                <w:highlight w:val="white"/>
              </w:rPr>
              <w:t>meseca</w:t>
            </w:r>
            <w:proofErr w:type="spellEnd"/>
            <w:r w:rsidRPr="006768CF">
              <w:rPr>
                <w:sz w:val="20"/>
                <w:highlight w:val="white"/>
              </w:rPr>
              <w:t xml:space="preserve"> u </w:t>
            </w:r>
            <w:proofErr w:type="spellStart"/>
            <w:r w:rsidRPr="006768CF">
              <w:rPr>
                <w:sz w:val="20"/>
                <w:highlight w:val="white"/>
              </w:rPr>
              <w:t>trajanju</w:t>
            </w:r>
            <w:proofErr w:type="spellEnd"/>
            <w:r w:rsidRPr="006768CF">
              <w:rPr>
                <w:sz w:val="20"/>
                <w:highlight w:val="white"/>
              </w:rPr>
              <w:t xml:space="preserve"> od 2 </w:t>
            </w:r>
            <w:proofErr w:type="spellStart"/>
            <w:r w:rsidRPr="006768CF">
              <w:rPr>
                <w:sz w:val="20"/>
                <w:highlight w:val="white"/>
              </w:rPr>
              <w:t>godine</w:t>
            </w:r>
            <w:proofErr w:type="spellEnd"/>
            <w:r w:rsidRPr="006768CF">
              <w:rPr>
                <w:sz w:val="20"/>
                <w:highlight w:val="white"/>
              </w:rPr>
              <w:t xml:space="preserve">. </w:t>
            </w:r>
            <w:proofErr w:type="spellStart"/>
            <w:r w:rsidRPr="006768CF">
              <w:rPr>
                <w:sz w:val="20"/>
                <w:highlight w:val="white"/>
              </w:rPr>
              <w:t>Svaki</w:t>
            </w:r>
            <w:proofErr w:type="spellEnd"/>
            <w:r w:rsidRPr="006768CF">
              <w:rPr>
                <w:sz w:val="20"/>
                <w:highlight w:val="white"/>
              </w:rPr>
              <w:t xml:space="preserve"> </w:t>
            </w:r>
            <w:proofErr w:type="spellStart"/>
            <w:r w:rsidRPr="006768CF">
              <w:rPr>
                <w:sz w:val="20"/>
                <w:highlight w:val="white"/>
              </w:rPr>
              <w:t>sastanak</w:t>
            </w:r>
            <w:proofErr w:type="spellEnd"/>
            <w:r w:rsidRPr="006768CF">
              <w:rPr>
                <w:sz w:val="20"/>
                <w:highlight w:val="white"/>
              </w:rPr>
              <w:t xml:space="preserve"> </w:t>
            </w:r>
            <w:proofErr w:type="spellStart"/>
            <w:r w:rsidRPr="006768CF">
              <w:rPr>
                <w:sz w:val="20"/>
                <w:highlight w:val="white"/>
              </w:rPr>
              <w:t>traje</w:t>
            </w:r>
            <w:proofErr w:type="spellEnd"/>
            <w:r w:rsidRPr="006768CF">
              <w:rPr>
                <w:sz w:val="20"/>
                <w:highlight w:val="white"/>
              </w:rPr>
              <w:t xml:space="preserve"> 1 dan. (a.17.1.)</w:t>
            </w:r>
          </w:p>
        </w:tc>
      </w:tr>
      <w:tr w:rsidR="00CC0B9D" w:rsidRPr="006F38CF" w14:paraId="2687E184"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43168734" w14:textId="77777777" w:rsidR="00CC0B9D" w:rsidRPr="006F38CF" w:rsidRDefault="00CC0B9D" w:rsidP="00CC0B9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524DB87F" w14:textId="75330D11" w:rsidR="00CC0B9D" w:rsidRPr="006F38CF" w:rsidRDefault="00CC0B9D" w:rsidP="00CC0B9D">
            <w:pPr>
              <w:jc w:val="center"/>
              <w:rPr>
                <w:szCs w:val="22"/>
              </w:rPr>
            </w:pPr>
            <w:r w:rsidRPr="008061B2">
              <w:rPr>
                <w:sz w:val="20"/>
                <w:lang w:val="sr-Cyrl-BA"/>
              </w:rPr>
              <w:t>10.</w:t>
            </w:r>
          </w:p>
        </w:tc>
        <w:tc>
          <w:tcPr>
            <w:tcW w:w="1162" w:type="dxa"/>
            <w:tcBorders>
              <w:top w:val="nil"/>
              <w:left w:val="nil"/>
              <w:bottom w:val="single" w:sz="4" w:space="0" w:color="auto"/>
              <w:right w:val="single" w:sz="4" w:space="0" w:color="auto"/>
            </w:tcBorders>
            <w:vAlign w:val="center"/>
          </w:tcPr>
          <w:p w14:paraId="0AABBB7A" w14:textId="42892E4D" w:rsidR="00CC0B9D" w:rsidRPr="006F38CF" w:rsidRDefault="00CC0B9D" w:rsidP="00CC0B9D">
            <w:pPr>
              <w:jc w:val="center"/>
              <w:rPr>
                <w:szCs w:val="22"/>
              </w:rPr>
            </w:pPr>
            <w:r w:rsidRPr="008061B2">
              <w:rPr>
                <w:sz w:val="20"/>
                <w:lang w:val="sr-Cyrl-BA"/>
              </w:rPr>
              <w:t>Stockholm University</w:t>
            </w:r>
          </w:p>
        </w:tc>
        <w:tc>
          <w:tcPr>
            <w:tcW w:w="820" w:type="dxa"/>
            <w:tcBorders>
              <w:top w:val="nil"/>
              <w:left w:val="single" w:sz="4" w:space="0" w:color="auto"/>
              <w:bottom w:val="single" w:sz="4" w:space="0" w:color="auto"/>
              <w:right w:val="single" w:sz="4" w:space="0" w:color="auto"/>
            </w:tcBorders>
            <w:shd w:val="clear" w:color="auto" w:fill="auto"/>
            <w:vAlign w:val="center"/>
          </w:tcPr>
          <w:p w14:paraId="7943FAE7" w14:textId="23C213D2" w:rsidR="00CC0B9D" w:rsidRPr="006F38CF" w:rsidRDefault="00CC0B9D" w:rsidP="00CC0B9D">
            <w:pPr>
              <w:jc w:val="center"/>
              <w:rPr>
                <w:szCs w:val="22"/>
              </w:rPr>
            </w:pPr>
            <w:r w:rsidRPr="008061B2">
              <w:rPr>
                <w:b/>
                <w:bCs/>
                <w:sz w:val="20"/>
                <w:lang w:val="sr-Cyrl-BA"/>
              </w:rPr>
              <w:t>Švedska</w:t>
            </w:r>
          </w:p>
        </w:tc>
        <w:tc>
          <w:tcPr>
            <w:tcW w:w="1135" w:type="dxa"/>
            <w:tcBorders>
              <w:top w:val="nil"/>
              <w:left w:val="nil"/>
              <w:bottom w:val="single" w:sz="4" w:space="0" w:color="auto"/>
              <w:right w:val="single" w:sz="4" w:space="0" w:color="auto"/>
            </w:tcBorders>
            <w:shd w:val="clear" w:color="auto" w:fill="auto"/>
            <w:vAlign w:val="center"/>
          </w:tcPr>
          <w:p w14:paraId="3FFD69FA" w14:textId="44B597B7" w:rsidR="00CC0B9D" w:rsidRPr="006768CF" w:rsidRDefault="00CC0B9D" w:rsidP="00CC0B9D">
            <w:pPr>
              <w:jc w:val="right"/>
              <w:rPr>
                <w:sz w:val="20"/>
              </w:rPr>
            </w:pPr>
            <w:r w:rsidRPr="006768CF">
              <w:rPr>
                <w:sz w:val="20"/>
              </w:rPr>
              <w:t>20</w:t>
            </w:r>
          </w:p>
        </w:tc>
        <w:tc>
          <w:tcPr>
            <w:tcW w:w="1132" w:type="dxa"/>
            <w:tcBorders>
              <w:top w:val="nil"/>
              <w:left w:val="nil"/>
              <w:bottom w:val="single" w:sz="4" w:space="0" w:color="auto"/>
              <w:right w:val="single" w:sz="4" w:space="0" w:color="auto"/>
            </w:tcBorders>
            <w:shd w:val="clear" w:color="auto" w:fill="auto"/>
            <w:vAlign w:val="center"/>
          </w:tcPr>
          <w:p w14:paraId="77D7719C" w14:textId="058A14BC"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1F2E6D0D" w14:textId="1D4A2E31"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531A5D78" w14:textId="41DAC2A0" w:rsidR="00CC0B9D" w:rsidRPr="006768CF" w:rsidRDefault="00CC0B9D" w:rsidP="00CC0B9D">
            <w:pPr>
              <w:jc w:val="right"/>
              <w:rPr>
                <w:sz w:val="20"/>
              </w:rPr>
            </w:pPr>
            <w:r w:rsidRPr="006768CF">
              <w:rPr>
                <w:sz w:val="20"/>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3580A4F4" w14:textId="00695024" w:rsidR="00CC0B9D" w:rsidRPr="006768CF" w:rsidRDefault="00CC0B9D" w:rsidP="00CC0B9D">
            <w:pPr>
              <w:jc w:val="right"/>
              <w:rPr>
                <w:sz w:val="20"/>
              </w:rPr>
            </w:pPr>
            <w:r w:rsidRPr="006768CF">
              <w:rPr>
                <w:sz w:val="20"/>
              </w:rPr>
              <w:t>20</w:t>
            </w:r>
          </w:p>
        </w:tc>
        <w:tc>
          <w:tcPr>
            <w:tcW w:w="4720" w:type="dxa"/>
            <w:tcBorders>
              <w:top w:val="nil"/>
              <w:left w:val="nil"/>
              <w:bottom w:val="single" w:sz="8" w:space="0" w:color="000000"/>
              <w:right w:val="single" w:sz="8" w:space="0" w:color="auto"/>
            </w:tcBorders>
            <w:shd w:val="clear" w:color="auto" w:fill="auto"/>
            <w:vAlign w:val="center"/>
          </w:tcPr>
          <w:p w14:paraId="63342AA6" w14:textId="3EA91863" w:rsidR="00CC0B9D" w:rsidRPr="006768CF" w:rsidRDefault="00CC0B9D" w:rsidP="00CC0B9D">
            <w:pPr>
              <w:spacing w:before="240" w:after="240"/>
              <w:rPr>
                <w:sz w:val="20"/>
                <w:highlight w:val="white"/>
              </w:rPr>
            </w:pPr>
            <w:proofErr w:type="spellStart"/>
            <w:r w:rsidRPr="006768CF">
              <w:rPr>
                <w:sz w:val="20"/>
                <w:highlight w:val="white"/>
              </w:rPr>
              <w:t>Pisanje</w:t>
            </w:r>
            <w:proofErr w:type="spellEnd"/>
            <w:r w:rsidRPr="006768CF">
              <w:rPr>
                <w:sz w:val="20"/>
                <w:highlight w:val="white"/>
              </w:rPr>
              <w:t xml:space="preserve"> </w:t>
            </w:r>
            <w:proofErr w:type="spellStart"/>
            <w:r w:rsidRPr="006768CF">
              <w:rPr>
                <w:sz w:val="20"/>
                <w:highlight w:val="white"/>
              </w:rPr>
              <w:t>izveštaja</w:t>
            </w:r>
            <w:proofErr w:type="spellEnd"/>
            <w:r w:rsidRPr="006768CF">
              <w:rPr>
                <w:sz w:val="20"/>
                <w:highlight w:val="white"/>
              </w:rPr>
              <w:t xml:space="preserve"> </w:t>
            </w:r>
            <w:proofErr w:type="spellStart"/>
            <w:r w:rsidRPr="006768CF">
              <w:rPr>
                <w:sz w:val="20"/>
                <w:highlight w:val="white"/>
              </w:rPr>
              <w:t>sa</w:t>
            </w:r>
            <w:proofErr w:type="spellEnd"/>
            <w:r w:rsidRPr="006768CF">
              <w:rPr>
                <w:sz w:val="20"/>
                <w:highlight w:val="white"/>
              </w:rPr>
              <w:t xml:space="preserve"> </w:t>
            </w:r>
            <w:proofErr w:type="spellStart"/>
            <w:r w:rsidRPr="006768CF">
              <w:rPr>
                <w:sz w:val="20"/>
                <w:highlight w:val="white"/>
              </w:rPr>
              <w:t>lokalnog</w:t>
            </w:r>
            <w:proofErr w:type="spellEnd"/>
            <w:r w:rsidRPr="006768CF">
              <w:rPr>
                <w:sz w:val="20"/>
                <w:highlight w:val="white"/>
              </w:rPr>
              <w:t xml:space="preserve"> </w:t>
            </w:r>
            <w:proofErr w:type="spellStart"/>
            <w:r w:rsidRPr="006768CF">
              <w:rPr>
                <w:sz w:val="20"/>
                <w:highlight w:val="white"/>
              </w:rPr>
              <w:t>upravljanja</w:t>
            </w:r>
            <w:proofErr w:type="spellEnd"/>
            <w:r w:rsidRPr="006768CF">
              <w:rPr>
                <w:sz w:val="20"/>
                <w:highlight w:val="white"/>
              </w:rPr>
              <w:t xml:space="preserve"> </w:t>
            </w:r>
            <w:proofErr w:type="spellStart"/>
            <w:r w:rsidRPr="006768CF">
              <w:rPr>
                <w:sz w:val="20"/>
                <w:highlight w:val="white"/>
              </w:rPr>
              <w:t>projektom</w:t>
            </w:r>
            <w:proofErr w:type="spellEnd"/>
            <w:r w:rsidRPr="006768CF">
              <w:rPr>
                <w:sz w:val="20"/>
                <w:highlight w:val="white"/>
              </w:rPr>
              <w:t xml:space="preserve"> u </w:t>
            </w:r>
            <w:proofErr w:type="spellStart"/>
            <w:r w:rsidRPr="006768CF">
              <w:rPr>
                <w:sz w:val="20"/>
                <w:highlight w:val="white"/>
              </w:rPr>
              <w:t>organizaciji</w:t>
            </w:r>
            <w:proofErr w:type="spellEnd"/>
            <w:r w:rsidRPr="006768CF">
              <w:rPr>
                <w:sz w:val="20"/>
                <w:highlight w:val="white"/>
              </w:rPr>
              <w:t xml:space="preserve"> SU </w:t>
            </w:r>
            <w:proofErr w:type="spellStart"/>
            <w:r w:rsidRPr="006768CF">
              <w:rPr>
                <w:sz w:val="20"/>
                <w:highlight w:val="white"/>
              </w:rPr>
              <w:t>vršiće</w:t>
            </w:r>
            <w:proofErr w:type="spellEnd"/>
            <w:r w:rsidRPr="006768CF">
              <w:rPr>
                <w:sz w:val="20"/>
                <w:highlight w:val="white"/>
              </w:rPr>
              <w:t xml:space="preserve"> </w:t>
            </w:r>
            <w:proofErr w:type="spellStart"/>
            <w:r w:rsidRPr="006768CF">
              <w:rPr>
                <w:sz w:val="20"/>
                <w:highlight w:val="white"/>
              </w:rPr>
              <w:t>menadžer</w:t>
            </w:r>
            <w:proofErr w:type="spellEnd"/>
            <w:r w:rsidRPr="006768CF">
              <w:rPr>
                <w:sz w:val="20"/>
                <w:highlight w:val="white"/>
              </w:rPr>
              <w:t xml:space="preserve"> </w:t>
            </w:r>
            <w:proofErr w:type="spellStart"/>
            <w:r w:rsidRPr="006768CF">
              <w:rPr>
                <w:sz w:val="20"/>
                <w:highlight w:val="white"/>
              </w:rPr>
              <w:t>finansija</w:t>
            </w:r>
            <w:proofErr w:type="spellEnd"/>
            <w:r w:rsidRPr="006768CF">
              <w:rPr>
                <w:sz w:val="20"/>
                <w:highlight w:val="white"/>
              </w:rPr>
              <w:t xml:space="preserve"> (</w:t>
            </w:r>
            <w:proofErr w:type="spellStart"/>
            <w:r w:rsidRPr="006768CF">
              <w:rPr>
                <w:sz w:val="20"/>
                <w:highlight w:val="white"/>
              </w:rPr>
              <w:t>kategorija</w:t>
            </w:r>
            <w:proofErr w:type="spellEnd"/>
            <w:r w:rsidRPr="006768CF">
              <w:rPr>
                <w:sz w:val="20"/>
                <w:highlight w:val="white"/>
              </w:rPr>
              <w:t xml:space="preserve"> 1) </w:t>
            </w:r>
            <w:proofErr w:type="spellStart"/>
            <w:r w:rsidRPr="006768CF">
              <w:rPr>
                <w:sz w:val="20"/>
                <w:highlight w:val="white"/>
              </w:rPr>
              <w:t>i</w:t>
            </w:r>
            <w:proofErr w:type="spellEnd"/>
            <w:r w:rsidRPr="006768CF">
              <w:rPr>
                <w:sz w:val="20"/>
                <w:highlight w:val="white"/>
              </w:rPr>
              <w:t xml:space="preserve"> </w:t>
            </w:r>
            <w:proofErr w:type="spellStart"/>
            <w:r w:rsidRPr="006768CF">
              <w:rPr>
                <w:sz w:val="20"/>
                <w:highlight w:val="white"/>
              </w:rPr>
              <w:t>administrativni</w:t>
            </w:r>
            <w:proofErr w:type="spellEnd"/>
            <w:r w:rsidRPr="006768CF">
              <w:rPr>
                <w:sz w:val="20"/>
                <w:highlight w:val="white"/>
              </w:rPr>
              <w:t xml:space="preserve"> </w:t>
            </w:r>
            <w:proofErr w:type="spellStart"/>
            <w:r w:rsidRPr="006768CF">
              <w:rPr>
                <w:sz w:val="20"/>
                <w:highlight w:val="white"/>
              </w:rPr>
              <w:t>asistent</w:t>
            </w:r>
            <w:proofErr w:type="spellEnd"/>
            <w:r w:rsidRPr="006768CF">
              <w:rPr>
                <w:sz w:val="20"/>
                <w:highlight w:val="white"/>
              </w:rPr>
              <w:t xml:space="preserve"> (</w:t>
            </w:r>
            <w:proofErr w:type="spellStart"/>
            <w:r w:rsidRPr="006768CF">
              <w:rPr>
                <w:sz w:val="20"/>
                <w:highlight w:val="white"/>
              </w:rPr>
              <w:t>kategorija</w:t>
            </w:r>
            <w:proofErr w:type="spellEnd"/>
            <w:r w:rsidRPr="006768CF">
              <w:rPr>
                <w:sz w:val="20"/>
                <w:highlight w:val="white"/>
              </w:rPr>
              <w:t xml:space="preserve"> 1) SU-a u </w:t>
            </w:r>
            <w:proofErr w:type="spellStart"/>
            <w:r w:rsidRPr="006768CF">
              <w:rPr>
                <w:sz w:val="20"/>
                <w:highlight w:val="white"/>
              </w:rPr>
              <w:t>trajanju</w:t>
            </w:r>
            <w:proofErr w:type="spellEnd"/>
            <w:r w:rsidRPr="006768CF">
              <w:rPr>
                <w:sz w:val="20"/>
                <w:highlight w:val="white"/>
              </w:rPr>
              <w:t xml:space="preserve"> od 3 dana. (a.17.3.)</w:t>
            </w:r>
          </w:p>
          <w:p w14:paraId="2344EEBF" w14:textId="499191CA" w:rsidR="00CC0B9D" w:rsidRPr="006768CF" w:rsidRDefault="00CC0B9D" w:rsidP="00CC0B9D">
            <w:pPr>
              <w:rPr>
                <w:sz w:val="20"/>
              </w:rPr>
            </w:pPr>
            <w:proofErr w:type="spellStart"/>
            <w:r w:rsidRPr="006768CF">
              <w:rPr>
                <w:sz w:val="20"/>
                <w:highlight w:val="white"/>
              </w:rPr>
              <w:t>Sastanku</w:t>
            </w:r>
            <w:proofErr w:type="spellEnd"/>
            <w:r w:rsidRPr="006768CF">
              <w:rPr>
                <w:sz w:val="20"/>
                <w:highlight w:val="white"/>
              </w:rPr>
              <w:t xml:space="preserve"> </w:t>
            </w:r>
            <w:proofErr w:type="spellStart"/>
            <w:r w:rsidRPr="006768CF">
              <w:rPr>
                <w:sz w:val="20"/>
                <w:highlight w:val="white"/>
              </w:rPr>
              <w:t>upravnog</w:t>
            </w:r>
            <w:proofErr w:type="spellEnd"/>
            <w:r w:rsidRPr="006768CF">
              <w:rPr>
                <w:sz w:val="20"/>
                <w:highlight w:val="white"/>
              </w:rPr>
              <w:t xml:space="preserve"> </w:t>
            </w:r>
            <w:proofErr w:type="spellStart"/>
            <w:r w:rsidRPr="006768CF">
              <w:rPr>
                <w:sz w:val="20"/>
                <w:highlight w:val="white"/>
              </w:rPr>
              <w:t>odbora</w:t>
            </w:r>
            <w:proofErr w:type="spellEnd"/>
            <w:r w:rsidRPr="006768CF">
              <w:rPr>
                <w:sz w:val="20"/>
                <w:highlight w:val="white"/>
              </w:rPr>
              <w:t xml:space="preserve"> </w:t>
            </w:r>
            <w:proofErr w:type="spellStart"/>
            <w:r w:rsidRPr="006768CF">
              <w:rPr>
                <w:sz w:val="20"/>
                <w:highlight w:val="white"/>
              </w:rPr>
              <w:t>prisustvovaće</w:t>
            </w:r>
            <w:proofErr w:type="spellEnd"/>
            <w:r w:rsidRPr="006768CF">
              <w:rPr>
                <w:sz w:val="20"/>
                <w:highlight w:val="white"/>
              </w:rPr>
              <w:t xml:space="preserve"> 2 </w:t>
            </w:r>
            <w:proofErr w:type="spellStart"/>
            <w:r w:rsidRPr="006768CF">
              <w:rPr>
                <w:sz w:val="20"/>
                <w:highlight w:val="white"/>
              </w:rPr>
              <w:t>člana</w:t>
            </w:r>
            <w:proofErr w:type="spellEnd"/>
            <w:r w:rsidRPr="006768CF">
              <w:rPr>
                <w:sz w:val="20"/>
                <w:highlight w:val="white"/>
              </w:rPr>
              <w:t xml:space="preserve"> </w:t>
            </w:r>
            <w:proofErr w:type="spellStart"/>
            <w:r w:rsidRPr="006768CF">
              <w:rPr>
                <w:sz w:val="20"/>
                <w:highlight w:val="white"/>
              </w:rPr>
              <w:t>rukovodstva</w:t>
            </w:r>
            <w:proofErr w:type="spellEnd"/>
            <w:r w:rsidRPr="006768CF">
              <w:rPr>
                <w:sz w:val="20"/>
                <w:highlight w:val="white"/>
              </w:rPr>
              <w:t xml:space="preserve"> (</w:t>
            </w:r>
            <w:proofErr w:type="spellStart"/>
            <w:r w:rsidRPr="006768CF">
              <w:rPr>
                <w:sz w:val="20"/>
                <w:highlight w:val="white"/>
              </w:rPr>
              <w:t>kategorija</w:t>
            </w:r>
            <w:proofErr w:type="spellEnd"/>
            <w:r w:rsidRPr="006768CF">
              <w:rPr>
                <w:sz w:val="20"/>
                <w:highlight w:val="white"/>
              </w:rPr>
              <w:t xml:space="preserve"> 1) SU-a. </w:t>
            </w:r>
            <w:proofErr w:type="spellStart"/>
            <w:r w:rsidRPr="006768CF">
              <w:rPr>
                <w:sz w:val="20"/>
                <w:highlight w:val="white"/>
              </w:rPr>
              <w:t>Sastanci</w:t>
            </w:r>
            <w:proofErr w:type="spellEnd"/>
            <w:r w:rsidRPr="006768CF">
              <w:rPr>
                <w:sz w:val="20"/>
                <w:highlight w:val="white"/>
              </w:rPr>
              <w:t xml:space="preserve"> </w:t>
            </w:r>
            <w:proofErr w:type="spellStart"/>
            <w:r w:rsidRPr="006768CF">
              <w:rPr>
                <w:sz w:val="20"/>
                <w:highlight w:val="white"/>
              </w:rPr>
              <w:t>će</w:t>
            </w:r>
            <w:proofErr w:type="spellEnd"/>
            <w:r w:rsidRPr="006768CF">
              <w:rPr>
                <w:sz w:val="20"/>
                <w:highlight w:val="white"/>
              </w:rPr>
              <w:t xml:space="preserve"> se </w:t>
            </w:r>
            <w:proofErr w:type="spellStart"/>
            <w:r w:rsidRPr="006768CF">
              <w:rPr>
                <w:sz w:val="20"/>
                <w:highlight w:val="white"/>
              </w:rPr>
              <w:t>održavati</w:t>
            </w:r>
            <w:proofErr w:type="spellEnd"/>
            <w:r w:rsidRPr="006768CF">
              <w:rPr>
                <w:sz w:val="20"/>
                <w:highlight w:val="white"/>
              </w:rPr>
              <w:t xml:space="preserve"> </w:t>
            </w:r>
            <w:proofErr w:type="spellStart"/>
            <w:r w:rsidRPr="006768CF">
              <w:rPr>
                <w:sz w:val="20"/>
                <w:highlight w:val="white"/>
              </w:rPr>
              <w:t>na</w:t>
            </w:r>
            <w:proofErr w:type="spellEnd"/>
            <w:r w:rsidRPr="006768CF">
              <w:rPr>
                <w:sz w:val="20"/>
                <w:highlight w:val="white"/>
              </w:rPr>
              <w:t xml:space="preserve"> </w:t>
            </w:r>
            <w:proofErr w:type="spellStart"/>
            <w:r w:rsidRPr="006768CF">
              <w:rPr>
                <w:sz w:val="20"/>
                <w:highlight w:val="white"/>
              </w:rPr>
              <w:t>svaka</w:t>
            </w:r>
            <w:proofErr w:type="spellEnd"/>
            <w:r w:rsidRPr="006768CF">
              <w:rPr>
                <w:sz w:val="20"/>
                <w:highlight w:val="white"/>
              </w:rPr>
              <w:t xml:space="preserve"> 4 </w:t>
            </w:r>
            <w:proofErr w:type="spellStart"/>
            <w:r w:rsidRPr="006768CF">
              <w:rPr>
                <w:sz w:val="20"/>
                <w:highlight w:val="white"/>
              </w:rPr>
              <w:t>meseca</w:t>
            </w:r>
            <w:proofErr w:type="spellEnd"/>
            <w:r w:rsidRPr="006768CF">
              <w:rPr>
                <w:sz w:val="20"/>
                <w:highlight w:val="white"/>
              </w:rPr>
              <w:t xml:space="preserve"> u </w:t>
            </w:r>
            <w:proofErr w:type="spellStart"/>
            <w:r w:rsidRPr="006768CF">
              <w:rPr>
                <w:sz w:val="20"/>
                <w:highlight w:val="white"/>
              </w:rPr>
              <w:t>trajanju</w:t>
            </w:r>
            <w:proofErr w:type="spellEnd"/>
            <w:r w:rsidRPr="006768CF">
              <w:rPr>
                <w:sz w:val="20"/>
                <w:highlight w:val="white"/>
              </w:rPr>
              <w:t xml:space="preserve"> od 2 </w:t>
            </w:r>
            <w:proofErr w:type="spellStart"/>
            <w:r w:rsidRPr="006768CF">
              <w:rPr>
                <w:sz w:val="20"/>
                <w:highlight w:val="white"/>
              </w:rPr>
              <w:t>godine</w:t>
            </w:r>
            <w:proofErr w:type="spellEnd"/>
            <w:r w:rsidRPr="006768CF">
              <w:rPr>
                <w:sz w:val="20"/>
                <w:highlight w:val="white"/>
              </w:rPr>
              <w:t xml:space="preserve">. </w:t>
            </w:r>
            <w:proofErr w:type="spellStart"/>
            <w:r w:rsidRPr="006768CF">
              <w:rPr>
                <w:sz w:val="20"/>
                <w:highlight w:val="white"/>
              </w:rPr>
              <w:t>Svaki</w:t>
            </w:r>
            <w:proofErr w:type="spellEnd"/>
            <w:r w:rsidRPr="006768CF">
              <w:rPr>
                <w:sz w:val="20"/>
                <w:highlight w:val="white"/>
              </w:rPr>
              <w:t xml:space="preserve"> </w:t>
            </w:r>
            <w:proofErr w:type="spellStart"/>
            <w:r w:rsidRPr="006768CF">
              <w:rPr>
                <w:sz w:val="20"/>
                <w:highlight w:val="white"/>
              </w:rPr>
              <w:t>sastanak</w:t>
            </w:r>
            <w:proofErr w:type="spellEnd"/>
            <w:r w:rsidRPr="006768CF">
              <w:rPr>
                <w:sz w:val="20"/>
                <w:highlight w:val="white"/>
              </w:rPr>
              <w:t xml:space="preserve"> </w:t>
            </w:r>
            <w:proofErr w:type="spellStart"/>
            <w:r w:rsidRPr="006768CF">
              <w:rPr>
                <w:sz w:val="20"/>
                <w:highlight w:val="white"/>
              </w:rPr>
              <w:t>traje</w:t>
            </w:r>
            <w:proofErr w:type="spellEnd"/>
            <w:r w:rsidRPr="006768CF">
              <w:rPr>
                <w:sz w:val="20"/>
                <w:highlight w:val="white"/>
              </w:rPr>
              <w:t xml:space="preserve"> 1 dan. (a.17.1.)</w:t>
            </w:r>
          </w:p>
        </w:tc>
      </w:tr>
      <w:tr w:rsidR="00CC0B9D" w:rsidRPr="006F38CF" w14:paraId="58C4CBD1"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4E400125" w14:textId="77777777" w:rsidR="00CC0B9D" w:rsidRPr="006F38CF" w:rsidRDefault="00CC0B9D" w:rsidP="00CC0B9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0878B89E" w14:textId="677F1C94" w:rsidR="00CC0B9D" w:rsidRPr="006F38CF" w:rsidRDefault="00CC0B9D" w:rsidP="00CC0B9D">
            <w:pPr>
              <w:jc w:val="center"/>
              <w:rPr>
                <w:szCs w:val="22"/>
              </w:rPr>
            </w:pPr>
            <w:r w:rsidRPr="008061B2">
              <w:rPr>
                <w:sz w:val="20"/>
                <w:lang w:val="sr-Cyrl-BA"/>
              </w:rPr>
              <w:t>11.</w:t>
            </w:r>
          </w:p>
        </w:tc>
        <w:tc>
          <w:tcPr>
            <w:tcW w:w="1162" w:type="dxa"/>
            <w:tcBorders>
              <w:top w:val="nil"/>
              <w:left w:val="nil"/>
              <w:bottom w:val="single" w:sz="4" w:space="0" w:color="auto"/>
              <w:right w:val="single" w:sz="4" w:space="0" w:color="auto"/>
            </w:tcBorders>
            <w:vAlign w:val="center"/>
          </w:tcPr>
          <w:p w14:paraId="1A4F4684" w14:textId="127849F0" w:rsidR="00CC0B9D" w:rsidRPr="006F38CF" w:rsidRDefault="00CC0B9D" w:rsidP="00CC0B9D">
            <w:pPr>
              <w:jc w:val="center"/>
              <w:rPr>
                <w:szCs w:val="22"/>
              </w:rPr>
            </w:pPr>
            <w:r w:rsidRPr="008061B2">
              <w:rPr>
                <w:iCs/>
                <w:sz w:val="20"/>
                <w:lang w:val="sr-Cyrl-BA"/>
              </w:rPr>
              <w:t>InterSoft Education</w:t>
            </w:r>
          </w:p>
        </w:tc>
        <w:tc>
          <w:tcPr>
            <w:tcW w:w="820" w:type="dxa"/>
            <w:tcBorders>
              <w:top w:val="nil"/>
              <w:left w:val="single" w:sz="4" w:space="0" w:color="auto"/>
              <w:bottom w:val="single" w:sz="4" w:space="0" w:color="auto"/>
              <w:right w:val="single" w:sz="4" w:space="0" w:color="auto"/>
            </w:tcBorders>
            <w:shd w:val="clear" w:color="auto" w:fill="auto"/>
            <w:vAlign w:val="center"/>
          </w:tcPr>
          <w:p w14:paraId="6E50E382" w14:textId="2BB92C71" w:rsidR="00CC0B9D" w:rsidRPr="006F38CF" w:rsidRDefault="00CC0B9D" w:rsidP="00CC0B9D">
            <w:pPr>
              <w:jc w:val="center"/>
              <w:rPr>
                <w:szCs w:val="22"/>
              </w:rPr>
            </w:pPr>
            <w:r w:rsidRPr="008061B2">
              <w:rPr>
                <w:b/>
                <w:sz w:val="20"/>
                <w:lang w:val="sr-Cyrl-BA"/>
              </w:rPr>
              <w:t>Bosna I Hercegovina</w:t>
            </w:r>
          </w:p>
        </w:tc>
        <w:tc>
          <w:tcPr>
            <w:tcW w:w="1135" w:type="dxa"/>
            <w:tcBorders>
              <w:top w:val="nil"/>
              <w:left w:val="nil"/>
              <w:bottom w:val="single" w:sz="4" w:space="0" w:color="auto"/>
              <w:right w:val="single" w:sz="4" w:space="0" w:color="auto"/>
            </w:tcBorders>
            <w:shd w:val="clear" w:color="auto" w:fill="auto"/>
            <w:vAlign w:val="center"/>
          </w:tcPr>
          <w:p w14:paraId="3034DCDA" w14:textId="535EDDB1" w:rsidR="00CC0B9D" w:rsidRPr="006768CF" w:rsidRDefault="00CC0B9D" w:rsidP="00CC0B9D">
            <w:pPr>
              <w:jc w:val="right"/>
              <w:rPr>
                <w:sz w:val="20"/>
              </w:rPr>
            </w:pPr>
            <w:r w:rsidRPr="006768CF">
              <w:rPr>
                <w:sz w:val="20"/>
              </w:rPr>
              <w:t>20</w:t>
            </w:r>
          </w:p>
        </w:tc>
        <w:tc>
          <w:tcPr>
            <w:tcW w:w="1132" w:type="dxa"/>
            <w:tcBorders>
              <w:top w:val="nil"/>
              <w:left w:val="nil"/>
              <w:bottom w:val="single" w:sz="4" w:space="0" w:color="auto"/>
              <w:right w:val="single" w:sz="4" w:space="0" w:color="auto"/>
            </w:tcBorders>
            <w:shd w:val="clear" w:color="auto" w:fill="auto"/>
            <w:vAlign w:val="center"/>
          </w:tcPr>
          <w:p w14:paraId="77095CF3" w14:textId="796BA338"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3D3FDA9A" w14:textId="316185F8"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55B21764" w14:textId="055D40DB" w:rsidR="00CC0B9D" w:rsidRPr="006768CF" w:rsidRDefault="00CC0B9D" w:rsidP="00CC0B9D">
            <w:pPr>
              <w:jc w:val="right"/>
              <w:rPr>
                <w:sz w:val="20"/>
              </w:rPr>
            </w:pPr>
            <w:r w:rsidRPr="006768CF">
              <w:rPr>
                <w:sz w:val="20"/>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2C38422D" w14:textId="658DC927" w:rsidR="00CC0B9D" w:rsidRPr="006768CF" w:rsidRDefault="00CC0B9D" w:rsidP="00CC0B9D">
            <w:pPr>
              <w:jc w:val="right"/>
              <w:rPr>
                <w:sz w:val="20"/>
              </w:rPr>
            </w:pPr>
            <w:r w:rsidRPr="006768CF">
              <w:rPr>
                <w:sz w:val="20"/>
              </w:rPr>
              <w:t>20</w:t>
            </w:r>
          </w:p>
        </w:tc>
        <w:tc>
          <w:tcPr>
            <w:tcW w:w="4720" w:type="dxa"/>
            <w:tcBorders>
              <w:top w:val="nil"/>
              <w:left w:val="nil"/>
              <w:bottom w:val="single" w:sz="8" w:space="0" w:color="000000"/>
              <w:right w:val="single" w:sz="8" w:space="0" w:color="auto"/>
            </w:tcBorders>
            <w:shd w:val="clear" w:color="auto" w:fill="auto"/>
            <w:vAlign w:val="center"/>
          </w:tcPr>
          <w:p w14:paraId="0B6AD4D5" w14:textId="28738BBE" w:rsidR="00CC0B9D" w:rsidRPr="006768CF" w:rsidRDefault="00CC0B9D" w:rsidP="00CC0B9D">
            <w:pPr>
              <w:spacing w:before="240" w:after="240"/>
              <w:rPr>
                <w:sz w:val="20"/>
                <w:highlight w:val="white"/>
              </w:rPr>
            </w:pPr>
            <w:proofErr w:type="spellStart"/>
            <w:r w:rsidRPr="006768CF">
              <w:rPr>
                <w:sz w:val="20"/>
                <w:highlight w:val="white"/>
              </w:rPr>
              <w:t>Pisanje</w:t>
            </w:r>
            <w:proofErr w:type="spellEnd"/>
            <w:r w:rsidRPr="006768CF">
              <w:rPr>
                <w:sz w:val="20"/>
                <w:highlight w:val="white"/>
              </w:rPr>
              <w:t xml:space="preserve"> </w:t>
            </w:r>
            <w:proofErr w:type="spellStart"/>
            <w:r w:rsidRPr="006768CF">
              <w:rPr>
                <w:sz w:val="20"/>
                <w:highlight w:val="white"/>
              </w:rPr>
              <w:t>izveštaja</w:t>
            </w:r>
            <w:proofErr w:type="spellEnd"/>
            <w:r w:rsidRPr="006768CF">
              <w:rPr>
                <w:sz w:val="20"/>
                <w:highlight w:val="white"/>
              </w:rPr>
              <w:t xml:space="preserve"> </w:t>
            </w:r>
            <w:proofErr w:type="spellStart"/>
            <w:r w:rsidRPr="006768CF">
              <w:rPr>
                <w:sz w:val="20"/>
                <w:highlight w:val="white"/>
              </w:rPr>
              <w:t>sa</w:t>
            </w:r>
            <w:proofErr w:type="spellEnd"/>
            <w:r w:rsidRPr="006768CF">
              <w:rPr>
                <w:sz w:val="20"/>
                <w:highlight w:val="white"/>
              </w:rPr>
              <w:t xml:space="preserve"> </w:t>
            </w:r>
            <w:proofErr w:type="spellStart"/>
            <w:r w:rsidRPr="006768CF">
              <w:rPr>
                <w:sz w:val="20"/>
                <w:highlight w:val="white"/>
              </w:rPr>
              <w:t>lokalnog</w:t>
            </w:r>
            <w:proofErr w:type="spellEnd"/>
            <w:r w:rsidRPr="006768CF">
              <w:rPr>
                <w:sz w:val="20"/>
                <w:highlight w:val="white"/>
              </w:rPr>
              <w:t xml:space="preserve"> </w:t>
            </w:r>
            <w:proofErr w:type="spellStart"/>
            <w:r w:rsidRPr="006768CF">
              <w:rPr>
                <w:sz w:val="20"/>
                <w:highlight w:val="white"/>
              </w:rPr>
              <w:t>upravljanja</w:t>
            </w:r>
            <w:proofErr w:type="spellEnd"/>
            <w:r w:rsidRPr="006768CF">
              <w:rPr>
                <w:sz w:val="20"/>
                <w:highlight w:val="white"/>
              </w:rPr>
              <w:t xml:space="preserve"> </w:t>
            </w:r>
            <w:proofErr w:type="spellStart"/>
            <w:r w:rsidRPr="006768CF">
              <w:rPr>
                <w:sz w:val="20"/>
                <w:highlight w:val="white"/>
              </w:rPr>
              <w:t>projektom</w:t>
            </w:r>
            <w:proofErr w:type="spellEnd"/>
            <w:r w:rsidRPr="006768CF">
              <w:rPr>
                <w:sz w:val="20"/>
                <w:highlight w:val="white"/>
              </w:rPr>
              <w:t xml:space="preserve"> u </w:t>
            </w:r>
            <w:proofErr w:type="spellStart"/>
            <w:r w:rsidRPr="006768CF">
              <w:rPr>
                <w:sz w:val="20"/>
                <w:highlight w:val="white"/>
              </w:rPr>
              <w:t>organizaciji</w:t>
            </w:r>
            <w:proofErr w:type="spellEnd"/>
            <w:r w:rsidRPr="006768CF">
              <w:rPr>
                <w:sz w:val="20"/>
                <w:highlight w:val="white"/>
              </w:rPr>
              <w:t xml:space="preserve"> IE </w:t>
            </w:r>
            <w:proofErr w:type="spellStart"/>
            <w:r w:rsidRPr="006768CF">
              <w:rPr>
                <w:sz w:val="20"/>
                <w:highlight w:val="white"/>
              </w:rPr>
              <w:t>vršiće</w:t>
            </w:r>
            <w:proofErr w:type="spellEnd"/>
            <w:r w:rsidRPr="006768CF">
              <w:rPr>
                <w:sz w:val="20"/>
                <w:highlight w:val="white"/>
              </w:rPr>
              <w:t xml:space="preserve"> </w:t>
            </w:r>
            <w:proofErr w:type="spellStart"/>
            <w:r w:rsidRPr="006768CF">
              <w:rPr>
                <w:sz w:val="20"/>
                <w:highlight w:val="white"/>
              </w:rPr>
              <w:t>menadžer</w:t>
            </w:r>
            <w:proofErr w:type="spellEnd"/>
            <w:r w:rsidRPr="006768CF">
              <w:rPr>
                <w:sz w:val="20"/>
                <w:highlight w:val="white"/>
              </w:rPr>
              <w:t xml:space="preserve"> </w:t>
            </w:r>
            <w:proofErr w:type="spellStart"/>
            <w:r w:rsidRPr="006768CF">
              <w:rPr>
                <w:sz w:val="20"/>
                <w:highlight w:val="white"/>
              </w:rPr>
              <w:t>finansija</w:t>
            </w:r>
            <w:proofErr w:type="spellEnd"/>
            <w:r w:rsidRPr="006768CF">
              <w:rPr>
                <w:sz w:val="20"/>
                <w:highlight w:val="white"/>
              </w:rPr>
              <w:t xml:space="preserve"> (</w:t>
            </w:r>
            <w:proofErr w:type="spellStart"/>
            <w:r w:rsidRPr="006768CF">
              <w:rPr>
                <w:sz w:val="20"/>
                <w:highlight w:val="white"/>
              </w:rPr>
              <w:t>kategorija</w:t>
            </w:r>
            <w:proofErr w:type="spellEnd"/>
            <w:r w:rsidRPr="006768CF">
              <w:rPr>
                <w:sz w:val="20"/>
                <w:highlight w:val="white"/>
              </w:rPr>
              <w:t xml:space="preserve"> 1) </w:t>
            </w:r>
            <w:proofErr w:type="spellStart"/>
            <w:r w:rsidRPr="006768CF">
              <w:rPr>
                <w:sz w:val="20"/>
                <w:highlight w:val="white"/>
              </w:rPr>
              <w:t>i</w:t>
            </w:r>
            <w:proofErr w:type="spellEnd"/>
            <w:r w:rsidRPr="006768CF">
              <w:rPr>
                <w:sz w:val="20"/>
                <w:highlight w:val="white"/>
              </w:rPr>
              <w:t xml:space="preserve"> </w:t>
            </w:r>
            <w:proofErr w:type="spellStart"/>
            <w:r w:rsidRPr="006768CF">
              <w:rPr>
                <w:sz w:val="20"/>
                <w:highlight w:val="white"/>
              </w:rPr>
              <w:t>administrativni</w:t>
            </w:r>
            <w:proofErr w:type="spellEnd"/>
            <w:r w:rsidRPr="006768CF">
              <w:rPr>
                <w:sz w:val="20"/>
                <w:highlight w:val="white"/>
              </w:rPr>
              <w:t xml:space="preserve"> </w:t>
            </w:r>
            <w:proofErr w:type="spellStart"/>
            <w:r w:rsidRPr="006768CF">
              <w:rPr>
                <w:sz w:val="20"/>
                <w:highlight w:val="white"/>
              </w:rPr>
              <w:t>asistent</w:t>
            </w:r>
            <w:proofErr w:type="spellEnd"/>
            <w:r w:rsidRPr="006768CF">
              <w:rPr>
                <w:sz w:val="20"/>
                <w:highlight w:val="white"/>
              </w:rPr>
              <w:t xml:space="preserve"> (</w:t>
            </w:r>
            <w:proofErr w:type="spellStart"/>
            <w:r w:rsidRPr="006768CF">
              <w:rPr>
                <w:sz w:val="20"/>
                <w:highlight w:val="white"/>
              </w:rPr>
              <w:t>kategorija</w:t>
            </w:r>
            <w:proofErr w:type="spellEnd"/>
            <w:r w:rsidRPr="006768CF">
              <w:rPr>
                <w:sz w:val="20"/>
                <w:highlight w:val="white"/>
              </w:rPr>
              <w:t xml:space="preserve"> 1) IE-a u </w:t>
            </w:r>
            <w:proofErr w:type="spellStart"/>
            <w:r w:rsidRPr="006768CF">
              <w:rPr>
                <w:sz w:val="20"/>
                <w:highlight w:val="white"/>
              </w:rPr>
              <w:t>trajanju</w:t>
            </w:r>
            <w:proofErr w:type="spellEnd"/>
            <w:r w:rsidRPr="006768CF">
              <w:rPr>
                <w:sz w:val="20"/>
                <w:highlight w:val="white"/>
              </w:rPr>
              <w:t xml:space="preserve"> od 3 dana. (a.17.3.)</w:t>
            </w:r>
          </w:p>
          <w:p w14:paraId="054F92F1" w14:textId="7EBDDE9C" w:rsidR="00CC0B9D" w:rsidRPr="006768CF" w:rsidRDefault="00CC0B9D" w:rsidP="00CC0B9D">
            <w:pPr>
              <w:rPr>
                <w:sz w:val="20"/>
              </w:rPr>
            </w:pPr>
            <w:proofErr w:type="spellStart"/>
            <w:r w:rsidRPr="006768CF">
              <w:rPr>
                <w:sz w:val="20"/>
                <w:highlight w:val="white"/>
              </w:rPr>
              <w:t>Sastanku</w:t>
            </w:r>
            <w:proofErr w:type="spellEnd"/>
            <w:r w:rsidRPr="006768CF">
              <w:rPr>
                <w:sz w:val="20"/>
                <w:highlight w:val="white"/>
              </w:rPr>
              <w:t xml:space="preserve"> </w:t>
            </w:r>
            <w:proofErr w:type="spellStart"/>
            <w:r w:rsidRPr="006768CF">
              <w:rPr>
                <w:sz w:val="20"/>
                <w:highlight w:val="white"/>
              </w:rPr>
              <w:t>upravnog</w:t>
            </w:r>
            <w:proofErr w:type="spellEnd"/>
            <w:r w:rsidRPr="006768CF">
              <w:rPr>
                <w:sz w:val="20"/>
                <w:highlight w:val="white"/>
              </w:rPr>
              <w:t xml:space="preserve"> </w:t>
            </w:r>
            <w:proofErr w:type="spellStart"/>
            <w:r w:rsidRPr="006768CF">
              <w:rPr>
                <w:sz w:val="20"/>
                <w:highlight w:val="white"/>
              </w:rPr>
              <w:t>odbora</w:t>
            </w:r>
            <w:proofErr w:type="spellEnd"/>
            <w:r w:rsidRPr="006768CF">
              <w:rPr>
                <w:sz w:val="20"/>
                <w:highlight w:val="white"/>
              </w:rPr>
              <w:t xml:space="preserve"> </w:t>
            </w:r>
            <w:proofErr w:type="spellStart"/>
            <w:r w:rsidRPr="006768CF">
              <w:rPr>
                <w:sz w:val="20"/>
                <w:highlight w:val="white"/>
              </w:rPr>
              <w:t>prisustvovaće</w:t>
            </w:r>
            <w:proofErr w:type="spellEnd"/>
            <w:r w:rsidRPr="006768CF">
              <w:rPr>
                <w:sz w:val="20"/>
                <w:highlight w:val="white"/>
              </w:rPr>
              <w:t xml:space="preserve"> 2 </w:t>
            </w:r>
            <w:proofErr w:type="spellStart"/>
            <w:r w:rsidRPr="006768CF">
              <w:rPr>
                <w:sz w:val="20"/>
                <w:highlight w:val="white"/>
              </w:rPr>
              <w:t>člana</w:t>
            </w:r>
            <w:proofErr w:type="spellEnd"/>
            <w:r w:rsidRPr="006768CF">
              <w:rPr>
                <w:sz w:val="20"/>
                <w:highlight w:val="white"/>
              </w:rPr>
              <w:t xml:space="preserve"> </w:t>
            </w:r>
            <w:proofErr w:type="spellStart"/>
            <w:r w:rsidRPr="006768CF">
              <w:rPr>
                <w:sz w:val="20"/>
                <w:highlight w:val="white"/>
              </w:rPr>
              <w:t>rukovodstva</w:t>
            </w:r>
            <w:proofErr w:type="spellEnd"/>
            <w:r w:rsidRPr="006768CF">
              <w:rPr>
                <w:sz w:val="20"/>
                <w:highlight w:val="white"/>
              </w:rPr>
              <w:t xml:space="preserve"> (</w:t>
            </w:r>
            <w:proofErr w:type="spellStart"/>
            <w:r w:rsidRPr="006768CF">
              <w:rPr>
                <w:sz w:val="20"/>
                <w:highlight w:val="white"/>
              </w:rPr>
              <w:t>kategorija</w:t>
            </w:r>
            <w:proofErr w:type="spellEnd"/>
            <w:r w:rsidRPr="006768CF">
              <w:rPr>
                <w:sz w:val="20"/>
                <w:highlight w:val="white"/>
              </w:rPr>
              <w:t xml:space="preserve"> 1) IE-a. </w:t>
            </w:r>
            <w:proofErr w:type="spellStart"/>
            <w:r w:rsidRPr="006768CF">
              <w:rPr>
                <w:sz w:val="20"/>
                <w:highlight w:val="white"/>
              </w:rPr>
              <w:t>Sastanci</w:t>
            </w:r>
            <w:proofErr w:type="spellEnd"/>
            <w:r w:rsidRPr="006768CF">
              <w:rPr>
                <w:sz w:val="20"/>
                <w:highlight w:val="white"/>
              </w:rPr>
              <w:t xml:space="preserve"> </w:t>
            </w:r>
            <w:proofErr w:type="spellStart"/>
            <w:r w:rsidRPr="006768CF">
              <w:rPr>
                <w:sz w:val="20"/>
                <w:highlight w:val="white"/>
              </w:rPr>
              <w:t>će</w:t>
            </w:r>
            <w:proofErr w:type="spellEnd"/>
            <w:r w:rsidRPr="006768CF">
              <w:rPr>
                <w:sz w:val="20"/>
                <w:highlight w:val="white"/>
              </w:rPr>
              <w:t xml:space="preserve"> se </w:t>
            </w:r>
            <w:proofErr w:type="spellStart"/>
            <w:r w:rsidRPr="006768CF">
              <w:rPr>
                <w:sz w:val="20"/>
                <w:highlight w:val="white"/>
              </w:rPr>
              <w:t>održavati</w:t>
            </w:r>
            <w:proofErr w:type="spellEnd"/>
            <w:r w:rsidRPr="006768CF">
              <w:rPr>
                <w:sz w:val="20"/>
                <w:highlight w:val="white"/>
              </w:rPr>
              <w:t xml:space="preserve"> </w:t>
            </w:r>
            <w:proofErr w:type="spellStart"/>
            <w:r w:rsidRPr="006768CF">
              <w:rPr>
                <w:sz w:val="20"/>
                <w:highlight w:val="white"/>
              </w:rPr>
              <w:t>na</w:t>
            </w:r>
            <w:proofErr w:type="spellEnd"/>
            <w:r w:rsidRPr="006768CF">
              <w:rPr>
                <w:sz w:val="20"/>
                <w:highlight w:val="white"/>
              </w:rPr>
              <w:t xml:space="preserve"> </w:t>
            </w:r>
            <w:proofErr w:type="spellStart"/>
            <w:r w:rsidRPr="006768CF">
              <w:rPr>
                <w:sz w:val="20"/>
                <w:highlight w:val="white"/>
              </w:rPr>
              <w:t>svaka</w:t>
            </w:r>
            <w:proofErr w:type="spellEnd"/>
            <w:r w:rsidRPr="006768CF">
              <w:rPr>
                <w:sz w:val="20"/>
                <w:highlight w:val="white"/>
              </w:rPr>
              <w:t xml:space="preserve"> 4 </w:t>
            </w:r>
            <w:proofErr w:type="spellStart"/>
            <w:r w:rsidRPr="006768CF">
              <w:rPr>
                <w:sz w:val="20"/>
                <w:highlight w:val="white"/>
              </w:rPr>
              <w:t>meseca</w:t>
            </w:r>
            <w:proofErr w:type="spellEnd"/>
            <w:r w:rsidRPr="006768CF">
              <w:rPr>
                <w:sz w:val="20"/>
                <w:highlight w:val="white"/>
              </w:rPr>
              <w:t xml:space="preserve"> u </w:t>
            </w:r>
            <w:proofErr w:type="spellStart"/>
            <w:r w:rsidRPr="006768CF">
              <w:rPr>
                <w:sz w:val="20"/>
                <w:highlight w:val="white"/>
              </w:rPr>
              <w:t>trajanju</w:t>
            </w:r>
            <w:proofErr w:type="spellEnd"/>
            <w:r w:rsidRPr="006768CF">
              <w:rPr>
                <w:sz w:val="20"/>
                <w:highlight w:val="white"/>
              </w:rPr>
              <w:t xml:space="preserve"> od 2 </w:t>
            </w:r>
            <w:proofErr w:type="spellStart"/>
            <w:r w:rsidRPr="006768CF">
              <w:rPr>
                <w:sz w:val="20"/>
                <w:highlight w:val="white"/>
              </w:rPr>
              <w:t>godine</w:t>
            </w:r>
            <w:proofErr w:type="spellEnd"/>
            <w:r w:rsidRPr="006768CF">
              <w:rPr>
                <w:sz w:val="20"/>
                <w:highlight w:val="white"/>
              </w:rPr>
              <w:t xml:space="preserve">. </w:t>
            </w:r>
            <w:proofErr w:type="spellStart"/>
            <w:r w:rsidRPr="006768CF">
              <w:rPr>
                <w:sz w:val="20"/>
                <w:highlight w:val="white"/>
              </w:rPr>
              <w:t>Svaki</w:t>
            </w:r>
            <w:proofErr w:type="spellEnd"/>
            <w:r w:rsidRPr="006768CF">
              <w:rPr>
                <w:sz w:val="20"/>
                <w:highlight w:val="white"/>
              </w:rPr>
              <w:t xml:space="preserve"> </w:t>
            </w:r>
            <w:proofErr w:type="spellStart"/>
            <w:r w:rsidRPr="006768CF">
              <w:rPr>
                <w:sz w:val="20"/>
                <w:highlight w:val="white"/>
              </w:rPr>
              <w:t>sastanak</w:t>
            </w:r>
            <w:proofErr w:type="spellEnd"/>
            <w:r w:rsidRPr="006768CF">
              <w:rPr>
                <w:sz w:val="20"/>
                <w:highlight w:val="white"/>
              </w:rPr>
              <w:t xml:space="preserve"> </w:t>
            </w:r>
            <w:proofErr w:type="spellStart"/>
            <w:r w:rsidRPr="006768CF">
              <w:rPr>
                <w:sz w:val="20"/>
                <w:highlight w:val="white"/>
              </w:rPr>
              <w:t>traje</w:t>
            </w:r>
            <w:proofErr w:type="spellEnd"/>
            <w:r w:rsidRPr="006768CF">
              <w:rPr>
                <w:sz w:val="20"/>
                <w:highlight w:val="white"/>
              </w:rPr>
              <w:t xml:space="preserve"> 1 dan. (a.17.1.)</w:t>
            </w:r>
          </w:p>
        </w:tc>
      </w:tr>
      <w:tr w:rsidR="00CC0B9D" w:rsidRPr="006F38CF" w14:paraId="2E985227" w14:textId="77777777" w:rsidTr="008B6B2B">
        <w:trPr>
          <w:gridAfter w:val="2"/>
          <w:wAfter w:w="2160" w:type="dxa"/>
          <w:trHeight w:val="318"/>
        </w:trPr>
        <w:tc>
          <w:tcPr>
            <w:tcW w:w="4677" w:type="dxa"/>
            <w:gridSpan w:val="4"/>
            <w:tcBorders>
              <w:top w:val="single" w:sz="8" w:space="0" w:color="auto"/>
              <w:left w:val="single" w:sz="4" w:space="0" w:color="auto"/>
              <w:bottom w:val="nil"/>
              <w:right w:val="single" w:sz="4" w:space="0" w:color="auto"/>
            </w:tcBorders>
            <w:shd w:val="clear" w:color="auto" w:fill="DAEEF3" w:themeFill="accent5" w:themeFillTint="33"/>
            <w:vAlign w:val="center"/>
            <w:hideMark/>
          </w:tcPr>
          <w:p w14:paraId="454AE384" w14:textId="77777777" w:rsidR="00CC0B9D" w:rsidRPr="006F38CF" w:rsidRDefault="00CC0B9D" w:rsidP="00CC0B9D">
            <w:pPr>
              <w:jc w:val="right"/>
              <w:rPr>
                <w:b/>
                <w:bCs/>
                <w:color w:val="000000"/>
              </w:rPr>
            </w:pPr>
            <w:r w:rsidRPr="006F38CF">
              <w:rPr>
                <w:b/>
                <w:bCs/>
                <w:color w:val="000000"/>
              </w:rPr>
              <w:t>SUBTOTAL</w:t>
            </w: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65071FAF" w14:textId="77777777" w:rsidR="00CC0B9D" w:rsidRPr="006F38CF" w:rsidRDefault="00CC0B9D" w:rsidP="00CC0B9D">
            <w:pPr>
              <w:jc w:val="right"/>
            </w:pPr>
          </w:p>
        </w:tc>
        <w:tc>
          <w:tcPr>
            <w:tcW w:w="1132" w:type="dxa"/>
            <w:tcBorders>
              <w:top w:val="nil"/>
              <w:left w:val="nil"/>
              <w:bottom w:val="single" w:sz="4" w:space="0" w:color="auto"/>
              <w:right w:val="single" w:sz="4" w:space="0" w:color="auto"/>
            </w:tcBorders>
            <w:shd w:val="clear" w:color="auto" w:fill="DAEEF3" w:themeFill="accent5" w:themeFillTint="33"/>
            <w:vAlign w:val="center"/>
          </w:tcPr>
          <w:p w14:paraId="5D576985" w14:textId="77777777" w:rsidR="00CC0B9D" w:rsidRPr="006F38CF" w:rsidRDefault="00CC0B9D" w:rsidP="00CC0B9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7D77F133" w14:textId="77777777" w:rsidR="00CC0B9D" w:rsidRPr="006F38CF" w:rsidRDefault="00CC0B9D" w:rsidP="00CC0B9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7D6D2237" w14:textId="77777777" w:rsidR="00CC0B9D" w:rsidRPr="006F38CF" w:rsidRDefault="00CC0B9D" w:rsidP="00CC0B9D">
            <w:pPr>
              <w:jc w:val="right"/>
            </w:pPr>
          </w:p>
        </w:tc>
        <w:tc>
          <w:tcPr>
            <w:tcW w:w="994" w:type="dxa"/>
            <w:tcBorders>
              <w:top w:val="nil"/>
              <w:left w:val="nil"/>
              <w:bottom w:val="single" w:sz="4" w:space="0" w:color="auto"/>
              <w:right w:val="single" w:sz="4" w:space="0" w:color="auto"/>
            </w:tcBorders>
            <w:shd w:val="clear" w:color="auto" w:fill="DAEEF3" w:themeFill="accent5" w:themeFillTint="33"/>
            <w:vAlign w:val="center"/>
          </w:tcPr>
          <w:p w14:paraId="5EC69F60" w14:textId="77777777" w:rsidR="00CC0B9D" w:rsidRPr="006F38CF" w:rsidRDefault="00CC0B9D" w:rsidP="00CC0B9D">
            <w:pPr>
              <w:jc w:val="right"/>
            </w:pPr>
          </w:p>
        </w:tc>
        <w:tc>
          <w:tcPr>
            <w:tcW w:w="4720" w:type="dxa"/>
            <w:tcBorders>
              <w:top w:val="single" w:sz="8" w:space="0" w:color="000000"/>
              <w:left w:val="nil"/>
              <w:bottom w:val="single" w:sz="4" w:space="0" w:color="auto"/>
              <w:right w:val="single" w:sz="4" w:space="0" w:color="auto"/>
            </w:tcBorders>
            <w:shd w:val="clear" w:color="auto" w:fill="DAEEF3" w:themeFill="accent5" w:themeFillTint="33"/>
            <w:vAlign w:val="center"/>
            <w:hideMark/>
          </w:tcPr>
          <w:p w14:paraId="04DD0869" w14:textId="77777777" w:rsidR="00CC0B9D" w:rsidRPr="006F38CF" w:rsidRDefault="00CC0B9D" w:rsidP="00CC0B9D">
            <w:pPr>
              <w:rPr>
                <w:bCs/>
                <w:color w:val="000000"/>
              </w:rPr>
            </w:pPr>
            <w:r w:rsidRPr="006F38CF">
              <w:rPr>
                <w:bCs/>
                <w:color w:val="000000"/>
              </w:rPr>
              <w:t> </w:t>
            </w:r>
          </w:p>
        </w:tc>
      </w:tr>
      <w:tr w:rsidR="00CC0B9D" w:rsidRPr="006F38CF" w14:paraId="147EA7C1" w14:textId="77777777" w:rsidTr="008B6B2B">
        <w:trPr>
          <w:gridAfter w:val="2"/>
          <w:wAfter w:w="2160" w:type="dxa"/>
          <w:trHeight w:val="318"/>
        </w:trPr>
        <w:tc>
          <w:tcPr>
            <w:tcW w:w="4677" w:type="dxa"/>
            <w:gridSpan w:val="4"/>
            <w:tcBorders>
              <w:top w:val="single" w:sz="8" w:space="0" w:color="auto"/>
              <w:left w:val="single" w:sz="4" w:space="0" w:color="auto"/>
              <w:bottom w:val="single" w:sz="4" w:space="0" w:color="auto"/>
              <w:right w:val="single" w:sz="4" w:space="0" w:color="auto"/>
            </w:tcBorders>
            <w:shd w:val="clear" w:color="auto" w:fill="DAEEF3" w:themeFill="accent5" w:themeFillTint="33"/>
            <w:vAlign w:val="center"/>
            <w:hideMark/>
          </w:tcPr>
          <w:p w14:paraId="249469E0" w14:textId="77777777" w:rsidR="00CC0B9D" w:rsidRPr="006F38CF" w:rsidRDefault="00CC0B9D" w:rsidP="00CC0B9D">
            <w:pPr>
              <w:jc w:val="right"/>
              <w:rPr>
                <w:bCs/>
                <w:color w:val="000000"/>
              </w:rPr>
            </w:pPr>
            <w:r w:rsidRPr="006F38CF">
              <w:rPr>
                <w:b/>
                <w:bCs/>
                <w:color w:val="000000"/>
              </w:rPr>
              <w:t>TOTAL</w:t>
            </w:r>
          </w:p>
        </w:tc>
        <w:tc>
          <w:tcPr>
            <w:tcW w:w="1135" w:type="dxa"/>
            <w:tcBorders>
              <w:top w:val="nil"/>
              <w:left w:val="nil"/>
              <w:bottom w:val="single" w:sz="8" w:space="0" w:color="auto"/>
              <w:right w:val="single" w:sz="4" w:space="0" w:color="auto"/>
            </w:tcBorders>
            <w:shd w:val="clear" w:color="auto" w:fill="DAEEF3" w:themeFill="accent5" w:themeFillTint="33"/>
            <w:vAlign w:val="center"/>
          </w:tcPr>
          <w:p w14:paraId="6CAE89B1" w14:textId="77777777" w:rsidR="00CC0B9D" w:rsidRPr="006F38CF" w:rsidRDefault="00CC0B9D" w:rsidP="00CC0B9D">
            <w:pPr>
              <w:jc w:val="right"/>
            </w:pPr>
          </w:p>
        </w:tc>
        <w:tc>
          <w:tcPr>
            <w:tcW w:w="1132" w:type="dxa"/>
            <w:tcBorders>
              <w:top w:val="nil"/>
              <w:left w:val="nil"/>
              <w:bottom w:val="single" w:sz="8" w:space="0" w:color="auto"/>
              <w:right w:val="single" w:sz="4" w:space="0" w:color="auto"/>
            </w:tcBorders>
            <w:shd w:val="clear" w:color="auto" w:fill="DAEEF3" w:themeFill="accent5" w:themeFillTint="33"/>
            <w:vAlign w:val="center"/>
          </w:tcPr>
          <w:p w14:paraId="7EE54AE6" w14:textId="77777777" w:rsidR="00CC0B9D" w:rsidRPr="006F38CF" w:rsidRDefault="00CC0B9D" w:rsidP="00CC0B9D">
            <w:pPr>
              <w:jc w:val="right"/>
            </w:pPr>
          </w:p>
        </w:tc>
        <w:tc>
          <w:tcPr>
            <w:tcW w:w="1135" w:type="dxa"/>
            <w:tcBorders>
              <w:top w:val="nil"/>
              <w:left w:val="nil"/>
              <w:bottom w:val="single" w:sz="8" w:space="0" w:color="auto"/>
              <w:right w:val="single" w:sz="4" w:space="0" w:color="auto"/>
            </w:tcBorders>
            <w:shd w:val="clear" w:color="auto" w:fill="DAEEF3" w:themeFill="accent5" w:themeFillTint="33"/>
            <w:vAlign w:val="center"/>
          </w:tcPr>
          <w:p w14:paraId="3D7766A5" w14:textId="77777777" w:rsidR="00CC0B9D" w:rsidRPr="006F38CF" w:rsidRDefault="00CC0B9D" w:rsidP="00CC0B9D">
            <w:pPr>
              <w:jc w:val="right"/>
            </w:pPr>
          </w:p>
        </w:tc>
        <w:tc>
          <w:tcPr>
            <w:tcW w:w="1135" w:type="dxa"/>
            <w:tcBorders>
              <w:top w:val="nil"/>
              <w:left w:val="nil"/>
              <w:bottom w:val="single" w:sz="8" w:space="0" w:color="auto"/>
              <w:right w:val="single" w:sz="4" w:space="0" w:color="auto"/>
            </w:tcBorders>
            <w:shd w:val="clear" w:color="auto" w:fill="DAEEF3" w:themeFill="accent5" w:themeFillTint="33"/>
            <w:vAlign w:val="center"/>
          </w:tcPr>
          <w:p w14:paraId="28A9A2FB" w14:textId="77777777" w:rsidR="00CC0B9D" w:rsidRPr="006F38CF" w:rsidRDefault="00CC0B9D" w:rsidP="00CC0B9D">
            <w:pPr>
              <w:jc w:val="right"/>
            </w:pPr>
          </w:p>
        </w:tc>
        <w:tc>
          <w:tcPr>
            <w:tcW w:w="994" w:type="dxa"/>
            <w:tcBorders>
              <w:top w:val="nil"/>
              <w:left w:val="nil"/>
              <w:bottom w:val="single" w:sz="8" w:space="0" w:color="auto"/>
              <w:right w:val="single" w:sz="4" w:space="0" w:color="auto"/>
            </w:tcBorders>
            <w:shd w:val="clear" w:color="auto" w:fill="DAEEF3" w:themeFill="accent5" w:themeFillTint="33"/>
            <w:vAlign w:val="center"/>
          </w:tcPr>
          <w:p w14:paraId="0EDE4543" w14:textId="77777777" w:rsidR="00CC0B9D" w:rsidRPr="006F38CF" w:rsidRDefault="00CC0B9D" w:rsidP="00CC0B9D">
            <w:pPr>
              <w:jc w:val="right"/>
            </w:pPr>
          </w:p>
        </w:tc>
        <w:tc>
          <w:tcPr>
            <w:tcW w:w="4720" w:type="dxa"/>
            <w:tcBorders>
              <w:top w:val="nil"/>
              <w:left w:val="nil"/>
              <w:bottom w:val="single" w:sz="4" w:space="0" w:color="auto"/>
              <w:right w:val="single" w:sz="4" w:space="0" w:color="auto"/>
            </w:tcBorders>
            <w:shd w:val="clear" w:color="auto" w:fill="DAEEF3" w:themeFill="accent5" w:themeFillTint="33"/>
            <w:vAlign w:val="center"/>
            <w:hideMark/>
          </w:tcPr>
          <w:p w14:paraId="0013D929" w14:textId="77777777" w:rsidR="00CC0B9D" w:rsidRPr="006F38CF" w:rsidRDefault="00CC0B9D" w:rsidP="00CC0B9D">
            <w:pPr>
              <w:rPr>
                <w:bCs/>
                <w:color w:val="000000"/>
              </w:rPr>
            </w:pPr>
            <w:r w:rsidRPr="006F38CF">
              <w:rPr>
                <w:bCs/>
                <w:color w:val="000000"/>
              </w:rPr>
              <w:t> </w:t>
            </w:r>
          </w:p>
        </w:tc>
      </w:tr>
    </w:tbl>
    <w:p w14:paraId="59F650E2" w14:textId="77777777" w:rsidR="00574B25" w:rsidRPr="00902D14" w:rsidRDefault="00574B25" w:rsidP="00F64B5D">
      <w:pPr>
        <w:rPr>
          <w:i/>
          <w:color w:val="FF0000"/>
        </w:rPr>
      </w:pPr>
      <w:r w:rsidRPr="00902D14">
        <w:rPr>
          <w:i/>
          <w:color w:val="FF0000"/>
        </w:rPr>
        <w:t>Please insert rows as necessary</w:t>
      </w:r>
    </w:p>
    <w:p w14:paraId="5989D752" w14:textId="77777777" w:rsidR="00690CED" w:rsidRPr="00690CED" w:rsidRDefault="00690CED" w:rsidP="00F64B5D"/>
    <w:p w14:paraId="181637AA" w14:textId="77777777" w:rsidR="005749A3" w:rsidRPr="006F38CF" w:rsidRDefault="005749A3" w:rsidP="00F64B5D"/>
    <w:p w14:paraId="27622430" w14:textId="77777777" w:rsidR="0010592B" w:rsidRDefault="0010592B" w:rsidP="00F64B5D">
      <w:pPr>
        <w:spacing w:after="200" w:line="276" w:lineRule="auto"/>
        <w:sectPr w:rsidR="0010592B" w:rsidSect="00AE6678">
          <w:type w:val="continuous"/>
          <w:pgSz w:w="16840" w:h="11907" w:orient="landscape" w:code="9"/>
          <w:pgMar w:top="1134" w:right="1259" w:bottom="1134" w:left="902" w:header="0" w:footer="567" w:gutter="0"/>
          <w:cols w:space="720"/>
          <w:formProt w:val="0"/>
          <w:docGrid w:linePitch="326"/>
        </w:sectPr>
      </w:pPr>
    </w:p>
    <w:p w14:paraId="7B131E73" w14:textId="77777777"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PART F – Quality of the Project Team and Cooperation Arrangements</w:t>
      </w:r>
    </w:p>
    <w:p w14:paraId="278419E4" w14:textId="77777777" w:rsidR="00E00A29" w:rsidRPr="006F38CF" w:rsidRDefault="00E00A29" w:rsidP="00F64B5D"/>
    <w:p w14:paraId="11E1F9E7" w14:textId="77777777" w:rsidR="00E00A29" w:rsidRPr="00AF7989" w:rsidRDefault="00E00A29"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F</w:t>
      </w:r>
      <w:r w:rsidR="00153009">
        <w:rPr>
          <w:rFonts w:asciiTheme="minorHAnsi" w:hAnsiTheme="minorHAnsi"/>
          <w:color w:val="000000"/>
          <w:sz w:val="28"/>
          <w:szCs w:val="28"/>
        </w:rPr>
        <w:t>.</w:t>
      </w:r>
      <w:r w:rsidRPr="00AF7989">
        <w:rPr>
          <w:rFonts w:asciiTheme="minorHAnsi" w:hAnsiTheme="minorHAnsi"/>
          <w:color w:val="000000"/>
          <w:sz w:val="28"/>
          <w:szCs w:val="28"/>
        </w:rPr>
        <w:t>1 Background of partnership and the proposal preparation</w:t>
      </w:r>
    </w:p>
    <w:p w14:paraId="253CBDA1" w14:textId="77777777" w:rsidR="00E00A29" w:rsidRPr="00AF7989" w:rsidRDefault="00E00A29" w:rsidP="00F64B5D"/>
    <w:p w14:paraId="2643917F" w14:textId="77777777" w:rsidR="00820B10" w:rsidRPr="00344229" w:rsidRDefault="00E00A29" w:rsidP="00344229">
      <w:pPr>
        <w:tabs>
          <w:tab w:val="left" w:pos="3649"/>
          <w:tab w:val="left" w:pos="5349"/>
          <w:tab w:val="left" w:pos="7992"/>
          <w:tab w:val="left" w:pos="9639"/>
          <w:tab w:val="left" w:pos="10778"/>
        </w:tabs>
        <w:jc w:val="both"/>
        <w:rPr>
          <w:i/>
        </w:rPr>
      </w:pPr>
      <w:r w:rsidRPr="00344229">
        <w:rPr>
          <w:i/>
        </w:rPr>
        <w:t>Please provide shortly the history of cooperation between partners (if any). How the idea of the project was developed and which/ who among partners contributed to the proposal development</w:t>
      </w:r>
      <w:r w:rsidR="00820B10" w:rsidRPr="00344229">
        <w:rPr>
          <w:i/>
        </w:rPr>
        <w:t>. (limit 3</w:t>
      </w:r>
      <w:r w:rsidR="00942721" w:rsidRPr="00344229">
        <w:rPr>
          <w:i/>
        </w:rPr>
        <w:t>.</w:t>
      </w:r>
      <w:r w:rsidR="00820B10" w:rsidRPr="00344229">
        <w:rPr>
          <w:i/>
        </w:rPr>
        <w:t>000 characters)</w:t>
      </w:r>
    </w:p>
    <w:p w14:paraId="09317DF8" w14:textId="77777777"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820B10" w:rsidRPr="00AF7989" w14:paraId="6A627BFB" w14:textId="77777777" w:rsidTr="006B3976">
        <w:trPr>
          <w:trHeight w:val="567"/>
        </w:trPr>
        <w:tc>
          <w:tcPr>
            <w:tcW w:w="9639" w:type="dxa"/>
          </w:tcPr>
          <w:p w14:paraId="0D5CD17F" w14:textId="77777777" w:rsidR="00A2607B" w:rsidRPr="00A2607B" w:rsidRDefault="007A50D9" w:rsidP="00A2607B">
            <w:pPr>
              <w:tabs>
                <w:tab w:val="left" w:pos="3649"/>
                <w:tab w:val="left" w:pos="5349"/>
                <w:tab w:val="left" w:pos="7992"/>
                <w:tab w:val="left" w:pos="9409"/>
                <w:tab w:val="left" w:pos="10778"/>
              </w:tabs>
              <w:rPr>
                <w:noProof/>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A2607B" w:rsidRPr="00A2607B">
              <w:rPr>
                <w:noProof/>
                <w:szCs w:val="22"/>
              </w:rPr>
              <w:t>Saradnja između Srbije i Poljske ima dugu istoriju i temelji se na političkim, ekonomskim i kulturnim vezama. Ova saradnja postala je posebno intenzivna u poslednjim decenijama, sa sve većim fokusom na obrazovanje i razmenu znanja.</w:t>
            </w:r>
          </w:p>
          <w:p w14:paraId="0266FDBE" w14:textId="77777777" w:rsidR="00A2607B" w:rsidRDefault="00A2607B" w:rsidP="00A2607B">
            <w:pPr>
              <w:tabs>
                <w:tab w:val="left" w:pos="3649"/>
                <w:tab w:val="left" w:pos="5349"/>
                <w:tab w:val="left" w:pos="7992"/>
                <w:tab w:val="left" w:pos="9409"/>
                <w:tab w:val="left" w:pos="10778"/>
              </w:tabs>
              <w:rPr>
                <w:noProof/>
                <w:szCs w:val="22"/>
              </w:rPr>
            </w:pPr>
            <w:r w:rsidRPr="00A2607B">
              <w:rPr>
                <w:noProof/>
                <w:szCs w:val="22"/>
              </w:rPr>
              <w:t>Ideja projekta inovativnih metoda učenja i unapređivanja obrazovanja između Srbije i Poljske razvijena je s ciljem unapređenja kvaliteta obrazovanja kroz primenu novih i naprednih metoda učenja. Projekat je nastao kao rezultat zajedničkog interesa i spremnosti oba partnera da unaprede obrazovanje kroz inovacije.</w:t>
            </w:r>
          </w:p>
          <w:p w14:paraId="4ABA5BD9" w14:textId="4384E9B6" w:rsidR="00820B10" w:rsidRPr="00AF7989" w:rsidRDefault="00A2607B" w:rsidP="00A2607B">
            <w:pPr>
              <w:tabs>
                <w:tab w:val="left" w:pos="3649"/>
                <w:tab w:val="left" w:pos="5349"/>
                <w:tab w:val="left" w:pos="7992"/>
                <w:tab w:val="left" w:pos="9409"/>
                <w:tab w:val="left" w:pos="10778"/>
              </w:tabs>
              <w:rPr>
                <w:szCs w:val="22"/>
              </w:rPr>
            </w:pPr>
            <w:r w:rsidRPr="00A2607B">
              <w:rPr>
                <w:noProof/>
                <w:szCs w:val="22"/>
              </w:rPr>
              <w:t>Inicijator projekta jeste Državni Univerzitet u Novom Pazaru, čiji profesori i studenti su došli na ideju za pokretanje ove akcije</w:t>
            </w:r>
            <w:r>
              <w:rPr>
                <w:noProof/>
                <w:szCs w:val="22"/>
              </w:rPr>
              <w:t>.</w:t>
            </w:r>
            <w:r w:rsidR="007A50D9" w:rsidRPr="00AF7989">
              <w:rPr>
                <w:szCs w:val="22"/>
              </w:rPr>
              <w:fldChar w:fldCharType="end"/>
            </w:r>
          </w:p>
        </w:tc>
      </w:tr>
    </w:tbl>
    <w:p w14:paraId="5F3B3874" w14:textId="77777777" w:rsidR="00820B10" w:rsidRPr="00AF7989" w:rsidRDefault="00820B10" w:rsidP="00F64B5D"/>
    <w:p w14:paraId="7DF1A609" w14:textId="77777777" w:rsidR="00820B10" w:rsidRPr="00344229" w:rsidRDefault="00506FA3" w:rsidP="00344229">
      <w:pPr>
        <w:tabs>
          <w:tab w:val="left" w:pos="3649"/>
          <w:tab w:val="left" w:pos="5349"/>
          <w:tab w:val="left" w:pos="7992"/>
          <w:tab w:val="left" w:pos="9639"/>
          <w:tab w:val="left" w:pos="10778"/>
        </w:tabs>
        <w:jc w:val="both"/>
        <w:rPr>
          <w:i/>
        </w:rPr>
      </w:pPr>
      <w:r w:rsidRPr="00344229">
        <w:rPr>
          <w:i/>
        </w:rPr>
        <w:t>If relevant, p</w:t>
      </w:r>
      <w:r w:rsidR="007717F6" w:rsidRPr="00344229">
        <w:rPr>
          <w:i/>
        </w:rPr>
        <w:t>lease explain how and to which extent the project benefits from the experience and participation of non–academic partners</w:t>
      </w:r>
      <w:r w:rsidRPr="00344229">
        <w:rPr>
          <w:i/>
        </w:rPr>
        <w:t>.</w:t>
      </w:r>
      <w:r w:rsidR="00820B10" w:rsidRPr="00344229">
        <w:rPr>
          <w:i/>
        </w:rPr>
        <w:t xml:space="preserve"> (limit </w:t>
      </w:r>
      <w:r w:rsidR="00942721" w:rsidRPr="00344229">
        <w:rPr>
          <w:i/>
        </w:rPr>
        <w:t>3.</w:t>
      </w:r>
      <w:r w:rsidR="00820B10" w:rsidRPr="00344229">
        <w:rPr>
          <w:i/>
        </w:rPr>
        <w:t>000 characters)</w:t>
      </w:r>
    </w:p>
    <w:p w14:paraId="3A7B96B0" w14:textId="77777777"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820B10" w:rsidRPr="00AF7989" w14:paraId="5E3C983D" w14:textId="77777777" w:rsidTr="006B3976">
        <w:trPr>
          <w:trHeight w:val="567"/>
        </w:trPr>
        <w:tc>
          <w:tcPr>
            <w:tcW w:w="9639" w:type="dxa"/>
          </w:tcPr>
          <w:p w14:paraId="1E683E08" w14:textId="77777777" w:rsidR="00E307F6" w:rsidRPr="00E307F6" w:rsidRDefault="007A50D9" w:rsidP="00E307F6">
            <w:pPr>
              <w:tabs>
                <w:tab w:val="left" w:pos="3649"/>
                <w:tab w:val="left" w:pos="5349"/>
                <w:tab w:val="left" w:pos="7992"/>
                <w:tab w:val="left" w:pos="9409"/>
                <w:tab w:val="left" w:pos="10778"/>
              </w:tabs>
              <w:rPr>
                <w:noProof/>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E307F6" w:rsidRPr="00E307F6">
              <w:rPr>
                <w:noProof/>
                <w:szCs w:val="22"/>
              </w:rPr>
              <w:t>Ukoliko se projekat unapređenja obrazovanja između Srbije i Poljske oslanja na iskustvo i učešće neakademskih partnera poput Belgije, Crne Gore, Irske i Bosne i Hercegovine, to može doneti značajne prednosti i obogatiti projekat na nekoliko načina.</w:t>
            </w:r>
          </w:p>
          <w:p w14:paraId="170A5BDB" w14:textId="77777777" w:rsidR="00E307F6" w:rsidRPr="00E307F6" w:rsidRDefault="00E307F6" w:rsidP="00E307F6">
            <w:pPr>
              <w:tabs>
                <w:tab w:val="left" w:pos="3649"/>
                <w:tab w:val="left" w:pos="5349"/>
                <w:tab w:val="left" w:pos="7992"/>
                <w:tab w:val="left" w:pos="9409"/>
                <w:tab w:val="left" w:pos="10778"/>
              </w:tabs>
              <w:rPr>
                <w:noProof/>
                <w:szCs w:val="22"/>
              </w:rPr>
            </w:pPr>
            <w:r w:rsidRPr="00E307F6">
              <w:rPr>
                <w:noProof/>
                <w:szCs w:val="22"/>
              </w:rPr>
              <w:t>1. Razmena najboljih praksi: Uključivanje neakademskih partnera omogućava razmenu najboljih praksi iz različitih zemalja. Svaka od ovih zemalja ima svoje specifičnosti u oblasti obrazovanja i može doneti svoje jedinstvene perspektive i iskustva. Na taj način, projekat će imati koristi od raznovrsnih ideja i pristupa koji će doprineti unapređenju obrazovanja.</w:t>
            </w:r>
          </w:p>
          <w:p w14:paraId="5C895BBE" w14:textId="77777777" w:rsidR="00E307F6" w:rsidRPr="00E307F6" w:rsidRDefault="00E307F6" w:rsidP="00E307F6">
            <w:pPr>
              <w:tabs>
                <w:tab w:val="left" w:pos="3649"/>
                <w:tab w:val="left" w:pos="5349"/>
                <w:tab w:val="left" w:pos="7992"/>
                <w:tab w:val="left" w:pos="9409"/>
                <w:tab w:val="left" w:pos="10778"/>
              </w:tabs>
              <w:rPr>
                <w:noProof/>
                <w:szCs w:val="22"/>
              </w:rPr>
            </w:pPr>
            <w:r w:rsidRPr="00E307F6">
              <w:rPr>
                <w:noProof/>
                <w:szCs w:val="22"/>
              </w:rPr>
              <w:t>2. Stručnost u specifičnim oblastima: Neakademski partneri, kao što su ministarstva obrazovanja, relevantne institucije i organizacije, mogu pružiti stručnost i specijalizaciju u određenim oblastima. Na primer, Belgija može deliti iskustvo u oblasti višejezičnog obrazovanja, Crna Gora u primeni informaciono-komunikacionih tehnologija u nastavi, Irska u oblasti inkluzivnog obrazovanja, a Bosna i Hercegovina u interkulturalnom obrazovanju. Ova raznolikost stručnosti doprinosi celokupnom kvalitetu projekta.</w:t>
            </w:r>
          </w:p>
          <w:p w14:paraId="13F923B4" w14:textId="77777777" w:rsidR="00E307F6" w:rsidRPr="00E307F6" w:rsidRDefault="00E307F6" w:rsidP="00E307F6">
            <w:pPr>
              <w:tabs>
                <w:tab w:val="left" w:pos="3649"/>
                <w:tab w:val="left" w:pos="5349"/>
                <w:tab w:val="left" w:pos="7992"/>
                <w:tab w:val="left" w:pos="9409"/>
                <w:tab w:val="left" w:pos="10778"/>
              </w:tabs>
              <w:rPr>
                <w:noProof/>
                <w:szCs w:val="22"/>
              </w:rPr>
            </w:pPr>
            <w:r w:rsidRPr="00E307F6">
              <w:rPr>
                <w:noProof/>
                <w:szCs w:val="22"/>
              </w:rPr>
              <w:t>3. Širenje mreže saradnje: Uključivanje neakademskih partnera omogućava širenje mreže saradnje i veza sa relevantnim institucijama i organizacijama u ovim zemljama. Ovo otvara nove mogućnosti za buduću saradnju, razmenu studenata i nastavnika, zajedničke projekte i druge inicijative. Povezivanje sa partnerima iz ovih zemalja može doprineti internacionalizaciji projekta i stvaranju održive mreže saradnje.</w:t>
            </w:r>
          </w:p>
          <w:p w14:paraId="3250BBAD" w14:textId="1AB7BD9A" w:rsidR="00820B10" w:rsidRPr="00AF7989" w:rsidRDefault="00E307F6" w:rsidP="00E307F6">
            <w:pPr>
              <w:tabs>
                <w:tab w:val="left" w:pos="3649"/>
                <w:tab w:val="left" w:pos="5349"/>
                <w:tab w:val="left" w:pos="7992"/>
                <w:tab w:val="left" w:pos="9409"/>
                <w:tab w:val="left" w:pos="10778"/>
              </w:tabs>
              <w:rPr>
                <w:szCs w:val="22"/>
              </w:rPr>
            </w:pPr>
            <w:r w:rsidRPr="00E307F6">
              <w:rPr>
                <w:noProof/>
                <w:szCs w:val="22"/>
              </w:rPr>
              <w:t>Ukupno gledano, uključivanje neakademskih partnera poput Belgije, Crne Gore, Irske i Bosne i Hercegovine donosi dodatnu vrednost projekta unapređenja obrazovanja između Srbije i Poljske. Kroz razmenu najboljih praksi, specifičnu stručnost i širenje mreže saradnje, projekat će imati širi uticaj i doprineti unapređenju obrazovnih sistema u obe zemlje.</w:t>
            </w:r>
            <w:r w:rsidR="007A50D9" w:rsidRPr="00AF7989">
              <w:rPr>
                <w:szCs w:val="22"/>
              </w:rPr>
              <w:fldChar w:fldCharType="end"/>
            </w:r>
          </w:p>
        </w:tc>
      </w:tr>
    </w:tbl>
    <w:p w14:paraId="55A9456F" w14:textId="77777777" w:rsidR="00820B10" w:rsidRPr="00AF7989" w:rsidRDefault="00820B10" w:rsidP="00F64B5D"/>
    <w:p w14:paraId="59D99508" w14:textId="77777777" w:rsidR="00820B10" w:rsidRPr="00344229" w:rsidRDefault="00654778" w:rsidP="00344229">
      <w:pPr>
        <w:tabs>
          <w:tab w:val="left" w:pos="3649"/>
          <w:tab w:val="left" w:pos="5349"/>
          <w:tab w:val="left" w:pos="7992"/>
          <w:tab w:val="left" w:pos="9639"/>
          <w:tab w:val="left" w:pos="10778"/>
        </w:tabs>
        <w:jc w:val="both"/>
        <w:rPr>
          <w:i/>
        </w:rPr>
      </w:pPr>
      <w:r w:rsidRPr="00344229">
        <w:rPr>
          <w:i/>
        </w:rPr>
        <w:t xml:space="preserve">Please </w:t>
      </w:r>
      <w:r w:rsidR="007717F6" w:rsidRPr="00344229">
        <w:rPr>
          <w:i/>
        </w:rPr>
        <w:t xml:space="preserve">explain </w:t>
      </w:r>
      <w:r w:rsidRPr="00344229">
        <w:rPr>
          <w:i/>
        </w:rPr>
        <w:t xml:space="preserve">the role </w:t>
      </w:r>
      <w:r w:rsidR="007717F6" w:rsidRPr="00344229">
        <w:rPr>
          <w:i/>
        </w:rPr>
        <w:t xml:space="preserve">and the participation </w:t>
      </w:r>
      <w:r w:rsidRPr="00344229">
        <w:rPr>
          <w:i/>
        </w:rPr>
        <w:t xml:space="preserve">of the </w:t>
      </w:r>
      <w:r w:rsidR="002207C1" w:rsidRPr="00344229">
        <w:rPr>
          <w:i/>
        </w:rPr>
        <w:t>Programme Country</w:t>
      </w:r>
      <w:r w:rsidRPr="00344229">
        <w:rPr>
          <w:i/>
        </w:rPr>
        <w:t xml:space="preserve"> partners and their support in </w:t>
      </w:r>
      <w:r w:rsidR="007717F6" w:rsidRPr="00344229">
        <w:rPr>
          <w:i/>
        </w:rPr>
        <w:t>the development</w:t>
      </w:r>
      <w:r w:rsidRPr="00344229">
        <w:rPr>
          <w:i/>
        </w:rPr>
        <w:t xml:space="preserve"> of </w:t>
      </w:r>
      <w:r w:rsidR="002207C1" w:rsidRPr="00344229">
        <w:rPr>
          <w:i/>
        </w:rPr>
        <w:t xml:space="preserve">the </w:t>
      </w:r>
      <w:r w:rsidRPr="00344229">
        <w:rPr>
          <w:i/>
        </w:rPr>
        <w:t xml:space="preserve">different activities </w:t>
      </w:r>
      <w:r w:rsidR="002207C1" w:rsidRPr="00344229">
        <w:rPr>
          <w:i/>
        </w:rPr>
        <w:t>(e.g</w:t>
      </w:r>
      <w:r w:rsidRPr="00344229">
        <w:rPr>
          <w:i/>
        </w:rPr>
        <w:t xml:space="preserve">. in the development of the </w:t>
      </w:r>
      <w:r w:rsidR="00344229" w:rsidRPr="00344229">
        <w:rPr>
          <w:i/>
        </w:rPr>
        <w:t>curricula)</w:t>
      </w:r>
      <w:r w:rsidRPr="00344229">
        <w:rPr>
          <w:i/>
        </w:rPr>
        <w:t xml:space="preserve"> and </w:t>
      </w:r>
      <w:r w:rsidR="00820B10" w:rsidRPr="00344229">
        <w:rPr>
          <w:i/>
        </w:rPr>
        <w:t xml:space="preserve">(limit </w:t>
      </w:r>
      <w:r w:rsidR="00942721" w:rsidRPr="00344229">
        <w:rPr>
          <w:i/>
        </w:rPr>
        <w:t>3.</w:t>
      </w:r>
      <w:r w:rsidR="00820B10" w:rsidRPr="00344229">
        <w:rPr>
          <w:i/>
        </w:rPr>
        <w:t>000 characters)</w:t>
      </w:r>
    </w:p>
    <w:p w14:paraId="0B37285B" w14:textId="77777777"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820B10" w:rsidRPr="00AF7989" w14:paraId="39A0B2B6" w14:textId="77777777" w:rsidTr="006B3976">
        <w:trPr>
          <w:trHeight w:val="567"/>
        </w:trPr>
        <w:tc>
          <w:tcPr>
            <w:tcW w:w="9639" w:type="dxa"/>
          </w:tcPr>
          <w:p w14:paraId="5E13D35E" w14:textId="1F8CBC2E" w:rsidR="00820B10" w:rsidRPr="00AF7989" w:rsidRDefault="007A50D9" w:rsidP="00E307F6">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E307F6" w:rsidRPr="00E307F6">
              <w:rPr>
                <w:noProof/>
                <w:szCs w:val="22"/>
              </w:rPr>
              <w:t>Ukupno gledano, programski partneri imaju ključnu ulogu u razvoju nastavnih planova i programa u okviru projekta. Njihova stručnost, razmena iskustava, podrška u upravljanju projektom i doprinos održivosti projekta igraju važnu ulogu u obezbeđivanju kvaliteta, uspeha i dugoročnog uticaja projekta unapređenja obrazovanja.</w:t>
            </w:r>
            <w:r w:rsidRPr="00AF7989">
              <w:rPr>
                <w:szCs w:val="22"/>
              </w:rPr>
              <w:fldChar w:fldCharType="end"/>
            </w:r>
          </w:p>
        </w:tc>
      </w:tr>
    </w:tbl>
    <w:p w14:paraId="64F4C9BB" w14:textId="77777777" w:rsidR="00820B10" w:rsidRPr="00AF7989" w:rsidRDefault="00820B10" w:rsidP="00F64B5D"/>
    <w:p w14:paraId="1DEBEE11" w14:textId="77777777" w:rsidR="004A3C5A" w:rsidRPr="00AF7989" w:rsidRDefault="004A3C5A"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lastRenderedPageBreak/>
        <w:t>F</w:t>
      </w:r>
      <w:r w:rsidR="00153009">
        <w:rPr>
          <w:rFonts w:asciiTheme="minorHAnsi" w:hAnsiTheme="minorHAnsi"/>
          <w:color w:val="000000"/>
          <w:sz w:val="28"/>
          <w:szCs w:val="28"/>
        </w:rPr>
        <w:t>.</w:t>
      </w:r>
      <w:r w:rsidR="00E00A29" w:rsidRPr="00AF7989">
        <w:rPr>
          <w:rFonts w:asciiTheme="minorHAnsi" w:hAnsiTheme="minorHAnsi"/>
          <w:color w:val="000000"/>
          <w:sz w:val="28"/>
          <w:szCs w:val="28"/>
        </w:rPr>
        <w:t>2</w:t>
      </w:r>
      <w:r w:rsidRPr="00AF7989">
        <w:rPr>
          <w:rFonts w:asciiTheme="minorHAnsi" w:hAnsiTheme="minorHAnsi"/>
          <w:color w:val="000000"/>
          <w:sz w:val="28"/>
          <w:szCs w:val="28"/>
        </w:rPr>
        <w:t xml:space="preserve"> Cooperation arrangements, management and communication</w:t>
      </w:r>
    </w:p>
    <w:p w14:paraId="7F18C190" w14:textId="77777777" w:rsidR="004A3C5A" w:rsidRPr="00AF7989" w:rsidRDefault="004A3C5A" w:rsidP="00F64B5D">
      <w:pPr>
        <w:rPr>
          <w:b/>
        </w:rPr>
      </w:pPr>
    </w:p>
    <w:p w14:paraId="73C6A4C6" w14:textId="77777777" w:rsidR="004A3C5A" w:rsidRPr="00AF7989" w:rsidRDefault="004A3C5A" w:rsidP="00F64B5D">
      <w:pPr>
        <w:tabs>
          <w:tab w:val="left" w:pos="3649"/>
          <w:tab w:val="left" w:pos="5349"/>
          <w:tab w:val="left" w:pos="7992"/>
          <w:tab w:val="left" w:pos="9639"/>
          <w:tab w:val="left" w:pos="10778"/>
        </w:tabs>
        <w:jc w:val="both"/>
        <w:rPr>
          <w:i/>
        </w:rPr>
      </w:pPr>
      <w:r w:rsidRPr="00AF7989">
        <w:rPr>
          <w:i/>
        </w:rPr>
        <w:t>Please define the organisation of the implementation of the project and the division of tasks between the partners. Please explain the allocation of resources for each activity. Explain also how the tasks are distributed amongst the partners and how project "ownership" is ensured (limit 3</w:t>
      </w:r>
      <w:r w:rsidR="00942721" w:rsidRPr="00AF7989">
        <w:rPr>
          <w:i/>
        </w:rPr>
        <w:t>.</w:t>
      </w:r>
      <w:r w:rsidRPr="00AF7989">
        <w:rPr>
          <w:i/>
        </w:rPr>
        <w:t>000 characters).</w:t>
      </w:r>
    </w:p>
    <w:p w14:paraId="26AC3CB0" w14:textId="77777777" w:rsidR="004A3C5A" w:rsidRPr="00AF7989" w:rsidRDefault="004A3C5A" w:rsidP="00F64B5D">
      <w:pPr>
        <w:tabs>
          <w:tab w:val="left" w:pos="3649"/>
          <w:tab w:val="left" w:pos="5349"/>
          <w:tab w:val="left" w:pos="7992"/>
          <w:tab w:val="left" w:pos="9409"/>
          <w:tab w:val="left" w:pos="10778"/>
        </w:tabs>
        <w:jc w:val="both"/>
        <w:rPr>
          <w:i/>
        </w:rPr>
      </w:pPr>
    </w:p>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4A3C5A" w:rsidRPr="00AF7989" w14:paraId="1125DA79" w14:textId="77777777" w:rsidTr="000D5A9F">
        <w:trPr>
          <w:trHeight w:val="567"/>
        </w:trPr>
        <w:tc>
          <w:tcPr>
            <w:tcW w:w="9639" w:type="dxa"/>
            <w:tcBorders>
              <w:top w:val="single" w:sz="4" w:space="0" w:color="808080"/>
              <w:bottom w:val="single" w:sz="4" w:space="0" w:color="808080"/>
            </w:tcBorders>
          </w:tcPr>
          <w:p w14:paraId="74BD8D37" w14:textId="57181A12" w:rsidR="00E307F6" w:rsidRPr="00E307F6" w:rsidRDefault="007A50D9" w:rsidP="00E307F6">
            <w:pPr>
              <w:tabs>
                <w:tab w:val="left" w:pos="3649"/>
                <w:tab w:val="left" w:pos="5349"/>
                <w:tab w:val="left" w:pos="7992"/>
                <w:tab w:val="left" w:pos="9409"/>
                <w:tab w:val="left" w:pos="10778"/>
              </w:tabs>
              <w:rPr>
                <w:noProof/>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E307F6" w:rsidRPr="00E307F6">
              <w:rPr>
                <w:noProof/>
                <w:szCs w:val="22"/>
              </w:rPr>
              <w:t>Organizacija implementacije projekta i raspodela zadataka između partnera zavise od specifičnosti projekta</w:t>
            </w:r>
            <w:r w:rsidR="00A411E4">
              <w:rPr>
                <w:noProof/>
                <w:szCs w:val="22"/>
              </w:rPr>
              <w:t xml:space="preserve"> i </w:t>
            </w:r>
            <w:r w:rsidR="00E307F6" w:rsidRPr="00E307F6">
              <w:rPr>
                <w:noProof/>
                <w:szCs w:val="22"/>
              </w:rPr>
              <w:t>načina na koji je struktuiran. Uobičajeno je da organizacija implementacije projekta obuhvata sledeće elemente:</w:t>
            </w:r>
          </w:p>
          <w:p w14:paraId="664DD36C" w14:textId="77777777" w:rsidR="00E307F6" w:rsidRPr="00E307F6" w:rsidRDefault="00E307F6" w:rsidP="00E307F6">
            <w:pPr>
              <w:tabs>
                <w:tab w:val="left" w:pos="3649"/>
                <w:tab w:val="left" w:pos="5349"/>
                <w:tab w:val="left" w:pos="7992"/>
                <w:tab w:val="left" w:pos="9409"/>
                <w:tab w:val="left" w:pos="10778"/>
              </w:tabs>
              <w:rPr>
                <w:noProof/>
                <w:szCs w:val="22"/>
              </w:rPr>
            </w:pPr>
            <w:r w:rsidRPr="00E307F6">
              <w:rPr>
                <w:noProof/>
                <w:szCs w:val="22"/>
              </w:rPr>
              <w:t>1. Projektni timovi: Svaki partner u projektu ima svoj projektni tim koji je odgovoran za sprovođenje aktivnosti na svojoj strani. Timovi se obično sastoje od stručnjaka iz oblasti obrazovanja, koordinatora projekta, istraživača i drugih relevantnih članova.</w:t>
            </w:r>
          </w:p>
          <w:p w14:paraId="7BCD584D" w14:textId="77777777" w:rsidR="00E307F6" w:rsidRPr="00E307F6" w:rsidRDefault="00E307F6" w:rsidP="00E307F6">
            <w:pPr>
              <w:tabs>
                <w:tab w:val="left" w:pos="3649"/>
                <w:tab w:val="left" w:pos="5349"/>
                <w:tab w:val="left" w:pos="7992"/>
                <w:tab w:val="left" w:pos="9409"/>
                <w:tab w:val="left" w:pos="10778"/>
              </w:tabs>
              <w:rPr>
                <w:noProof/>
                <w:szCs w:val="22"/>
              </w:rPr>
            </w:pPr>
            <w:r w:rsidRPr="00E307F6">
              <w:rPr>
                <w:noProof/>
                <w:szCs w:val="22"/>
              </w:rPr>
              <w:t>2. Raspodela zadataka: Zadaci se raspodeljuju među partnerima na osnovu njihove ekspertize, kapaciteta i specifičnih obaveza. Na primer, jedan partner može biti odgovoran za razvoj nastavnih materijala, drugi za organizaciju obuka i seminara, treći za evaluaciju rezultata itd. Raspodela zadataka treba da bude jasno definisana u okviru projektnog plana i sporazuma o partnerstvu.</w:t>
            </w:r>
          </w:p>
          <w:p w14:paraId="0AEB89DC" w14:textId="52AD0AF7" w:rsidR="00E307F6" w:rsidRPr="00E307F6" w:rsidRDefault="00E307F6" w:rsidP="00E307F6">
            <w:pPr>
              <w:tabs>
                <w:tab w:val="left" w:pos="3649"/>
                <w:tab w:val="left" w:pos="5349"/>
                <w:tab w:val="left" w:pos="7992"/>
                <w:tab w:val="left" w:pos="9409"/>
                <w:tab w:val="left" w:pos="10778"/>
              </w:tabs>
              <w:rPr>
                <w:noProof/>
                <w:szCs w:val="22"/>
              </w:rPr>
            </w:pPr>
            <w:r w:rsidRPr="00E307F6">
              <w:rPr>
                <w:noProof/>
                <w:szCs w:val="22"/>
              </w:rPr>
              <w:t>3. Alokacija resursa: Svaki partner obezbeđuje odgovarajuće resurse za sprovođenje svojih zadataka u skladu sa budžetom projekta. Ovo može uključivati finansijske resurse, ljudske resurse, infrastrukturu, opremu i druge potrebne resurse. Allokacija resursa se obično vrši u skladu sa dogovorenim pravilima i raspodelom troškova između partnera.</w:t>
            </w:r>
          </w:p>
          <w:p w14:paraId="38A0F00C" w14:textId="3A8933F7" w:rsidR="004A3C5A" w:rsidRPr="00AF7989" w:rsidRDefault="00E307F6" w:rsidP="00A411E4">
            <w:pPr>
              <w:tabs>
                <w:tab w:val="left" w:pos="3649"/>
                <w:tab w:val="left" w:pos="5349"/>
                <w:tab w:val="left" w:pos="7992"/>
                <w:tab w:val="left" w:pos="9409"/>
                <w:tab w:val="left" w:pos="10778"/>
              </w:tabs>
              <w:rPr>
                <w:szCs w:val="22"/>
              </w:rPr>
            </w:pPr>
            <w:r w:rsidRPr="00E307F6">
              <w:rPr>
                <w:noProof/>
                <w:szCs w:val="22"/>
              </w:rPr>
              <w:t>4. Distribucija vlasništva nad projektom: "Ownership" projekta može biti osigurano putem jasnog definisanja uloga i odgovornosti partnera, kao i putem saradnje i zajedničkog donošenja odluka. Partneri treba da osećaju da su uključeni i aktivni u procesu donošenja odluka, planiranju i implementaciji projekta. Tim "FifthElement", kao vlasnik projekta, ima ključnu ulogu u koordinaciji, upravljanju projektom i osiguravanju uspešne implementacije.</w:t>
            </w:r>
            <w:r w:rsidR="007A50D9" w:rsidRPr="00AF7989">
              <w:rPr>
                <w:szCs w:val="22"/>
              </w:rPr>
              <w:fldChar w:fldCharType="end"/>
            </w:r>
          </w:p>
        </w:tc>
      </w:tr>
    </w:tbl>
    <w:p w14:paraId="743B0CD3" w14:textId="77777777" w:rsidR="004A3C5A" w:rsidRPr="00AF7989" w:rsidRDefault="004A3C5A" w:rsidP="00F64B5D">
      <w:pPr>
        <w:tabs>
          <w:tab w:val="left" w:pos="3649"/>
          <w:tab w:val="left" w:pos="5349"/>
          <w:tab w:val="left" w:pos="7992"/>
          <w:tab w:val="left" w:pos="9409"/>
          <w:tab w:val="left" w:pos="10778"/>
        </w:tabs>
        <w:rPr>
          <w:b/>
        </w:rPr>
      </w:pPr>
    </w:p>
    <w:p w14:paraId="1867F5B0" w14:textId="77777777" w:rsidR="004A3C5A" w:rsidRPr="00AF7989" w:rsidRDefault="004A3C5A" w:rsidP="00496349">
      <w:pPr>
        <w:tabs>
          <w:tab w:val="left" w:pos="3649"/>
          <w:tab w:val="left" w:pos="5349"/>
          <w:tab w:val="left" w:pos="7992"/>
          <w:tab w:val="left" w:pos="9639"/>
          <w:tab w:val="left" w:pos="10778"/>
        </w:tabs>
        <w:jc w:val="both"/>
        <w:rPr>
          <w:i/>
        </w:rPr>
      </w:pPr>
      <w:r w:rsidRPr="00AF7989">
        <w:rPr>
          <w:i/>
        </w:rPr>
        <w:t>Please explain the overall project and partnership management making specific reference to the management plan and how decisions will be taken. Please describe how permanent and effective communication and reporting will be ensured as well as the measures put in place for conflict resolution</w:t>
      </w:r>
      <w:r w:rsidRPr="00496349">
        <w:rPr>
          <w:i/>
        </w:rPr>
        <w:t xml:space="preserve"> (limit 2</w:t>
      </w:r>
      <w:r w:rsidR="00942721" w:rsidRPr="00496349">
        <w:rPr>
          <w:i/>
        </w:rPr>
        <w:t>.</w:t>
      </w:r>
      <w:r w:rsidRPr="00496349">
        <w:rPr>
          <w:i/>
        </w:rPr>
        <w:t>000 characters).</w:t>
      </w:r>
    </w:p>
    <w:p w14:paraId="67491E4D" w14:textId="77777777" w:rsidR="004A3C5A" w:rsidRPr="00AF7989" w:rsidRDefault="004A3C5A" w:rsidP="00F64B5D">
      <w:pPr>
        <w:jc w:val="both"/>
        <w:rPr>
          <w:b/>
          <w:color w:val="C0C0C0"/>
        </w:rPr>
      </w:pP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4A3C5A" w:rsidRPr="006F38CF" w14:paraId="0BAC6FAC" w14:textId="77777777" w:rsidTr="000D5A9F">
        <w:trPr>
          <w:trHeight w:val="567"/>
        </w:trPr>
        <w:tc>
          <w:tcPr>
            <w:tcW w:w="9639" w:type="dxa"/>
          </w:tcPr>
          <w:p w14:paraId="7B1C671B" w14:textId="54FBC689" w:rsidR="004A3C5A" w:rsidRPr="006F38CF" w:rsidRDefault="007A50D9" w:rsidP="00A411E4">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Pr="00AF7989">
              <w:rPr>
                <w:szCs w:val="22"/>
              </w:rPr>
              <w:instrText xml:space="preserve"> FORMTEXT </w:instrText>
            </w:r>
            <w:r w:rsidRPr="00AF7989">
              <w:rPr>
                <w:szCs w:val="22"/>
              </w:rPr>
            </w:r>
            <w:r w:rsidRPr="00AF7989">
              <w:rPr>
                <w:szCs w:val="22"/>
              </w:rPr>
              <w:fldChar w:fldCharType="separate"/>
            </w:r>
            <w:r w:rsidR="00A411E4" w:rsidRPr="00A411E4">
              <w:rPr>
                <w:noProof/>
                <w:szCs w:val="22"/>
              </w:rPr>
              <w:t xml:space="preserve">Menadžment, tj. upravljanje projektom, pokriva nekolicinu stavki koje su navedene u aktivnosti </w:t>
            </w:r>
            <w:r w:rsidR="00A411E4">
              <w:rPr>
                <w:noProof/>
                <w:szCs w:val="22"/>
              </w:rPr>
              <w:t>17</w:t>
            </w:r>
            <w:r w:rsidR="00A411E4" w:rsidRPr="00A411E4">
              <w:rPr>
                <w:noProof/>
                <w:szCs w:val="22"/>
              </w:rPr>
              <w:t>, i podrazumevaju: izradu potrebnih priručnika za ugovorni i finansijski menadžment, efikasno upravljanje projektom, sastanke sa upravnim odborom, privremene izveštaje partnera, završni izveštaje, kao i sveukupni menadžment. Naravno, svaka od ovih podaktivnosti zahteva određene indikatore uspešnosti, realizacije istih, a oni će biti pokriveni preko fizičkih i digitalnih verzija dokumenata, izveštaja praćenja, zapisnika sa sastanaka upravog odbora, kao i isporučenim dokumentovanim izveštajima od strane partnera . Kako ne bi došlo do neplaniranih propusta u menadžmentu projekta, biće organizovani sastanci sa upravnim odborom radi diskusije svih neophodnih stavki i razrešavanja konflikta ukoliko postoji pretnja da do njega dodje. Svi sastanci imaće pokriće u vidu dokumentovanih zapisnika koji će biti dostupni svim učesnicima.</w:t>
            </w:r>
            <w:r w:rsidRPr="00AF7989">
              <w:rPr>
                <w:szCs w:val="22"/>
              </w:rPr>
              <w:fldChar w:fldCharType="end"/>
            </w:r>
          </w:p>
        </w:tc>
      </w:tr>
    </w:tbl>
    <w:p w14:paraId="7144CC82" w14:textId="77777777" w:rsidR="004A3C5A" w:rsidRPr="006F38CF" w:rsidRDefault="004A3C5A" w:rsidP="00F64B5D">
      <w:pPr>
        <w:rPr>
          <w:b/>
        </w:rPr>
      </w:pPr>
    </w:p>
    <w:p w14:paraId="77668BD0" w14:textId="77777777" w:rsidR="004A3C5A" w:rsidRPr="006F38CF" w:rsidRDefault="004A3C5A" w:rsidP="00F64B5D">
      <w:pPr>
        <w:rPr>
          <w:b/>
        </w:rPr>
      </w:pPr>
    </w:p>
    <w:p w14:paraId="340E9CAE" w14:textId="77777777" w:rsidR="004A3C5A" w:rsidRPr="006F38CF" w:rsidRDefault="004A3C5A" w:rsidP="00F64B5D">
      <w:pPr>
        <w:pStyle w:val="Heading1"/>
        <w:shd w:val="clear" w:color="auto" w:fill="FFFFFF"/>
        <w:spacing w:before="0" w:after="0"/>
        <w:rPr>
          <w:rFonts w:asciiTheme="minorHAnsi" w:hAnsiTheme="minorHAnsi"/>
          <w:color w:val="000000"/>
          <w:sz w:val="22"/>
          <w:szCs w:val="22"/>
        </w:rPr>
      </w:pPr>
      <w:r w:rsidRPr="006F38CF">
        <w:rPr>
          <w:rFonts w:asciiTheme="minorHAnsi" w:hAnsiTheme="minorHAnsi"/>
          <w:color w:val="000000"/>
          <w:sz w:val="28"/>
          <w:szCs w:val="28"/>
        </w:rPr>
        <w:t>F</w:t>
      </w:r>
      <w:r w:rsidR="00153009">
        <w:rPr>
          <w:rFonts w:asciiTheme="minorHAnsi" w:hAnsiTheme="minorHAnsi"/>
          <w:color w:val="000000"/>
          <w:sz w:val="28"/>
          <w:szCs w:val="28"/>
        </w:rPr>
        <w:t>.</w:t>
      </w:r>
      <w:r w:rsidR="00E00A29" w:rsidRPr="006F38CF">
        <w:rPr>
          <w:rFonts w:asciiTheme="minorHAnsi" w:hAnsiTheme="minorHAnsi"/>
          <w:color w:val="000000"/>
          <w:sz w:val="28"/>
          <w:szCs w:val="28"/>
        </w:rPr>
        <w:t>3</w:t>
      </w:r>
      <w:r w:rsidRPr="006F38CF">
        <w:rPr>
          <w:rFonts w:asciiTheme="minorHAnsi" w:hAnsiTheme="minorHAnsi"/>
          <w:color w:val="000000"/>
          <w:sz w:val="28"/>
          <w:szCs w:val="28"/>
        </w:rPr>
        <w:t xml:space="preserve"> Organisations and activities</w:t>
      </w:r>
    </w:p>
    <w:p w14:paraId="2F9D8B44" w14:textId="77777777" w:rsidR="004A3C5A" w:rsidRPr="006F38CF" w:rsidRDefault="004A3C5A" w:rsidP="00F64B5D">
      <w:pPr>
        <w:rPr>
          <w:b/>
        </w:rPr>
      </w:pPr>
    </w:p>
    <w:p w14:paraId="49F47131" w14:textId="77777777" w:rsidR="00144374" w:rsidRPr="00496349" w:rsidRDefault="004A3C5A" w:rsidP="00F64B5D">
      <w:pPr>
        <w:tabs>
          <w:tab w:val="left" w:pos="3649"/>
          <w:tab w:val="left" w:pos="5349"/>
          <w:tab w:val="left" w:pos="7992"/>
          <w:tab w:val="left" w:pos="9639"/>
          <w:tab w:val="left" w:pos="10778"/>
        </w:tabs>
        <w:jc w:val="both"/>
        <w:rPr>
          <w:i/>
        </w:rPr>
      </w:pPr>
      <w:r w:rsidRPr="00496349">
        <w:rPr>
          <w:i/>
        </w:rPr>
        <w:t xml:space="preserve">This part must be completed separately by each organisation participating in the project (applicant and partners with its affiliated entities (if any)). </w:t>
      </w:r>
    </w:p>
    <w:p w14:paraId="41A73533" w14:textId="77777777" w:rsidR="00144374" w:rsidRDefault="00000000" w:rsidP="00F64B5D">
      <w:pPr>
        <w:tabs>
          <w:tab w:val="left" w:pos="3649"/>
          <w:tab w:val="left" w:pos="5349"/>
          <w:tab w:val="left" w:pos="7992"/>
          <w:tab w:val="left" w:pos="9409"/>
          <w:tab w:val="left" w:pos="10778"/>
        </w:tabs>
        <w:jc w:val="both"/>
        <w:rPr>
          <w:bCs/>
          <w:i/>
          <w:color w:val="000000"/>
        </w:rPr>
        <w:sectPr w:rsidR="00144374" w:rsidSect="004A3C5A">
          <w:pgSz w:w="11907" w:h="16840" w:code="9"/>
          <w:pgMar w:top="1259" w:right="1134" w:bottom="902" w:left="1134" w:header="0" w:footer="567" w:gutter="0"/>
          <w:cols w:space="720"/>
          <w:docGrid w:linePitch="326"/>
        </w:sectPr>
      </w:pPr>
      <w:sdt>
        <w:sdtPr>
          <w:rPr>
            <w:color w:val="FFFFFF" w:themeColor="background1"/>
          </w:rPr>
          <w:id w:val="-1504204701"/>
          <w14:checkbox>
            <w14:checked w14:val="1"/>
            <w14:checkedState w14:val="2612" w14:font="MS Gothic"/>
            <w14:uncheckedState w14:val="2610" w14:font="MS Gothic"/>
          </w14:checkbox>
        </w:sdtPr>
        <w:sdtContent>
          <w:r w:rsidR="00F64B5D">
            <w:rPr>
              <w:rFonts w:ascii="MS Gothic" w:eastAsia="MS Gothic" w:hAnsi="MS Gothic" w:hint="eastAsia"/>
              <w:color w:val="FFFFFF" w:themeColor="background1"/>
            </w:rPr>
            <w:t>☒</w:t>
          </w:r>
        </w:sdtContent>
      </w:sdt>
    </w:p>
    <w:p w14:paraId="46B0BB8C" w14:textId="77777777" w:rsidR="004A3C5A" w:rsidRPr="006F38CF" w:rsidRDefault="004A3C5A" w:rsidP="00F64B5D">
      <w:pPr>
        <w:tabs>
          <w:tab w:val="left" w:pos="3649"/>
          <w:tab w:val="left" w:pos="5349"/>
          <w:tab w:val="left" w:pos="7992"/>
          <w:tab w:val="left" w:pos="9409"/>
          <w:tab w:val="left" w:pos="10778"/>
        </w:tabs>
        <w:jc w:val="both"/>
        <w:rPr>
          <w:bCs/>
          <w:i/>
          <w:color w:val="000000"/>
        </w:rPr>
      </w:pPr>
    </w:p>
    <w:tbl>
      <w:tblPr>
        <w:tblStyle w:val="TableGrid"/>
        <w:tblW w:w="0" w:type="auto"/>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2410"/>
        <w:gridCol w:w="142"/>
        <w:gridCol w:w="2267"/>
        <w:gridCol w:w="1844"/>
        <w:gridCol w:w="1984"/>
        <w:gridCol w:w="992"/>
      </w:tblGrid>
      <w:tr w:rsidR="004A3C5A" w:rsidRPr="00865A57" w14:paraId="0C5474B3" w14:textId="77777777" w:rsidTr="00144374">
        <w:trPr>
          <w:trHeight w:val="484"/>
        </w:trPr>
        <w:tc>
          <w:tcPr>
            <w:tcW w:w="2410" w:type="dxa"/>
            <w:vAlign w:val="center"/>
          </w:tcPr>
          <w:p w14:paraId="0517B16B" w14:textId="77777777" w:rsidR="004A3C5A" w:rsidRPr="00865A57" w:rsidRDefault="004A3C5A" w:rsidP="00F64B5D">
            <w:pPr>
              <w:tabs>
                <w:tab w:val="left" w:pos="3649"/>
                <w:tab w:val="left" w:pos="5349"/>
                <w:tab w:val="left" w:pos="7992"/>
                <w:tab w:val="left" w:pos="9409"/>
                <w:tab w:val="left" w:pos="10778"/>
              </w:tabs>
              <w:rPr>
                <w:rFonts w:asciiTheme="minorHAnsi" w:hAnsiTheme="minorHAnsi"/>
                <w:b/>
                <w:i/>
                <w:color w:val="808080"/>
              </w:rPr>
            </w:pPr>
            <w:r w:rsidRPr="00865A57">
              <w:rPr>
                <w:rFonts w:asciiTheme="minorHAnsi" w:hAnsiTheme="minorHAnsi"/>
                <w:b/>
                <w:lang w:val="en-GB"/>
              </w:rPr>
              <w:t xml:space="preserve">Partner number </w:t>
            </w:r>
            <w:sdt>
              <w:sdtPr>
                <w:rPr>
                  <w:color w:val="FFFFFF" w:themeColor="background1"/>
                </w:rPr>
                <w:id w:val="358636801"/>
                <w14:checkbox>
                  <w14:checked w14:val="1"/>
                  <w14:checkedState w14:val="2612" w14:font="MS Gothic"/>
                  <w14:uncheckedState w14:val="2610" w14:font="MS Gothic"/>
                </w14:checkbox>
              </w:sdtPr>
              <w:sdtContent>
                <w:r w:rsidR="00F64B5D">
                  <w:rPr>
                    <w:rFonts w:ascii="MS Gothic" w:eastAsia="MS Gothic" w:hAnsi="MS Gothic" w:hint="eastAsia"/>
                    <w:color w:val="FFFFFF" w:themeColor="background1"/>
                  </w:rPr>
                  <w:t>☒</w:t>
                </w:r>
              </w:sdtContent>
            </w:sdt>
          </w:p>
        </w:tc>
        <w:tc>
          <w:tcPr>
            <w:tcW w:w="6237" w:type="dxa"/>
            <w:gridSpan w:val="4"/>
            <w:vAlign w:val="center"/>
          </w:tcPr>
          <w:p w14:paraId="78FE1B40" w14:textId="77777777" w:rsidR="004A3C5A" w:rsidRPr="00865A57" w:rsidRDefault="004A3C5A" w:rsidP="00F64B5D">
            <w:pPr>
              <w:tabs>
                <w:tab w:val="left" w:pos="3649"/>
                <w:tab w:val="left" w:pos="5349"/>
                <w:tab w:val="left" w:pos="7992"/>
                <w:tab w:val="left" w:pos="9409"/>
                <w:tab w:val="left" w:pos="10778"/>
              </w:tabs>
              <w:rPr>
                <w:rFonts w:asciiTheme="minorHAnsi" w:hAnsiTheme="minorHAnsi"/>
                <w:color w:val="000000" w:themeColor="text1"/>
                <w:szCs w:val="22"/>
                <w:lang w:val="en-GB"/>
              </w:rPr>
            </w:pPr>
          </w:p>
        </w:tc>
        <w:tc>
          <w:tcPr>
            <w:tcW w:w="992" w:type="dxa"/>
            <w:vAlign w:val="center"/>
          </w:tcPr>
          <w:p w14:paraId="47686E18" w14:textId="77777777" w:rsidR="004A3C5A" w:rsidRPr="00865A57" w:rsidRDefault="004A3C5A" w:rsidP="00F64B5D">
            <w:pPr>
              <w:tabs>
                <w:tab w:val="left" w:pos="3649"/>
                <w:tab w:val="left" w:pos="5349"/>
                <w:tab w:val="left" w:pos="7992"/>
                <w:tab w:val="left" w:pos="9409"/>
                <w:tab w:val="left" w:pos="10778"/>
              </w:tabs>
              <w:jc w:val="center"/>
              <w:rPr>
                <w:rFonts w:asciiTheme="minorHAnsi" w:hAnsiTheme="minorHAnsi"/>
                <w:i/>
                <w:color w:val="808080"/>
                <w:sz w:val="28"/>
                <w:szCs w:val="28"/>
                <w:lang w:val="en-GB"/>
              </w:rPr>
            </w:pPr>
            <w:r w:rsidRPr="00865A57">
              <w:rPr>
                <w:rFonts w:asciiTheme="minorHAnsi" w:hAnsiTheme="minorHAnsi"/>
                <w:b/>
                <w:sz w:val="28"/>
                <w:szCs w:val="28"/>
                <w:lang w:val="en-GB"/>
              </w:rPr>
              <w:t>P1</w:t>
            </w:r>
          </w:p>
        </w:tc>
      </w:tr>
      <w:tr w:rsidR="004A3C5A" w:rsidRPr="00865A57" w14:paraId="7DAABF3D" w14:textId="77777777" w:rsidTr="000D5A9F">
        <w:tc>
          <w:tcPr>
            <w:tcW w:w="2410" w:type="dxa"/>
            <w:vAlign w:val="center"/>
          </w:tcPr>
          <w:p w14:paraId="1F0DB2AC" w14:textId="77777777" w:rsidR="004A3C5A" w:rsidRPr="00865A57" w:rsidRDefault="004A3C5A" w:rsidP="00F64B5D">
            <w:pPr>
              <w:tabs>
                <w:tab w:val="left" w:pos="3649"/>
                <w:tab w:val="left" w:pos="5349"/>
                <w:tab w:val="left" w:pos="7992"/>
                <w:tab w:val="left" w:pos="9409"/>
                <w:tab w:val="left" w:pos="10778"/>
              </w:tabs>
              <w:rPr>
                <w:rFonts w:asciiTheme="minorHAnsi" w:hAnsiTheme="minorHAnsi"/>
                <w:sz w:val="32"/>
                <w:szCs w:val="32"/>
                <w:lang w:val="en-GB"/>
              </w:rPr>
            </w:pPr>
            <w:r w:rsidRPr="00865A57">
              <w:rPr>
                <w:rFonts w:asciiTheme="minorHAnsi" w:hAnsiTheme="minorHAnsi"/>
                <w:b/>
                <w:lang w:val="en-GB"/>
              </w:rPr>
              <w:t>Organisation name &amp; acronym</w:t>
            </w:r>
          </w:p>
        </w:tc>
        <w:tc>
          <w:tcPr>
            <w:tcW w:w="7229" w:type="dxa"/>
            <w:gridSpan w:val="5"/>
            <w:vAlign w:val="center"/>
          </w:tcPr>
          <w:p w14:paraId="6B8C3A70" w14:textId="3F80B2A0" w:rsidR="004A3C5A" w:rsidRPr="00865A57" w:rsidRDefault="00E04086" w:rsidP="00F64B5D">
            <w:pPr>
              <w:tabs>
                <w:tab w:val="left" w:pos="3649"/>
                <w:tab w:val="left" w:pos="5349"/>
                <w:tab w:val="left" w:pos="7992"/>
                <w:tab w:val="left" w:pos="9409"/>
                <w:tab w:val="left" w:pos="10778"/>
              </w:tabs>
              <w:rPr>
                <w:rFonts w:asciiTheme="minorHAnsi" w:hAnsiTheme="minorHAnsi"/>
                <w:szCs w:val="22"/>
                <w:lang w:val="en-GB"/>
              </w:rPr>
            </w:pPr>
            <w:proofErr w:type="spellStart"/>
            <w:r>
              <w:rPr>
                <w:rFonts w:asciiTheme="minorHAnsi" w:hAnsiTheme="minorHAnsi"/>
                <w:szCs w:val="22"/>
                <w:lang w:val="en-GB"/>
              </w:rPr>
              <w:t>FifthElement</w:t>
            </w:r>
            <w:proofErr w:type="spellEnd"/>
          </w:p>
        </w:tc>
      </w:tr>
      <w:tr w:rsidR="004A3C5A" w:rsidRPr="00865A57" w14:paraId="7B01BAE2" w14:textId="77777777" w:rsidTr="00865A57">
        <w:trPr>
          <w:trHeight w:val="1020"/>
        </w:trPr>
        <w:tc>
          <w:tcPr>
            <w:tcW w:w="9639" w:type="dxa"/>
            <w:gridSpan w:val="6"/>
            <w:vAlign w:val="center"/>
          </w:tcPr>
          <w:p w14:paraId="1A777E60" w14:textId="77777777" w:rsidR="004A3C5A" w:rsidRPr="00865A57" w:rsidRDefault="007E151B" w:rsidP="00F64B5D">
            <w:pPr>
              <w:tabs>
                <w:tab w:val="left" w:pos="3649"/>
                <w:tab w:val="left" w:pos="5349"/>
                <w:tab w:val="left" w:pos="7992"/>
                <w:tab w:val="left" w:pos="9409"/>
                <w:tab w:val="left" w:pos="10778"/>
              </w:tabs>
              <w:rPr>
                <w:rFonts w:asciiTheme="minorHAnsi" w:hAnsiTheme="minorHAnsi"/>
                <w:i/>
                <w:lang w:val="en-GB"/>
              </w:rPr>
            </w:pPr>
            <w:r w:rsidRPr="00865A57">
              <w:rPr>
                <w:rFonts w:asciiTheme="minorHAnsi" w:hAnsiTheme="minorHAnsi"/>
                <w:b/>
                <w:lang w:val="en-GB"/>
              </w:rPr>
              <w:lastRenderedPageBreak/>
              <w:t>F</w:t>
            </w:r>
            <w:r w:rsidR="004A3C5A" w:rsidRPr="00865A57">
              <w:rPr>
                <w:rFonts w:asciiTheme="minorHAnsi" w:hAnsiTheme="minorHAnsi"/>
                <w:b/>
                <w:lang w:val="en-GB"/>
              </w:rPr>
              <w:t>.</w:t>
            </w:r>
            <w:r w:rsidR="00E00A29" w:rsidRPr="00865A57">
              <w:rPr>
                <w:rFonts w:asciiTheme="minorHAnsi" w:hAnsiTheme="minorHAnsi"/>
                <w:b/>
                <w:lang w:val="en-GB"/>
              </w:rPr>
              <w:t>3</w:t>
            </w:r>
            <w:r w:rsidR="004A3C5A" w:rsidRPr="00865A57">
              <w:rPr>
                <w:rFonts w:asciiTheme="minorHAnsi" w:hAnsiTheme="minorHAnsi"/>
                <w:b/>
                <w:lang w:val="en-GB"/>
              </w:rPr>
              <w:t>.1 - Aims and activities of the organisation</w:t>
            </w:r>
            <w:r w:rsidR="004A3C5A" w:rsidRPr="00865A57">
              <w:rPr>
                <w:rFonts w:asciiTheme="minorHAnsi" w:hAnsiTheme="minorHAnsi"/>
                <w:i/>
                <w:lang w:val="en-GB"/>
              </w:rPr>
              <w:t xml:space="preserve"> </w:t>
            </w:r>
          </w:p>
          <w:p w14:paraId="7537DC0C" w14:textId="77777777" w:rsidR="004A3C5A" w:rsidRPr="00865A57" w:rsidRDefault="004A3C5A"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i/>
                <w:lang w:val="en-GB"/>
              </w:rPr>
              <w:t xml:space="preserve">Please provide a short presentation of your organisation (key activities, affiliations, size of the organisation, etc.) relating to the area covered by the project </w:t>
            </w:r>
            <w:r w:rsidRPr="00865A57">
              <w:rPr>
                <w:rFonts w:asciiTheme="minorHAnsi" w:hAnsiTheme="minorHAnsi"/>
                <w:lang w:val="en-GB"/>
              </w:rPr>
              <w:t>(limit 2000 characters)</w:t>
            </w:r>
            <w:r w:rsidRPr="00865A57">
              <w:rPr>
                <w:rFonts w:asciiTheme="minorHAnsi" w:hAnsiTheme="minorHAnsi"/>
                <w:i/>
                <w:lang w:val="en-GB"/>
              </w:rPr>
              <w:t>.</w:t>
            </w:r>
          </w:p>
        </w:tc>
      </w:tr>
      <w:tr w:rsidR="004A3C5A" w:rsidRPr="00865A57" w14:paraId="0D6D585E" w14:textId="77777777" w:rsidTr="0070436D">
        <w:trPr>
          <w:trHeight w:val="1701"/>
        </w:trPr>
        <w:tc>
          <w:tcPr>
            <w:tcW w:w="9639" w:type="dxa"/>
            <w:gridSpan w:val="6"/>
          </w:tcPr>
          <w:p w14:paraId="0D52E1EB" w14:textId="43C3685C" w:rsidR="004A3C5A" w:rsidRPr="00501E65" w:rsidRDefault="00501E65" w:rsidP="00501E65">
            <w:pPr>
              <w:tabs>
                <w:tab w:val="left" w:pos="10778"/>
              </w:tabs>
              <w:rPr>
                <w:rFonts w:asciiTheme="minorHAnsi" w:hAnsiTheme="minorHAnsi"/>
                <w:szCs w:val="22"/>
                <w:lang w:val="en-GB"/>
              </w:rPr>
            </w:pPr>
            <w:proofErr w:type="spellStart"/>
            <w:r>
              <w:rPr>
                <w:rFonts w:ascii="Calibri" w:hAnsi="Calibri" w:cs="Calibri"/>
              </w:rPr>
              <w:t>Cilj</w:t>
            </w:r>
            <w:proofErr w:type="spellEnd"/>
            <w:r>
              <w:rPr>
                <w:rFonts w:ascii="Calibri" w:hAnsi="Calibri" w:cs="Calibri"/>
              </w:rPr>
              <w:t xml:space="preserve"> </w:t>
            </w:r>
            <w:proofErr w:type="spellStart"/>
            <w:r>
              <w:rPr>
                <w:rFonts w:ascii="Calibri" w:hAnsi="Calibri" w:cs="Calibri"/>
              </w:rPr>
              <w:t>organizacije</w:t>
            </w:r>
            <w:proofErr w:type="spellEnd"/>
            <w:r>
              <w:rPr>
                <w:rFonts w:ascii="Calibri" w:hAnsi="Calibri" w:cs="Calibri"/>
              </w:rPr>
              <w:t xml:space="preserve"> (</w:t>
            </w:r>
            <w:proofErr w:type="spellStart"/>
            <w:r>
              <w:rPr>
                <w:rFonts w:ascii="Calibri" w:hAnsi="Calibri" w:cs="Calibri"/>
              </w:rPr>
              <w:t>tima</w:t>
            </w:r>
            <w:proofErr w:type="spellEnd"/>
            <w:r>
              <w:rPr>
                <w:rFonts w:ascii="Calibri" w:hAnsi="Calibri" w:cs="Calibri"/>
              </w:rPr>
              <w:t xml:space="preserve">) </w:t>
            </w:r>
            <w:proofErr w:type="spellStart"/>
            <w:r>
              <w:rPr>
                <w:rFonts w:ascii="Calibri" w:hAnsi="Calibri" w:cs="Calibri"/>
              </w:rPr>
              <w:t>jeste</w:t>
            </w:r>
            <w:proofErr w:type="spellEnd"/>
            <w:r>
              <w:rPr>
                <w:rFonts w:ascii="Calibri" w:hAnsi="Calibri" w:cs="Calibri"/>
              </w:rPr>
              <w:t xml:space="preserve"> </w:t>
            </w:r>
            <w:proofErr w:type="spellStart"/>
            <w:r>
              <w:rPr>
                <w:rFonts w:ascii="Calibri" w:hAnsi="Calibri" w:cs="Calibri"/>
              </w:rPr>
              <w:t>razvoj</w:t>
            </w:r>
            <w:proofErr w:type="spellEnd"/>
            <w:r>
              <w:rPr>
                <w:rFonts w:ascii="Calibri" w:hAnsi="Calibri" w:cs="Calibri"/>
              </w:rPr>
              <w:t xml:space="preserve"> </w:t>
            </w:r>
            <w:proofErr w:type="spellStart"/>
            <w:r>
              <w:rPr>
                <w:highlight w:val="white"/>
              </w:rPr>
              <w:t>razvoj</w:t>
            </w:r>
            <w:proofErr w:type="spellEnd"/>
            <w:r>
              <w:rPr>
                <w:highlight w:val="white"/>
              </w:rPr>
              <w:t xml:space="preserve"> </w:t>
            </w:r>
            <w:proofErr w:type="spellStart"/>
            <w:r>
              <w:rPr>
                <w:highlight w:val="white"/>
              </w:rPr>
              <w:t>aplikacije</w:t>
            </w:r>
            <w:proofErr w:type="spellEnd"/>
            <w:r>
              <w:rPr>
                <w:highlight w:val="white"/>
              </w:rPr>
              <w:t xml:space="preserve">. </w:t>
            </w:r>
            <w:proofErr w:type="spellStart"/>
            <w:r>
              <w:rPr>
                <w:highlight w:val="white"/>
              </w:rPr>
              <w:t>Pomenuta</w:t>
            </w:r>
            <w:proofErr w:type="spellEnd"/>
            <w:r>
              <w:rPr>
                <w:highlight w:val="white"/>
              </w:rPr>
              <w:t xml:space="preserve"> </w:t>
            </w:r>
            <w:proofErr w:type="spellStart"/>
            <w:r>
              <w:rPr>
                <w:highlight w:val="white"/>
              </w:rPr>
              <w:t>aplikacija</w:t>
            </w:r>
            <w:proofErr w:type="spellEnd"/>
            <w:r>
              <w:rPr>
                <w:highlight w:val="white"/>
              </w:rPr>
              <w:t xml:space="preserve"> </w:t>
            </w:r>
            <w:proofErr w:type="spellStart"/>
            <w:r>
              <w:rPr>
                <w:highlight w:val="white"/>
              </w:rPr>
              <w:t>bice</w:t>
            </w:r>
            <w:proofErr w:type="spellEnd"/>
            <w:r>
              <w:rPr>
                <w:highlight w:val="white"/>
              </w:rPr>
              <w:t xml:space="preserve"> </w:t>
            </w:r>
            <w:proofErr w:type="spellStart"/>
            <w:r>
              <w:rPr>
                <w:highlight w:val="white"/>
              </w:rPr>
              <w:t>razvijena</w:t>
            </w:r>
            <w:proofErr w:type="spellEnd"/>
            <w:r>
              <w:rPr>
                <w:highlight w:val="white"/>
              </w:rPr>
              <w:t xml:space="preserve"> </w:t>
            </w:r>
            <w:proofErr w:type="spellStart"/>
            <w:r>
              <w:rPr>
                <w:highlight w:val="white"/>
              </w:rPr>
              <w:t>kao</w:t>
            </w:r>
            <w:proofErr w:type="spellEnd"/>
            <w:r>
              <w:rPr>
                <w:highlight w:val="white"/>
              </w:rPr>
              <w:t xml:space="preserve"> </w:t>
            </w:r>
            <w:proofErr w:type="spellStart"/>
            <w:r>
              <w:rPr>
                <w:highlight w:val="white"/>
              </w:rPr>
              <w:t>kros-platformna</w:t>
            </w:r>
            <w:proofErr w:type="spellEnd"/>
            <w:r>
              <w:rPr>
                <w:highlight w:val="white"/>
              </w:rPr>
              <w:t xml:space="preserve"> desktop </w:t>
            </w:r>
            <w:proofErr w:type="spellStart"/>
            <w:r>
              <w:rPr>
                <w:highlight w:val="white"/>
              </w:rPr>
              <w:t>aplikacija</w:t>
            </w:r>
            <w:proofErr w:type="spellEnd"/>
            <w:r>
              <w:rPr>
                <w:highlight w:val="white"/>
              </w:rPr>
              <w:t xml:space="preserve">, a </w:t>
            </w:r>
            <w:proofErr w:type="spellStart"/>
            <w:r>
              <w:rPr>
                <w:highlight w:val="white"/>
              </w:rPr>
              <w:t>svi</w:t>
            </w:r>
            <w:proofErr w:type="spellEnd"/>
            <w:r>
              <w:rPr>
                <w:highlight w:val="white"/>
              </w:rPr>
              <w:t xml:space="preserve"> </w:t>
            </w:r>
            <w:proofErr w:type="spellStart"/>
            <w:r>
              <w:rPr>
                <w:highlight w:val="white"/>
              </w:rPr>
              <w:t>zainteresovani</w:t>
            </w:r>
            <w:proofErr w:type="spellEnd"/>
            <w:r>
              <w:rPr>
                <w:highlight w:val="white"/>
              </w:rPr>
              <w:t xml:space="preserve"> </w:t>
            </w:r>
            <w:proofErr w:type="spellStart"/>
            <w:r>
              <w:rPr>
                <w:highlight w:val="white"/>
              </w:rPr>
              <w:t>studenti</w:t>
            </w:r>
            <w:proofErr w:type="spellEnd"/>
            <w:r>
              <w:rPr>
                <w:highlight w:val="white"/>
              </w:rPr>
              <w:t>/</w:t>
            </w:r>
            <w:proofErr w:type="spellStart"/>
            <w:r>
              <w:rPr>
                <w:highlight w:val="white"/>
              </w:rPr>
              <w:t>nastavno</w:t>
            </w:r>
            <w:proofErr w:type="spellEnd"/>
            <w:r>
              <w:rPr>
                <w:highlight w:val="white"/>
              </w:rPr>
              <w:t xml:space="preserve"> </w:t>
            </w:r>
            <w:proofErr w:type="spellStart"/>
            <w:r>
              <w:rPr>
                <w:highlight w:val="white"/>
              </w:rPr>
              <w:t>osoblje</w:t>
            </w:r>
            <w:proofErr w:type="spellEnd"/>
            <w:r>
              <w:rPr>
                <w:highlight w:val="white"/>
              </w:rPr>
              <w:t xml:space="preserve"> </w:t>
            </w:r>
            <w:proofErr w:type="spellStart"/>
            <w:r>
              <w:rPr>
                <w:highlight w:val="white"/>
              </w:rPr>
              <w:t>moći</w:t>
            </w:r>
            <w:proofErr w:type="spellEnd"/>
            <w:r>
              <w:rPr>
                <w:highlight w:val="white"/>
              </w:rPr>
              <w:t xml:space="preserve"> </w:t>
            </w:r>
            <w:proofErr w:type="spellStart"/>
            <w:r>
              <w:rPr>
                <w:highlight w:val="white"/>
              </w:rPr>
              <w:t>će</w:t>
            </w:r>
            <w:proofErr w:type="spellEnd"/>
            <w:r>
              <w:rPr>
                <w:highlight w:val="white"/>
              </w:rPr>
              <w:t xml:space="preserve"> da koriste </w:t>
            </w:r>
            <w:proofErr w:type="spellStart"/>
            <w:r>
              <w:rPr>
                <w:highlight w:val="white"/>
              </w:rPr>
              <w:t>pomenutu</w:t>
            </w:r>
            <w:proofErr w:type="spellEnd"/>
            <w:r>
              <w:rPr>
                <w:highlight w:val="white"/>
              </w:rPr>
              <w:t xml:space="preserve"> </w:t>
            </w:r>
            <w:proofErr w:type="spellStart"/>
            <w:r>
              <w:rPr>
                <w:highlight w:val="white"/>
              </w:rPr>
              <w:t>aplikaciju</w:t>
            </w:r>
            <w:proofErr w:type="spellEnd"/>
            <w:r>
              <w:rPr>
                <w:highlight w:val="white"/>
              </w:rPr>
              <w:t xml:space="preserve"> </w:t>
            </w:r>
            <w:proofErr w:type="spellStart"/>
            <w:r>
              <w:rPr>
                <w:highlight w:val="white"/>
              </w:rPr>
              <w:t>kako</w:t>
            </w:r>
            <w:proofErr w:type="spellEnd"/>
            <w:r>
              <w:rPr>
                <w:highlight w:val="white"/>
              </w:rPr>
              <w:t xml:space="preserve"> bi se </w:t>
            </w:r>
            <w:proofErr w:type="spellStart"/>
            <w:r>
              <w:rPr>
                <w:highlight w:val="white"/>
              </w:rPr>
              <w:t>prijavili</w:t>
            </w:r>
            <w:proofErr w:type="spellEnd"/>
            <w:r>
              <w:rPr>
                <w:highlight w:val="white"/>
              </w:rPr>
              <w:t xml:space="preserve"> </w:t>
            </w:r>
            <w:proofErr w:type="spellStart"/>
            <w:r>
              <w:rPr>
                <w:highlight w:val="white"/>
              </w:rPr>
              <w:t>za</w:t>
            </w:r>
            <w:proofErr w:type="spellEnd"/>
            <w:r>
              <w:rPr>
                <w:highlight w:val="white"/>
              </w:rPr>
              <w:t xml:space="preserve"> </w:t>
            </w:r>
            <w:proofErr w:type="spellStart"/>
            <w:r>
              <w:rPr>
                <w:highlight w:val="white"/>
              </w:rPr>
              <w:t>učešće</w:t>
            </w:r>
            <w:proofErr w:type="spellEnd"/>
            <w:r>
              <w:rPr>
                <w:highlight w:val="white"/>
              </w:rPr>
              <w:t xml:space="preserve"> na </w:t>
            </w:r>
            <w:proofErr w:type="spellStart"/>
            <w:r>
              <w:rPr>
                <w:highlight w:val="white"/>
              </w:rPr>
              <w:t>nekom</w:t>
            </w:r>
            <w:proofErr w:type="spellEnd"/>
            <w:r>
              <w:rPr>
                <w:highlight w:val="white"/>
              </w:rPr>
              <w:t xml:space="preserve"> </w:t>
            </w:r>
            <w:proofErr w:type="spellStart"/>
            <w:r>
              <w:rPr>
                <w:highlight w:val="white"/>
              </w:rPr>
              <w:t>od</w:t>
            </w:r>
            <w:proofErr w:type="spellEnd"/>
            <w:r>
              <w:rPr>
                <w:highlight w:val="white"/>
              </w:rPr>
              <w:t xml:space="preserve"> </w:t>
            </w:r>
            <w:proofErr w:type="spellStart"/>
            <w:r>
              <w:rPr>
                <w:highlight w:val="white"/>
              </w:rPr>
              <w:t>obuka</w:t>
            </w:r>
            <w:proofErr w:type="spellEnd"/>
            <w:r>
              <w:rPr>
                <w:highlight w:val="white"/>
              </w:rPr>
              <w:t>/</w:t>
            </w:r>
            <w:proofErr w:type="spellStart"/>
            <w:r>
              <w:rPr>
                <w:highlight w:val="white"/>
              </w:rPr>
              <w:t>seminara</w:t>
            </w:r>
            <w:proofErr w:type="spellEnd"/>
            <w:r>
              <w:rPr>
                <w:highlight w:val="white"/>
              </w:rPr>
              <w:t xml:space="preserve"> </w:t>
            </w:r>
            <w:proofErr w:type="spellStart"/>
            <w:r>
              <w:rPr>
                <w:highlight w:val="white"/>
              </w:rPr>
              <w:t>koji</w:t>
            </w:r>
            <w:proofErr w:type="spellEnd"/>
            <w:r>
              <w:rPr>
                <w:highlight w:val="white"/>
              </w:rPr>
              <w:t xml:space="preserve"> </w:t>
            </w:r>
            <w:proofErr w:type="spellStart"/>
            <w:r>
              <w:rPr>
                <w:highlight w:val="white"/>
              </w:rPr>
              <w:t>će</w:t>
            </w:r>
            <w:proofErr w:type="spellEnd"/>
            <w:r>
              <w:rPr>
                <w:highlight w:val="white"/>
              </w:rPr>
              <w:t xml:space="preserve"> se </w:t>
            </w:r>
            <w:proofErr w:type="spellStart"/>
            <w:r>
              <w:rPr>
                <w:highlight w:val="white"/>
              </w:rPr>
              <w:t>održavati</w:t>
            </w:r>
            <w:proofErr w:type="spellEnd"/>
            <w:r>
              <w:rPr>
                <w:highlight w:val="white"/>
              </w:rPr>
              <w:t xml:space="preserve"> u </w:t>
            </w:r>
            <w:proofErr w:type="spellStart"/>
            <w:r>
              <w:rPr>
                <w:highlight w:val="white"/>
              </w:rPr>
              <w:t>periodu</w:t>
            </w:r>
            <w:proofErr w:type="spellEnd"/>
            <w:r>
              <w:rPr>
                <w:highlight w:val="white"/>
              </w:rPr>
              <w:t xml:space="preserve"> </w:t>
            </w:r>
            <w:proofErr w:type="spellStart"/>
            <w:r>
              <w:rPr>
                <w:highlight w:val="white"/>
              </w:rPr>
              <w:t>od</w:t>
            </w:r>
            <w:proofErr w:type="spellEnd"/>
            <w:r>
              <w:rPr>
                <w:highlight w:val="white"/>
              </w:rPr>
              <w:t xml:space="preserve"> 2 </w:t>
            </w:r>
            <w:proofErr w:type="spellStart"/>
            <w:r>
              <w:rPr>
                <w:highlight w:val="white"/>
              </w:rPr>
              <w:t>godin</w:t>
            </w:r>
            <w:r>
              <w:t>e</w:t>
            </w:r>
            <w:proofErr w:type="spellEnd"/>
            <w:r>
              <w:t>.</w:t>
            </w:r>
          </w:p>
        </w:tc>
      </w:tr>
      <w:tr w:rsidR="00E057A4" w:rsidRPr="00865A57" w14:paraId="05AF5879" w14:textId="77777777" w:rsidTr="00865A57">
        <w:trPr>
          <w:trHeight w:val="3896"/>
        </w:trPr>
        <w:tc>
          <w:tcPr>
            <w:tcW w:w="9639" w:type="dxa"/>
            <w:gridSpan w:val="6"/>
          </w:tcPr>
          <w:p w14:paraId="36E3C05A" w14:textId="77777777" w:rsidR="00E057A4" w:rsidRPr="00865A57" w:rsidRDefault="00E057A4" w:rsidP="00F64B5D">
            <w:pPr>
              <w:tabs>
                <w:tab w:val="left" w:pos="3649"/>
                <w:tab w:val="left" w:pos="5349"/>
                <w:tab w:val="left" w:pos="7992"/>
                <w:tab w:val="left" w:pos="9409"/>
                <w:tab w:val="left" w:pos="10778"/>
              </w:tabs>
              <w:rPr>
                <w:rFonts w:asciiTheme="minorHAnsi" w:hAnsiTheme="minorHAnsi"/>
                <w:b/>
                <w:szCs w:val="22"/>
                <w:lang w:val="en-GB"/>
              </w:rPr>
            </w:pPr>
            <w:r w:rsidRPr="00865A57">
              <w:rPr>
                <w:rFonts w:asciiTheme="minorHAnsi" w:hAnsiTheme="minorHAnsi"/>
                <w:b/>
                <w:szCs w:val="22"/>
                <w:lang w:val="en-GB"/>
              </w:rPr>
              <w:t xml:space="preserve">Only for </w:t>
            </w:r>
            <w:r w:rsidR="003C2427">
              <w:rPr>
                <w:rFonts w:asciiTheme="minorHAnsi" w:hAnsiTheme="minorHAnsi"/>
                <w:b/>
                <w:szCs w:val="22"/>
                <w:lang w:val="en-GB"/>
              </w:rPr>
              <w:t>Partner Country institutions</w:t>
            </w:r>
            <w:r w:rsidRPr="00865A57">
              <w:rPr>
                <w:rFonts w:asciiTheme="minorHAnsi" w:hAnsiTheme="minorHAnsi"/>
                <w:b/>
                <w:szCs w:val="22"/>
                <w:lang w:val="en-GB"/>
              </w:rPr>
              <w:t xml:space="preserve">, please provide information on: </w:t>
            </w:r>
          </w:p>
          <w:tbl>
            <w:tblPr>
              <w:tblStyle w:val="TableGrid"/>
              <w:tblW w:w="0" w:type="auto"/>
              <w:tblLayout w:type="fixed"/>
              <w:tblLook w:val="04A0" w:firstRow="1" w:lastRow="0" w:firstColumn="1" w:lastColumn="0" w:noHBand="0" w:noVBand="1"/>
            </w:tblPr>
            <w:tblGrid>
              <w:gridCol w:w="4423"/>
              <w:gridCol w:w="4985"/>
            </w:tblGrid>
            <w:tr w:rsidR="00E057A4" w:rsidRPr="00865A57" w14:paraId="36B3B047" w14:textId="77777777" w:rsidTr="00A55F04">
              <w:tc>
                <w:tcPr>
                  <w:tcW w:w="4423" w:type="dxa"/>
                  <w:vAlign w:val="bottom"/>
                </w:tcPr>
                <w:p w14:paraId="5A570AFE"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Memoranda of Cooperation/Understanding the HEI has signed with HEIs outside their own country?</w:t>
                  </w:r>
                </w:p>
              </w:tc>
              <w:tc>
                <w:tcPr>
                  <w:tcW w:w="4985" w:type="dxa"/>
                </w:tcPr>
                <w:p w14:paraId="584DAB5B"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E057A4" w:rsidRPr="00865A57" w14:paraId="01222E40" w14:textId="77777777" w:rsidTr="00A55F04">
              <w:tc>
                <w:tcPr>
                  <w:tcW w:w="4423" w:type="dxa"/>
                  <w:vAlign w:val="bottom"/>
                </w:tcPr>
                <w:p w14:paraId="267E750D" w14:textId="77777777" w:rsidR="00E057A4" w:rsidRPr="00865A57" w:rsidRDefault="00E057A4" w:rsidP="00F64B5D">
                  <w:pPr>
                    <w:rPr>
                      <w:rFonts w:asciiTheme="minorHAnsi" w:hAnsiTheme="minorHAnsi" w:cs="Times New Roman"/>
                      <w:color w:val="000000"/>
                    </w:rPr>
                  </w:pPr>
                  <w:proofErr w:type="spellStart"/>
                  <w:r w:rsidRPr="00865A57">
                    <w:rPr>
                      <w:rFonts w:asciiTheme="minorHAnsi" w:hAnsiTheme="minorHAnsi" w:cs="Times New Roman"/>
                      <w:color w:val="000000"/>
                    </w:rPr>
                    <w:t>Number</w:t>
                  </w:r>
                  <w:proofErr w:type="spellEnd"/>
                  <w:r w:rsidRPr="00865A57">
                    <w:rPr>
                      <w:rFonts w:asciiTheme="minorHAnsi" w:hAnsiTheme="minorHAnsi" w:cs="Times New Roman"/>
                      <w:color w:val="000000"/>
                    </w:rPr>
                    <w:t xml:space="preserve"> of </w:t>
                  </w:r>
                  <w:proofErr w:type="spellStart"/>
                  <w:r w:rsidRPr="00865A57">
                    <w:rPr>
                      <w:rFonts w:asciiTheme="minorHAnsi" w:hAnsiTheme="minorHAnsi" w:cs="Times New Roman"/>
                      <w:color w:val="000000"/>
                    </w:rPr>
                    <w:t>students</w:t>
                  </w:r>
                  <w:proofErr w:type="spellEnd"/>
                </w:p>
              </w:tc>
              <w:tc>
                <w:tcPr>
                  <w:tcW w:w="4985" w:type="dxa"/>
                </w:tcPr>
                <w:p w14:paraId="5C5D44B8"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rPr>
                  </w:pPr>
                </w:p>
              </w:tc>
            </w:tr>
            <w:tr w:rsidR="00E057A4" w:rsidRPr="00865A57" w14:paraId="7E925738" w14:textId="77777777" w:rsidTr="00A55F04">
              <w:tc>
                <w:tcPr>
                  <w:tcW w:w="4423" w:type="dxa"/>
                  <w:vAlign w:val="bottom"/>
                </w:tcPr>
                <w:p w14:paraId="1754F3D7"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Bachelor degrees offered</w:t>
                  </w:r>
                </w:p>
              </w:tc>
              <w:tc>
                <w:tcPr>
                  <w:tcW w:w="4985" w:type="dxa"/>
                </w:tcPr>
                <w:p w14:paraId="311B477D"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E057A4" w:rsidRPr="00865A57" w14:paraId="3190CC5A" w14:textId="77777777" w:rsidTr="00A55F04">
              <w:tc>
                <w:tcPr>
                  <w:tcW w:w="4423" w:type="dxa"/>
                  <w:vAlign w:val="center"/>
                </w:tcPr>
                <w:p w14:paraId="4F28E881"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Master degrees offered</w:t>
                  </w:r>
                </w:p>
              </w:tc>
              <w:tc>
                <w:tcPr>
                  <w:tcW w:w="4985" w:type="dxa"/>
                </w:tcPr>
                <w:p w14:paraId="6F6C8755"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E057A4" w:rsidRPr="00865A57" w14:paraId="0B9E6792" w14:textId="77777777" w:rsidTr="00A55F04">
              <w:tc>
                <w:tcPr>
                  <w:tcW w:w="4423" w:type="dxa"/>
                  <w:vAlign w:val="center"/>
                </w:tcPr>
                <w:p w14:paraId="1AFC77EF"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PhD degrees offered</w:t>
                  </w:r>
                </w:p>
              </w:tc>
              <w:tc>
                <w:tcPr>
                  <w:tcW w:w="4985" w:type="dxa"/>
                </w:tcPr>
                <w:p w14:paraId="6291BA21"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E057A4" w:rsidRPr="00865A57" w14:paraId="2A340608" w14:textId="77777777" w:rsidTr="00A55F04">
              <w:tc>
                <w:tcPr>
                  <w:tcW w:w="4423" w:type="dxa"/>
                  <w:vAlign w:val="center"/>
                </w:tcPr>
                <w:p w14:paraId="56F80EE0"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 xml:space="preserve">Have you participated in </w:t>
                  </w:r>
                  <w:r w:rsidR="002207C1" w:rsidRPr="00865A57">
                    <w:rPr>
                      <w:rFonts w:asciiTheme="minorHAnsi" w:hAnsiTheme="minorHAnsi" w:cs="Times New Roman"/>
                      <w:color w:val="000000"/>
                      <w:lang w:val="en-GB"/>
                    </w:rPr>
                    <w:t xml:space="preserve">CBHE? </w:t>
                  </w:r>
                </w:p>
                <w:p w14:paraId="055F821E"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If yes, list CBHE projects titles and reference numbers</w:t>
                  </w:r>
                  <w:r w:rsidR="00877B51" w:rsidRPr="00877B51">
                    <w:rPr>
                      <w:lang w:val="en-GB"/>
                    </w:rPr>
                    <w:t>.</w:t>
                  </w:r>
                </w:p>
                <w:p w14:paraId="3C0F6B1A"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Describe curricular/ courses developed/ modernised, if any (name of the subject area and courses titles) </w:t>
                  </w:r>
                </w:p>
                <w:p w14:paraId="368C92BF" w14:textId="77777777" w:rsidR="00E057A4" w:rsidRPr="00865A57" w:rsidRDefault="00E057A4" w:rsidP="00F64B5D">
                  <w:pPr>
                    <w:rPr>
                      <w:rFonts w:asciiTheme="minorHAnsi" w:hAnsiTheme="minorHAnsi" w:cs="Times New Roman"/>
                      <w:color w:val="000000"/>
                      <w:lang w:val="en-GB"/>
                    </w:rPr>
                  </w:pPr>
                </w:p>
              </w:tc>
              <w:tc>
                <w:tcPr>
                  <w:tcW w:w="4985" w:type="dxa"/>
                </w:tcPr>
                <w:p w14:paraId="49E67C1B"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bl>
          <w:p w14:paraId="28D81BCD"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4A3C5A" w:rsidRPr="00865A57" w14:paraId="6663AA3C" w14:textId="77777777" w:rsidTr="00865A57">
        <w:trPr>
          <w:trHeight w:val="1020"/>
        </w:trPr>
        <w:tc>
          <w:tcPr>
            <w:tcW w:w="9639" w:type="dxa"/>
            <w:gridSpan w:val="6"/>
            <w:vAlign w:val="center"/>
          </w:tcPr>
          <w:p w14:paraId="32E1DAFF" w14:textId="77777777" w:rsidR="004A3C5A" w:rsidRPr="00865A57" w:rsidRDefault="007E151B"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b/>
                <w:lang w:val="en-GB"/>
              </w:rPr>
              <w:t>F</w:t>
            </w:r>
            <w:r w:rsidR="004A3C5A" w:rsidRPr="00865A57">
              <w:rPr>
                <w:rFonts w:asciiTheme="minorHAnsi" w:hAnsiTheme="minorHAnsi"/>
                <w:b/>
                <w:lang w:val="en-GB"/>
              </w:rPr>
              <w:t>.</w:t>
            </w:r>
            <w:r w:rsidR="00E00A29" w:rsidRPr="00865A57">
              <w:rPr>
                <w:rFonts w:asciiTheme="minorHAnsi" w:hAnsiTheme="minorHAnsi"/>
                <w:b/>
                <w:lang w:val="en-GB"/>
              </w:rPr>
              <w:t>3</w:t>
            </w:r>
            <w:r w:rsidR="004A3C5A" w:rsidRPr="00865A57">
              <w:rPr>
                <w:rFonts w:asciiTheme="minorHAnsi" w:hAnsiTheme="minorHAnsi"/>
                <w:b/>
                <w:lang w:val="en-GB"/>
              </w:rPr>
              <w:t xml:space="preserve">.2 – Role of your organisation in the project </w:t>
            </w:r>
          </w:p>
          <w:p w14:paraId="1D9B3597" w14:textId="77777777" w:rsidR="004A3C5A" w:rsidRPr="00865A57" w:rsidRDefault="004A3C5A"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i/>
                <w:lang w:val="en-GB"/>
              </w:rPr>
              <w:t xml:space="preserve">Please describe also the role of your organisation in the project </w:t>
            </w:r>
            <w:r w:rsidRPr="00865A57">
              <w:rPr>
                <w:rFonts w:asciiTheme="minorHAnsi" w:hAnsiTheme="minorHAnsi"/>
                <w:lang w:val="en-GB"/>
              </w:rPr>
              <w:t>(limit 1000 characters)</w:t>
            </w:r>
            <w:r w:rsidRPr="00865A57">
              <w:rPr>
                <w:rFonts w:asciiTheme="minorHAnsi" w:hAnsiTheme="minorHAnsi"/>
                <w:i/>
                <w:lang w:val="en-GB"/>
              </w:rPr>
              <w:t>.</w:t>
            </w:r>
          </w:p>
        </w:tc>
      </w:tr>
      <w:tr w:rsidR="004A3C5A" w:rsidRPr="008A7C48" w14:paraId="016CF51C" w14:textId="77777777" w:rsidTr="0070436D">
        <w:trPr>
          <w:trHeight w:val="1701"/>
        </w:trPr>
        <w:tc>
          <w:tcPr>
            <w:tcW w:w="9639" w:type="dxa"/>
            <w:gridSpan w:val="6"/>
          </w:tcPr>
          <w:p w14:paraId="1886AB79" w14:textId="77777777" w:rsidR="000D5A9F" w:rsidRPr="008A7C48" w:rsidRDefault="000D5A9F" w:rsidP="00F64B5D">
            <w:pPr>
              <w:tabs>
                <w:tab w:val="left" w:pos="3649"/>
                <w:tab w:val="left" w:pos="5349"/>
                <w:tab w:val="left" w:pos="7992"/>
                <w:tab w:val="left" w:pos="9409"/>
                <w:tab w:val="left" w:pos="10778"/>
              </w:tabs>
              <w:rPr>
                <w:rFonts w:ascii="Calibri" w:hAnsi="Calibri"/>
                <w:i/>
                <w:lang w:val="en-GB"/>
              </w:rPr>
            </w:pPr>
          </w:p>
        </w:tc>
      </w:tr>
      <w:tr w:rsidR="00865A57" w:rsidRPr="008A7C48" w14:paraId="4570970F" w14:textId="77777777" w:rsidTr="00865A57">
        <w:trPr>
          <w:trHeight w:val="1020"/>
        </w:trPr>
        <w:tc>
          <w:tcPr>
            <w:tcW w:w="9639" w:type="dxa"/>
            <w:gridSpan w:val="6"/>
            <w:vAlign w:val="center"/>
          </w:tcPr>
          <w:p w14:paraId="4C03F6D5" w14:textId="77777777" w:rsidR="00865A57" w:rsidRPr="008A7C48" w:rsidRDefault="00865A57" w:rsidP="00F64B5D">
            <w:pPr>
              <w:tabs>
                <w:tab w:val="left" w:pos="3649"/>
                <w:tab w:val="left" w:pos="5349"/>
                <w:tab w:val="left" w:pos="7992"/>
                <w:tab w:val="left" w:pos="9409"/>
                <w:tab w:val="left" w:pos="10778"/>
              </w:tabs>
              <w:rPr>
                <w:rFonts w:ascii="Calibri" w:hAnsi="Calibri"/>
                <w:i/>
                <w:lang w:val="en-GB"/>
              </w:rPr>
            </w:pPr>
            <w:r w:rsidRPr="008A7C48">
              <w:rPr>
                <w:rFonts w:ascii="Calibri" w:hAnsi="Calibri"/>
                <w:b/>
                <w:lang w:val="en-GB"/>
              </w:rPr>
              <w:t>F.3.3 – Curriculum development project</w:t>
            </w:r>
            <w:r w:rsidR="00F31758">
              <w:rPr>
                <w:rFonts w:ascii="Calibri" w:hAnsi="Calibri"/>
                <w:i/>
                <w:lang w:val="en-GB"/>
              </w:rPr>
              <w:t xml:space="preserve"> (</w:t>
            </w:r>
            <w:r w:rsidRPr="008A7C48">
              <w:rPr>
                <w:rFonts w:ascii="Calibri" w:hAnsi="Calibri"/>
                <w:i/>
                <w:lang w:val="en-GB"/>
              </w:rPr>
              <w:t xml:space="preserve">only for </w:t>
            </w:r>
            <w:r w:rsidR="003C2427">
              <w:rPr>
                <w:rFonts w:ascii="Calibri" w:hAnsi="Calibri"/>
                <w:i/>
                <w:lang w:val="en-GB"/>
              </w:rPr>
              <w:t>Partner Country institutions</w:t>
            </w:r>
            <w:r w:rsidRPr="008A7C48">
              <w:rPr>
                <w:rFonts w:ascii="Calibri" w:hAnsi="Calibri"/>
                <w:i/>
                <w:lang w:val="en-GB"/>
              </w:rPr>
              <w:t>)</w:t>
            </w:r>
          </w:p>
          <w:p w14:paraId="4F21240B" w14:textId="77777777" w:rsidR="00865A57" w:rsidRPr="008A7C48" w:rsidRDefault="00865A57" w:rsidP="00F64B5D">
            <w:pPr>
              <w:tabs>
                <w:tab w:val="left" w:pos="3649"/>
                <w:tab w:val="left" w:pos="5349"/>
                <w:tab w:val="left" w:pos="7992"/>
                <w:tab w:val="left" w:pos="9409"/>
                <w:tab w:val="left" w:pos="10778"/>
              </w:tabs>
              <w:rPr>
                <w:rFonts w:ascii="Calibri" w:hAnsi="Calibri"/>
                <w:i/>
                <w:lang w:val="en-GB"/>
              </w:rPr>
            </w:pPr>
            <w:r w:rsidRPr="008A7C48">
              <w:rPr>
                <w:rFonts w:ascii="Calibri" w:hAnsi="Calibri"/>
                <w:i/>
                <w:lang w:val="en-GB"/>
              </w:rPr>
              <w:t>Please fill in if you are applying for a curriculum development project</w:t>
            </w:r>
          </w:p>
        </w:tc>
      </w:tr>
      <w:tr w:rsidR="008A7C48" w:rsidRPr="008A7C48" w14:paraId="1412C780" w14:textId="77777777" w:rsidTr="009455C4">
        <w:trPr>
          <w:trHeight w:val="680"/>
        </w:trPr>
        <w:tc>
          <w:tcPr>
            <w:tcW w:w="6663" w:type="dxa"/>
            <w:gridSpan w:val="4"/>
            <w:vAlign w:val="center"/>
          </w:tcPr>
          <w:p w14:paraId="0B5FE4DB" w14:textId="77777777" w:rsidR="006B3976" w:rsidRPr="008A7C48" w:rsidRDefault="008A7C48" w:rsidP="002207C1">
            <w:pPr>
              <w:tabs>
                <w:tab w:val="left" w:pos="3649"/>
                <w:tab w:val="left" w:pos="5349"/>
                <w:tab w:val="left" w:pos="7992"/>
                <w:tab w:val="left" w:pos="9409"/>
                <w:tab w:val="left" w:pos="10778"/>
              </w:tabs>
              <w:rPr>
                <w:rFonts w:ascii="Calibri" w:hAnsi="Calibri"/>
                <w:lang w:val="en-GB"/>
              </w:rPr>
            </w:pPr>
            <w:r w:rsidRPr="008A7C48">
              <w:rPr>
                <w:rFonts w:ascii="Calibri" w:hAnsi="Calibri"/>
                <w:lang w:val="en-GB"/>
              </w:rPr>
              <w:t>Please confirm that no similar curricula/ courses/modules were developed/modernised in Tempus IV projects in this HEI.</w:t>
            </w:r>
            <w:r w:rsidR="006B3976">
              <w:rPr>
                <w:rFonts w:ascii="Calibri" w:hAnsi="Calibri"/>
                <w:lang w:val="en-GB"/>
              </w:rPr>
              <w:t xml:space="preserve"> </w:t>
            </w:r>
          </w:p>
        </w:tc>
        <w:sdt>
          <w:sdtPr>
            <w:rPr>
              <w:rFonts w:ascii="Calibri" w:hAnsi="Calibri"/>
              <w:b/>
              <w:sz w:val="28"/>
            </w:rPr>
            <w:id w:val="-530572480"/>
            <w:lock w:val="sdtLocked"/>
            <w:showingPlcHdr/>
            <w:comboBox>
              <w:listItem w:value="Choose an item."/>
              <w:listItem w:displayText="I do not confirm" w:value="I do not confirm"/>
              <w:listItem w:displayText="I confirm" w:value="I confirm"/>
            </w:comboBox>
          </w:sdtPr>
          <w:sdtContent>
            <w:tc>
              <w:tcPr>
                <w:tcW w:w="2976" w:type="dxa"/>
                <w:gridSpan w:val="2"/>
                <w:vAlign w:val="center"/>
              </w:tcPr>
              <w:p w14:paraId="78DB6731" w14:textId="77777777" w:rsidR="008A7C48" w:rsidRPr="00885A4C" w:rsidRDefault="00BC7FB3" w:rsidP="006B3976">
                <w:pPr>
                  <w:tabs>
                    <w:tab w:val="center" w:pos="1834"/>
                  </w:tabs>
                  <w:jc w:val="center"/>
                  <w:rPr>
                    <w:rFonts w:ascii="Calibri" w:hAnsi="Calibri"/>
                    <w:sz w:val="22"/>
                    <w:lang w:val="en-GB"/>
                  </w:rPr>
                </w:pPr>
                <w:r w:rsidRPr="00F13444">
                  <w:rPr>
                    <w:rStyle w:val="PlaceholderText"/>
                  </w:rPr>
                  <w:t>Choose an item.</w:t>
                </w:r>
              </w:p>
            </w:tc>
          </w:sdtContent>
        </w:sdt>
      </w:tr>
      <w:tr w:rsidR="008A7C48" w:rsidRPr="009455C4" w14:paraId="4DCA16F8" w14:textId="77777777" w:rsidTr="009455C4">
        <w:trPr>
          <w:trHeight w:val="567"/>
        </w:trPr>
        <w:tc>
          <w:tcPr>
            <w:tcW w:w="9639" w:type="dxa"/>
            <w:gridSpan w:val="6"/>
            <w:vAlign w:val="bottom"/>
          </w:tcPr>
          <w:p w14:paraId="2F7C475A" w14:textId="77777777" w:rsidR="008A7C48" w:rsidRPr="009455C4" w:rsidRDefault="008A7C48" w:rsidP="00F64B5D">
            <w:pPr>
              <w:tabs>
                <w:tab w:val="left" w:pos="3649"/>
                <w:tab w:val="left" w:pos="5349"/>
                <w:tab w:val="left" w:pos="7992"/>
                <w:tab w:val="left" w:pos="9409"/>
                <w:tab w:val="left" w:pos="10778"/>
              </w:tabs>
              <w:rPr>
                <w:rFonts w:ascii="Calibri" w:hAnsi="Calibri"/>
                <w:b/>
              </w:rPr>
            </w:pPr>
            <w:r w:rsidRPr="009455C4">
              <w:rPr>
                <w:rFonts w:ascii="Calibri" w:hAnsi="Calibri"/>
                <w:b/>
              </w:rPr>
              <w:t>For new courses</w:t>
            </w:r>
          </w:p>
        </w:tc>
      </w:tr>
      <w:tr w:rsidR="009455C4" w:rsidRPr="009455C4" w14:paraId="0435BEB1" w14:textId="77777777" w:rsidTr="007167B9">
        <w:trPr>
          <w:trHeight w:val="283"/>
        </w:trPr>
        <w:tc>
          <w:tcPr>
            <w:tcW w:w="4819" w:type="dxa"/>
            <w:gridSpan w:val="3"/>
            <w:vAlign w:val="center"/>
          </w:tcPr>
          <w:p w14:paraId="5CE008AD" w14:textId="77777777" w:rsidR="009455C4" w:rsidRPr="009455C4" w:rsidRDefault="009455C4" w:rsidP="00F64B5D">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What new courses will the project implement in your HEI?</w:t>
            </w:r>
          </w:p>
        </w:tc>
        <w:tc>
          <w:tcPr>
            <w:tcW w:w="4820" w:type="dxa"/>
            <w:gridSpan w:val="3"/>
            <w:vAlign w:val="center"/>
          </w:tcPr>
          <w:p w14:paraId="19B9B3DC" w14:textId="77777777" w:rsidR="009455C4" w:rsidRPr="009455C4" w:rsidRDefault="009455C4" w:rsidP="00F64B5D">
            <w:pPr>
              <w:tabs>
                <w:tab w:val="left" w:pos="3649"/>
                <w:tab w:val="left" w:pos="5349"/>
                <w:tab w:val="left" w:pos="7992"/>
                <w:tab w:val="left" w:pos="9409"/>
                <w:tab w:val="left" w:pos="10778"/>
              </w:tabs>
              <w:rPr>
                <w:rFonts w:ascii="Calibri" w:hAnsi="Calibri"/>
                <w:lang w:val="en-GB"/>
              </w:rPr>
            </w:pPr>
          </w:p>
        </w:tc>
      </w:tr>
      <w:tr w:rsidR="009455C4" w:rsidRPr="009455C4" w14:paraId="05E8C308" w14:textId="77777777" w:rsidTr="007167B9">
        <w:trPr>
          <w:trHeight w:val="283"/>
        </w:trPr>
        <w:tc>
          <w:tcPr>
            <w:tcW w:w="9639" w:type="dxa"/>
            <w:gridSpan w:val="6"/>
            <w:vAlign w:val="center"/>
          </w:tcPr>
          <w:p w14:paraId="1CE12F85" w14:textId="77777777" w:rsidR="009455C4" w:rsidRPr="009455C4" w:rsidRDefault="009455C4" w:rsidP="002207C1">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 xml:space="preserve">For each course please </w:t>
            </w:r>
            <w:r w:rsidR="002207C1">
              <w:rPr>
                <w:rFonts w:ascii="Calibri" w:hAnsi="Calibri" w:cs="Times New Roman"/>
                <w:color w:val="000000"/>
                <w:lang w:val="en-GB"/>
              </w:rPr>
              <w:t>fill the following nested table</w:t>
            </w:r>
            <w:r w:rsidRPr="009455C4">
              <w:rPr>
                <w:rFonts w:ascii="Calibri" w:hAnsi="Calibri" w:cs="Times New Roman"/>
                <w:color w:val="000000"/>
                <w:lang w:val="en-GB"/>
              </w:rPr>
              <w:t>:</w:t>
            </w:r>
          </w:p>
        </w:tc>
      </w:tr>
      <w:tr w:rsidR="008A7C48" w:rsidRPr="008A7C48" w14:paraId="2F076EB9" w14:textId="77777777" w:rsidTr="009455C4">
        <w:trPr>
          <w:trHeight w:val="64"/>
        </w:trPr>
        <w:tc>
          <w:tcPr>
            <w:tcW w:w="9639" w:type="dxa"/>
            <w:gridSpan w:val="6"/>
            <w:vAlign w:val="center"/>
          </w:tcPr>
          <w:p w14:paraId="4D8EC8D8" w14:textId="77777777" w:rsidR="009455C4" w:rsidRPr="005E7A19" w:rsidRDefault="009455C4" w:rsidP="00F64B5D">
            <w:pPr>
              <w:tabs>
                <w:tab w:val="left" w:pos="3649"/>
                <w:tab w:val="left" w:pos="5349"/>
                <w:tab w:val="left" w:pos="7992"/>
                <w:tab w:val="left" w:pos="9409"/>
                <w:tab w:val="left" w:pos="10778"/>
              </w:tabs>
              <w:jc w:val="center"/>
              <w:rPr>
                <w:rFonts w:ascii="Calibri" w:hAnsi="Calibri"/>
                <w:lang w:val="en-GB"/>
              </w:rPr>
            </w:pPr>
          </w:p>
          <w:tbl>
            <w:tblPr>
              <w:tblStyle w:val="TableGrid"/>
              <w:tblW w:w="9070" w:type="dxa"/>
              <w:jc w:val="center"/>
              <w:tblLayout w:type="fixed"/>
              <w:tblLook w:val="04A0" w:firstRow="1" w:lastRow="0" w:firstColumn="1" w:lastColumn="0" w:noHBand="0" w:noVBand="1"/>
            </w:tblPr>
            <w:tblGrid>
              <w:gridCol w:w="4535"/>
              <w:gridCol w:w="4535"/>
            </w:tblGrid>
            <w:tr w:rsidR="009455C4" w:rsidRPr="005E7A19" w14:paraId="064D6DB1" w14:textId="77777777" w:rsidTr="005E7A19">
              <w:trPr>
                <w:jc w:val="center"/>
              </w:trPr>
              <w:tc>
                <w:tcPr>
                  <w:tcW w:w="4535" w:type="dxa"/>
                  <w:vAlign w:val="center"/>
                </w:tcPr>
                <w:p w14:paraId="79BBF67C" w14:textId="77777777" w:rsidR="009455C4" w:rsidRPr="005E7A19" w:rsidRDefault="009455C4" w:rsidP="00F64B5D">
                  <w:pPr>
                    <w:rPr>
                      <w:rFonts w:ascii="Calibri" w:hAnsi="Calibri" w:cs="Times New Roman"/>
                      <w:b/>
                      <w:color w:val="000000"/>
                    </w:rPr>
                  </w:pPr>
                  <w:proofErr w:type="spellStart"/>
                  <w:r w:rsidRPr="005E7A19">
                    <w:rPr>
                      <w:rFonts w:ascii="Calibri" w:hAnsi="Calibri" w:cs="Times New Roman"/>
                      <w:b/>
                      <w:color w:val="000000"/>
                    </w:rPr>
                    <w:t>Title</w:t>
                  </w:r>
                  <w:proofErr w:type="spellEnd"/>
                </w:p>
              </w:tc>
              <w:tc>
                <w:tcPr>
                  <w:tcW w:w="4535" w:type="dxa"/>
                </w:tcPr>
                <w:p w14:paraId="3AEBE217" w14:textId="77777777" w:rsidR="009455C4" w:rsidRPr="005E7A19" w:rsidRDefault="009455C4" w:rsidP="00F64B5D">
                  <w:pPr>
                    <w:rPr>
                      <w:rFonts w:ascii="Calibri" w:hAnsi="Calibri"/>
                      <w:b/>
                      <w:lang w:val="en-GB"/>
                    </w:rPr>
                  </w:pPr>
                </w:p>
              </w:tc>
            </w:tr>
            <w:tr w:rsidR="009455C4" w:rsidRPr="005E7A19" w14:paraId="4A8C9EDA" w14:textId="77777777" w:rsidTr="005E7A19">
              <w:trPr>
                <w:jc w:val="center"/>
              </w:trPr>
              <w:tc>
                <w:tcPr>
                  <w:tcW w:w="4535" w:type="dxa"/>
                  <w:vAlign w:val="bottom"/>
                </w:tcPr>
                <w:p w14:paraId="6375D0E7" w14:textId="77777777" w:rsidR="009455C4" w:rsidRPr="005E7A19" w:rsidRDefault="009455C4" w:rsidP="00F64B5D">
                  <w:pPr>
                    <w:rPr>
                      <w:rFonts w:ascii="Calibri" w:hAnsi="Calibri" w:cs="Times New Roman"/>
                      <w:color w:val="000000"/>
                    </w:rPr>
                  </w:pPr>
                  <w:proofErr w:type="spellStart"/>
                  <w:r w:rsidRPr="005E7A19">
                    <w:rPr>
                      <w:rFonts w:ascii="Calibri" w:hAnsi="Calibri" w:cs="Times New Roman"/>
                      <w:color w:val="000000"/>
                    </w:rPr>
                    <w:t>Level</w:t>
                  </w:r>
                  <w:proofErr w:type="spellEnd"/>
                  <w:r w:rsidRPr="005E7A19">
                    <w:rPr>
                      <w:rFonts w:ascii="Calibri" w:hAnsi="Calibri" w:cs="Times New Roman"/>
                      <w:color w:val="000000"/>
                    </w:rPr>
                    <w:t xml:space="preserve"> of </w:t>
                  </w:r>
                  <w:proofErr w:type="spellStart"/>
                  <w:r w:rsidRPr="005E7A19">
                    <w:rPr>
                      <w:rFonts w:ascii="Calibri" w:hAnsi="Calibri" w:cs="Times New Roman"/>
                      <w:color w:val="000000"/>
                    </w:rPr>
                    <w:t>study</w:t>
                  </w:r>
                  <w:proofErr w:type="spellEnd"/>
                </w:p>
              </w:tc>
              <w:tc>
                <w:tcPr>
                  <w:tcW w:w="4535" w:type="dxa"/>
                </w:tcPr>
                <w:p w14:paraId="39DC1133" w14:textId="77777777" w:rsidR="009455C4" w:rsidRPr="005E7A19" w:rsidRDefault="009455C4" w:rsidP="00F64B5D">
                  <w:pPr>
                    <w:rPr>
                      <w:rFonts w:ascii="Calibri" w:hAnsi="Calibri"/>
                    </w:rPr>
                  </w:pPr>
                </w:p>
              </w:tc>
            </w:tr>
            <w:tr w:rsidR="009455C4" w:rsidRPr="005E7A19" w14:paraId="307FB293" w14:textId="77777777" w:rsidTr="005E7A19">
              <w:trPr>
                <w:jc w:val="center"/>
              </w:trPr>
              <w:tc>
                <w:tcPr>
                  <w:tcW w:w="4535" w:type="dxa"/>
                  <w:vAlign w:val="center"/>
                </w:tcPr>
                <w:p w14:paraId="0FB6FC6C"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List of</w:t>
                  </w:r>
                  <w:r w:rsidR="00DD208E">
                    <w:rPr>
                      <w:rFonts w:ascii="Calibri" w:hAnsi="Calibri" w:cs="Times New Roman"/>
                      <w:color w:val="000000"/>
                      <w:lang w:val="en-GB"/>
                    </w:rPr>
                    <w:t xml:space="preserve"> </w:t>
                  </w:r>
                  <w:r w:rsidRPr="005E7A19">
                    <w:rPr>
                      <w:rFonts w:ascii="Calibri" w:hAnsi="Calibri" w:cs="Times New Roman"/>
                      <w:color w:val="000000"/>
                      <w:lang w:val="en-GB"/>
                    </w:rPr>
                    <w:t>subjects and credits</w:t>
                  </w:r>
                  <w:r w:rsidR="00877B51" w:rsidRPr="00877B51">
                    <w:rPr>
                      <w:lang w:val="en-GB"/>
                    </w:rPr>
                    <w:t xml:space="preserve"> (ECTS or comparable credit system) </w:t>
                  </w:r>
                  <w:r w:rsidRPr="005E7A19">
                    <w:rPr>
                      <w:rFonts w:ascii="Calibri" w:hAnsi="Calibri" w:cs="Times New Roman"/>
                      <w:color w:val="000000"/>
                      <w:lang w:val="en-GB"/>
                    </w:rPr>
                    <w:t xml:space="preserve"> for each of them</w:t>
                  </w:r>
                </w:p>
              </w:tc>
              <w:tc>
                <w:tcPr>
                  <w:tcW w:w="4535" w:type="dxa"/>
                </w:tcPr>
                <w:p w14:paraId="79FE6BEF" w14:textId="77777777" w:rsidR="009455C4" w:rsidRPr="005E7A19" w:rsidRDefault="009455C4" w:rsidP="00F64B5D">
                  <w:pPr>
                    <w:rPr>
                      <w:rFonts w:ascii="Calibri" w:hAnsi="Calibri"/>
                      <w:lang w:val="en-GB"/>
                    </w:rPr>
                  </w:pPr>
                </w:p>
              </w:tc>
            </w:tr>
            <w:tr w:rsidR="009455C4" w:rsidRPr="005E7A19" w14:paraId="525F3485" w14:textId="77777777" w:rsidTr="005E7A19">
              <w:trPr>
                <w:jc w:val="center"/>
              </w:trPr>
              <w:tc>
                <w:tcPr>
                  <w:tcW w:w="4535" w:type="dxa"/>
                  <w:vAlign w:val="center"/>
                </w:tcPr>
                <w:p w14:paraId="2DF289E5"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Estimated date of accreditation and accreditation body</w:t>
                  </w:r>
                </w:p>
              </w:tc>
              <w:tc>
                <w:tcPr>
                  <w:tcW w:w="4535" w:type="dxa"/>
                </w:tcPr>
                <w:p w14:paraId="4CA0DD86" w14:textId="77777777" w:rsidR="009455C4" w:rsidRPr="005E7A19" w:rsidRDefault="009455C4" w:rsidP="00F64B5D">
                  <w:pPr>
                    <w:rPr>
                      <w:rFonts w:ascii="Calibri" w:hAnsi="Calibri"/>
                      <w:lang w:val="en-GB"/>
                    </w:rPr>
                  </w:pPr>
                </w:p>
              </w:tc>
            </w:tr>
            <w:tr w:rsidR="009455C4" w:rsidRPr="005E7A19" w14:paraId="501BB116" w14:textId="77777777" w:rsidTr="005E7A19">
              <w:trPr>
                <w:jc w:val="center"/>
              </w:trPr>
              <w:tc>
                <w:tcPr>
                  <w:tcW w:w="4535" w:type="dxa"/>
                  <w:vAlign w:val="bottom"/>
                </w:tcPr>
                <w:p w14:paraId="296EC02A"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Estimated starting date of the new programme</w:t>
                  </w:r>
                </w:p>
              </w:tc>
              <w:tc>
                <w:tcPr>
                  <w:tcW w:w="4535" w:type="dxa"/>
                </w:tcPr>
                <w:p w14:paraId="18CEC9AD" w14:textId="77777777" w:rsidR="009455C4" w:rsidRPr="005E7A19" w:rsidRDefault="009455C4" w:rsidP="00F64B5D">
                  <w:pPr>
                    <w:rPr>
                      <w:rFonts w:ascii="Calibri" w:hAnsi="Calibri"/>
                      <w:lang w:val="en-GB"/>
                    </w:rPr>
                  </w:pPr>
                </w:p>
              </w:tc>
            </w:tr>
            <w:tr w:rsidR="009455C4" w:rsidRPr="005E7A19" w14:paraId="2D167E0F" w14:textId="77777777" w:rsidTr="005E7A19">
              <w:trPr>
                <w:jc w:val="center"/>
              </w:trPr>
              <w:tc>
                <w:tcPr>
                  <w:tcW w:w="4535" w:type="dxa"/>
                  <w:vAlign w:val="bottom"/>
                </w:tcPr>
                <w:p w14:paraId="51657E85"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lastRenderedPageBreak/>
                    <w:t>Number of students to be accepted in the first year/ second year</w:t>
                  </w:r>
                </w:p>
              </w:tc>
              <w:tc>
                <w:tcPr>
                  <w:tcW w:w="4535" w:type="dxa"/>
                </w:tcPr>
                <w:p w14:paraId="3DB392E0" w14:textId="77777777" w:rsidR="009455C4" w:rsidRPr="005E7A19" w:rsidRDefault="009455C4" w:rsidP="00F64B5D">
                  <w:pPr>
                    <w:rPr>
                      <w:rFonts w:ascii="Calibri" w:hAnsi="Calibri"/>
                      <w:lang w:val="en-GB"/>
                    </w:rPr>
                  </w:pPr>
                </w:p>
              </w:tc>
            </w:tr>
            <w:tr w:rsidR="009455C4" w:rsidRPr="005E7A19" w14:paraId="78B27599" w14:textId="77777777" w:rsidTr="005E7A19">
              <w:trPr>
                <w:jc w:val="center"/>
              </w:trPr>
              <w:tc>
                <w:tcPr>
                  <w:tcW w:w="4535" w:type="dxa"/>
                  <w:vAlign w:val="bottom"/>
                </w:tcPr>
                <w:p w14:paraId="52EEC164"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Number of teaching staff to be trained</w:t>
                  </w:r>
                </w:p>
              </w:tc>
              <w:tc>
                <w:tcPr>
                  <w:tcW w:w="4535" w:type="dxa"/>
                </w:tcPr>
                <w:p w14:paraId="2C7DFF28" w14:textId="77777777" w:rsidR="009455C4" w:rsidRPr="005E7A19" w:rsidRDefault="009455C4" w:rsidP="00F64B5D">
                  <w:pPr>
                    <w:rPr>
                      <w:rFonts w:ascii="Calibri" w:hAnsi="Calibri"/>
                      <w:lang w:val="en-GB"/>
                    </w:rPr>
                  </w:pPr>
                </w:p>
              </w:tc>
            </w:tr>
            <w:tr w:rsidR="009455C4" w:rsidRPr="005E7A19" w14:paraId="47679CCA" w14:textId="77777777" w:rsidTr="005E7A19">
              <w:trPr>
                <w:jc w:val="center"/>
              </w:trPr>
              <w:tc>
                <w:tcPr>
                  <w:tcW w:w="4535" w:type="dxa"/>
                  <w:vAlign w:val="bottom"/>
                </w:tcPr>
                <w:p w14:paraId="71566724" w14:textId="77777777" w:rsidR="009455C4" w:rsidRPr="005E7A19" w:rsidRDefault="009455C4" w:rsidP="00F64B5D">
                  <w:pPr>
                    <w:rPr>
                      <w:rFonts w:ascii="Calibri" w:hAnsi="Calibri" w:cs="Times New Roman"/>
                      <w:color w:val="000000"/>
                    </w:rPr>
                  </w:pPr>
                  <w:r w:rsidRPr="005E7A19">
                    <w:rPr>
                      <w:rFonts w:ascii="Calibri" w:hAnsi="Calibri" w:cs="Times New Roman"/>
                      <w:color w:val="000000"/>
                      <w:lang w:val="en-GB"/>
                    </w:rPr>
                    <w:t>Internship /placements ( if applicable )</w:t>
                  </w:r>
                </w:p>
              </w:tc>
              <w:tc>
                <w:tcPr>
                  <w:tcW w:w="4535" w:type="dxa"/>
                </w:tcPr>
                <w:p w14:paraId="1ABFB3F6" w14:textId="77777777" w:rsidR="009455C4" w:rsidRPr="005E7A19" w:rsidRDefault="009455C4" w:rsidP="00F64B5D">
                  <w:pPr>
                    <w:rPr>
                      <w:rFonts w:ascii="Calibri" w:hAnsi="Calibri"/>
                    </w:rPr>
                  </w:pPr>
                </w:p>
              </w:tc>
            </w:tr>
            <w:tr w:rsidR="009455C4" w:rsidRPr="005E7A19" w14:paraId="4A88A047" w14:textId="77777777" w:rsidTr="005E7A19">
              <w:trPr>
                <w:jc w:val="center"/>
              </w:trPr>
              <w:tc>
                <w:tcPr>
                  <w:tcW w:w="4535" w:type="dxa"/>
                  <w:vAlign w:val="bottom"/>
                </w:tcPr>
                <w:p w14:paraId="6CF6C29A"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List of equipment to be purchased for this course? ( if applicable)</w:t>
                  </w:r>
                </w:p>
              </w:tc>
              <w:tc>
                <w:tcPr>
                  <w:tcW w:w="4535" w:type="dxa"/>
                </w:tcPr>
                <w:p w14:paraId="51948A40" w14:textId="77777777" w:rsidR="009455C4" w:rsidRPr="005E7A19" w:rsidRDefault="009455C4" w:rsidP="00F64B5D">
                  <w:pPr>
                    <w:rPr>
                      <w:rFonts w:ascii="Calibri" w:hAnsi="Calibri"/>
                      <w:lang w:val="en-GB"/>
                    </w:rPr>
                  </w:pPr>
                </w:p>
              </w:tc>
            </w:tr>
          </w:tbl>
          <w:p w14:paraId="76799443" w14:textId="77777777" w:rsidR="005E7A19" w:rsidRPr="005E7A19" w:rsidRDefault="005E7A19" w:rsidP="00F64B5D">
            <w:pPr>
              <w:tabs>
                <w:tab w:val="left" w:pos="3649"/>
                <w:tab w:val="left" w:pos="5349"/>
                <w:tab w:val="left" w:pos="7992"/>
                <w:tab w:val="left" w:pos="9409"/>
                <w:tab w:val="left" w:pos="10778"/>
              </w:tabs>
              <w:jc w:val="center"/>
              <w:rPr>
                <w:rFonts w:ascii="Calibri" w:hAnsi="Calibri"/>
                <w:i/>
                <w:lang w:val="en-GB"/>
              </w:rPr>
            </w:pPr>
          </w:p>
          <w:p w14:paraId="3139D1B1" w14:textId="77777777" w:rsidR="009455C4" w:rsidRPr="00D07E98" w:rsidRDefault="007167B9" w:rsidP="00F64B5D">
            <w:pPr>
              <w:tabs>
                <w:tab w:val="left" w:pos="3649"/>
                <w:tab w:val="left" w:pos="5349"/>
                <w:tab w:val="left" w:pos="7992"/>
                <w:tab w:val="left" w:pos="9409"/>
                <w:tab w:val="left" w:pos="10778"/>
              </w:tabs>
              <w:jc w:val="center"/>
              <w:rPr>
                <w:rFonts w:ascii="Calibri" w:hAnsi="Calibri"/>
                <w:i/>
                <w:color w:val="FF0000"/>
                <w:lang w:val="en-GB"/>
              </w:rPr>
            </w:pPr>
            <w:r w:rsidRPr="00D07E98">
              <w:rPr>
                <w:rFonts w:ascii="Calibri" w:hAnsi="Calibri"/>
                <w:i/>
                <w:color w:val="FF0000"/>
                <w:lang w:val="en-GB"/>
              </w:rPr>
              <w:t xml:space="preserve">Please copy and paste </w:t>
            </w:r>
            <w:r w:rsidR="005E7A19" w:rsidRPr="00D07E98">
              <w:rPr>
                <w:rFonts w:ascii="Calibri" w:hAnsi="Calibri"/>
                <w:i/>
                <w:color w:val="FF0000"/>
                <w:lang w:val="en-GB"/>
              </w:rPr>
              <w:t xml:space="preserve">nested </w:t>
            </w:r>
            <w:r w:rsidRPr="00D07E98">
              <w:rPr>
                <w:rFonts w:ascii="Calibri" w:hAnsi="Calibri"/>
                <w:i/>
                <w:color w:val="FF0000"/>
                <w:lang w:val="en-GB"/>
              </w:rPr>
              <w:t>tables as necessary</w:t>
            </w:r>
          </w:p>
          <w:p w14:paraId="122E36D0" w14:textId="77777777" w:rsidR="0070436D" w:rsidRPr="005E7A19" w:rsidRDefault="0070436D" w:rsidP="00F64B5D">
            <w:pPr>
              <w:tabs>
                <w:tab w:val="left" w:pos="3649"/>
                <w:tab w:val="left" w:pos="5349"/>
                <w:tab w:val="left" w:pos="7992"/>
                <w:tab w:val="left" w:pos="9409"/>
                <w:tab w:val="left" w:pos="10778"/>
              </w:tabs>
              <w:jc w:val="center"/>
              <w:rPr>
                <w:rFonts w:ascii="Calibri" w:hAnsi="Calibri"/>
                <w:lang w:val="en-GB"/>
              </w:rPr>
            </w:pPr>
          </w:p>
          <w:p w14:paraId="11F9964B" w14:textId="77777777" w:rsidR="009455C4" w:rsidRPr="007167B9" w:rsidRDefault="009455C4" w:rsidP="00F64B5D">
            <w:pPr>
              <w:tabs>
                <w:tab w:val="left" w:pos="3649"/>
                <w:tab w:val="left" w:pos="5349"/>
                <w:tab w:val="left" w:pos="7992"/>
                <w:tab w:val="left" w:pos="9409"/>
                <w:tab w:val="left" w:pos="10778"/>
              </w:tabs>
              <w:rPr>
                <w:rFonts w:ascii="Calibri" w:hAnsi="Calibri"/>
                <w:lang w:val="en-GB"/>
              </w:rPr>
            </w:pPr>
          </w:p>
        </w:tc>
      </w:tr>
      <w:tr w:rsidR="009455C4" w:rsidRPr="009455C4" w14:paraId="78701120" w14:textId="77777777" w:rsidTr="005E7A19">
        <w:trPr>
          <w:trHeight w:val="567"/>
        </w:trPr>
        <w:tc>
          <w:tcPr>
            <w:tcW w:w="9639" w:type="dxa"/>
            <w:gridSpan w:val="6"/>
            <w:vAlign w:val="center"/>
          </w:tcPr>
          <w:p w14:paraId="4B2F80E1" w14:textId="77777777" w:rsidR="009455C4" w:rsidRPr="009455C4" w:rsidRDefault="009455C4" w:rsidP="00F64B5D">
            <w:pPr>
              <w:tabs>
                <w:tab w:val="left" w:pos="3649"/>
                <w:tab w:val="left" w:pos="5349"/>
                <w:tab w:val="left" w:pos="7992"/>
                <w:tab w:val="left" w:pos="9409"/>
                <w:tab w:val="left" w:pos="10778"/>
              </w:tabs>
              <w:rPr>
                <w:rFonts w:ascii="Calibri" w:hAnsi="Calibri"/>
                <w:b/>
              </w:rPr>
            </w:pPr>
            <w:r w:rsidRPr="009455C4">
              <w:rPr>
                <w:rFonts w:ascii="Calibri" w:hAnsi="Calibri"/>
                <w:b/>
              </w:rPr>
              <w:t xml:space="preserve">For </w:t>
            </w:r>
            <w:proofErr w:type="spellStart"/>
            <w:r w:rsidRPr="009455C4">
              <w:rPr>
                <w:rFonts w:ascii="Calibri" w:hAnsi="Calibri"/>
                <w:b/>
              </w:rPr>
              <w:t>updated</w:t>
            </w:r>
            <w:proofErr w:type="spellEnd"/>
            <w:r w:rsidRPr="009455C4">
              <w:rPr>
                <w:rFonts w:ascii="Calibri" w:hAnsi="Calibri"/>
                <w:b/>
              </w:rPr>
              <w:t xml:space="preserve"> courses</w:t>
            </w:r>
          </w:p>
        </w:tc>
      </w:tr>
      <w:tr w:rsidR="007167B9" w:rsidRPr="009455C4" w14:paraId="174B525A" w14:textId="77777777" w:rsidTr="006B3976">
        <w:trPr>
          <w:trHeight w:val="283"/>
        </w:trPr>
        <w:tc>
          <w:tcPr>
            <w:tcW w:w="4819" w:type="dxa"/>
            <w:gridSpan w:val="3"/>
            <w:vAlign w:val="center"/>
          </w:tcPr>
          <w:p w14:paraId="7E4DED36" w14:textId="77777777" w:rsidR="007167B9" w:rsidRPr="009455C4" w:rsidRDefault="007167B9" w:rsidP="00F64B5D">
            <w:pPr>
              <w:tabs>
                <w:tab w:val="left" w:pos="3649"/>
                <w:tab w:val="left" w:pos="5349"/>
                <w:tab w:val="left" w:pos="7992"/>
                <w:tab w:val="left" w:pos="9409"/>
                <w:tab w:val="left" w:pos="10778"/>
              </w:tabs>
              <w:rPr>
                <w:rFonts w:ascii="Calibri" w:hAnsi="Calibri"/>
                <w:lang w:val="en-GB"/>
              </w:rPr>
            </w:pPr>
            <w:r w:rsidRPr="007167B9">
              <w:rPr>
                <w:rFonts w:ascii="Calibri" w:hAnsi="Calibri" w:cs="Times New Roman"/>
                <w:color w:val="000000"/>
                <w:lang w:val="en-GB"/>
              </w:rPr>
              <w:t>Which existing courses will be updated in your HEI?</w:t>
            </w:r>
          </w:p>
        </w:tc>
        <w:tc>
          <w:tcPr>
            <w:tcW w:w="4820" w:type="dxa"/>
            <w:gridSpan w:val="3"/>
            <w:vAlign w:val="center"/>
          </w:tcPr>
          <w:p w14:paraId="0E9222BC" w14:textId="77777777" w:rsidR="007167B9" w:rsidRPr="009455C4" w:rsidRDefault="007167B9" w:rsidP="00F64B5D">
            <w:pPr>
              <w:tabs>
                <w:tab w:val="left" w:pos="3649"/>
                <w:tab w:val="left" w:pos="5349"/>
                <w:tab w:val="left" w:pos="7992"/>
                <w:tab w:val="left" w:pos="9409"/>
                <w:tab w:val="left" w:pos="10778"/>
              </w:tabs>
              <w:rPr>
                <w:rFonts w:ascii="Calibri" w:hAnsi="Calibri"/>
                <w:lang w:val="en-GB"/>
              </w:rPr>
            </w:pPr>
          </w:p>
        </w:tc>
      </w:tr>
      <w:tr w:rsidR="007167B9" w:rsidRPr="009455C4" w14:paraId="6C7DC378" w14:textId="77777777" w:rsidTr="006B3976">
        <w:trPr>
          <w:trHeight w:val="283"/>
        </w:trPr>
        <w:tc>
          <w:tcPr>
            <w:tcW w:w="9639" w:type="dxa"/>
            <w:gridSpan w:val="6"/>
            <w:vAlign w:val="center"/>
          </w:tcPr>
          <w:p w14:paraId="3FA3082F" w14:textId="77777777" w:rsidR="007167B9" w:rsidRPr="009455C4" w:rsidRDefault="002207C1" w:rsidP="00F64B5D">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 xml:space="preserve">For each course please </w:t>
            </w:r>
            <w:r>
              <w:rPr>
                <w:rFonts w:ascii="Calibri" w:hAnsi="Calibri" w:cs="Times New Roman"/>
                <w:color w:val="000000"/>
                <w:lang w:val="en-GB"/>
              </w:rPr>
              <w:t>fill the following nested table</w:t>
            </w:r>
            <w:r w:rsidRPr="009455C4">
              <w:rPr>
                <w:rFonts w:ascii="Calibri" w:hAnsi="Calibri" w:cs="Times New Roman"/>
                <w:color w:val="000000"/>
                <w:lang w:val="en-GB"/>
              </w:rPr>
              <w:t>:</w:t>
            </w:r>
          </w:p>
        </w:tc>
      </w:tr>
      <w:tr w:rsidR="007167B9" w:rsidRPr="009455C4" w14:paraId="6BE2237E" w14:textId="77777777" w:rsidTr="009455C4">
        <w:trPr>
          <w:trHeight w:val="574"/>
        </w:trPr>
        <w:tc>
          <w:tcPr>
            <w:tcW w:w="9639" w:type="dxa"/>
            <w:gridSpan w:val="6"/>
            <w:vAlign w:val="center"/>
          </w:tcPr>
          <w:p w14:paraId="2FC0CEFA" w14:textId="77777777" w:rsidR="007167B9" w:rsidRPr="005E7A19" w:rsidRDefault="007167B9" w:rsidP="00F64B5D">
            <w:pPr>
              <w:tabs>
                <w:tab w:val="left" w:pos="3649"/>
                <w:tab w:val="left" w:pos="5349"/>
                <w:tab w:val="left" w:pos="7992"/>
                <w:tab w:val="left" w:pos="9409"/>
                <w:tab w:val="left" w:pos="10778"/>
              </w:tabs>
              <w:jc w:val="center"/>
              <w:rPr>
                <w:rFonts w:ascii="Calibri" w:hAnsi="Calibri"/>
                <w:lang w:val="en-GB"/>
              </w:rPr>
            </w:pPr>
          </w:p>
          <w:tbl>
            <w:tblPr>
              <w:tblStyle w:val="TableGrid"/>
              <w:tblW w:w="9070" w:type="dxa"/>
              <w:jc w:val="center"/>
              <w:tblLayout w:type="fixed"/>
              <w:tblLook w:val="04A0" w:firstRow="1" w:lastRow="0" w:firstColumn="1" w:lastColumn="0" w:noHBand="0" w:noVBand="1"/>
            </w:tblPr>
            <w:tblGrid>
              <w:gridCol w:w="4535"/>
              <w:gridCol w:w="4535"/>
            </w:tblGrid>
            <w:tr w:rsidR="007167B9" w:rsidRPr="005E7A19" w14:paraId="0F90BF3F" w14:textId="77777777" w:rsidTr="005E7A19">
              <w:trPr>
                <w:jc w:val="center"/>
              </w:trPr>
              <w:tc>
                <w:tcPr>
                  <w:tcW w:w="4535" w:type="dxa"/>
                  <w:vAlign w:val="center"/>
                </w:tcPr>
                <w:p w14:paraId="12D11461" w14:textId="77777777" w:rsidR="007167B9" w:rsidRPr="005E7A19" w:rsidRDefault="007167B9" w:rsidP="00F64B5D">
                  <w:pPr>
                    <w:rPr>
                      <w:rFonts w:ascii="Calibri" w:hAnsi="Calibri" w:cs="Times New Roman"/>
                      <w:b/>
                      <w:color w:val="000000"/>
                    </w:rPr>
                  </w:pPr>
                  <w:proofErr w:type="spellStart"/>
                  <w:r w:rsidRPr="005E7A19">
                    <w:rPr>
                      <w:rFonts w:ascii="Calibri" w:hAnsi="Calibri" w:cs="Times New Roman"/>
                      <w:b/>
                      <w:color w:val="000000"/>
                    </w:rPr>
                    <w:t>Title</w:t>
                  </w:r>
                  <w:proofErr w:type="spellEnd"/>
                  <w:r w:rsidRPr="005E7A19">
                    <w:rPr>
                      <w:rFonts w:ascii="Calibri" w:hAnsi="Calibri" w:cs="Times New Roman"/>
                      <w:b/>
                      <w:color w:val="000000"/>
                    </w:rPr>
                    <w:t xml:space="preserve"> </w:t>
                  </w:r>
                </w:p>
              </w:tc>
              <w:tc>
                <w:tcPr>
                  <w:tcW w:w="4535" w:type="dxa"/>
                </w:tcPr>
                <w:p w14:paraId="7A07929E" w14:textId="77777777" w:rsidR="007167B9" w:rsidRPr="005E7A19" w:rsidRDefault="007167B9" w:rsidP="00F64B5D">
                  <w:pPr>
                    <w:rPr>
                      <w:rFonts w:ascii="Calibri" w:hAnsi="Calibri"/>
                      <w:b/>
                      <w:lang w:val="en-GB"/>
                    </w:rPr>
                  </w:pPr>
                </w:p>
              </w:tc>
            </w:tr>
            <w:tr w:rsidR="007167B9" w:rsidRPr="005E7A19" w14:paraId="7E0D802D" w14:textId="77777777" w:rsidTr="005E7A19">
              <w:trPr>
                <w:jc w:val="center"/>
              </w:trPr>
              <w:tc>
                <w:tcPr>
                  <w:tcW w:w="4535" w:type="dxa"/>
                  <w:vAlign w:val="bottom"/>
                </w:tcPr>
                <w:p w14:paraId="3F059380" w14:textId="77777777" w:rsidR="007167B9" w:rsidRPr="005E7A19" w:rsidRDefault="007167B9" w:rsidP="00F64B5D">
                  <w:pPr>
                    <w:rPr>
                      <w:rFonts w:ascii="Calibri" w:hAnsi="Calibri" w:cs="Times New Roman"/>
                      <w:color w:val="000000"/>
                    </w:rPr>
                  </w:pPr>
                  <w:proofErr w:type="spellStart"/>
                  <w:r w:rsidRPr="005E7A19">
                    <w:rPr>
                      <w:rFonts w:ascii="Calibri" w:hAnsi="Calibri" w:cs="Times New Roman"/>
                      <w:color w:val="000000"/>
                    </w:rPr>
                    <w:t>Level</w:t>
                  </w:r>
                  <w:proofErr w:type="spellEnd"/>
                  <w:r w:rsidRPr="005E7A19">
                    <w:rPr>
                      <w:rFonts w:ascii="Calibri" w:hAnsi="Calibri" w:cs="Times New Roman"/>
                      <w:color w:val="000000"/>
                    </w:rPr>
                    <w:t xml:space="preserve"> of </w:t>
                  </w:r>
                  <w:proofErr w:type="spellStart"/>
                  <w:r w:rsidRPr="005E7A19">
                    <w:rPr>
                      <w:rFonts w:ascii="Calibri" w:hAnsi="Calibri" w:cs="Times New Roman"/>
                      <w:color w:val="000000"/>
                    </w:rPr>
                    <w:t>study</w:t>
                  </w:r>
                  <w:proofErr w:type="spellEnd"/>
                </w:p>
              </w:tc>
              <w:tc>
                <w:tcPr>
                  <w:tcW w:w="4535" w:type="dxa"/>
                </w:tcPr>
                <w:p w14:paraId="53F87781" w14:textId="77777777" w:rsidR="007167B9" w:rsidRPr="005E7A19" w:rsidRDefault="007167B9" w:rsidP="00F64B5D">
                  <w:pPr>
                    <w:rPr>
                      <w:rFonts w:ascii="Calibri" w:hAnsi="Calibri"/>
                    </w:rPr>
                  </w:pPr>
                </w:p>
              </w:tc>
            </w:tr>
            <w:tr w:rsidR="007167B9" w:rsidRPr="005E7A19" w14:paraId="33D4A8B0" w14:textId="77777777" w:rsidTr="005E7A19">
              <w:trPr>
                <w:jc w:val="center"/>
              </w:trPr>
              <w:tc>
                <w:tcPr>
                  <w:tcW w:w="4535" w:type="dxa"/>
                  <w:vAlign w:val="center"/>
                </w:tcPr>
                <w:p w14:paraId="66FB4943"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List of</w:t>
                  </w:r>
                  <w:r w:rsidR="00DD208E">
                    <w:rPr>
                      <w:rFonts w:ascii="Calibri" w:hAnsi="Calibri" w:cs="Times New Roman"/>
                      <w:color w:val="000000"/>
                      <w:lang w:val="en-GB"/>
                    </w:rPr>
                    <w:t xml:space="preserve"> </w:t>
                  </w:r>
                  <w:r w:rsidRPr="005E7A19">
                    <w:rPr>
                      <w:rFonts w:ascii="Calibri" w:hAnsi="Calibri" w:cs="Times New Roman"/>
                      <w:color w:val="000000"/>
                      <w:lang w:val="en-GB"/>
                    </w:rPr>
                    <w:t xml:space="preserve">subjects and credits </w:t>
                  </w:r>
                  <w:r w:rsidR="00877B51" w:rsidRPr="00877B51">
                    <w:rPr>
                      <w:lang w:val="en-GB"/>
                    </w:rPr>
                    <w:t xml:space="preserve">(ECTS or comparable credit system) </w:t>
                  </w:r>
                  <w:r w:rsidRPr="005E7A19">
                    <w:rPr>
                      <w:rFonts w:ascii="Calibri" w:hAnsi="Calibri" w:cs="Times New Roman"/>
                      <w:color w:val="000000"/>
                      <w:lang w:val="en-GB"/>
                    </w:rPr>
                    <w:t>for each of them</w:t>
                  </w:r>
                </w:p>
              </w:tc>
              <w:tc>
                <w:tcPr>
                  <w:tcW w:w="4535" w:type="dxa"/>
                </w:tcPr>
                <w:p w14:paraId="5136868D" w14:textId="77777777" w:rsidR="007167B9" w:rsidRPr="005E7A19" w:rsidRDefault="007167B9" w:rsidP="00F64B5D">
                  <w:pPr>
                    <w:rPr>
                      <w:rFonts w:ascii="Calibri" w:hAnsi="Calibri"/>
                      <w:lang w:val="en-GB"/>
                    </w:rPr>
                  </w:pPr>
                </w:p>
              </w:tc>
            </w:tr>
            <w:tr w:rsidR="007167B9" w:rsidRPr="005E7A19" w14:paraId="051B77E7" w14:textId="77777777" w:rsidTr="005E7A19">
              <w:trPr>
                <w:jc w:val="center"/>
              </w:trPr>
              <w:tc>
                <w:tcPr>
                  <w:tcW w:w="4535" w:type="dxa"/>
                  <w:vAlign w:val="center"/>
                </w:tcPr>
                <w:p w14:paraId="00583D23"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Estimated date of accreditation and accreditation body</w:t>
                  </w:r>
                </w:p>
              </w:tc>
              <w:tc>
                <w:tcPr>
                  <w:tcW w:w="4535" w:type="dxa"/>
                </w:tcPr>
                <w:p w14:paraId="542E08FB" w14:textId="77777777" w:rsidR="007167B9" w:rsidRPr="005E7A19" w:rsidRDefault="007167B9" w:rsidP="00F64B5D">
                  <w:pPr>
                    <w:rPr>
                      <w:rFonts w:ascii="Calibri" w:hAnsi="Calibri"/>
                      <w:lang w:val="en-GB"/>
                    </w:rPr>
                  </w:pPr>
                </w:p>
              </w:tc>
            </w:tr>
            <w:tr w:rsidR="007167B9" w:rsidRPr="005E7A19" w14:paraId="67AC350A" w14:textId="77777777" w:rsidTr="005E7A19">
              <w:trPr>
                <w:jc w:val="center"/>
              </w:trPr>
              <w:tc>
                <w:tcPr>
                  <w:tcW w:w="4535" w:type="dxa"/>
                  <w:vAlign w:val="bottom"/>
                </w:tcPr>
                <w:p w14:paraId="09D39E4E" w14:textId="77777777" w:rsidR="007167B9" w:rsidRPr="005E7A19" w:rsidRDefault="00877B51" w:rsidP="00877B51">
                  <w:pPr>
                    <w:rPr>
                      <w:rFonts w:ascii="Calibri" w:hAnsi="Calibri" w:cs="Times New Roman"/>
                      <w:color w:val="000000"/>
                      <w:lang w:val="en-GB"/>
                    </w:rPr>
                  </w:pPr>
                  <w:r w:rsidRPr="00877B51">
                    <w:rPr>
                      <w:lang w:val="en-GB"/>
                    </w:rPr>
                    <w:t>% of the  modernised subjects compared to total subjects included in  the course</w:t>
                  </w:r>
                </w:p>
              </w:tc>
              <w:tc>
                <w:tcPr>
                  <w:tcW w:w="4535" w:type="dxa"/>
                </w:tcPr>
                <w:p w14:paraId="166CD175" w14:textId="77777777" w:rsidR="007167B9" w:rsidRPr="005E7A19" w:rsidRDefault="007167B9" w:rsidP="00F64B5D">
                  <w:pPr>
                    <w:rPr>
                      <w:rFonts w:ascii="Calibri" w:hAnsi="Calibri"/>
                      <w:lang w:val="en-GB"/>
                    </w:rPr>
                  </w:pPr>
                </w:p>
              </w:tc>
            </w:tr>
            <w:tr w:rsidR="007167B9" w:rsidRPr="005E7A19" w14:paraId="7A6D9125" w14:textId="77777777" w:rsidTr="005E7A19">
              <w:trPr>
                <w:jc w:val="center"/>
              </w:trPr>
              <w:tc>
                <w:tcPr>
                  <w:tcW w:w="4535" w:type="dxa"/>
                  <w:vAlign w:val="bottom"/>
                </w:tcPr>
                <w:p w14:paraId="547BC208"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Number of students to be accepted in the first year/ second year</w:t>
                  </w:r>
                </w:p>
              </w:tc>
              <w:tc>
                <w:tcPr>
                  <w:tcW w:w="4535" w:type="dxa"/>
                </w:tcPr>
                <w:p w14:paraId="2ACFA159" w14:textId="77777777" w:rsidR="007167B9" w:rsidRPr="005E7A19" w:rsidRDefault="007167B9" w:rsidP="00F64B5D">
                  <w:pPr>
                    <w:rPr>
                      <w:rFonts w:ascii="Calibri" w:hAnsi="Calibri"/>
                      <w:lang w:val="en-GB"/>
                    </w:rPr>
                  </w:pPr>
                </w:p>
              </w:tc>
            </w:tr>
            <w:tr w:rsidR="007167B9" w:rsidRPr="005E7A19" w14:paraId="6362D19F" w14:textId="77777777" w:rsidTr="005E7A19">
              <w:trPr>
                <w:jc w:val="center"/>
              </w:trPr>
              <w:tc>
                <w:tcPr>
                  <w:tcW w:w="4535" w:type="dxa"/>
                  <w:vAlign w:val="bottom"/>
                </w:tcPr>
                <w:p w14:paraId="58663306"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Number of teaching staff to be trained</w:t>
                  </w:r>
                </w:p>
              </w:tc>
              <w:tc>
                <w:tcPr>
                  <w:tcW w:w="4535" w:type="dxa"/>
                </w:tcPr>
                <w:p w14:paraId="63C04D50" w14:textId="77777777" w:rsidR="007167B9" w:rsidRPr="005E7A19" w:rsidRDefault="007167B9" w:rsidP="00F64B5D">
                  <w:pPr>
                    <w:rPr>
                      <w:rFonts w:ascii="Calibri" w:hAnsi="Calibri"/>
                      <w:lang w:val="en-GB"/>
                    </w:rPr>
                  </w:pPr>
                </w:p>
              </w:tc>
            </w:tr>
            <w:tr w:rsidR="007167B9" w:rsidRPr="005E7A19" w14:paraId="74C7F7C6" w14:textId="77777777" w:rsidTr="005E7A19">
              <w:trPr>
                <w:jc w:val="center"/>
              </w:trPr>
              <w:tc>
                <w:tcPr>
                  <w:tcW w:w="4535" w:type="dxa"/>
                  <w:vAlign w:val="bottom"/>
                </w:tcPr>
                <w:p w14:paraId="6110BF9D" w14:textId="77777777" w:rsidR="007167B9" w:rsidRPr="005E7A19" w:rsidRDefault="007167B9" w:rsidP="00F64B5D">
                  <w:pPr>
                    <w:rPr>
                      <w:rFonts w:ascii="Calibri" w:hAnsi="Calibri" w:cs="Times New Roman"/>
                      <w:color w:val="000000"/>
                    </w:rPr>
                  </w:pPr>
                  <w:r w:rsidRPr="005E7A19">
                    <w:rPr>
                      <w:rFonts w:ascii="Calibri" w:hAnsi="Calibri" w:cs="Times New Roman"/>
                      <w:color w:val="000000"/>
                      <w:lang w:val="en-GB"/>
                    </w:rPr>
                    <w:t xml:space="preserve">Internship /placements ( if applicable ) </w:t>
                  </w:r>
                </w:p>
              </w:tc>
              <w:tc>
                <w:tcPr>
                  <w:tcW w:w="4535" w:type="dxa"/>
                </w:tcPr>
                <w:p w14:paraId="5A93D7BB" w14:textId="77777777" w:rsidR="007167B9" w:rsidRPr="005E7A19" w:rsidRDefault="007167B9" w:rsidP="00F64B5D">
                  <w:pPr>
                    <w:rPr>
                      <w:rFonts w:ascii="Calibri" w:hAnsi="Calibri"/>
                    </w:rPr>
                  </w:pPr>
                </w:p>
              </w:tc>
            </w:tr>
            <w:tr w:rsidR="007167B9" w:rsidRPr="005E7A19" w14:paraId="4F4B0919" w14:textId="77777777" w:rsidTr="005E7A19">
              <w:trPr>
                <w:jc w:val="center"/>
              </w:trPr>
              <w:tc>
                <w:tcPr>
                  <w:tcW w:w="4535" w:type="dxa"/>
                  <w:vAlign w:val="bottom"/>
                </w:tcPr>
                <w:p w14:paraId="367954C7"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List of equipment to be purchased for this course? ( if applicable)</w:t>
                  </w:r>
                </w:p>
              </w:tc>
              <w:tc>
                <w:tcPr>
                  <w:tcW w:w="4535" w:type="dxa"/>
                </w:tcPr>
                <w:p w14:paraId="67B614DB" w14:textId="77777777" w:rsidR="007167B9" w:rsidRPr="005E7A19" w:rsidRDefault="007167B9" w:rsidP="00F64B5D">
                  <w:pPr>
                    <w:rPr>
                      <w:rFonts w:ascii="Calibri" w:hAnsi="Calibri"/>
                      <w:lang w:val="en-GB"/>
                    </w:rPr>
                  </w:pPr>
                </w:p>
              </w:tc>
            </w:tr>
          </w:tbl>
          <w:p w14:paraId="0CA8E15F" w14:textId="77777777" w:rsidR="007167B9" w:rsidRPr="005E7A19" w:rsidRDefault="007167B9" w:rsidP="00F64B5D">
            <w:pPr>
              <w:tabs>
                <w:tab w:val="left" w:pos="3649"/>
                <w:tab w:val="left" w:pos="5349"/>
                <w:tab w:val="left" w:pos="7992"/>
                <w:tab w:val="left" w:pos="9409"/>
                <w:tab w:val="left" w:pos="10778"/>
              </w:tabs>
              <w:jc w:val="center"/>
              <w:rPr>
                <w:rFonts w:ascii="Calibri" w:hAnsi="Calibri"/>
                <w:lang w:val="en-GB"/>
              </w:rPr>
            </w:pPr>
          </w:p>
          <w:p w14:paraId="45DAB275" w14:textId="77777777" w:rsidR="005E7A19" w:rsidRPr="00D07E98" w:rsidRDefault="005E7A19" w:rsidP="00F64B5D">
            <w:pPr>
              <w:tabs>
                <w:tab w:val="left" w:pos="3649"/>
                <w:tab w:val="left" w:pos="5349"/>
                <w:tab w:val="left" w:pos="7992"/>
                <w:tab w:val="left" w:pos="9409"/>
                <w:tab w:val="left" w:pos="10778"/>
              </w:tabs>
              <w:jc w:val="center"/>
              <w:rPr>
                <w:rFonts w:ascii="Calibri" w:hAnsi="Calibri"/>
                <w:i/>
                <w:color w:val="FF0000"/>
                <w:lang w:val="en-GB"/>
              </w:rPr>
            </w:pPr>
            <w:r w:rsidRPr="00D07E98">
              <w:rPr>
                <w:rFonts w:ascii="Calibri" w:hAnsi="Calibri"/>
                <w:i/>
                <w:color w:val="FF0000"/>
                <w:lang w:val="en-GB"/>
              </w:rPr>
              <w:t>Please copy and paste nested tables as necessary</w:t>
            </w:r>
          </w:p>
          <w:p w14:paraId="71FD0E23" w14:textId="77777777" w:rsidR="005E7A19" w:rsidRPr="005E7A19" w:rsidRDefault="005E7A19" w:rsidP="00F64B5D">
            <w:pPr>
              <w:tabs>
                <w:tab w:val="left" w:pos="3649"/>
                <w:tab w:val="left" w:pos="5349"/>
                <w:tab w:val="left" w:pos="7992"/>
                <w:tab w:val="left" w:pos="9409"/>
                <w:tab w:val="left" w:pos="10778"/>
              </w:tabs>
              <w:jc w:val="center"/>
              <w:rPr>
                <w:rFonts w:ascii="Calibri" w:hAnsi="Calibri"/>
                <w:lang w:val="en-GB"/>
              </w:rPr>
            </w:pPr>
          </w:p>
          <w:p w14:paraId="14145A8A" w14:textId="77777777" w:rsidR="007167B9" w:rsidRPr="007167B9" w:rsidRDefault="007167B9" w:rsidP="00F64B5D">
            <w:pPr>
              <w:tabs>
                <w:tab w:val="left" w:pos="3649"/>
                <w:tab w:val="left" w:pos="5349"/>
                <w:tab w:val="left" w:pos="7992"/>
                <w:tab w:val="left" w:pos="9409"/>
                <w:tab w:val="left" w:pos="10778"/>
              </w:tabs>
              <w:rPr>
                <w:rFonts w:ascii="Calibri" w:hAnsi="Calibri"/>
                <w:b/>
                <w:lang w:val="en-GB"/>
              </w:rPr>
            </w:pPr>
          </w:p>
        </w:tc>
      </w:tr>
      <w:tr w:rsidR="007167B9" w:rsidRPr="009455C4" w14:paraId="45B5A860" w14:textId="77777777" w:rsidTr="007167B9">
        <w:trPr>
          <w:trHeight w:val="1020"/>
        </w:trPr>
        <w:tc>
          <w:tcPr>
            <w:tcW w:w="9639" w:type="dxa"/>
            <w:gridSpan w:val="6"/>
            <w:vAlign w:val="center"/>
          </w:tcPr>
          <w:p w14:paraId="5D787DED" w14:textId="77777777" w:rsidR="007167B9" w:rsidRPr="007167B9" w:rsidRDefault="007167B9" w:rsidP="00F64B5D">
            <w:pPr>
              <w:tabs>
                <w:tab w:val="left" w:pos="3649"/>
                <w:tab w:val="left" w:pos="5349"/>
                <w:tab w:val="left" w:pos="7992"/>
                <w:tab w:val="left" w:pos="9409"/>
                <w:tab w:val="left" w:pos="10778"/>
              </w:tabs>
              <w:rPr>
                <w:rFonts w:ascii="Calibri" w:hAnsi="Calibri"/>
                <w:i/>
                <w:lang w:val="en-GB"/>
              </w:rPr>
            </w:pPr>
            <w:r w:rsidRPr="007167B9">
              <w:rPr>
                <w:rFonts w:ascii="Calibri" w:hAnsi="Calibri"/>
                <w:b/>
                <w:lang w:val="en-GB"/>
              </w:rPr>
              <w:t xml:space="preserve">F.3.4 – Modernisation of governance, management and functioning of HEIs </w:t>
            </w:r>
            <w:r w:rsidRPr="007167B9">
              <w:rPr>
                <w:rFonts w:ascii="Calibri" w:hAnsi="Calibri"/>
                <w:i/>
                <w:lang w:val="en-GB"/>
              </w:rPr>
              <w:t xml:space="preserve">( only for </w:t>
            </w:r>
            <w:r w:rsidR="003C2427">
              <w:rPr>
                <w:rFonts w:ascii="Calibri" w:hAnsi="Calibri"/>
                <w:i/>
                <w:lang w:val="en-GB"/>
              </w:rPr>
              <w:t>Partner Country institutions</w:t>
            </w:r>
            <w:r w:rsidRPr="007167B9">
              <w:rPr>
                <w:rFonts w:ascii="Calibri" w:hAnsi="Calibri"/>
                <w:i/>
                <w:lang w:val="en-GB"/>
              </w:rPr>
              <w:t>)</w:t>
            </w:r>
          </w:p>
          <w:p w14:paraId="7283CF53" w14:textId="77777777" w:rsidR="007167B9" w:rsidRPr="007167B9" w:rsidRDefault="007167B9" w:rsidP="00F64B5D">
            <w:pPr>
              <w:tabs>
                <w:tab w:val="left" w:pos="3649"/>
                <w:tab w:val="left" w:pos="5349"/>
                <w:tab w:val="left" w:pos="7992"/>
                <w:tab w:val="left" w:pos="9409"/>
                <w:tab w:val="left" w:pos="10778"/>
              </w:tabs>
              <w:rPr>
                <w:rFonts w:ascii="Calibri" w:hAnsi="Calibri"/>
                <w:b/>
                <w:lang w:val="en-GB"/>
              </w:rPr>
            </w:pPr>
            <w:r w:rsidRPr="007167B9">
              <w:rPr>
                <w:rFonts w:ascii="Calibri" w:hAnsi="Calibri"/>
                <w:i/>
                <w:lang w:val="en-GB"/>
              </w:rPr>
              <w:t>Please fill in if you are applying for this type of project and</w:t>
            </w:r>
            <w:r w:rsidR="00DD208E">
              <w:rPr>
                <w:rFonts w:ascii="Calibri" w:hAnsi="Calibri"/>
                <w:i/>
                <w:lang w:val="en-GB"/>
              </w:rPr>
              <w:t xml:space="preserve"> </w:t>
            </w:r>
            <w:r w:rsidRPr="007167B9">
              <w:rPr>
                <w:rFonts w:ascii="Calibri" w:hAnsi="Calibri"/>
                <w:i/>
                <w:lang w:val="en-GB"/>
              </w:rPr>
              <w:t>define clear the activities to be held in your institution</w:t>
            </w:r>
            <w:r w:rsidR="00F31758">
              <w:rPr>
                <w:rFonts w:ascii="Calibri" w:hAnsi="Calibri"/>
                <w:i/>
                <w:lang w:val="en-GB"/>
              </w:rPr>
              <w:t xml:space="preserve"> </w:t>
            </w:r>
            <w:r w:rsidR="00F31758" w:rsidRPr="00865A57">
              <w:rPr>
                <w:rFonts w:asciiTheme="minorHAnsi" w:hAnsiTheme="minorHAnsi"/>
                <w:lang w:val="en-GB"/>
              </w:rPr>
              <w:t>(limit 2000 characters)</w:t>
            </w:r>
          </w:p>
        </w:tc>
      </w:tr>
      <w:tr w:rsidR="007167B9" w:rsidRPr="009455C4" w14:paraId="2F6474BD" w14:textId="77777777" w:rsidTr="005E7A19">
        <w:trPr>
          <w:trHeight w:val="1701"/>
        </w:trPr>
        <w:tc>
          <w:tcPr>
            <w:tcW w:w="9639" w:type="dxa"/>
            <w:gridSpan w:val="6"/>
          </w:tcPr>
          <w:p w14:paraId="65094337" w14:textId="77777777" w:rsidR="007167B9" w:rsidRPr="00F64B5D" w:rsidRDefault="007167B9" w:rsidP="00F64B5D">
            <w:pPr>
              <w:tabs>
                <w:tab w:val="left" w:pos="3649"/>
                <w:tab w:val="left" w:pos="5349"/>
                <w:tab w:val="left" w:pos="7992"/>
                <w:tab w:val="left" w:pos="9409"/>
                <w:tab w:val="left" w:pos="10778"/>
              </w:tabs>
              <w:rPr>
                <w:rFonts w:ascii="Calibri" w:hAnsi="Calibri"/>
                <w:b/>
                <w:lang w:val="en-GB"/>
              </w:rPr>
            </w:pPr>
          </w:p>
        </w:tc>
      </w:tr>
      <w:tr w:rsidR="007167B9" w:rsidRPr="009455C4" w14:paraId="01E94720" w14:textId="77777777" w:rsidTr="007167B9">
        <w:trPr>
          <w:trHeight w:val="412"/>
        </w:trPr>
        <w:tc>
          <w:tcPr>
            <w:tcW w:w="9639" w:type="dxa"/>
            <w:gridSpan w:val="6"/>
            <w:vAlign w:val="bottom"/>
          </w:tcPr>
          <w:p w14:paraId="3BDF55BF" w14:textId="77777777" w:rsidR="007167B9" w:rsidRPr="007167B9" w:rsidRDefault="007167B9" w:rsidP="00F64B5D">
            <w:pPr>
              <w:tabs>
                <w:tab w:val="left" w:pos="3649"/>
                <w:tab w:val="left" w:pos="5349"/>
                <w:tab w:val="left" w:pos="7992"/>
                <w:tab w:val="left" w:pos="9409"/>
                <w:tab w:val="left" w:pos="10778"/>
              </w:tabs>
              <w:rPr>
                <w:rFonts w:ascii="Calibri" w:hAnsi="Calibri"/>
                <w:b/>
                <w:lang w:val="en-GB"/>
              </w:rPr>
            </w:pPr>
            <w:r w:rsidRPr="007167B9">
              <w:rPr>
                <w:rFonts w:ascii="Calibri" w:hAnsi="Calibri"/>
                <w:b/>
                <w:lang w:val="en-GB"/>
              </w:rPr>
              <w:t>Provide information on ( if applicable)</w:t>
            </w:r>
          </w:p>
        </w:tc>
      </w:tr>
      <w:tr w:rsidR="007167B9" w:rsidRPr="007167B9" w14:paraId="7B03821A" w14:textId="77777777" w:rsidTr="007167B9">
        <w:trPr>
          <w:trHeight w:val="283"/>
        </w:trPr>
        <w:tc>
          <w:tcPr>
            <w:tcW w:w="4819" w:type="dxa"/>
            <w:gridSpan w:val="3"/>
          </w:tcPr>
          <w:p w14:paraId="6D5A35B8" w14:textId="77777777" w:rsidR="007167B9" w:rsidRPr="007167B9" w:rsidRDefault="007167B9" w:rsidP="00F64B5D">
            <w:pPr>
              <w:rPr>
                <w:rFonts w:ascii="Calibri" w:hAnsi="Calibri"/>
                <w:lang w:val="en-GB"/>
              </w:rPr>
            </w:pPr>
            <w:r w:rsidRPr="007167B9">
              <w:rPr>
                <w:rFonts w:ascii="Calibri" w:hAnsi="Calibri"/>
                <w:lang w:val="en-GB"/>
              </w:rPr>
              <w:t>List the number of existing centres/networks in your HEI</w:t>
            </w:r>
          </w:p>
        </w:tc>
        <w:tc>
          <w:tcPr>
            <w:tcW w:w="4820" w:type="dxa"/>
            <w:gridSpan w:val="3"/>
          </w:tcPr>
          <w:p w14:paraId="38CBBC4C"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6B330EF9" w14:textId="77777777" w:rsidTr="007167B9">
        <w:trPr>
          <w:trHeight w:val="283"/>
        </w:trPr>
        <w:tc>
          <w:tcPr>
            <w:tcW w:w="4819" w:type="dxa"/>
            <w:gridSpan w:val="3"/>
          </w:tcPr>
          <w:p w14:paraId="50A31F1F" w14:textId="77777777" w:rsidR="007167B9" w:rsidRPr="00F64B5D" w:rsidRDefault="007167B9" w:rsidP="00F64B5D">
            <w:pPr>
              <w:rPr>
                <w:rFonts w:ascii="Calibri" w:hAnsi="Calibri"/>
                <w:lang w:val="en-GB"/>
              </w:rPr>
            </w:pPr>
            <w:r w:rsidRPr="00F64B5D">
              <w:rPr>
                <w:rFonts w:ascii="Calibri" w:hAnsi="Calibri"/>
                <w:lang w:val="en-GB"/>
              </w:rPr>
              <w:t>Is the centre to be created a new one or an update?</w:t>
            </w:r>
          </w:p>
        </w:tc>
        <w:tc>
          <w:tcPr>
            <w:tcW w:w="4820" w:type="dxa"/>
            <w:gridSpan w:val="3"/>
          </w:tcPr>
          <w:p w14:paraId="1CEDD5E2"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7DA93535" w14:textId="77777777" w:rsidTr="007167B9">
        <w:trPr>
          <w:trHeight w:val="283"/>
        </w:trPr>
        <w:tc>
          <w:tcPr>
            <w:tcW w:w="4819" w:type="dxa"/>
            <w:gridSpan w:val="3"/>
          </w:tcPr>
          <w:p w14:paraId="20D2586D" w14:textId="77777777" w:rsidR="007167B9" w:rsidRPr="00F64B5D" w:rsidRDefault="007167B9" w:rsidP="00F64B5D">
            <w:pPr>
              <w:rPr>
                <w:rFonts w:ascii="Calibri" w:hAnsi="Calibri"/>
                <w:lang w:val="en-GB"/>
              </w:rPr>
            </w:pPr>
            <w:r w:rsidRPr="00F64B5D">
              <w:rPr>
                <w:rFonts w:ascii="Calibri" w:hAnsi="Calibri"/>
                <w:lang w:val="en-GB"/>
              </w:rPr>
              <w:t>If new, why is a new centre necessary? If updated, why is an updated centre necessary?</w:t>
            </w:r>
          </w:p>
        </w:tc>
        <w:tc>
          <w:tcPr>
            <w:tcW w:w="4820" w:type="dxa"/>
            <w:gridSpan w:val="3"/>
          </w:tcPr>
          <w:p w14:paraId="40970BB7"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3E252A7A" w14:textId="77777777" w:rsidTr="007167B9">
        <w:trPr>
          <w:trHeight w:val="283"/>
        </w:trPr>
        <w:tc>
          <w:tcPr>
            <w:tcW w:w="4819" w:type="dxa"/>
            <w:gridSpan w:val="3"/>
          </w:tcPr>
          <w:p w14:paraId="5F6B2844" w14:textId="77777777" w:rsidR="007167B9" w:rsidRPr="00F64B5D" w:rsidRDefault="007167B9" w:rsidP="00F64B5D">
            <w:pPr>
              <w:rPr>
                <w:rFonts w:ascii="Calibri" w:hAnsi="Calibri"/>
                <w:lang w:val="en-GB"/>
              </w:rPr>
            </w:pPr>
            <w:r w:rsidRPr="00F64B5D">
              <w:rPr>
                <w:rFonts w:ascii="Calibri" w:hAnsi="Calibri"/>
                <w:lang w:val="en-GB"/>
              </w:rPr>
              <w:t xml:space="preserve">Where will the centre be located in the institution? </w:t>
            </w:r>
          </w:p>
        </w:tc>
        <w:tc>
          <w:tcPr>
            <w:tcW w:w="4820" w:type="dxa"/>
            <w:gridSpan w:val="3"/>
          </w:tcPr>
          <w:p w14:paraId="2CF495D7"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7D7AE369" w14:textId="77777777" w:rsidTr="007167B9">
        <w:trPr>
          <w:trHeight w:val="283"/>
        </w:trPr>
        <w:tc>
          <w:tcPr>
            <w:tcW w:w="4819" w:type="dxa"/>
            <w:gridSpan w:val="3"/>
          </w:tcPr>
          <w:p w14:paraId="32DB6E33" w14:textId="77777777" w:rsidR="007167B9" w:rsidRPr="00F64B5D" w:rsidRDefault="007167B9" w:rsidP="00F64B5D">
            <w:pPr>
              <w:rPr>
                <w:rFonts w:ascii="Calibri" w:hAnsi="Calibri"/>
                <w:lang w:val="en-GB"/>
              </w:rPr>
            </w:pPr>
            <w:r w:rsidRPr="00F64B5D">
              <w:rPr>
                <w:rFonts w:ascii="Calibri" w:hAnsi="Calibri"/>
                <w:lang w:val="en-GB"/>
              </w:rPr>
              <w:t>Will this infrastructure be made available to the centre after the project ends?</w:t>
            </w:r>
          </w:p>
        </w:tc>
        <w:tc>
          <w:tcPr>
            <w:tcW w:w="4820" w:type="dxa"/>
            <w:gridSpan w:val="3"/>
          </w:tcPr>
          <w:p w14:paraId="271F793D"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7270903D" w14:textId="77777777" w:rsidTr="007167B9">
        <w:trPr>
          <w:trHeight w:val="283"/>
        </w:trPr>
        <w:tc>
          <w:tcPr>
            <w:tcW w:w="4819" w:type="dxa"/>
            <w:gridSpan w:val="3"/>
          </w:tcPr>
          <w:p w14:paraId="6E733392" w14:textId="77777777" w:rsidR="007167B9" w:rsidRPr="00F64B5D" w:rsidRDefault="007167B9" w:rsidP="00F64B5D">
            <w:pPr>
              <w:rPr>
                <w:rFonts w:ascii="Calibri" w:hAnsi="Calibri"/>
                <w:lang w:val="en-GB"/>
              </w:rPr>
            </w:pPr>
            <w:r w:rsidRPr="00F64B5D">
              <w:rPr>
                <w:rFonts w:ascii="Calibri" w:hAnsi="Calibri"/>
                <w:lang w:val="en-GB"/>
              </w:rPr>
              <w:t>How many people will be employed in the centre?</w:t>
            </w:r>
          </w:p>
        </w:tc>
        <w:tc>
          <w:tcPr>
            <w:tcW w:w="4820" w:type="dxa"/>
            <w:gridSpan w:val="3"/>
          </w:tcPr>
          <w:p w14:paraId="548E4EC4"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20FC61CE" w14:textId="77777777" w:rsidTr="007167B9">
        <w:trPr>
          <w:trHeight w:val="283"/>
        </w:trPr>
        <w:tc>
          <w:tcPr>
            <w:tcW w:w="4819" w:type="dxa"/>
            <w:gridSpan w:val="3"/>
          </w:tcPr>
          <w:p w14:paraId="635A6899" w14:textId="77777777" w:rsidR="007167B9" w:rsidRPr="00F64B5D" w:rsidRDefault="007167B9" w:rsidP="00F64B5D">
            <w:pPr>
              <w:rPr>
                <w:rFonts w:ascii="Calibri" w:hAnsi="Calibri"/>
                <w:lang w:val="en-GB"/>
              </w:rPr>
            </w:pPr>
            <w:r w:rsidRPr="00F64B5D">
              <w:rPr>
                <w:rFonts w:ascii="Calibri" w:hAnsi="Calibri"/>
                <w:lang w:val="en-GB"/>
              </w:rPr>
              <w:t>Will the institution fund these posts after the project ends?</w:t>
            </w:r>
          </w:p>
        </w:tc>
        <w:tc>
          <w:tcPr>
            <w:tcW w:w="4820" w:type="dxa"/>
            <w:gridSpan w:val="3"/>
          </w:tcPr>
          <w:p w14:paraId="1E6B99EA"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204EA188" w14:textId="77777777" w:rsidTr="007167B9">
        <w:trPr>
          <w:trHeight w:val="283"/>
        </w:trPr>
        <w:tc>
          <w:tcPr>
            <w:tcW w:w="4819" w:type="dxa"/>
            <w:gridSpan w:val="3"/>
          </w:tcPr>
          <w:p w14:paraId="0D40CD5E" w14:textId="77777777" w:rsidR="007167B9" w:rsidRPr="00F64B5D" w:rsidRDefault="007167B9" w:rsidP="00F64B5D">
            <w:pPr>
              <w:rPr>
                <w:rFonts w:ascii="Calibri" w:hAnsi="Calibri"/>
                <w:lang w:val="en-GB"/>
              </w:rPr>
            </w:pPr>
            <w:r w:rsidRPr="00F64B5D">
              <w:rPr>
                <w:rFonts w:ascii="Calibri" w:hAnsi="Calibri"/>
                <w:lang w:val="en-GB"/>
              </w:rPr>
              <w:t>How many administrative staff will be trained?</w:t>
            </w:r>
          </w:p>
        </w:tc>
        <w:tc>
          <w:tcPr>
            <w:tcW w:w="4820" w:type="dxa"/>
            <w:gridSpan w:val="3"/>
          </w:tcPr>
          <w:p w14:paraId="0A13451A"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1897D681" w14:textId="77777777" w:rsidTr="007167B9">
        <w:trPr>
          <w:trHeight w:val="283"/>
        </w:trPr>
        <w:tc>
          <w:tcPr>
            <w:tcW w:w="4819" w:type="dxa"/>
            <w:gridSpan w:val="3"/>
          </w:tcPr>
          <w:p w14:paraId="0397A2E5" w14:textId="77777777" w:rsidR="007167B9" w:rsidRPr="00F64B5D" w:rsidRDefault="007167B9" w:rsidP="00F64B5D">
            <w:pPr>
              <w:rPr>
                <w:rFonts w:ascii="Calibri" w:hAnsi="Calibri"/>
                <w:lang w:val="en-GB"/>
              </w:rPr>
            </w:pPr>
            <w:r w:rsidRPr="00F64B5D">
              <w:rPr>
                <w:rFonts w:ascii="Calibri" w:hAnsi="Calibri"/>
                <w:lang w:val="en-GB"/>
              </w:rPr>
              <w:lastRenderedPageBreak/>
              <w:t>Which procedures will be updated /introduced in the institution?</w:t>
            </w:r>
          </w:p>
        </w:tc>
        <w:tc>
          <w:tcPr>
            <w:tcW w:w="4820" w:type="dxa"/>
            <w:gridSpan w:val="3"/>
          </w:tcPr>
          <w:p w14:paraId="6B50DF6A"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0436D" w:rsidRPr="008A7C48" w14:paraId="3C194EFE" w14:textId="77777777" w:rsidTr="0070436D">
        <w:trPr>
          <w:trHeight w:val="1020"/>
        </w:trPr>
        <w:tc>
          <w:tcPr>
            <w:tcW w:w="9639" w:type="dxa"/>
            <w:gridSpan w:val="6"/>
            <w:vAlign w:val="center"/>
          </w:tcPr>
          <w:p w14:paraId="140CC30C" w14:textId="77777777" w:rsidR="0070436D" w:rsidRDefault="0070436D" w:rsidP="00F64B5D">
            <w:pPr>
              <w:rPr>
                <w:rFonts w:ascii="Calibri" w:hAnsi="Calibri"/>
                <w:i/>
                <w:szCs w:val="22"/>
                <w:lang w:val="en-GB"/>
              </w:rPr>
            </w:pPr>
            <w:r w:rsidRPr="0070436D">
              <w:rPr>
                <w:rFonts w:ascii="Calibri" w:hAnsi="Calibri"/>
                <w:b/>
                <w:szCs w:val="22"/>
                <w:lang w:val="en-GB"/>
              </w:rPr>
              <w:t>F.3.5 – Strengthening of relations between HEIs and the wider economic and social environment</w:t>
            </w:r>
            <w:r w:rsidRPr="0070436D">
              <w:rPr>
                <w:rFonts w:ascii="Calibri" w:hAnsi="Calibri"/>
                <w:szCs w:val="22"/>
                <w:lang w:val="en-GB"/>
              </w:rPr>
              <w:t xml:space="preserve"> </w:t>
            </w:r>
            <w:r w:rsidRPr="0070436D">
              <w:rPr>
                <w:rFonts w:ascii="Calibri" w:hAnsi="Calibri"/>
                <w:i/>
                <w:szCs w:val="22"/>
                <w:lang w:val="en-GB"/>
              </w:rPr>
              <w:t xml:space="preserve">( only for </w:t>
            </w:r>
            <w:r w:rsidR="003C2427">
              <w:rPr>
                <w:rFonts w:ascii="Calibri" w:hAnsi="Calibri"/>
                <w:i/>
                <w:szCs w:val="22"/>
                <w:lang w:val="en-GB"/>
              </w:rPr>
              <w:t>Partner Country institutions</w:t>
            </w:r>
            <w:r w:rsidRPr="0070436D">
              <w:rPr>
                <w:rFonts w:ascii="Calibri" w:hAnsi="Calibri"/>
                <w:i/>
                <w:szCs w:val="22"/>
                <w:lang w:val="en-GB"/>
              </w:rPr>
              <w:t>)</w:t>
            </w:r>
          </w:p>
          <w:p w14:paraId="48A34EF8" w14:textId="77777777" w:rsidR="00140B31" w:rsidRPr="0070436D" w:rsidRDefault="00140B31" w:rsidP="00F64B5D">
            <w:pPr>
              <w:rPr>
                <w:rFonts w:ascii="Calibri" w:hAnsi="Calibri"/>
                <w:szCs w:val="22"/>
                <w:lang w:val="en-GB"/>
              </w:rPr>
            </w:pPr>
            <w:r w:rsidRPr="007167B9">
              <w:rPr>
                <w:rFonts w:ascii="Calibri" w:hAnsi="Calibri"/>
                <w:i/>
                <w:lang w:val="en-GB"/>
              </w:rPr>
              <w:t>Please fill in if you are applying for this type of project and</w:t>
            </w:r>
            <w:r>
              <w:rPr>
                <w:rFonts w:ascii="Calibri" w:hAnsi="Calibri"/>
                <w:i/>
                <w:lang w:val="en-GB"/>
              </w:rPr>
              <w:t xml:space="preserve"> </w:t>
            </w:r>
            <w:r w:rsidRPr="007167B9">
              <w:rPr>
                <w:rFonts w:ascii="Calibri" w:hAnsi="Calibri"/>
                <w:i/>
                <w:lang w:val="en-GB"/>
              </w:rPr>
              <w:t>define clear the activities to be held in your institution</w:t>
            </w:r>
            <w:r>
              <w:rPr>
                <w:rFonts w:ascii="Calibri" w:hAnsi="Calibri"/>
                <w:i/>
                <w:lang w:val="en-GB"/>
              </w:rPr>
              <w:t xml:space="preserve"> </w:t>
            </w:r>
            <w:r w:rsidRPr="00865A57">
              <w:rPr>
                <w:rFonts w:asciiTheme="minorHAnsi" w:hAnsiTheme="minorHAnsi"/>
                <w:lang w:val="en-GB"/>
              </w:rPr>
              <w:t>(limit 2000 characters)</w:t>
            </w:r>
          </w:p>
        </w:tc>
      </w:tr>
      <w:tr w:rsidR="007167B9" w:rsidRPr="008A7C48" w14:paraId="1D4A387E" w14:textId="77777777" w:rsidTr="005E7A19">
        <w:trPr>
          <w:trHeight w:val="1701"/>
        </w:trPr>
        <w:tc>
          <w:tcPr>
            <w:tcW w:w="9639" w:type="dxa"/>
            <w:gridSpan w:val="6"/>
          </w:tcPr>
          <w:p w14:paraId="31F84A61" w14:textId="77777777" w:rsidR="007167B9" w:rsidRPr="0070436D" w:rsidRDefault="007167B9" w:rsidP="00F64B5D">
            <w:pPr>
              <w:rPr>
                <w:rFonts w:ascii="Calibri" w:hAnsi="Calibri"/>
                <w:szCs w:val="22"/>
                <w:lang w:val="en-GB"/>
              </w:rPr>
            </w:pPr>
          </w:p>
        </w:tc>
      </w:tr>
      <w:tr w:rsidR="0070436D" w:rsidRPr="008A7C48" w14:paraId="39DB0FF2" w14:textId="77777777" w:rsidTr="009B155D">
        <w:trPr>
          <w:trHeight w:val="1020"/>
        </w:trPr>
        <w:tc>
          <w:tcPr>
            <w:tcW w:w="9639" w:type="dxa"/>
            <w:gridSpan w:val="6"/>
            <w:vAlign w:val="center"/>
          </w:tcPr>
          <w:p w14:paraId="4365F7AA" w14:textId="77777777" w:rsidR="0070436D" w:rsidRPr="009B155D" w:rsidRDefault="009B155D" w:rsidP="002207C1">
            <w:pPr>
              <w:rPr>
                <w:rFonts w:ascii="Calibri" w:hAnsi="Calibri"/>
                <w:b/>
                <w:szCs w:val="22"/>
                <w:lang w:val="en-GB"/>
              </w:rPr>
            </w:pPr>
            <w:r w:rsidRPr="009B155D">
              <w:rPr>
                <w:rFonts w:ascii="Calibri" w:hAnsi="Calibri"/>
                <w:b/>
                <w:szCs w:val="22"/>
                <w:lang w:val="en-GB"/>
              </w:rPr>
              <w:t xml:space="preserve">F.3.6 – Expected results and impact </w:t>
            </w:r>
            <w:r w:rsidRPr="009B155D">
              <w:rPr>
                <w:rFonts w:ascii="Calibri" w:hAnsi="Calibri"/>
                <w:i/>
                <w:szCs w:val="22"/>
                <w:lang w:val="en-GB"/>
              </w:rPr>
              <w:t xml:space="preserve">( only for </w:t>
            </w:r>
            <w:r w:rsidR="003C2427">
              <w:rPr>
                <w:rFonts w:ascii="Calibri" w:hAnsi="Calibri"/>
                <w:i/>
                <w:szCs w:val="22"/>
                <w:lang w:val="en-GB"/>
              </w:rPr>
              <w:t>Partner Country institutions</w:t>
            </w:r>
            <w:r w:rsidRPr="009B155D">
              <w:rPr>
                <w:rFonts w:ascii="Calibri" w:hAnsi="Calibri"/>
                <w:i/>
                <w:szCs w:val="22"/>
                <w:lang w:val="en-GB"/>
              </w:rPr>
              <w:t>)</w:t>
            </w:r>
          </w:p>
        </w:tc>
      </w:tr>
      <w:tr w:rsidR="00951A69" w:rsidRPr="00951A69" w14:paraId="0A54B03E" w14:textId="77777777" w:rsidTr="006B3976">
        <w:trPr>
          <w:trHeight w:val="283"/>
        </w:trPr>
        <w:tc>
          <w:tcPr>
            <w:tcW w:w="4819" w:type="dxa"/>
            <w:gridSpan w:val="3"/>
          </w:tcPr>
          <w:p w14:paraId="23FF92EE" w14:textId="77777777" w:rsidR="00951A69" w:rsidRPr="00F64B5D" w:rsidRDefault="00951A69" w:rsidP="00F64B5D">
            <w:pPr>
              <w:rPr>
                <w:rFonts w:ascii="Calibri" w:hAnsi="Calibri"/>
                <w:lang w:val="en-GB"/>
              </w:rPr>
            </w:pPr>
            <w:r w:rsidRPr="00F64B5D">
              <w:rPr>
                <w:rFonts w:ascii="Calibri" w:hAnsi="Calibri"/>
                <w:lang w:val="en-GB"/>
              </w:rPr>
              <w:t>What are the expected tangible results from the project in your HEI</w:t>
            </w:r>
            <w:r w:rsidR="003541AA">
              <w:rPr>
                <w:rFonts w:ascii="Calibri" w:hAnsi="Calibri"/>
                <w:lang w:val="en-GB"/>
              </w:rPr>
              <w:t>?</w:t>
            </w:r>
          </w:p>
        </w:tc>
        <w:tc>
          <w:tcPr>
            <w:tcW w:w="4820" w:type="dxa"/>
            <w:gridSpan w:val="3"/>
          </w:tcPr>
          <w:p w14:paraId="4F7E4D7B" w14:textId="77777777" w:rsidR="000F762F" w:rsidRDefault="001C0C55" w:rsidP="001C0C55">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1. </w:t>
            </w:r>
            <w:r w:rsidRPr="001C0C55">
              <w:rPr>
                <w:rFonts w:ascii="Calibri" w:hAnsi="Calibri"/>
                <w:lang w:val="en-GB"/>
              </w:rPr>
              <w:t xml:space="preserve">Analiza </w:t>
            </w:r>
            <w:proofErr w:type="spellStart"/>
            <w:r w:rsidRPr="001C0C55">
              <w:rPr>
                <w:rFonts w:ascii="Calibri" w:hAnsi="Calibri"/>
                <w:lang w:val="en-GB"/>
              </w:rPr>
              <w:t>postojećeg</w:t>
            </w:r>
            <w:proofErr w:type="spellEnd"/>
            <w:r w:rsidRPr="001C0C55">
              <w:rPr>
                <w:rFonts w:ascii="Calibri" w:hAnsi="Calibri"/>
                <w:lang w:val="en-GB"/>
              </w:rPr>
              <w:t xml:space="preserve"> </w:t>
            </w:r>
            <w:proofErr w:type="spellStart"/>
            <w:r w:rsidRPr="001C0C55">
              <w:rPr>
                <w:rFonts w:ascii="Calibri" w:hAnsi="Calibri"/>
                <w:lang w:val="en-GB"/>
              </w:rPr>
              <w:t>stanja</w:t>
            </w:r>
            <w:proofErr w:type="spellEnd"/>
            <w:r w:rsidRPr="001C0C55">
              <w:rPr>
                <w:rFonts w:ascii="Calibri" w:hAnsi="Calibri"/>
                <w:lang w:val="en-GB"/>
              </w:rPr>
              <w:t xml:space="preserve"> </w:t>
            </w:r>
            <w:proofErr w:type="spellStart"/>
            <w:r w:rsidRPr="001C0C55">
              <w:rPr>
                <w:rFonts w:ascii="Calibri" w:hAnsi="Calibri"/>
                <w:lang w:val="en-GB"/>
              </w:rPr>
              <w:t>kapa</w:t>
            </w:r>
            <w:r>
              <w:rPr>
                <w:rFonts w:ascii="Calibri" w:hAnsi="Calibri"/>
                <w:lang w:val="en-GB"/>
              </w:rPr>
              <w:t>citeta</w:t>
            </w:r>
            <w:proofErr w:type="spellEnd"/>
            <w:r>
              <w:rPr>
                <w:rFonts w:ascii="Calibri" w:hAnsi="Calibri"/>
                <w:lang w:val="en-GB"/>
              </w:rPr>
              <w:t xml:space="preserve"> </w:t>
            </w:r>
            <w:proofErr w:type="spellStart"/>
            <w:r>
              <w:rPr>
                <w:rFonts w:ascii="Calibri" w:hAnsi="Calibri"/>
                <w:lang w:val="en-GB"/>
              </w:rPr>
              <w:t>partnerskih</w:t>
            </w:r>
            <w:proofErr w:type="spellEnd"/>
            <w:r>
              <w:rPr>
                <w:rFonts w:ascii="Calibri" w:hAnsi="Calibri"/>
                <w:lang w:val="en-GB"/>
              </w:rPr>
              <w:t xml:space="preserve"> </w:t>
            </w:r>
            <w:proofErr w:type="spellStart"/>
            <w:r>
              <w:rPr>
                <w:rFonts w:ascii="Calibri" w:hAnsi="Calibri"/>
                <w:lang w:val="en-GB"/>
              </w:rPr>
              <w:t>organizacija</w:t>
            </w:r>
            <w:proofErr w:type="spellEnd"/>
            <w:r>
              <w:rPr>
                <w:rFonts w:ascii="Calibri" w:hAnsi="Calibri"/>
                <w:lang w:val="en-GB"/>
              </w:rPr>
              <w:t xml:space="preserve"> (</w:t>
            </w:r>
            <w:proofErr w:type="spellStart"/>
            <w:r>
              <w:rPr>
                <w:rFonts w:ascii="Calibri" w:hAnsi="Calibri"/>
                <w:lang w:val="en-GB"/>
              </w:rPr>
              <w:t>i</w:t>
            </w:r>
            <w:r w:rsidRPr="001C0C55">
              <w:rPr>
                <w:rFonts w:ascii="Calibri" w:hAnsi="Calibri"/>
                <w:lang w:val="en-GB"/>
              </w:rPr>
              <w:t>ntervjui</w:t>
            </w:r>
            <w:proofErr w:type="spellEnd"/>
            <w:r w:rsidRPr="001C0C55">
              <w:rPr>
                <w:rFonts w:ascii="Calibri" w:hAnsi="Calibri"/>
                <w:lang w:val="en-GB"/>
              </w:rPr>
              <w:t xml:space="preserve"> o </w:t>
            </w:r>
            <w:proofErr w:type="spellStart"/>
            <w:r w:rsidRPr="001C0C55">
              <w:rPr>
                <w:rFonts w:ascii="Calibri" w:hAnsi="Calibri"/>
                <w:lang w:val="en-GB"/>
              </w:rPr>
              <w:t>organizacionim</w:t>
            </w:r>
            <w:proofErr w:type="spellEnd"/>
            <w:r w:rsidRPr="001C0C55">
              <w:rPr>
                <w:rFonts w:ascii="Calibri" w:hAnsi="Calibri"/>
                <w:lang w:val="en-GB"/>
              </w:rPr>
              <w:t xml:space="preserve"> </w:t>
            </w:r>
            <w:proofErr w:type="spellStart"/>
            <w:r w:rsidRPr="001C0C55">
              <w:rPr>
                <w:rFonts w:ascii="Calibri" w:hAnsi="Calibri"/>
                <w:lang w:val="en-GB"/>
              </w:rPr>
              <w:t>kapacitetima</w:t>
            </w:r>
            <w:proofErr w:type="spellEnd"/>
            <w:r w:rsidRPr="001C0C55">
              <w:rPr>
                <w:rFonts w:ascii="Calibri" w:hAnsi="Calibri"/>
                <w:lang w:val="en-GB"/>
              </w:rPr>
              <w:t xml:space="preserve"> </w:t>
            </w:r>
            <w:proofErr w:type="spellStart"/>
            <w:r w:rsidRPr="001C0C55">
              <w:rPr>
                <w:rFonts w:ascii="Calibri" w:hAnsi="Calibri"/>
                <w:lang w:val="en-GB"/>
              </w:rPr>
              <w:t>partnerskih</w:t>
            </w:r>
            <w:proofErr w:type="spellEnd"/>
            <w:r w:rsidRPr="001C0C55">
              <w:rPr>
                <w:rFonts w:ascii="Calibri" w:hAnsi="Calibri"/>
                <w:lang w:val="en-GB"/>
              </w:rPr>
              <w:t xml:space="preserve"> </w:t>
            </w:r>
            <w:proofErr w:type="spellStart"/>
            <w:r w:rsidRPr="001C0C55">
              <w:rPr>
                <w:rFonts w:ascii="Calibri" w:hAnsi="Calibri"/>
                <w:lang w:val="en-GB"/>
              </w:rPr>
              <w:t>organizacija</w:t>
            </w:r>
            <w:proofErr w:type="spellEnd"/>
            <w:r>
              <w:rPr>
                <w:rFonts w:ascii="Calibri" w:hAnsi="Calibri"/>
                <w:lang w:val="en-GB"/>
              </w:rPr>
              <w:t xml:space="preserve">, </w:t>
            </w:r>
            <w:proofErr w:type="spellStart"/>
            <w:r>
              <w:rPr>
                <w:rFonts w:ascii="Calibri" w:hAnsi="Calibri"/>
                <w:lang w:val="en-GB"/>
              </w:rPr>
              <w:t>p</w:t>
            </w:r>
            <w:r w:rsidRPr="001C0C55">
              <w:rPr>
                <w:rFonts w:ascii="Calibri" w:hAnsi="Calibri"/>
                <w:lang w:val="en-GB"/>
              </w:rPr>
              <w:t>opunjavanje</w:t>
            </w:r>
            <w:proofErr w:type="spellEnd"/>
            <w:r w:rsidRPr="001C0C55">
              <w:rPr>
                <w:rFonts w:ascii="Calibri" w:hAnsi="Calibri"/>
                <w:lang w:val="en-GB"/>
              </w:rPr>
              <w:t xml:space="preserve"> </w:t>
            </w:r>
            <w:proofErr w:type="spellStart"/>
            <w:r w:rsidRPr="001C0C55">
              <w:rPr>
                <w:rFonts w:ascii="Calibri" w:hAnsi="Calibri"/>
                <w:lang w:val="en-GB"/>
              </w:rPr>
              <w:t>anketa</w:t>
            </w:r>
            <w:proofErr w:type="spellEnd"/>
            <w:r w:rsidRPr="001C0C55">
              <w:rPr>
                <w:rFonts w:ascii="Calibri" w:hAnsi="Calibri"/>
                <w:lang w:val="en-GB"/>
              </w:rPr>
              <w:t xml:space="preserve"> o </w:t>
            </w:r>
            <w:proofErr w:type="spellStart"/>
            <w:r w:rsidRPr="001C0C55">
              <w:rPr>
                <w:rFonts w:ascii="Calibri" w:hAnsi="Calibri"/>
                <w:lang w:val="en-GB"/>
              </w:rPr>
              <w:t>iskustvima</w:t>
            </w:r>
            <w:proofErr w:type="spellEnd"/>
            <w:r w:rsidRPr="001C0C55">
              <w:rPr>
                <w:rFonts w:ascii="Calibri" w:hAnsi="Calibri"/>
                <w:lang w:val="en-GB"/>
              </w:rPr>
              <w:t xml:space="preserve"> </w:t>
            </w:r>
            <w:proofErr w:type="spellStart"/>
            <w:r w:rsidRPr="001C0C55">
              <w:rPr>
                <w:rFonts w:ascii="Calibri" w:hAnsi="Calibri"/>
                <w:lang w:val="en-GB"/>
              </w:rPr>
              <w:t>i</w:t>
            </w:r>
            <w:proofErr w:type="spellEnd"/>
            <w:r w:rsidRPr="001C0C55">
              <w:rPr>
                <w:rFonts w:ascii="Calibri" w:hAnsi="Calibri"/>
                <w:lang w:val="en-GB"/>
              </w:rPr>
              <w:t xml:space="preserve"> </w:t>
            </w:r>
            <w:proofErr w:type="spellStart"/>
            <w:r w:rsidRPr="001C0C55">
              <w:rPr>
                <w:rFonts w:ascii="Calibri" w:hAnsi="Calibri"/>
                <w:lang w:val="en-GB"/>
              </w:rPr>
              <w:t>dobrim</w:t>
            </w:r>
            <w:proofErr w:type="spellEnd"/>
            <w:r w:rsidRPr="001C0C55">
              <w:rPr>
                <w:rFonts w:ascii="Calibri" w:hAnsi="Calibri"/>
                <w:lang w:val="en-GB"/>
              </w:rPr>
              <w:t xml:space="preserve"> </w:t>
            </w:r>
            <w:proofErr w:type="spellStart"/>
            <w:r w:rsidRPr="001C0C55">
              <w:rPr>
                <w:rFonts w:ascii="Calibri" w:hAnsi="Calibri"/>
                <w:lang w:val="en-GB"/>
              </w:rPr>
              <w:t>praksama</w:t>
            </w:r>
            <w:proofErr w:type="spellEnd"/>
            <w:r w:rsidRPr="001C0C55">
              <w:rPr>
                <w:rFonts w:ascii="Calibri" w:hAnsi="Calibri"/>
                <w:lang w:val="en-GB"/>
              </w:rPr>
              <w:t xml:space="preserve"> </w:t>
            </w:r>
            <w:proofErr w:type="spellStart"/>
            <w:r w:rsidRPr="001C0C55">
              <w:rPr>
                <w:rFonts w:ascii="Calibri" w:hAnsi="Calibri"/>
                <w:lang w:val="en-GB"/>
              </w:rPr>
              <w:t>partnerskih</w:t>
            </w:r>
            <w:proofErr w:type="spellEnd"/>
            <w:r w:rsidRPr="001C0C55">
              <w:rPr>
                <w:rFonts w:ascii="Calibri" w:hAnsi="Calibri"/>
                <w:lang w:val="en-GB"/>
              </w:rPr>
              <w:t xml:space="preserve"> </w:t>
            </w:r>
            <w:proofErr w:type="spellStart"/>
            <w:r w:rsidRPr="001C0C55">
              <w:rPr>
                <w:rFonts w:ascii="Calibri" w:hAnsi="Calibri"/>
                <w:lang w:val="en-GB"/>
              </w:rPr>
              <w:t>organizacija</w:t>
            </w:r>
            <w:proofErr w:type="spellEnd"/>
            <w:r>
              <w:rPr>
                <w:rFonts w:ascii="Calibri" w:hAnsi="Calibri"/>
                <w:lang w:val="en-GB"/>
              </w:rPr>
              <w:t xml:space="preserve">, </w:t>
            </w:r>
            <w:proofErr w:type="spellStart"/>
            <w:r>
              <w:rPr>
                <w:rFonts w:ascii="Calibri" w:hAnsi="Calibri"/>
                <w:lang w:val="en-GB"/>
              </w:rPr>
              <w:t>p</w:t>
            </w:r>
            <w:r w:rsidRPr="001C0C55">
              <w:rPr>
                <w:rFonts w:ascii="Calibri" w:hAnsi="Calibri"/>
                <w:lang w:val="en-GB"/>
              </w:rPr>
              <w:t>isanje</w:t>
            </w:r>
            <w:proofErr w:type="spellEnd"/>
            <w:r w:rsidRPr="001C0C55">
              <w:rPr>
                <w:rFonts w:ascii="Calibri" w:hAnsi="Calibri"/>
                <w:lang w:val="en-GB"/>
              </w:rPr>
              <w:t xml:space="preserve"> </w:t>
            </w:r>
            <w:proofErr w:type="spellStart"/>
            <w:r w:rsidRPr="001C0C55">
              <w:rPr>
                <w:rFonts w:ascii="Calibri" w:hAnsi="Calibri"/>
                <w:lang w:val="en-GB"/>
              </w:rPr>
              <w:t>izveštaja</w:t>
            </w:r>
            <w:proofErr w:type="spellEnd"/>
            <w:r w:rsidRPr="001C0C55">
              <w:rPr>
                <w:rFonts w:ascii="Calibri" w:hAnsi="Calibri"/>
                <w:lang w:val="en-GB"/>
              </w:rPr>
              <w:t xml:space="preserve"> o </w:t>
            </w:r>
            <w:proofErr w:type="spellStart"/>
            <w:r w:rsidRPr="001C0C55">
              <w:rPr>
                <w:rFonts w:ascii="Calibri" w:hAnsi="Calibri"/>
                <w:lang w:val="en-GB"/>
              </w:rPr>
              <w:t>postojećem</w:t>
            </w:r>
            <w:proofErr w:type="spellEnd"/>
            <w:r w:rsidRPr="001C0C55">
              <w:rPr>
                <w:rFonts w:ascii="Calibri" w:hAnsi="Calibri"/>
                <w:lang w:val="en-GB"/>
              </w:rPr>
              <w:t xml:space="preserve"> </w:t>
            </w:r>
            <w:proofErr w:type="spellStart"/>
            <w:r w:rsidRPr="001C0C55">
              <w:rPr>
                <w:rFonts w:ascii="Calibri" w:hAnsi="Calibri"/>
                <w:lang w:val="en-GB"/>
              </w:rPr>
              <w:t>stanju</w:t>
            </w:r>
            <w:proofErr w:type="spellEnd"/>
            <w:r w:rsidRPr="001C0C55">
              <w:rPr>
                <w:rFonts w:ascii="Calibri" w:hAnsi="Calibri"/>
                <w:lang w:val="en-GB"/>
              </w:rPr>
              <w:t xml:space="preserve"> </w:t>
            </w:r>
            <w:proofErr w:type="spellStart"/>
            <w:r w:rsidRPr="001C0C55">
              <w:rPr>
                <w:rFonts w:ascii="Calibri" w:hAnsi="Calibri"/>
                <w:lang w:val="en-GB"/>
              </w:rPr>
              <w:t>kapaciteta</w:t>
            </w:r>
            <w:proofErr w:type="spellEnd"/>
            <w:r w:rsidRPr="001C0C55">
              <w:rPr>
                <w:rFonts w:ascii="Calibri" w:hAnsi="Calibri"/>
                <w:lang w:val="en-GB"/>
              </w:rPr>
              <w:t xml:space="preserve"> </w:t>
            </w:r>
            <w:proofErr w:type="spellStart"/>
            <w:r w:rsidRPr="001C0C55">
              <w:rPr>
                <w:rFonts w:ascii="Calibri" w:hAnsi="Calibri"/>
                <w:lang w:val="en-GB"/>
              </w:rPr>
              <w:t>partnerskih</w:t>
            </w:r>
            <w:proofErr w:type="spellEnd"/>
            <w:r w:rsidRPr="001C0C55">
              <w:rPr>
                <w:rFonts w:ascii="Calibri" w:hAnsi="Calibri"/>
                <w:lang w:val="en-GB"/>
              </w:rPr>
              <w:t xml:space="preserve"> </w:t>
            </w:r>
            <w:proofErr w:type="spellStart"/>
            <w:r w:rsidRPr="001C0C55">
              <w:rPr>
                <w:rFonts w:ascii="Calibri" w:hAnsi="Calibri"/>
                <w:lang w:val="en-GB"/>
              </w:rPr>
              <w:t>organizacija</w:t>
            </w:r>
            <w:proofErr w:type="spellEnd"/>
            <w:r>
              <w:rPr>
                <w:rFonts w:ascii="Calibri" w:hAnsi="Calibri"/>
                <w:lang w:val="en-GB"/>
              </w:rPr>
              <w:t>)</w:t>
            </w:r>
          </w:p>
          <w:p w14:paraId="3548ADD4" w14:textId="77777777" w:rsidR="000F762F" w:rsidRDefault="000F762F" w:rsidP="001C0C55">
            <w:pPr>
              <w:tabs>
                <w:tab w:val="left" w:pos="3649"/>
                <w:tab w:val="left" w:pos="5349"/>
                <w:tab w:val="left" w:pos="7992"/>
                <w:tab w:val="left" w:pos="9409"/>
                <w:tab w:val="left" w:pos="10778"/>
              </w:tabs>
              <w:rPr>
                <w:rFonts w:ascii="Calibri" w:hAnsi="Calibri"/>
                <w:lang w:val="en-GB"/>
              </w:rPr>
            </w:pPr>
          </w:p>
          <w:p w14:paraId="052BEF74" w14:textId="3B6F3B74" w:rsidR="001C0C55" w:rsidRPr="001C0C55" w:rsidRDefault="001C0C55" w:rsidP="001C0C55">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2. </w:t>
            </w:r>
            <w:r w:rsidRPr="001C0C55">
              <w:rPr>
                <w:rFonts w:ascii="Calibri" w:hAnsi="Calibri"/>
                <w:lang w:val="en-GB"/>
              </w:rPr>
              <w:t xml:space="preserve">Analiza </w:t>
            </w:r>
            <w:proofErr w:type="spellStart"/>
            <w:r w:rsidRPr="001C0C55">
              <w:rPr>
                <w:rFonts w:ascii="Calibri" w:hAnsi="Calibri"/>
                <w:lang w:val="en-GB"/>
              </w:rPr>
              <w:t>pristupa</w:t>
            </w:r>
            <w:proofErr w:type="spellEnd"/>
            <w:r w:rsidRPr="001C0C55">
              <w:rPr>
                <w:rFonts w:ascii="Calibri" w:hAnsi="Calibri"/>
                <w:lang w:val="en-GB"/>
              </w:rPr>
              <w:t xml:space="preserve"> </w:t>
            </w:r>
            <w:proofErr w:type="spellStart"/>
            <w:r w:rsidRPr="001C0C55">
              <w:rPr>
                <w:rFonts w:ascii="Calibri" w:hAnsi="Calibri"/>
                <w:lang w:val="en-GB"/>
              </w:rPr>
              <w:t>infrastrukture</w:t>
            </w:r>
            <w:proofErr w:type="spellEnd"/>
            <w:r w:rsidRPr="001C0C55">
              <w:rPr>
                <w:rFonts w:ascii="Calibri" w:hAnsi="Calibri"/>
                <w:lang w:val="en-GB"/>
              </w:rPr>
              <w:t xml:space="preserve"> </w:t>
            </w:r>
            <w:proofErr w:type="spellStart"/>
            <w:r w:rsidRPr="001C0C55">
              <w:rPr>
                <w:rFonts w:ascii="Calibri" w:hAnsi="Calibri"/>
                <w:lang w:val="en-GB"/>
              </w:rPr>
              <w:t>zemlje</w:t>
            </w:r>
            <w:proofErr w:type="spellEnd"/>
            <w:r w:rsidRPr="001C0C55">
              <w:rPr>
                <w:rFonts w:ascii="Calibri" w:hAnsi="Calibri"/>
                <w:lang w:val="en-GB"/>
              </w:rPr>
              <w:t xml:space="preserve"> </w:t>
            </w:r>
            <w:proofErr w:type="spellStart"/>
            <w:r w:rsidRPr="001C0C55">
              <w:rPr>
                <w:rFonts w:ascii="Calibri" w:hAnsi="Calibri"/>
                <w:lang w:val="en-GB"/>
              </w:rPr>
              <w:t>organizatora</w:t>
            </w:r>
            <w:proofErr w:type="spellEnd"/>
          </w:p>
          <w:p w14:paraId="6788994F" w14:textId="02A82EEB" w:rsidR="001C0C55" w:rsidRPr="001C0C55" w:rsidRDefault="001C0C55" w:rsidP="001C0C55">
            <w:pPr>
              <w:tabs>
                <w:tab w:val="left" w:pos="3649"/>
                <w:tab w:val="left" w:pos="5349"/>
                <w:tab w:val="left" w:pos="7992"/>
                <w:tab w:val="left" w:pos="9409"/>
                <w:tab w:val="left" w:pos="10778"/>
              </w:tabs>
              <w:rPr>
                <w:rFonts w:ascii="Calibri" w:hAnsi="Calibri"/>
                <w:lang w:val="en-GB"/>
              </w:rPr>
            </w:pPr>
            <w:r>
              <w:rPr>
                <w:rFonts w:ascii="Calibri" w:hAnsi="Calibri"/>
                <w:lang w:val="en-GB"/>
              </w:rPr>
              <w:t>(</w:t>
            </w:r>
            <w:proofErr w:type="spellStart"/>
            <w:r>
              <w:rPr>
                <w:rFonts w:ascii="Calibri" w:hAnsi="Calibri"/>
                <w:lang w:val="en-GB"/>
              </w:rPr>
              <w:t>a</w:t>
            </w:r>
            <w:r w:rsidRPr="001C0C55">
              <w:rPr>
                <w:rFonts w:ascii="Calibri" w:hAnsi="Calibri"/>
                <w:lang w:val="en-GB"/>
              </w:rPr>
              <w:t>naliza</w:t>
            </w:r>
            <w:proofErr w:type="spellEnd"/>
            <w:r w:rsidRPr="001C0C55">
              <w:rPr>
                <w:rFonts w:ascii="Calibri" w:hAnsi="Calibri"/>
                <w:lang w:val="en-GB"/>
              </w:rPr>
              <w:t xml:space="preserve"> </w:t>
            </w:r>
            <w:proofErr w:type="spellStart"/>
            <w:r w:rsidRPr="001C0C55">
              <w:rPr>
                <w:rFonts w:ascii="Calibri" w:hAnsi="Calibri"/>
                <w:lang w:val="en-GB"/>
              </w:rPr>
              <w:t>postojećeg</w:t>
            </w:r>
            <w:proofErr w:type="spellEnd"/>
            <w:r>
              <w:rPr>
                <w:rFonts w:ascii="Calibri" w:hAnsi="Calibri"/>
                <w:lang w:val="en-GB"/>
              </w:rPr>
              <w:t xml:space="preserve"> </w:t>
            </w:r>
            <w:proofErr w:type="spellStart"/>
            <w:r>
              <w:rPr>
                <w:rFonts w:ascii="Calibri" w:hAnsi="Calibri"/>
                <w:lang w:val="en-GB"/>
              </w:rPr>
              <w:t>stanja</w:t>
            </w:r>
            <w:proofErr w:type="spellEnd"/>
            <w:r>
              <w:rPr>
                <w:rFonts w:ascii="Calibri" w:hAnsi="Calibri"/>
                <w:lang w:val="en-GB"/>
              </w:rPr>
              <w:t xml:space="preserve"> </w:t>
            </w:r>
            <w:proofErr w:type="spellStart"/>
            <w:r>
              <w:rPr>
                <w:rFonts w:ascii="Calibri" w:hAnsi="Calibri"/>
                <w:lang w:val="en-GB"/>
              </w:rPr>
              <w:t>pristupa</w:t>
            </w:r>
            <w:proofErr w:type="spellEnd"/>
            <w:r>
              <w:rPr>
                <w:rFonts w:ascii="Calibri" w:hAnsi="Calibri"/>
                <w:lang w:val="en-GB"/>
              </w:rPr>
              <w:t xml:space="preserve"> </w:t>
            </w:r>
            <w:proofErr w:type="spellStart"/>
            <w:r>
              <w:rPr>
                <w:rFonts w:ascii="Calibri" w:hAnsi="Calibri"/>
                <w:lang w:val="en-GB"/>
              </w:rPr>
              <w:t>infrastrukturi</w:t>
            </w:r>
            <w:proofErr w:type="spellEnd"/>
            <w:r>
              <w:rPr>
                <w:rFonts w:ascii="Calibri" w:hAnsi="Calibri"/>
                <w:lang w:val="en-GB"/>
              </w:rPr>
              <w:t xml:space="preserve">, </w:t>
            </w:r>
            <w:proofErr w:type="spellStart"/>
            <w:r>
              <w:rPr>
                <w:rFonts w:ascii="Calibri" w:hAnsi="Calibri"/>
                <w:lang w:val="en-GB"/>
              </w:rPr>
              <w:t>p</w:t>
            </w:r>
            <w:r w:rsidRPr="001C0C55">
              <w:rPr>
                <w:rFonts w:ascii="Calibri" w:hAnsi="Calibri"/>
                <w:lang w:val="en-GB"/>
              </w:rPr>
              <w:t>opunjavanje</w:t>
            </w:r>
            <w:proofErr w:type="spellEnd"/>
            <w:r w:rsidRPr="001C0C55">
              <w:rPr>
                <w:rFonts w:ascii="Calibri" w:hAnsi="Calibri"/>
                <w:lang w:val="en-GB"/>
              </w:rPr>
              <w:t xml:space="preserve"> </w:t>
            </w:r>
            <w:proofErr w:type="spellStart"/>
            <w:r w:rsidRPr="001C0C55">
              <w:rPr>
                <w:rFonts w:ascii="Calibri" w:hAnsi="Calibri"/>
                <w:lang w:val="en-GB"/>
              </w:rPr>
              <w:t>anketa</w:t>
            </w:r>
            <w:proofErr w:type="spellEnd"/>
            <w:r w:rsidRPr="001C0C55">
              <w:rPr>
                <w:rFonts w:ascii="Calibri" w:hAnsi="Calibri"/>
                <w:lang w:val="en-GB"/>
              </w:rPr>
              <w:t xml:space="preserve"> o </w:t>
            </w:r>
            <w:proofErr w:type="spellStart"/>
            <w:r w:rsidRPr="001C0C55">
              <w:rPr>
                <w:rFonts w:ascii="Calibri" w:hAnsi="Calibri"/>
                <w:lang w:val="en-GB"/>
              </w:rPr>
              <w:t>iskustvima</w:t>
            </w:r>
            <w:proofErr w:type="spellEnd"/>
            <w:r w:rsidRPr="001C0C55">
              <w:rPr>
                <w:rFonts w:ascii="Calibri" w:hAnsi="Calibri"/>
                <w:lang w:val="en-GB"/>
              </w:rPr>
              <w:t xml:space="preserve"> </w:t>
            </w:r>
            <w:proofErr w:type="spellStart"/>
            <w:r w:rsidRPr="001C0C55">
              <w:rPr>
                <w:rFonts w:ascii="Calibri" w:hAnsi="Calibri"/>
                <w:lang w:val="en-GB"/>
              </w:rPr>
              <w:t>partnera</w:t>
            </w:r>
            <w:proofErr w:type="spellEnd"/>
            <w:r w:rsidRPr="001C0C55">
              <w:rPr>
                <w:rFonts w:ascii="Calibri" w:hAnsi="Calibri"/>
                <w:lang w:val="en-GB"/>
              </w:rPr>
              <w:t xml:space="preserve"> </w:t>
            </w:r>
            <w:proofErr w:type="spellStart"/>
            <w:r w:rsidRPr="001C0C55">
              <w:rPr>
                <w:rFonts w:ascii="Calibri" w:hAnsi="Calibri"/>
                <w:lang w:val="en-GB"/>
              </w:rPr>
              <w:t>i</w:t>
            </w:r>
            <w:proofErr w:type="spellEnd"/>
            <w:r w:rsidRPr="001C0C55">
              <w:rPr>
                <w:rFonts w:ascii="Calibri" w:hAnsi="Calibri"/>
                <w:lang w:val="en-GB"/>
              </w:rPr>
              <w:t xml:space="preserve"> </w:t>
            </w:r>
            <w:proofErr w:type="spellStart"/>
            <w:r w:rsidRPr="001C0C55">
              <w:rPr>
                <w:rFonts w:ascii="Calibri" w:hAnsi="Calibri"/>
                <w:lang w:val="en-GB"/>
              </w:rPr>
              <w:t>njihovom</w:t>
            </w:r>
            <w:proofErr w:type="spellEnd"/>
            <w:r w:rsidRPr="001C0C55">
              <w:rPr>
                <w:rFonts w:ascii="Calibri" w:hAnsi="Calibri"/>
                <w:lang w:val="en-GB"/>
              </w:rPr>
              <w:t xml:space="preserve"> </w:t>
            </w:r>
            <w:proofErr w:type="spellStart"/>
            <w:r w:rsidRPr="001C0C55">
              <w:rPr>
                <w:rFonts w:ascii="Calibri" w:hAnsi="Calibri"/>
                <w:lang w:val="en-GB"/>
              </w:rPr>
              <w:t>pristupu</w:t>
            </w:r>
            <w:proofErr w:type="spellEnd"/>
            <w:r w:rsidRPr="001C0C55">
              <w:rPr>
                <w:rFonts w:ascii="Calibri" w:hAnsi="Calibri"/>
                <w:lang w:val="en-GB"/>
              </w:rPr>
              <w:t xml:space="preserve"> </w:t>
            </w:r>
            <w:proofErr w:type="spellStart"/>
            <w:r w:rsidRPr="001C0C55">
              <w:rPr>
                <w:rFonts w:ascii="Calibri" w:hAnsi="Calibri"/>
                <w:lang w:val="en-GB"/>
              </w:rPr>
              <w:t>prostorijama</w:t>
            </w:r>
            <w:proofErr w:type="spellEnd"/>
            <w:r w:rsidRPr="001C0C55">
              <w:rPr>
                <w:rFonts w:ascii="Calibri" w:hAnsi="Calibri"/>
                <w:lang w:val="en-GB"/>
              </w:rPr>
              <w:t xml:space="preserve"> za </w:t>
            </w:r>
            <w:proofErr w:type="spellStart"/>
            <w:r w:rsidRPr="001C0C55">
              <w:rPr>
                <w:rFonts w:ascii="Calibri" w:hAnsi="Calibri"/>
                <w:lang w:val="en-GB"/>
              </w:rPr>
              <w:t>izvodjenje</w:t>
            </w:r>
            <w:proofErr w:type="spellEnd"/>
            <w:r w:rsidRPr="001C0C55">
              <w:rPr>
                <w:rFonts w:ascii="Calibri" w:hAnsi="Calibri"/>
                <w:lang w:val="en-GB"/>
              </w:rPr>
              <w:t xml:space="preserve"> </w:t>
            </w:r>
            <w:proofErr w:type="spellStart"/>
            <w:r w:rsidRPr="001C0C55">
              <w:rPr>
                <w:rFonts w:ascii="Calibri" w:hAnsi="Calibri"/>
                <w:lang w:val="en-GB"/>
              </w:rPr>
              <w:t>nastave</w:t>
            </w:r>
            <w:proofErr w:type="spellEnd"/>
            <w:r>
              <w:rPr>
                <w:rFonts w:ascii="Calibri" w:hAnsi="Calibri"/>
                <w:lang w:val="en-GB"/>
              </w:rPr>
              <w:t xml:space="preserve">, </w:t>
            </w:r>
            <w:proofErr w:type="spellStart"/>
            <w:r>
              <w:rPr>
                <w:rFonts w:ascii="Calibri" w:hAnsi="Calibri"/>
                <w:lang w:val="en-GB"/>
              </w:rPr>
              <w:t>p</w:t>
            </w:r>
            <w:r w:rsidRPr="001C0C55">
              <w:rPr>
                <w:rFonts w:ascii="Calibri" w:hAnsi="Calibri"/>
                <w:lang w:val="en-GB"/>
              </w:rPr>
              <w:t>opunjavanje</w:t>
            </w:r>
            <w:proofErr w:type="spellEnd"/>
            <w:r w:rsidRPr="001C0C55">
              <w:rPr>
                <w:rFonts w:ascii="Calibri" w:hAnsi="Calibri"/>
                <w:lang w:val="en-GB"/>
              </w:rPr>
              <w:t xml:space="preserve"> </w:t>
            </w:r>
            <w:proofErr w:type="spellStart"/>
            <w:r w:rsidRPr="001C0C55">
              <w:rPr>
                <w:rFonts w:ascii="Calibri" w:hAnsi="Calibri"/>
                <w:lang w:val="en-GB"/>
              </w:rPr>
              <w:t>anketa</w:t>
            </w:r>
            <w:proofErr w:type="spellEnd"/>
            <w:r w:rsidRPr="001C0C55">
              <w:rPr>
                <w:rFonts w:ascii="Calibri" w:hAnsi="Calibri"/>
                <w:lang w:val="en-GB"/>
              </w:rPr>
              <w:t xml:space="preserve"> o </w:t>
            </w:r>
            <w:proofErr w:type="spellStart"/>
            <w:r w:rsidRPr="001C0C55">
              <w:rPr>
                <w:rFonts w:ascii="Calibri" w:hAnsi="Calibri"/>
                <w:lang w:val="en-GB"/>
              </w:rPr>
              <w:t>postojećim</w:t>
            </w:r>
            <w:proofErr w:type="spellEnd"/>
            <w:r w:rsidRPr="001C0C55">
              <w:rPr>
                <w:rFonts w:ascii="Calibri" w:hAnsi="Calibri"/>
                <w:lang w:val="en-GB"/>
              </w:rPr>
              <w:t xml:space="preserve"> </w:t>
            </w:r>
            <w:proofErr w:type="spellStart"/>
            <w:r w:rsidRPr="001C0C55">
              <w:rPr>
                <w:rFonts w:ascii="Calibri" w:hAnsi="Calibri"/>
                <w:lang w:val="en-GB"/>
              </w:rPr>
              <w:t>labaratorijama</w:t>
            </w:r>
            <w:proofErr w:type="spellEnd"/>
            <w:r>
              <w:rPr>
                <w:rFonts w:ascii="Calibri" w:hAnsi="Calibri"/>
                <w:lang w:val="en-GB"/>
              </w:rPr>
              <w:t xml:space="preserve">, </w:t>
            </w:r>
          </w:p>
          <w:p w14:paraId="6C22FA9D" w14:textId="254D7CC2" w:rsidR="001C0C55" w:rsidRDefault="001C0C55" w:rsidP="001C0C55">
            <w:pPr>
              <w:tabs>
                <w:tab w:val="left" w:pos="3649"/>
                <w:tab w:val="left" w:pos="5349"/>
                <w:tab w:val="left" w:pos="7992"/>
                <w:tab w:val="left" w:pos="9409"/>
                <w:tab w:val="left" w:pos="10778"/>
              </w:tabs>
              <w:rPr>
                <w:rFonts w:ascii="Calibri" w:hAnsi="Calibri"/>
                <w:lang w:val="en-GB"/>
              </w:rPr>
            </w:pPr>
            <w:proofErr w:type="spellStart"/>
            <w:r>
              <w:rPr>
                <w:rFonts w:ascii="Calibri" w:hAnsi="Calibri"/>
                <w:lang w:val="en-GB"/>
              </w:rPr>
              <w:t>p</w:t>
            </w:r>
            <w:r w:rsidRPr="001C0C55">
              <w:rPr>
                <w:rFonts w:ascii="Calibri" w:hAnsi="Calibri"/>
                <w:lang w:val="en-GB"/>
              </w:rPr>
              <w:t>opunjavanje</w:t>
            </w:r>
            <w:proofErr w:type="spellEnd"/>
            <w:r w:rsidRPr="001C0C55">
              <w:rPr>
                <w:rFonts w:ascii="Calibri" w:hAnsi="Calibri"/>
                <w:lang w:val="en-GB"/>
              </w:rPr>
              <w:t xml:space="preserve"> </w:t>
            </w:r>
            <w:proofErr w:type="spellStart"/>
            <w:r w:rsidRPr="001C0C55">
              <w:rPr>
                <w:rFonts w:ascii="Calibri" w:hAnsi="Calibri"/>
                <w:lang w:val="en-GB"/>
              </w:rPr>
              <w:t>anketa</w:t>
            </w:r>
            <w:proofErr w:type="spellEnd"/>
            <w:r w:rsidRPr="001C0C55">
              <w:rPr>
                <w:rFonts w:ascii="Calibri" w:hAnsi="Calibri"/>
                <w:lang w:val="en-GB"/>
              </w:rPr>
              <w:t xml:space="preserve"> o </w:t>
            </w:r>
            <w:proofErr w:type="spellStart"/>
            <w:r w:rsidRPr="001C0C55">
              <w:rPr>
                <w:rFonts w:ascii="Calibri" w:hAnsi="Calibri"/>
                <w:lang w:val="en-GB"/>
              </w:rPr>
              <w:t>postojećvim</w:t>
            </w:r>
            <w:proofErr w:type="spellEnd"/>
            <w:r w:rsidRPr="001C0C55">
              <w:rPr>
                <w:rFonts w:ascii="Calibri" w:hAnsi="Calibri"/>
                <w:lang w:val="en-GB"/>
              </w:rPr>
              <w:t xml:space="preserve"> online</w:t>
            </w:r>
            <w:r>
              <w:rPr>
                <w:rFonts w:ascii="Calibri" w:hAnsi="Calibri"/>
                <w:lang w:val="en-GB"/>
              </w:rPr>
              <w:t xml:space="preserve">, </w:t>
            </w:r>
            <w:proofErr w:type="spellStart"/>
            <w:r>
              <w:rPr>
                <w:rFonts w:ascii="Calibri" w:hAnsi="Calibri"/>
                <w:lang w:val="en-GB"/>
              </w:rPr>
              <w:t>i</w:t>
            </w:r>
            <w:r w:rsidRPr="001C0C55">
              <w:rPr>
                <w:rFonts w:ascii="Calibri" w:hAnsi="Calibri"/>
                <w:lang w:val="en-GB"/>
              </w:rPr>
              <w:t>zvještaji</w:t>
            </w:r>
            <w:proofErr w:type="spellEnd"/>
            <w:r w:rsidRPr="001C0C55">
              <w:rPr>
                <w:rFonts w:ascii="Calibri" w:hAnsi="Calibri"/>
                <w:lang w:val="en-GB"/>
              </w:rPr>
              <w:t xml:space="preserve"> o </w:t>
            </w:r>
            <w:proofErr w:type="spellStart"/>
            <w:r w:rsidRPr="001C0C55">
              <w:rPr>
                <w:rFonts w:ascii="Calibri" w:hAnsi="Calibri"/>
                <w:lang w:val="en-GB"/>
              </w:rPr>
              <w:t>analiziranom</w:t>
            </w:r>
            <w:proofErr w:type="spellEnd"/>
            <w:r w:rsidRPr="001C0C55">
              <w:rPr>
                <w:rFonts w:ascii="Calibri" w:hAnsi="Calibri"/>
                <w:lang w:val="en-GB"/>
              </w:rPr>
              <w:t xml:space="preserve"> </w:t>
            </w:r>
            <w:proofErr w:type="spellStart"/>
            <w:r w:rsidRPr="001C0C55">
              <w:rPr>
                <w:rFonts w:ascii="Calibri" w:hAnsi="Calibri"/>
                <w:lang w:val="en-GB"/>
              </w:rPr>
              <w:t>stanju</w:t>
            </w:r>
            <w:proofErr w:type="spellEnd"/>
            <w:r w:rsidRPr="001C0C55">
              <w:rPr>
                <w:rFonts w:ascii="Calibri" w:hAnsi="Calibri"/>
                <w:lang w:val="en-GB"/>
              </w:rPr>
              <w:t xml:space="preserve"> </w:t>
            </w:r>
            <w:proofErr w:type="spellStart"/>
            <w:r w:rsidRPr="001C0C55">
              <w:rPr>
                <w:rFonts w:ascii="Calibri" w:hAnsi="Calibri"/>
                <w:lang w:val="en-GB"/>
              </w:rPr>
              <w:t>infrastrukture</w:t>
            </w:r>
            <w:proofErr w:type="spellEnd"/>
            <w:r w:rsidRPr="001C0C55">
              <w:rPr>
                <w:rFonts w:ascii="Calibri" w:hAnsi="Calibri"/>
                <w:lang w:val="en-GB"/>
              </w:rPr>
              <w:t xml:space="preserve"> </w:t>
            </w:r>
            <w:proofErr w:type="spellStart"/>
            <w:r w:rsidRPr="001C0C55">
              <w:rPr>
                <w:rFonts w:ascii="Calibri" w:hAnsi="Calibri"/>
                <w:lang w:val="en-GB"/>
              </w:rPr>
              <w:t>partnera</w:t>
            </w:r>
            <w:proofErr w:type="spellEnd"/>
            <w:r>
              <w:rPr>
                <w:rFonts w:ascii="Calibri" w:hAnsi="Calibri"/>
                <w:lang w:val="en-GB"/>
              </w:rPr>
              <w:t>)</w:t>
            </w:r>
          </w:p>
          <w:p w14:paraId="4885C414" w14:textId="77777777" w:rsidR="000F762F" w:rsidRPr="001C0C55" w:rsidRDefault="000F762F" w:rsidP="001C0C55">
            <w:pPr>
              <w:tabs>
                <w:tab w:val="left" w:pos="3649"/>
                <w:tab w:val="left" w:pos="5349"/>
                <w:tab w:val="left" w:pos="7992"/>
                <w:tab w:val="left" w:pos="9409"/>
                <w:tab w:val="left" w:pos="10778"/>
              </w:tabs>
              <w:rPr>
                <w:rFonts w:ascii="Calibri" w:hAnsi="Calibri"/>
                <w:lang w:val="en-GB"/>
              </w:rPr>
            </w:pPr>
          </w:p>
          <w:p w14:paraId="02921092" w14:textId="4CFC410A" w:rsidR="001C0C55" w:rsidRPr="001C0C55" w:rsidRDefault="001C0C55" w:rsidP="001C0C55">
            <w:pPr>
              <w:tabs>
                <w:tab w:val="left" w:pos="3649"/>
                <w:tab w:val="left" w:pos="5349"/>
                <w:tab w:val="left" w:pos="7992"/>
                <w:tab w:val="left" w:pos="9409"/>
                <w:tab w:val="left" w:pos="10778"/>
              </w:tabs>
              <w:rPr>
                <w:rFonts w:ascii="Calibri" w:hAnsi="Calibri"/>
                <w:lang w:val="en-GB"/>
              </w:rPr>
            </w:pPr>
            <w:r>
              <w:rPr>
                <w:rFonts w:ascii="Calibri" w:hAnsi="Calibri"/>
                <w:lang w:val="en-GB"/>
              </w:rPr>
              <w:t>3.</w:t>
            </w:r>
            <w:r w:rsidRPr="001C0C55">
              <w:rPr>
                <w:rFonts w:ascii="Calibri" w:hAnsi="Calibri"/>
                <w:lang w:val="en-GB"/>
              </w:rPr>
              <w:t xml:space="preserve">Analiza </w:t>
            </w:r>
            <w:proofErr w:type="spellStart"/>
            <w:r w:rsidRPr="001C0C55">
              <w:rPr>
                <w:rFonts w:ascii="Calibri" w:hAnsi="Calibri"/>
                <w:lang w:val="en-GB"/>
              </w:rPr>
              <w:t>trenutnih</w:t>
            </w:r>
            <w:proofErr w:type="spellEnd"/>
            <w:r w:rsidRPr="001C0C55">
              <w:rPr>
                <w:rFonts w:ascii="Calibri" w:hAnsi="Calibri"/>
                <w:lang w:val="en-GB"/>
              </w:rPr>
              <w:t xml:space="preserve"> </w:t>
            </w:r>
            <w:proofErr w:type="spellStart"/>
            <w:r w:rsidRPr="001C0C55">
              <w:rPr>
                <w:rFonts w:ascii="Calibri" w:hAnsi="Calibri"/>
                <w:lang w:val="en-GB"/>
              </w:rPr>
              <w:t>inkubatora</w:t>
            </w:r>
            <w:proofErr w:type="spellEnd"/>
            <w:r>
              <w:rPr>
                <w:rFonts w:ascii="Calibri" w:hAnsi="Calibri"/>
                <w:lang w:val="en-GB"/>
              </w:rPr>
              <w:t xml:space="preserve"> (</w:t>
            </w:r>
            <w:proofErr w:type="spellStart"/>
            <w:r>
              <w:rPr>
                <w:rFonts w:ascii="Calibri" w:hAnsi="Calibri"/>
                <w:lang w:val="en-GB"/>
              </w:rPr>
              <w:t>d</w:t>
            </w:r>
            <w:r w:rsidRPr="001C0C55">
              <w:rPr>
                <w:rFonts w:ascii="Calibri" w:hAnsi="Calibri"/>
                <w:lang w:val="en-GB"/>
              </w:rPr>
              <w:t>efinisanje</w:t>
            </w:r>
            <w:proofErr w:type="spellEnd"/>
            <w:r w:rsidRPr="001C0C55">
              <w:rPr>
                <w:rFonts w:ascii="Calibri" w:hAnsi="Calibri"/>
                <w:lang w:val="en-GB"/>
              </w:rPr>
              <w:t xml:space="preserve"> </w:t>
            </w:r>
            <w:proofErr w:type="spellStart"/>
            <w:r w:rsidRPr="001C0C55">
              <w:rPr>
                <w:rFonts w:ascii="Calibri" w:hAnsi="Calibri"/>
                <w:lang w:val="en-GB"/>
              </w:rPr>
              <w:t>ciljeva</w:t>
            </w:r>
            <w:proofErr w:type="spellEnd"/>
            <w:r w:rsidRPr="001C0C55">
              <w:rPr>
                <w:rFonts w:ascii="Calibri" w:hAnsi="Calibri"/>
                <w:lang w:val="en-GB"/>
              </w:rPr>
              <w:t xml:space="preserve"> </w:t>
            </w:r>
            <w:proofErr w:type="spellStart"/>
            <w:r w:rsidRPr="001C0C55">
              <w:rPr>
                <w:rFonts w:ascii="Calibri" w:hAnsi="Calibri"/>
                <w:lang w:val="en-GB"/>
              </w:rPr>
              <w:t>analize</w:t>
            </w:r>
            <w:proofErr w:type="spellEnd"/>
            <w:r>
              <w:rPr>
                <w:rFonts w:ascii="Calibri" w:hAnsi="Calibri"/>
                <w:lang w:val="en-GB"/>
              </w:rPr>
              <w:t xml:space="preserve">, </w:t>
            </w:r>
            <w:proofErr w:type="spellStart"/>
            <w:r>
              <w:rPr>
                <w:rFonts w:ascii="Calibri" w:hAnsi="Calibri"/>
                <w:lang w:val="en-GB"/>
              </w:rPr>
              <w:t>p</w:t>
            </w:r>
            <w:r w:rsidRPr="001C0C55">
              <w:rPr>
                <w:rFonts w:ascii="Calibri" w:hAnsi="Calibri"/>
                <w:lang w:val="en-GB"/>
              </w:rPr>
              <w:t>rikupljanje</w:t>
            </w:r>
            <w:proofErr w:type="spellEnd"/>
            <w:r w:rsidRPr="001C0C55">
              <w:rPr>
                <w:rFonts w:ascii="Calibri" w:hAnsi="Calibri"/>
                <w:lang w:val="en-GB"/>
              </w:rPr>
              <w:t xml:space="preserve"> </w:t>
            </w:r>
            <w:proofErr w:type="spellStart"/>
            <w:r w:rsidRPr="001C0C55">
              <w:rPr>
                <w:rFonts w:ascii="Calibri" w:hAnsi="Calibri"/>
                <w:lang w:val="en-GB"/>
              </w:rPr>
              <w:t>podataka</w:t>
            </w:r>
            <w:proofErr w:type="spellEnd"/>
            <w:r w:rsidRPr="001C0C55">
              <w:rPr>
                <w:rFonts w:ascii="Calibri" w:hAnsi="Calibri"/>
                <w:lang w:val="en-GB"/>
              </w:rPr>
              <w:t xml:space="preserve"> o </w:t>
            </w:r>
            <w:proofErr w:type="spellStart"/>
            <w:r w:rsidRPr="001C0C55">
              <w:rPr>
                <w:rFonts w:ascii="Calibri" w:hAnsi="Calibri"/>
                <w:lang w:val="en-GB"/>
              </w:rPr>
              <w:t>organizacionoj</w:t>
            </w:r>
            <w:proofErr w:type="spellEnd"/>
            <w:r w:rsidRPr="001C0C55">
              <w:rPr>
                <w:rFonts w:ascii="Calibri" w:hAnsi="Calibri"/>
                <w:lang w:val="en-GB"/>
              </w:rPr>
              <w:t xml:space="preserve"> </w:t>
            </w:r>
            <w:proofErr w:type="spellStart"/>
            <w:r w:rsidRPr="001C0C55">
              <w:rPr>
                <w:rFonts w:ascii="Calibri" w:hAnsi="Calibri"/>
                <w:lang w:val="en-GB"/>
              </w:rPr>
              <w:t>strukturi</w:t>
            </w:r>
            <w:proofErr w:type="spellEnd"/>
            <w:r w:rsidRPr="001C0C55">
              <w:rPr>
                <w:rFonts w:ascii="Calibri" w:hAnsi="Calibri"/>
                <w:lang w:val="en-GB"/>
              </w:rPr>
              <w:t xml:space="preserve"> </w:t>
            </w:r>
            <w:proofErr w:type="spellStart"/>
            <w:r w:rsidRPr="001C0C55">
              <w:rPr>
                <w:rFonts w:ascii="Calibri" w:hAnsi="Calibri"/>
                <w:lang w:val="en-GB"/>
              </w:rPr>
              <w:t>inkubatora</w:t>
            </w:r>
            <w:proofErr w:type="spellEnd"/>
            <w:r>
              <w:rPr>
                <w:rFonts w:ascii="Calibri" w:hAnsi="Calibri"/>
                <w:lang w:val="en-GB"/>
              </w:rPr>
              <w:t xml:space="preserve">, </w:t>
            </w:r>
            <w:proofErr w:type="spellStart"/>
            <w:r>
              <w:rPr>
                <w:rFonts w:ascii="Calibri" w:hAnsi="Calibri"/>
                <w:lang w:val="en-GB"/>
              </w:rPr>
              <w:t>p</w:t>
            </w:r>
            <w:r w:rsidRPr="001C0C55">
              <w:rPr>
                <w:rFonts w:ascii="Calibri" w:hAnsi="Calibri"/>
                <w:lang w:val="en-GB"/>
              </w:rPr>
              <w:t>rikupljanje</w:t>
            </w:r>
            <w:proofErr w:type="spellEnd"/>
            <w:r w:rsidRPr="001C0C55">
              <w:rPr>
                <w:rFonts w:ascii="Calibri" w:hAnsi="Calibri"/>
                <w:lang w:val="en-GB"/>
              </w:rPr>
              <w:t xml:space="preserve"> </w:t>
            </w:r>
            <w:proofErr w:type="spellStart"/>
            <w:r w:rsidRPr="001C0C55">
              <w:rPr>
                <w:rFonts w:ascii="Calibri" w:hAnsi="Calibri"/>
                <w:lang w:val="en-GB"/>
              </w:rPr>
              <w:t>podataka</w:t>
            </w:r>
            <w:proofErr w:type="spellEnd"/>
            <w:r w:rsidRPr="001C0C55">
              <w:rPr>
                <w:rFonts w:ascii="Calibri" w:hAnsi="Calibri"/>
                <w:lang w:val="en-GB"/>
              </w:rPr>
              <w:t xml:space="preserve"> o </w:t>
            </w:r>
            <w:proofErr w:type="spellStart"/>
            <w:r w:rsidRPr="001C0C55">
              <w:rPr>
                <w:rFonts w:ascii="Calibri" w:hAnsi="Calibri"/>
                <w:lang w:val="en-GB"/>
              </w:rPr>
              <w:t>tipu</w:t>
            </w:r>
            <w:proofErr w:type="spellEnd"/>
            <w:r w:rsidRPr="001C0C55">
              <w:rPr>
                <w:rFonts w:ascii="Calibri" w:hAnsi="Calibri"/>
                <w:lang w:val="en-GB"/>
              </w:rPr>
              <w:t xml:space="preserve"> </w:t>
            </w:r>
            <w:proofErr w:type="spellStart"/>
            <w:r w:rsidRPr="001C0C55">
              <w:rPr>
                <w:rFonts w:ascii="Calibri" w:hAnsi="Calibri"/>
                <w:lang w:val="en-GB"/>
              </w:rPr>
              <w:t>usluga</w:t>
            </w:r>
            <w:proofErr w:type="spellEnd"/>
            <w:r w:rsidRPr="001C0C55">
              <w:rPr>
                <w:rFonts w:ascii="Calibri" w:hAnsi="Calibri"/>
                <w:lang w:val="en-GB"/>
              </w:rPr>
              <w:t xml:space="preserve"> koji </w:t>
            </w:r>
            <w:proofErr w:type="spellStart"/>
            <w:r w:rsidRPr="001C0C55">
              <w:rPr>
                <w:rFonts w:ascii="Calibri" w:hAnsi="Calibri"/>
                <w:lang w:val="en-GB"/>
              </w:rPr>
              <w:t>pružaju</w:t>
            </w:r>
            <w:proofErr w:type="spellEnd"/>
            <w:r w:rsidRPr="001C0C55">
              <w:rPr>
                <w:rFonts w:ascii="Calibri" w:hAnsi="Calibri"/>
                <w:lang w:val="en-GB"/>
              </w:rPr>
              <w:t xml:space="preserve"> </w:t>
            </w:r>
            <w:proofErr w:type="spellStart"/>
            <w:r w:rsidRPr="001C0C55">
              <w:rPr>
                <w:rFonts w:ascii="Calibri" w:hAnsi="Calibri"/>
                <w:lang w:val="en-GB"/>
              </w:rPr>
              <w:t>inkubatori</w:t>
            </w:r>
            <w:proofErr w:type="spellEnd"/>
            <w:r>
              <w:rPr>
                <w:rFonts w:ascii="Calibri" w:hAnsi="Calibri"/>
                <w:lang w:val="en-GB"/>
              </w:rPr>
              <w:t xml:space="preserve">, </w:t>
            </w:r>
            <w:proofErr w:type="spellStart"/>
            <w:r>
              <w:rPr>
                <w:rFonts w:ascii="Calibri" w:hAnsi="Calibri"/>
                <w:lang w:val="en-GB"/>
              </w:rPr>
              <w:t>p</w:t>
            </w:r>
            <w:r w:rsidRPr="001C0C55">
              <w:rPr>
                <w:rFonts w:ascii="Calibri" w:hAnsi="Calibri"/>
                <w:lang w:val="en-GB"/>
              </w:rPr>
              <w:t>rikupljanje</w:t>
            </w:r>
            <w:proofErr w:type="spellEnd"/>
            <w:r w:rsidRPr="001C0C55">
              <w:rPr>
                <w:rFonts w:ascii="Calibri" w:hAnsi="Calibri"/>
                <w:lang w:val="en-GB"/>
              </w:rPr>
              <w:t xml:space="preserve"> </w:t>
            </w:r>
            <w:proofErr w:type="spellStart"/>
            <w:r w:rsidRPr="001C0C55">
              <w:rPr>
                <w:rFonts w:ascii="Calibri" w:hAnsi="Calibri"/>
                <w:lang w:val="en-GB"/>
              </w:rPr>
              <w:t>podataka</w:t>
            </w:r>
            <w:proofErr w:type="spellEnd"/>
            <w:r w:rsidRPr="001C0C55">
              <w:rPr>
                <w:rFonts w:ascii="Calibri" w:hAnsi="Calibri"/>
                <w:lang w:val="en-GB"/>
              </w:rPr>
              <w:t xml:space="preserve"> o </w:t>
            </w:r>
            <w:proofErr w:type="spellStart"/>
            <w:r w:rsidRPr="001C0C55">
              <w:rPr>
                <w:rFonts w:ascii="Calibri" w:hAnsi="Calibri"/>
                <w:lang w:val="en-GB"/>
              </w:rPr>
              <w:t>organizacionim</w:t>
            </w:r>
            <w:proofErr w:type="spellEnd"/>
            <w:r w:rsidRPr="001C0C55">
              <w:rPr>
                <w:rFonts w:ascii="Calibri" w:hAnsi="Calibri"/>
                <w:lang w:val="en-GB"/>
              </w:rPr>
              <w:t xml:space="preserve"> </w:t>
            </w:r>
            <w:proofErr w:type="spellStart"/>
            <w:r w:rsidRPr="001C0C55">
              <w:rPr>
                <w:rFonts w:ascii="Calibri" w:hAnsi="Calibri"/>
                <w:lang w:val="en-GB"/>
              </w:rPr>
              <w:t>dokumentima</w:t>
            </w:r>
            <w:proofErr w:type="spellEnd"/>
            <w:r w:rsidRPr="001C0C55">
              <w:rPr>
                <w:rFonts w:ascii="Calibri" w:hAnsi="Calibri"/>
                <w:lang w:val="en-GB"/>
              </w:rPr>
              <w:t xml:space="preserve"> </w:t>
            </w:r>
            <w:proofErr w:type="spellStart"/>
            <w:r w:rsidRPr="001C0C55">
              <w:rPr>
                <w:rFonts w:ascii="Calibri" w:hAnsi="Calibri"/>
                <w:lang w:val="en-GB"/>
              </w:rPr>
              <w:t>i</w:t>
            </w:r>
            <w:proofErr w:type="spellEnd"/>
            <w:r w:rsidRPr="001C0C55">
              <w:rPr>
                <w:rFonts w:ascii="Calibri" w:hAnsi="Calibri"/>
                <w:lang w:val="en-GB"/>
              </w:rPr>
              <w:t xml:space="preserve"> </w:t>
            </w:r>
            <w:proofErr w:type="spellStart"/>
            <w:r w:rsidRPr="001C0C55">
              <w:rPr>
                <w:rFonts w:ascii="Calibri" w:hAnsi="Calibri"/>
                <w:lang w:val="en-GB"/>
              </w:rPr>
              <w:t>planovima</w:t>
            </w:r>
            <w:proofErr w:type="spellEnd"/>
            <w:r w:rsidRPr="001C0C55">
              <w:rPr>
                <w:rFonts w:ascii="Calibri" w:hAnsi="Calibri"/>
                <w:lang w:val="en-GB"/>
              </w:rPr>
              <w:t xml:space="preserve"> </w:t>
            </w:r>
            <w:proofErr w:type="spellStart"/>
            <w:r w:rsidRPr="001C0C55">
              <w:rPr>
                <w:rFonts w:ascii="Calibri" w:hAnsi="Calibri"/>
                <w:lang w:val="en-GB"/>
              </w:rPr>
              <w:t>rada</w:t>
            </w:r>
            <w:proofErr w:type="spellEnd"/>
            <w:r>
              <w:rPr>
                <w:rFonts w:ascii="Calibri" w:hAnsi="Calibri"/>
                <w:lang w:val="en-GB"/>
              </w:rPr>
              <w:t xml:space="preserve">, </w:t>
            </w:r>
            <w:proofErr w:type="spellStart"/>
            <w:r>
              <w:rPr>
                <w:rFonts w:ascii="Calibri" w:hAnsi="Calibri"/>
                <w:lang w:val="en-GB"/>
              </w:rPr>
              <w:t>i</w:t>
            </w:r>
            <w:r w:rsidRPr="001C0C55">
              <w:rPr>
                <w:rFonts w:ascii="Calibri" w:hAnsi="Calibri"/>
                <w:lang w:val="en-GB"/>
              </w:rPr>
              <w:t>dentifikacija</w:t>
            </w:r>
            <w:proofErr w:type="spellEnd"/>
            <w:r w:rsidRPr="001C0C55">
              <w:rPr>
                <w:rFonts w:ascii="Calibri" w:hAnsi="Calibri"/>
                <w:lang w:val="en-GB"/>
              </w:rPr>
              <w:t xml:space="preserve"> </w:t>
            </w:r>
            <w:proofErr w:type="spellStart"/>
            <w:r w:rsidRPr="001C0C55">
              <w:rPr>
                <w:rFonts w:ascii="Calibri" w:hAnsi="Calibri"/>
                <w:lang w:val="en-GB"/>
              </w:rPr>
              <w:t>kljucnih</w:t>
            </w:r>
            <w:proofErr w:type="spellEnd"/>
            <w:r w:rsidRPr="001C0C55">
              <w:rPr>
                <w:rFonts w:ascii="Calibri" w:hAnsi="Calibri"/>
                <w:lang w:val="en-GB"/>
              </w:rPr>
              <w:t xml:space="preserve"> </w:t>
            </w:r>
            <w:proofErr w:type="spellStart"/>
            <w:r w:rsidRPr="001C0C55">
              <w:rPr>
                <w:rFonts w:ascii="Calibri" w:hAnsi="Calibri"/>
                <w:lang w:val="en-GB"/>
              </w:rPr>
              <w:t>faktora</w:t>
            </w:r>
            <w:proofErr w:type="spellEnd"/>
            <w:r>
              <w:rPr>
                <w:rFonts w:ascii="Calibri" w:hAnsi="Calibri"/>
                <w:lang w:val="en-GB"/>
              </w:rPr>
              <w:t xml:space="preserve">, </w:t>
            </w:r>
            <w:proofErr w:type="spellStart"/>
            <w:r>
              <w:rPr>
                <w:rFonts w:ascii="Calibri" w:hAnsi="Calibri"/>
                <w:lang w:val="en-GB"/>
              </w:rPr>
              <w:t>i</w:t>
            </w:r>
            <w:r w:rsidRPr="001C0C55">
              <w:rPr>
                <w:rFonts w:ascii="Calibri" w:hAnsi="Calibri"/>
                <w:lang w:val="en-GB"/>
              </w:rPr>
              <w:t>nterpretacija</w:t>
            </w:r>
            <w:proofErr w:type="spellEnd"/>
            <w:r w:rsidRPr="001C0C55">
              <w:rPr>
                <w:rFonts w:ascii="Calibri" w:hAnsi="Calibri"/>
                <w:lang w:val="en-GB"/>
              </w:rPr>
              <w:t xml:space="preserve"> </w:t>
            </w:r>
            <w:proofErr w:type="spellStart"/>
            <w:r w:rsidRPr="001C0C55">
              <w:rPr>
                <w:rFonts w:ascii="Calibri" w:hAnsi="Calibri"/>
                <w:lang w:val="en-GB"/>
              </w:rPr>
              <w:t>rezultata</w:t>
            </w:r>
            <w:proofErr w:type="spellEnd"/>
            <w:r w:rsidR="000F762F">
              <w:rPr>
                <w:rFonts w:ascii="Calibri" w:hAnsi="Calibri"/>
                <w:lang w:val="en-GB"/>
              </w:rPr>
              <w:t>,</w:t>
            </w:r>
          </w:p>
          <w:p w14:paraId="38925155" w14:textId="3EC15F4B" w:rsidR="001C0C55" w:rsidRDefault="000F762F" w:rsidP="001C0C55">
            <w:pPr>
              <w:tabs>
                <w:tab w:val="left" w:pos="3649"/>
                <w:tab w:val="left" w:pos="5349"/>
                <w:tab w:val="left" w:pos="7992"/>
                <w:tab w:val="left" w:pos="9409"/>
                <w:tab w:val="left" w:pos="10778"/>
              </w:tabs>
              <w:rPr>
                <w:rFonts w:ascii="Calibri" w:hAnsi="Calibri"/>
                <w:lang w:val="en-GB"/>
              </w:rPr>
            </w:pPr>
            <w:proofErr w:type="spellStart"/>
            <w:r>
              <w:rPr>
                <w:rFonts w:ascii="Calibri" w:hAnsi="Calibri"/>
                <w:lang w:val="en-GB"/>
              </w:rPr>
              <w:t>i</w:t>
            </w:r>
            <w:r w:rsidR="001C0C55" w:rsidRPr="001C0C55">
              <w:rPr>
                <w:rFonts w:ascii="Calibri" w:hAnsi="Calibri"/>
                <w:lang w:val="en-GB"/>
              </w:rPr>
              <w:t>zrada</w:t>
            </w:r>
            <w:proofErr w:type="spellEnd"/>
            <w:r w:rsidR="001C0C55" w:rsidRPr="001C0C55">
              <w:rPr>
                <w:rFonts w:ascii="Calibri" w:hAnsi="Calibri"/>
                <w:lang w:val="en-GB"/>
              </w:rPr>
              <w:t xml:space="preserve"> </w:t>
            </w:r>
            <w:proofErr w:type="spellStart"/>
            <w:r w:rsidR="001C0C55" w:rsidRPr="001C0C55">
              <w:rPr>
                <w:rFonts w:ascii="Calibri" w:hAnsi="Calibri"/>
                <w:lang w:val="en-GB"/>
              </w:rPr>
              <w:t>izvestaja</w:t>
            </w:r>
            <w:proofErr w:type="spellEnd"/>
            <w:r>
              <w:rPr>
                <w:rFonts w:ascii="Calibri" w:hAnsi="Calibri"/>
                <w:lang w:val="en-GB"/>
              </w:rPr>
              <w:t>)</w:t>
            </w:r>
          </w:p>
          <w:p w14:paraId="7525E081" w14:textId="77777777" w:rsidR="000F762F" w:rsidRPr="001C0C55" w:rsidRDefault="000F762F" w:rsidP="001C0C55">
            <w:pPr>
              <w:tabs>
                <w:tab w:val="left" w:pos="3649"/>
                <w:tab w:val="left" w:pos="5349"/>
                <w:tab w:val="left" w:pos="7992"/>
                <w:tab w:val="left" w:pos="9409"/>
                <w:tab w:val="left" w:pos="10778"/>
              </w:tabs>
              <w:rPr>
                <w:rFonts w:ascii="Calibri" w:hAnsi="Calibri"/>
                <w:lang w:val="en-GB"/>
              </w:rPr>
            </w:pPr>
          </w:p>
          <w:p w14:paraId="35325589" w14:textId="3B697604" w:rsidR="000F762F" w:rsidRPr="000F762F" w:rsidRDefault="000F762F" w:rsidP="000F762F">
            <w:pPr>
              <w:tabs>
                <w:tab w:val="left" w:pos="3649"/>
                <w:tab w:val="left" w:pos="5349"/>
                <w:tab w:val="left" w:pos="7992"/>
                <w:tab w:val="left" w:pos="9409"/>
                <w:tab w:val="left" w:pos="10778"/>
              </w:tabs>
              <w:rPr>
                <w:rFonts w:ascii="Calibri" w:hAnsi="Calibri"/>
                <w:lang w:val="en-GB"/>
              </w:rPr>
            </w:pPr>
            <w:r>
              <w:rPr>
                <w:rFonts w:ascii="Calibri" w:hAnsi="Calibri"/>
                <w:lang w:val="en-GB"/>
              </w:rPr>
              <w:t>4.</w:t>
            </w:r>
            <w:r w:rsidR="001C0C55" w:rsidRPr="001C0C55">
              <w:rPr>
                <w:rFonts w:ascii="Calibri" w:hAnsi="Calibri"/>
                <w:lang w:val="en-GB"/>
              </w:rPr>
              <w:t xml:space="preserve">Odlaženje u </w:t>
            </w:r>
            <w:proofErr w:type="spellStart"/>
            <w:r w:rsidR="001C0C55" w:rsidRPr="001C0C55">
              <w:rPr>
                <w:rFonts w:ascii="Calibri" w:hAnsi="Calibri"/>
                <w:lang w:val="en-GB"/>
              </w:rPr>
              <w:t>partnerske</w:t>
            </w:r>
            <w:proofErr w:type="spellEnd"/>
            <w:r w:rsidR="001C0C55" w:rsidRPr="001C0C55">
              <w:rPr>
                <w:rFonts w:ascii="Calibri" w:hAnsi="Calibri"/>
                <w:lang w:val="en-GB"/>
              </w:rPr>
              <w:t xml:space="preserve"> </w:t>
            </w:r>
            <w:proofErr w:type="spellStart"/>
            <w:r w:rsidR="001C0C55" w:rsidRPr="001C0C55">
              <w:rPr>
                <w:rFonts w:ascii="Calibri" w:hAnsi="Calibri"/>
                <w:lang w:val="en-GB"/>
              </w:rPr>
              <w:t>države</w:t>
            </w:r>
            <w:proofErr w:type="spellEnd"/>
            <w:r w:rsidR="001C0C55" w:rsidRPr="001C0C55">
              <w:rPr>
                <w:rFonts w:ascii="Calibri" w:hAnsi="Calibri"/>
                <w:lang w:val="en-GB"/>
              </w:rPr>
              <w:t xml:space="preserve"> </w:t>
            </w:r>
            <w:proofErr w:type="spellStart"/>
            <w:r w:rsidR="001C0C55" w:rsidRPr="001C0C55">
              <w:rPr>
                <w:rFonts w:ascii="Calibri" w:hAnsi="Calibri"/>
                <w:lang w:val="en-GB"/>
              </w:rPr>
              <w:t>r</w:t>
            </w:r>
            <w:r>
              <w:rPr>
                <w:rFonts w:ascii="Calibri" w:hAnsi="Calibri"/>
                <w:lang w:val="en-GB"/>
              </w:rPr>
              <w:t>adi</w:t>
            </w:r>
            <w:proofErr w:type="spellEnd"/>
            <w:r>
              <w:rPr>
                <w:rFonts w:ascii="Calibri" w:hAnsi="Calibri"/>
                <w:lang w:val="en-GB"/>
              </w:rPr>
              <w:t xml:space="preserve"> </w:t>
            </w:r>
            <w:proofErr w:type="spellStart"/>
            <w:r>
              <w:rPr>
                <w:rFonts w:ascii="Calibri" w:hAnsi="Calibri"/>
                <w:lang w:val="en-GB"/>
              </w:rPr>
              <w:t>posete</w:t>
            </w:r>
            <w:proofErr w:type="spellEnd"/>
            <w:r>
              <w:rPr>
                <w:rFonts w:ascii="Calibri" w:hAnsi="Calibri"/>
                <w:lang w:val="en-GB"/>
              </w:rPr>
              <w:t xml:space="preserve"> </w:t>
            </w:r>
            <w:proofErr w:type="spellStart"/>
            <w:r>
              <w:rPr>
                <w:rFonts w:ascii="Calibri" w:hAnsi="Calibri"/>
                <w:lang w:val="en-GB"/>
              </w:rPr>
              <w:t>postojećih</w:t>
            </w:r>
            <w:proofErr w:type="spellEnd"/>
            <w:r>
              <w:rPr>
                <w:rFonts w:ascii="Calibri" w:hAnsi="Calibri"/>
                <w:lang w:val="en-GB"/>
              </w:rPr>
              <w:t xml:space="preserve"> </w:t>
            </w:r>
            <w:proofErr w:type="spellStart"/>
            <w:r>
              <w:rPr>
                <w:rFonts w:ascii="Calibri" w:hAnsi="Calibri"/>
                <w:lang w:val="en-GB"/>
              </w:rPr>
              <w:t>inkubatora</w:t>
            </w:r>
            <w:proofErr w:type="spellEnd"/>
            <w:r>
              <w:rPr>
                <w:rFonts w:ascii="Calibri" w:hAnsi="Calibri"/>
                <w:lang w:val="en-GB"/>
              </w:rPr>
              <w:t xml:space="preserve"> (</w:t>
            </w:r>
            <w:proofErr w:type="spellStart"/>
            <w:r>
              <w:rPr>
                <w:rFonts w:ascii="Calibri" w:hAnsi="Calibri"/>
                <w:lang w:val="en-GB"/>
              </w:rPr>
              <w:t>i</w:t>
            </w:r>
            <w:r w:rsidRPr="000F762F">
              <w:rPr>
                <w:rFonts w:ascii="Calibri" w:hAnsi="Calibri"/>
                <w:lang w:val="en-GB"/>
              </w:rPr>
              <w:t>dentifikovanje</w:t>
            </w:r>
            <w:proofErr w:type="spellEnd"/>
            <w:r w:rsidRPr="000F762F">
              <w:rPr>
                <w:rFonts w:ascii="Calibri" w:hAnsi="Calibri"/>
                <w:lang w:val="en-GB"/>
              </w:rPr>
              <w:t xml:space="preserve"> </w:t>
            </w:r>
            <w:proofErr w:type="spellStart"/>
            <w:r w:rsidRPr="000F762F">
              <w:rPr>
                <w:rFonts w:ascii="Calibri" w:hAnsi="Calibri"/>
                <w:lang w:val="en-GB"/>
              </w:rPr>
              <w:t>inkubatora</w:t>
            </w:r>
            <w:proofErr w:type="spellEnd"/>
            <w:r w:rsidRPr="000F762F">
              <w:rPr>
                <w:rFonts w:ascii="Calibri" w:hAnsi="Calibri"/>
                <w:lang w:val="en-GB"/>
              </w:rPr>
              <w:t xml:space="preserve"> koji se </w:t>
            </w:r>
            <w:proofErr w:type="spellStart"/>
            <w:r w:rsidRPr="000F762F">
              <w:rPr>
                <w:rFonts w:ascii="Calibri" w:hAnsi="Calibri"/>
                <w:lang w:val="en-GB"/>
              </w:rPr>
              <w:t>analiziraju</w:t>
            </w:r>
            <w:proofErr w:type="spellEnd"/>
            <w:r>
              <w:rPr>
                <w:rFonts w:ascii="Calibri" w:hAnsi="Calibri"/>
                <w:lang w:val="en-GB"/>
              </w:rPr>
              <w:t xml:space="preserve">, </w:t>
            </w:r>
            <w:proofErr w:type="spellStart"/>
            <w:r>
              <w:rPr>
                <w:rFonts w:ascii="Calibri" w:hAnsi="Calibri"/>
                <w:lang w:val="en-GB"/>
              </w:rPr>
              <w:t>o</w:t>
            </w:r>
            <w:r w:rsidRPr="000F762F">
              <w:rPr>
                <w:rFonts w:ascii="Calibri" w:hAnsi="Calibri"/>
                <w:lang w:val="en-GB"/>
              </w:rPr>
              <w:t>rganizovanje</w:t>
            </w:r>
            <w:proofErr w:type="spellEnd"/>
            <w:r w:rsidRPr="000F762F">
              <w:rPr>
                <w:rFonts w:ascii="Calibri" w:hAnsi="Calibri"/>
                <w:lang w:val="en-GB"/>
              </w:rPr>
              <w:t xml:space="preserve"> </w:t>
            </w:r>
            <w:proofErr w:type="spellStart"/>
            <w:r w:rsidRPr="000F762F">
              <w:rPr>
                <w:rFonts w:ascii="Calibri" w:hAnsi="Calibri"/>
                <w:lang w:val="en-GB"/>
              </w:rPr>
              <w:t>putovanja</w:t>
            </w:r>
            <w:proofErr w:type="spellEnd"/>
            <w:r w:rsidRPr="000F762F">
              <w:rPr>
                <w:rFonts w:ascii="Calibri" w:hAnsi="Calibri"/>
                <w:lang w:val="en-GB"/>
              </w:rPr>
              <w:t xml:space="preserve"> </w:t>
            </w:r>
            <w:proofErr w:type="spellStart"/>
            <w:r w:rsidRPr="000F762F">
              <w:rPr>
                <w:rFonts w:ascii="Calibri" w:hAnsi="Calibri"/>
                <w:lang w:val="en-GB"/>
              </w:rPr>
              <w:t>i</w:t>
            </w:r>
            <w:proofErr w:type="spellEnd"/>
            <w:r w:rsidRPr="000F762F">
              <w:rPr>
                <w:rFonts w:ascii="Calibri" w:hAnsi="Calibri"/>
                <w:lang w:val="en-GB"/>
              </w:rPr>
              <w:t xml:space="preserve"> </w:t>
            </w:r>
            <w:proofErr w:type="spellStart"/>
            <w:r w:rsidRPr="000F762F">
              <w:rPr>
                <w:rFonts w:ascii="Calibri" w:hAnsi="Calibri"/>
                <w:lang w:val="en-GB"/>
              </w:rPr>
              <w:t>logistike</w:t>
            </w:r>
            <w:proofErr w:type="spellEnd"/>
            <w:r w:rsidRPr="000F762F">
              <w:rPr>
                <w:rFonts w:ascii="Calibri" w:hAnsi="Calibri"/>
                <w:lang w:val="en-GB"/>
              </w:rPr>
              <w:t xml:space="preserve"> za </w:t>
            </w:r>
            <w:proofErr w:type="spellStart"/>
            <w:r w:rsidRPr="000F762F">
              <w:rPr>
                <w:rFonts w:ascii="Calibri" w:hAnsi="Calibri"/>
                <w:lang w:val="en-GB"/>
              </w:rPr>
              <w:t>odlazak</w:t>
            </w:r>
            <w:proofErr w:type="spellEnd"/>
            <w:r w:rsidRPr="000F762F">
              <w:rPr>
                <w:rFonts w:ascii="Calibri" w:hAnsi="Calibri"/>
                <w:lang w:val="en-GB"/>
              </w:rPr>
              <w:t xml:space="preserve"> </w:t>
            </w:r>
            <w:proofErr w:type="spellStart"/>
            <w:r w:rsidRPr="000F762F">
              <w:rPr>
                <w:rFonts w:ascii="Calibri" w:hAnsi="Calibri"/>
                <w:lang w:val="en-GB"/>
              </w:rPr>
              <w:t>osoblja</w:t>
            </w:r>
            <w:proofErr w:type="spellEnd"/>
            <w:r>
              <w:rPr>
                <w:rFonts w:ascii="Calibri" w:hAnsi="Calibri"/>
                <w:lang w:val="en-GB"/>
              </w:rPr>
              <w:t xml:space="preserve">, </w:t>
            </w:r>
            <w:proofErr w:type="spellStart"/>
            <w:r>
              <w:rPr>
                <w:rFonts w:ascii="Calibri" w:hAnsi="Calibri"/>
                <w:lang w:val="en-GB"/>
              </w:rPr>
              <w:t>s</w:t>
            </w:r>
            <w:r w:rsidRPr="000F762F">
              <w:rPr>
                <w:rFonts w:ascii="Calibri" w:hAnsi="Calibri"/>
                <w:lang w:val="en-GB"/>
              </w:rPr>
              <w:t>astanci</w:t>
            </w:r>
            <w:proofErr w:type="spellEnd"/>
            <w:r w:rsidRPr="000F762F">
              <w:rPr>
                <w:rFonts w:ascii="Calibri" w:hAnsi="Calibri"/>
                <w:lang w:val="en-GB"/>
              </w:rPr>
              <w:t xml:space="preserve"> </w:t>
            </w:r>
            <w:proofErr w:type="spellStart"/>
            <w:r w:rsidRPr="000F762F">
              <w:rPr>
                <w:rFonts w:ascii="Calibri" w:hAnsi="Calibri"/>
                <w:lang w:val="en-GB"/>
              </w:rPr>
              <w:t>sa</w:t>
            </w:r>
            <w:proofErr w:type="spellEnd"/>
            <w:r w:rsidRPr="000F762F">
              <w:rPr>
                <w:rFonts w:ascii="Calibri" w:hAnsi="Calibri"/>
                <w:lang w:val="en-GB"/>
              </w:rPr>
              <w:t xml:space="preserve"> </w:t>
            </w:r>
            <w:proofErr w:type="spellStart"/>
            <w:r w:rsidRPr="000F762F">
              <w:rPr>
                <w:rFonts w:ascii="Calibri" w:hAnsi="Calibri"/>
                <w:lang w:val="en-GB"/>
              </w:rPr>
              <w:t>predstavnicima</w:t>
            </w:r>
            <w:proofErr w:type="spellEnd"/>
            <w:r w:rsidRPr="000F762F">
              <w:rPr>
                <w:rFonts w:ascii="Calibri" w:hAnsi="Calibri"/>
                <w:lang w:val="en-GB"/>
              </w:rPr>
              <w:t xml:space="preserve"> </w:t>
            </w:r>
            <w:proofErr w:type="spellStart"/>
            <w:r w:rsidRPr="000F762F">
              <w:rPr>
                <w:rFonts w:ascii="Calibri" w:hAnsi="Calibri"/>
                <w:lang w:val="en-GB"/>
              </w:rPr>
              <w:t>inkubatora</w:t>
            </w:r>
            <w:proofErr w:type="spellEnd"/>
            <w:r>
              <w:rPr>
                <w:rFonts w:ascii="Calibri" w:hAnsi="Calibri"/>
                <w:lang w:val="en-GB"/>
              </w:rPr>
              <w:t>,</w:t>
            </w:r>
          </w:p>
          <w:p w14:paraId="3FF38EBF" w14:textId="1A249D7E" w:rsidR="000F762F" w:rsidRPr="000F762F" w:rsidRDefault="000F762F" w:rsidP="000F762F">
            <w:pPr>
              <w:tabs>
                <w:tab w:val="left" w:pos="3649"/>
                <w:tab w:val="left" w:pos="5349"/>
                <w:tab w:val="left" w:pos="7992"/>
                <w:tab w:val="left" w:pos="9409"/>
                <w:tab w:val="left" w:pos="10778"/>
              </w:tabs>
              <w:rPr>
                <w:rFonts w:ascii="Calibri" w:hAnsi="Calibri"/>
                <w:lang w:val="en-GB"/>
              </w:rPr>
            </w:pPr>
            <w:proofErr w:type="spellStart"/>
            <w:r>
              <w:rPr>
                <w:rFonts w:ascii="Calibri" w:hAnsi="Calibri"/>
                <w:lang w:val="en-GB"/>
              </w:rPr>
              <w:t>p</w:t>
            </w:r>
            <w:r w:rsidRPr="000F762F">
              <w:rPr>
                <w:rFonts w:ascii="Calibri" w:hAnsi="Calibri"/>
                <w:lang w:val="en-GB"/>
              </w:rPr>
              <w:t>oseta</w:t>
            </w:r>
            <w:proofErr w:type="spellEnd"/>
            <w:r w:rsidRPr="000F762F">
              <w:rPr>
                <w:rFonts w:ascii="Calibri" w:hAnsi="Calibri"/>
                <w:lang w:val="en-GB"/>
              </w:rPr>
              <w:t xml:space="preserve"> </w:t>
            </w:r>
            <w:proofErr w:type="spellStart"/>
            <w:r w:rsidRPr="000F762F">
              <w:rPr>
                <w:rFonts w:ascii="Calibri" w:hAnsi="Calibri"/>
                <w:lang w:val="en-GB"/>
              </w:rPr>
              <w:t>tih</w:t>
            </w:r>
            <w:proofErr w:type="spellEnd"/>
            <w:r w:rsidRPr="000F762F">
              <w:rPr>
                <w:rFonts w:ascii="Calibri" w:hAnsi="Calibri"/>
                <w:lang w:val="en-GB"/>
              </w:rPr>
              <w:t xml:space="preserve"> </w:t>
            </w:r>
            <w:proofErr w:type="spellStart"/>
            <w:r w:rsidRPr="000F762F">
              <w:rPr>
                <w:rFonts w:ascii="Calibri" w:hAnsi="Calibri"/>
                <w:lang w:val="en-GB"/>
              </w:rPr>
              <w:t>inkubatora</w:t>
            </w:r>
            <w:proofErr w:type="spellEnd"/>
            <w:r>
              <w:rPr>
                <w:rFonts w:ascii="Calibri" w:hAnsi="Calibri"/>
                <w:lang w:val="en-GB"/>
              </w:rPr>
              <w:t xml:space="preserve">, </w:t>
            </w:r>
            <w:proofErr w:type="spellStart"/>
            <w:r>
              <w:rPr>
                <w:rFonts w:ascii="Calibri" w:hAnsi="Calibri"/>
                <w:lang w:val="en-GB"/>
              </w:rPr>
              <w:t>u</w:t>
            </w:r>
            <w:r w:rsidRPr="000F762F">
              <w:rPr>
                <w:rFonts w:ascii="Calibri" w:hAnsi="Calibri"/>
                <w:lang w:val="en-GB"/>
              </w:rPr>
              <w:t>poređivanje</w:t>
            </w:r>
            <w:proofErr w:type="spellEnd"/>
            <w:r w:rsidRPr="000F762F">
              <w:rPr>
                <w:rFonts w:ascii="Calibri" w:hAnsi="Calibri"/>
                <w:lang w:val="en-GB"/>
              </w:rPr>
              <w:t xml:space="preserve"> </w:t>
            </w:r>
            <w:proofErr w:type="spellStart"/>
            <w:r w:rsidRPr="000F762F">
              <w:rPr>
                <w:rFonts w:ascii="Calibri" w:hAnsi="Calibri"/>
                <w:lang w:val="en-GB"/>
              </w:rPr>
              <w:t>programa</w:t>
            </w:r>
            <w:proofErr w:type="spellEnd"/>
            <w:r w:rsidRPr="000F762F">
              <w:rPr>
                <w:rFonts w:ascii="Calibri" w:hAnsi="Calibri"/>
                <w:lang w:val="en-GB"/>
              </w:rPr>
              <w:t xml:space="preserve"> </w:t>
            </w:r>
            <w:proofErr w:type="spellStart"/>
            <w:r w:rsidRPr="000F762F">
              <w:rPr>
                <w:rFonts w:ascii="Calibri" w:hAnsi="Calibri"/>
                <w:lang w:val="en-GB"/>
              </w:rPr>
              <w:t>podrške</w:t>
            </w:r>
            <w:proofErr w:type="spellEnd"/>
            <w:r>
              <w:rPr>
                <w:rFonts w:ascii="Calibri" w:hAnsi="Calibri"/>
                <w:lang w:val="en-GB"/>
              </w:rPr>
              <w:t>,</w:t>
            </w:r>
          </w:p>
          <w:p w14:paraId="6F3FAC0D" w14:textId="5B74B990" w:rsidR="000F762F" w:rsidRPr="000F762F" w:rsidRDefault="000F762F" w:rsidP="000F762F">
            <w:pPr>
              <w:tabs>
                <w:tab w:val="left" w:pos="3649"/>
                <w:tab w:val="left" w:pos="5349"/>
                <w:tab w:val="left" w:pos="7992"/>
                <w:tab w:val="left" w:pos="9409"/>
                <w:tab w:val="left" w:pos="10778"/>
              </w:tabs>
              <w:rPr>
                <w:rFonts w:ascii="Calibri" w:hAnsi="Calibri"/>
                <w:lang w:val="en-GB"/>
              </w:rPr>
            </w:pPr>
            <w:proofErr w:type="spellStart"/>
            <w:r>
              <w:rPr>
                <w:rFonts w:ascii="Calibri" w:hAnsi="Calibri"/>
                <w:lang w:val="en-GB"/>
              </w:rPr>
              <w:t>a</w:t>
            </w:r>
            <w:r w:rsidRPr="000F762F">
              <w:rPr>
                <w:rFonts w:ascii="Calibri" w:hAnsi="Calibri"/>
                <w:lang w:val="en-GB"/>
              </w:rPr>
              <w:t>naliza</w:t>
            </w:r>
            <w:proofErr w:type="spellEnd"/>
            <w:r w:rsidRPr="000F762F">
              <w:rPr>
                <w:rFonts w:ascii="Calibri" w:hAnsi="Calibri"/>
                <w:lang w:val="en-GB"/>
              </w:rPr>
              <w:t xml:space="preserve"> </w:t>
            </w:r>
            <w:proofErr w:type="spellStart"/>
            <w:r w:rsidRPr="000F762F">
              <w:rPr>
                <w:rFonts w:ascii="Calibri" w:hAnsi="Calibri"/>
                <w:lang w:val="en-GB"/>
              </w:rPr>
              <w:t>uspeha</w:t>
            </w:r>
            <w:proofErr w:type="spellEnd"/>
            <w:r w:rsidRPr="000F762F">
              <w:rPr>
                <w:rFonts w:ascii="Calibri" w:hAnsi="Calibri"/>
                <w:lang w:val="en-GB"/>
              </w:rPr>
              <w:t xml:space="preserve"> </w:t>
            </w:r>
            <w:proofErr w:type="spellStart"/>
            <w:r w:rsidRPr="000F762F">
              <w:rPr>
                <w:rFonts w:ascii="Calibri" w:hAnsi="Calibri"/>
                <w:lang w:val="en-GB"/>
              </w:rPr>
              <w:t>tih</w:t>
            </w:r>
            <w:proofErr w:type="spellEnd"/>
            <w:r w:rsidRPr="000F762F">
              <w:rPr>
                <w:rFonts w:ascii="Calibri" w:hAnsi="Calibri"/>
                <w:lang w:val="en-GB"/>
              </w:rPr>
              <w:t xml:space="preserve"> </w:t>
            </w:r>
            <w:proofErr w:type="spellStart"/>
            <w:r w:rsidRPr="000F762F">
              <w:rPr>
                <w:rFonts w:ascii="Calibri" w:hAnsi="Calibri"/>
                <w:lang w:val="en-GB"/>
              </w:rPr>
              <w:t>inkubatora</w:t>
            </w:r>
            <w:proofErr w:type="spellEnd"/>
            <w:r>
              <w:rPr>
                <w:rFonts w:ascii="Calibri" w:hAnsi="Calibri"/>
                <w:lang w:val="en-GB"/>
              </w:rPr>
              <w:t xml:space="preserve">, </w:t>
            </w:r>
            <w:proofErr w:type="spellStart"/>
            <w:r>
              <w:rPr>
                <w:rFonts w:ascii="Calibri" w:hAnsi="Calibri"/>
                <w:lang w:val="en-GB"/>
              </w:rPr>
              <w:t>s</w:t>
            </w:r>
            <w:r w:rsidRPr="000F762F">
              <w:rPr>
                <w:rFonts w:ascii="Calibri" w:hAnsi="Calibri"/>
                <w:lang w:val="en-GB"/>
              </w:rPr>
              <w:t>kupljanje</w:t>
            </w:r>
            <w:proofErr w:type="spellEnd"/>
            <w:r w:rsidRPr="000F762F">
              <w:rPr>
                <w:rFonts w:ascii="Calibri" w:hAnsi="Calibri"/>
                <w:lang w:val="en-GB"/>
              </w:rPr>
              <w:t xml:space="preserve"> </w:t>
            </w:r>
            <w:proofErr w:type="spellStart"/>
            <w:r w:rsidRPr="000F762F">
              <w:rPr>
                <w:rFonts w:ascii="Calibri" w:hAnsi="Calibri"/>
                <w:lang w:val="en-GB"/>
              </w:rPr>
              <w:t>podataka</w:t>
            </w:r>
            <w:proofErr w:type="spellEnd"/>
            <w:r w:rsidRPr="000F762F">
              <w:rPr>
                <w:rFonts w:ascii="Calibri" w:hAnsi="Calibri"/>
                <w:lang w:val="en-GB"/>
              </w:rPr>
              <w:t xml:space="preserve"> </w:t>
            </w:r>
            <w:proofErr w:type="spellStart"/>
            <w:r w:rsidRPr="000F762F">
              <w:rPr>
                <w:rFonts w:ascii="Calibri" w:hAnsi="Calibri"/>
                <w:lang w:val="en-GB"/>
              </w:rPr>
              <w:t>i</w:t>
            </w:r>
            <w:proofErr w:type="spellEnd"/>
            <w:r w:rsidRPr="000F762F">
              <w:rPr>
                <w:rFonts w:ascii="Calibri" w:hAnsi="Calibri"/>
                <w:lang w:val="en-GB"/>
              </w:rPr>
              <w:t xml:space="preserve"> </w:t>
            </w:r>
            <w:proofErr w:type="spellStart"/>
            <w:r w:rsidRPr="000F762F">
              <w:rPr>
                <w:rFonts w:ascii="Calibri" w:hAnsi="Calibri"/>
                <w:lang w:val="en-GB"/>
              </w:rPr>
              <w:t>analiza</w:t>
            </w:r>
            <w:proofErr w:type="spellEnd"/>
            <w:r>
              <w:rPr>
                <w:rFonts w:ascii="Calibri" w:hAnsi="Calibri"/>
                <w:lang w:val="en-GB"/>
              </w:rPr>
              <w:t xml:space="preserve">, </w:t>
            </w:r>
            <w:proofErr w:type="spellStart"/>
            <w:r>
              <w:rPr>
                <w:rFonts w:ascii="Calibri" w:hAnsi="Calibri"/>
                <w:lang w:val="en-GB"/>
              </w:rPr>
              <w:t>p</w:t>
            </w:r>
            <w:r w:rsidRPr="000F762F">
              <w:rPr>
                <w:rFonts w:ascii="Calibri" w:hAnsi="Calibri"/>
                <w:lang w:val="en-GB"/>
              </w:rPr>
              <w:t>isanje</w:t>
            </w:r>
            <w:proofErr w:type="spellEnd"/>
            <w:r w:rsidRPr="000F762F">
              <w:rPr>
                <w:rFonts w:ascii="Calibri" w:hAnsi="Calibri"/>
                <w:lang w:val="en-GB"/>
              </w:rPr>
              <w:t xml:space="preserve"> </w:t>
            </w:r>
            <w:proofErr w:type="spellStart"/>
            <w:r w:rsidRPr="000F762F">
              <w:rPr>
                <w:rFonts w:ascii="Calibri" w:hAnsi="Calibri"/>
                <w:lang w:val="en-GB"/>
              </w:rPr>
              <w:t>izveštaja</w:t>
            </w:r>
            <w:proofErr w:type="spellEnd"/>
            <w:r w:rsidRPr="000F762F">
              <w:rPr>
                <w:rFonts w:ascii="Calibri" w:hAnsi="Calibri"/>
                <w:lang w:val="en-GB"/>
              </w:rPr>
              <w:t xml:space="preserve"> o </w:t>
            </w:r>
            <w:proofErr w:type="spellStart"/>
            <w:r w:rsidRPr="000F762F">
              <w:rPr>
                <w:rFonts w:ascii="Calibri" w:hAnsi="Calibri"/>
                <w:lang w:val="en-GB"/>
              </w:rPr>
              <w:t>posećenim</w:t>
            </w:r>
            <w:proofErr w:type="spellEnd"/>
            <w:r w:rsidRPr="000F762F">
              <w:rPr>
                <w:rFonts w:ascii="Calibri" w:hAnsi="Calibri"/>
                <w:lang w:val="en-GB"/>
              </w:rPr>
              <w:t xml:space="preserve"> </w:t>
            </w:r>
            <w:proofErr w:type="spellStart"/>
            <w:r w:rsidRPr="000F762F">
              <w:rPr>
                <w:rFonts w:ascii="Calibri" w:hAnsi="Calibri"/>
                <w:lang w:val="en-GB"/>
              </w:rPr>
              <w:t>inkubatorima</w:t>
            </w:r>
            <w:proofErr w:type="spellEnd"/>
            <w:r>
              <w:rPr>
                <w:rFonts w:ascii="Calibri" w:hAnsi="Calibri"/>
                <w:lang w:val="en-GB"/>
              </w:rPr>
              <w:t>,</w:t>
            </w:r>
          </w:p>
          <w:p w14:paraId="78B86A0D" w14:textId="4E4795AB" w:rsidR="000F762F" w:rsidRDefault="000F762F" w:rsidP="000F762F">
            <w:pPr>
              <w:tabs>
                <w:tab w:val="left" w:pos="3649"/>
                <w:tab w:val="left" w:pos="5349"/>
                <w:tab w:val="left" w:pos="7992"/>
                <w:tab w:val="left" w:pos="9409"/>
                <w:tab w:val="left" w:pos="10778"/>
              </w:tabs>
              <w:rPr>
                <w:rFonts w:ascii="Calibri" w:hAnsi="Calibri"/>
                <w:lang w:val="en-GB"/>
              </w:rPr>
            </w:pPr>
            <w:proofErr w:type="spellStart"/>
            <w:r>
              <w:rPr>
                <w:rFonts w:ascii="Calibri" w:hAnsi="Calibri"/>
                <w:lang w:val="en-GB"/>
              </w:rPr>
              <w:t>o</w:t>
            </w:r>
            <w:r w:rsidRPr="000F762F">
              <w:rPr>
                <w:rFonts w:ascii="Calibri" w:hAnsi="Calibri"/>
                <w:lang w:val="en-GB"/>
              </w:rPr>
              <w:t>rganizovanje</w:t>
            </w:r>
            <w:proofErr w:type="spellEnd"/>
            <w:r w:rsidRPr="000F762F">
              <w:rPr>
                <w:rFonts w:ascii="Calibri" w:hAnsi="Calibri"/>
                <w:lang w:val="en-GB"/>
              </w:rPr>
              <w:t xml:space="preserve"> </w:t>
            </w:r>
            <w:proofErr w:type="spellStart"/>
            <w:r w:rsidRPr="000F762F">
              <w:rPr>
                <w:rFonts w:ascii="Calibri" w:hAnsi="Calibri"/>
                <w:lang w:val="en-GB"/>
              </w:rPr>
              <w:t>povratnog</w:t>
            </w:r>
            <w:proofErr w:type="spellEnd"/>
            <w:r w:rsidRPr="000F762F">
              <w:rPr>
                <w:rFonts w:ascii="Calibri" w:hAnsi="Calibri"/>
                <w:lang w:val="en-GB"/>
              </w:rPr>
              <w:t xml:space="preserve"> </w:t>
            </w:r>
            <w:proofErr w:type="spellStart"/>
            <w:r w:rsidRPr="000F762F">
              <w:rPr>
                <w:rFonts w:ascii="Calibri" w:hAnsi="Calibri"/>
                <w:lang w:val="en-GB"/>
              </w:rPr>
              <w:t>putovanja</w:t>
            </w:r>
            <w:proofErr w:type="spellEnd"/>
            <w:r w:rsidRPr="000F762F">
              <w:rPr>
                <w:rFonts w:ascii="Calibri" w:hAnsi="Calibri"/>
                <w:lang w:val="en-GB"/>
              </w:rPr>
              <w:t xml:space="preserve"> </w:t>
            </w:r>
            <w:proofErr w:type="spellStart"/>
            <w:r w:rsidRPr="000F762F">
              <w:rPr>
                <w:rFonts w:ascii="Calibri" w:hAnsi="Calibri"/>
                <w:lang w:val="en-GB"/>
              </w:rPr>
              <w:t>i</w:t>
            </w:r>
            <w:proofErr w:type="spellEnd"/>
            <w:r w:rsidRPr="000F762F">
              <w:rPr>
                <w:rFonts w:ascii="Calibri" w:hAnsi="Calibri"/>
                <w:lang w:val="en-GB"/>
              </w:rPr>
              <w:t xml:space="preserve"> </w:t>
            </w:r>
            <w:proofErr w:type="spellStart"/>
            <w:r w:rsidRPr="000F762F">
              <w:rPr>
                <w:rFonts w:ascii="Calibri" w:hAnsi="Calibri"/>
                <w:lang w:val="en-GB"/>
              </w:rPr>
              <w:t>logistika</w:t>
            </w:r>
            <w:proofErr w:type="spellEnd"/>
            <w:r w:rsidRPr="000F762F">
              <w:rPr>
                <w:rFonts w:ascii="Calibri" w:hAnsi="Calibri"/>
                <w:lang w:val="en-GB"/>
              </w:rPr>
              <w:t xml:space="preserve"> za </w:t>
            </w:r>
            <w:proofErr w:type="spellStart"/>
            <w:r w:rsidRPr="000F762F">
              <w:rPr>
                <w:rFonts w:ascii="Calibri" w:hAnsi="Calibri"/>
                <w:lang w:val="en-GB"/>
              </w:rPr>
              <w:t>povratak</w:t>
            </w:r>
            <w:proofErr w:type="spellEnd"/>
            <w:r w:rsidRPr="000F762F">
              <w:rPr>
                <w:rFonts w:ascii="Calibri" w:hAnsi="Calibri"/>
                <w:lang w:val="en-GB"/>
              </w:rPr>
              <w:t xml:space="preserve"> </w:t>
            </w:r>
            <w:proofErr w:type="spellStart"/>
            <w:r w:rsidRPr="000F762F">
              <w:rPr>
                <w:rFonts w:ascii="Calibri" w:hAnsi="Calibri"/>
                <w:lang w:val="en-GB"/>
              </w:rPr>
              <w:t>osoblja</w:t>
            </w:r>
            <w:proofErr w:type="spellEnd"/>
            <w:r>
              <w:rPr>
                <w:rFonts w:ascii="Calibri" w:hAnsi="Calibri"/>
                <w:lang w:val="en-GB"/>
              </w:rPr>
              <w:t>)</w:t>
            </w:r>
          </w:p>
          <w:p w14:paraId="2B4597E4" w14:textId="77777777" w:rsidR="000F762F" w:rsidRPr="000F762F" w:rsidRDefault="000F762F" w:rsidP="000F762F">
            <w:pPr>
              <w:tabs>
                <w:tab w:val="left" w:pos="3649"/>
                <w:tab w:val="left" w:pos="5349"/>
                <w:tab w:val="left" w:pos="7992"/>
                <w:tab w:val="left" w:pos="9409"/>
                <w:tab w:val="left" w:pos="10778"/>
              </w:tabs>
              <w:rPr>
                <w:rFonts w:ascii="Calibri" w:hAnsi="Calibri"/>
                <w:lang w:val="en-GB"/>
              </w:rPr>
            </w:pPr>
          </w:p>
          <w:p w14:paraId="3DF2C404" w14:textId="63DEDA98" w:rsidR="000F762F" w:rsidRPr="000F762F" w:rsidRDefault="000F762F" w:rsidP="000F762F">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5. </w:t>
            </w:r>
            <w:proofErr w:type="spellStart"/>
            <w:r w:rsidRPr="000F762F">
              <w:rPr>
                <w:rFonts w:ascii="Calibri" w:hAnsi="Calibri"/>
                <w:lang w:val="en-GB"/>
              </w:rPr>
              <w:t>Istraživanje</w:t>
            </w:r>
            <w:proofErr w:type="spellEnd"/>
            <w:r w:rsidRPr="000F762F">
              <w:rPr>
                <w:rFonts w:ascii="Calibri" w:hAnsi="Calibri"/>
                <w:lang w:val="en-GB"/>
              </w:rPr>
              <w:t xml:space="preserve"> </w:t>
            </w:r>
            <w:proofErr w:type="spellStart"/>
            <w:r w:rsidRPr="000F762F">
              <w:rPr>
                <w:rFonts w:ascii="Calibri" w:hAnsi="Calibri"/>
                <w:lang w:val="en-GB"/>
              </w:rPr>
              <w:t>i</w:t>
            </w:r>
            <w:proofErr w:type="spellEnd"/>
            <w:r w:rsidRPr="000F762F">
              <w:rPr>
                <w:rFonts w:ascii="Calibri" w:hAnsi="Calibri"/>
                <w:lang w:val="en-GB"/>
              </w:rPr>
              <w:t xml:space="preserve"> </w:t>
            </w:r>
            <w:proofErr w:type="spellStart"/>
            <w:r w:rsidRPr="000F762F">
              <w:rPr>
                <w:rFonts w:ascii="Calibri" w:hAnsi="Calibri"/>
                <w:lang w:val="en-GB"/>
              </w:rPr>
              <w:t>identifikacija</w:t>
            </w:r>
            <w:proofErr w:type="spellEnd"/>
            <w:r w:rsidRPr="000F762F">
              <w:rPr>
                <w:rFonts w:ascii="Calibri" w:hAnsi="Calibri"/>
                <w:lang w:val="en-GB"/>
              </w:rPr>
              <w:t xml:space="preserve"> </w:t>
            </w:r>
            <w:proofErr w:type="spellStart"/>
            <w:r w:rsidRPr="000F762F">
              <w:rPr>
                <w:rFonts w:ascii="Calibri" w:hAnsi="Calibri"/>
                <w:lang w:val="en-GB"/>
              </w:rPr>
              <w:t>problema</w:t>
            </w:r>
            <w:proofErr w:type="spellEnd"/>
            <w:r w:rsidRPr="000F762F">
              <w:rPr>
                <w:rFonts w:ascii="Calibri" w:hAnsi="Calibri"/>
                <w:lang w:val="en-GB"/>
              </w:rPr>
              <w:t xml:space="preserve"> </w:t>
            </w:r>
            <w:proofErr w:type="spellStart"/>
            <w:r w:rsidRPr="000F762F">
              <w:rPr>
                <w:rFonts w:ascii="Calibri" w:hAnsi="Calibri"/>
                <w:lang w:val="en-GB"/>
              </w:rPr>
              <w:t>koje</w:t>
            </w:r>
            <w:proofErr w:type="spellEnd"/>
            <w:r w:rsidRPr="000F762F">
              <w:rPr>
                <w:rFonts w:ascii="Calibri" w:hAnsi="Calibri"/>
                <w:lang w:val="en-GB"/>
              </w:rPr>
              <w:t xml:space="preserve"> </w:t>
            </w:r>
            <w:proofErr w:type="spellStart"/>
            <w:r w:rsidRPr="000F762F">
              <w:rPr>
                <w:rFonts w:ascii="Calibri" w:hAnsi="Calibri"/>
                <w:lang w:val="en-GB"/>
              </w:rPr>
              <w:t>rešavaju</w:t>
            </w:r>
            <w:proofErr w:type="spellEnd"/>
            <w:r w:rsidRPr="000F762F">
              <w:rPr>
                <w:rFonts w:ascii="Calibri" w:hAnsi="Calibri"/>
                <w:lang w:val="en-GB"/>
              </w:rPr>
              <w:t xml:space="preserve"> </w:t>
            </w:r>
            <w:proofErr w:type="spellStart"/>
            <w:r w:rsidRPr="000F762F">
              <w:rPr>
                <w:rFonts w:ascii="Calibri" w:hAnsi="Calibri"/>
                <w:lang w:val="en-GB"/>
              </w:rPr>
              <w:t>inkubatori</w:t>
            </w:r>
            <w:proofErr w:type="spellEnd"/>
            <w:r>
              <w:rPr>
                <w:rFonts w:ascii="Calibri" w:hAnsi="Calibri"/>
                <w:lang w:val="en-GB"/>
              </w:rPr>
              <w:t xml:space="preserve"> ( </w:t>
            </w:r>
            <w:proofErr w:type="spellStart"/>
            <w:r>
              <w:rPr>
                <w:rFonts w:ascii="Calibri" w:hAnsi="Calibri"/>
                <w:lang w:val="en-GB"/>
              </w:rPr>
              <w:t>a</w:t>
            </w:r>
            <w:r w:rsidRPr="000F762F">
              <w:rPr>
                <w:rFonts w:ascii="Calibri" w:hAnsi="Calibri"/>
                <w:lang w:val="en-GB"/>
              </w:rPr>
              <w:t>naliza</w:t>
            </w:r>
            <w:proofErr w:type="spellEnd"/>
            <w:r w:rsidRPr="000F762F">
              <w:rPr>
                <w:rFonts w:ascii="Calibri" w:hAnsi="Calibri"/>
                <w:lang w:val="en-GB"/>
              </w:rPr>
              <w:t xml:space="preserve"> </w:t>
            </w:r>
            <w:proofErr w:type="spellStart"/>
            <w:r w:rsidRPr="000F762F">
              <w:rPr>
                <w:rFonts w:ascii="Calibri" w:hAnsi="Calibri"/>
                <w:lang w:val="en-GB"/>
              </w:rPr>
              <w:t>relevantne</w:t>
            </w:r>
            <w:proofErr w:type="spellEnd"/>
            <w:r w:rsidRPr="000F762F">
              <w:rPr>
                <w:rFonts w:ascii="Calibri" w:hAnsi="Calibri"/>
                <w:lang w:val="en-GB"/>
              </w:rPr>
              <w:t xml:space="preserve"> literature</w:t>
            </w:r>
            <w:r>
              <w:rPr>
                <w:rFonts w:ascii="Calibri" w:hAnsi="Calibri"/>
                <w:lang w:val="en-GB"/>
              </w:rPr>
              <w:t xml:space="preserve">, </w:t>
            </w:r>
            <w:proofErr w:type="spellStart"/>
            <w:r>
              <w:rPr>
                <w:rFonts w:ascii="Calibri" w:hAnsi="Calibri"/>
                <w:lang w:val="en-GB"/>
              </w:rPr>
              <w:t>i</w:t>
            </w:r>
            <w:r w:rsidRPr="000F762F">
              <w:rPr>
                <w:rFonts w:ascii="Calibri" w:hAnsi="Calibri"/>
                <w:lang w:val="en-GB"/>
              </w:rPr>
              <w:t>ntervjui</w:t>
            </w:r>
            <w:proofErr w:type="spellEnd"/>
            <w:r w:rsidRPr="000F762F">
              <w:rPr>
                <w:rFonts w:ascii="Calibri" w:hAnsi="Calibri"/>
                <w:lang w:val="en-GB"/>
              </w:rPr>
              <w:t xml:space="preserve"> </w:t>
            </w:r>
            <w:proofErr w:type="spellStart"/>
            <w:r w:rsidRPr="000F762F">
              <w:rPr>
                <w:rFonts w:ascii="Calibri" w:hAnsi="Calibri"/>
                <w:lang w:val="en-GB"/>
              </w:rPr>
              <w:t>sa</w:t>
            </w:r>
            <w:proofErr w:type="spellEnd"/>
            <w:r w:rsidRPr="000F762F">
              <w:rPr>
                <w:rFonts w:ascii="Calibri" w:hAnsi="Calibri"/>
                <w:lang w:val="en-GB"/>
              </w:rPr>
              <w:t xml:space="preserve"> </w:t>
            </w:r>
            <w:proofErr w:type="spellStart"/>
            <w:r w:rsidRPr="000F762F">
              <w:rPr>
                <w:rFonts w:ascii="Calibri" w:hAnsi="Calibri"/>
                <w:lang w:val="en-GB"/>
              </w:rPr>
              <w:t>stručnjacima</w:t>
            </w:r>
            <w:proofErr w:type="spellEnd"/>
            <w:r w:rsidRPr="000F762F">
              <w:rPr>
                <w:rFonts w:ascii="Calibri" w:hAnsi="Calibri"/>
                <w:lang w:val="en-GB"/>
              </w:rPr>
              <w:t xml:space="preserve"> </w:t>
            </w:r>
            <w:proofErr w:type="spellStart"/>
            <w:r w:rsidRPr="000F762F">
              <w:rPr>
                <w:rFonts w:ascii="Calibri" w:hAnsi="Calibri"/>
                <w:lang w:val="en-GB"/>
              </w:rPr>
              <w:t>iz</w:t>
            </w:r>
            <w:proofErr w:type="spellEnd"/>
            <w:r w:rsidRPr="000F762F">
              <w:rPr>
                <w:rFonts w:ascii="Calibri" w:hAnsi="Calibri"/>
                <w:lang w:val="en-GB"/>
              </w:rPr>
              <w:t xml:space="preserve"> </w:t>
            </w:r>
            <w:proofErr w:type="spellStart"/>
            <w:r w:rsidRPr="000F762F">
              <w:rPr>
                <w:rFonts w:ascii="Calibri" w:hAnsi="Calibri"/>
                <w:lang w:val="en-GB"/>
              </w:rPr>
              <w:t>oblasti</w:t>
            </w:r>
            <w:proofErr w:type="spellEnd"/>
            <w:r w:rsidRPr="000F762F">
              <w:rPr>
                <w:rFonts w:ascii="Calibri" w:hAnsi="Calibri"/>
                <w:lang w:val="en-GB"/>
              </w:rPr>
              <w:t xml:space="preserve"> </w:t>
            </w:r>
            <w:proofErr w:type="spellStart"/>
            <w:r w:rsidRPr="000F762F">
              <w:rPr>
                <w:rFonts w:ascii="Calibri" w:hAnsi="Calibri"/>
                <w:lang w:val="en-GB"/>
              </w:rPr>
              <w:t>obrazovanja</w:t>
            </w:r>
            <w:proofErr w:type="spellEnd"/>
            <w:r>
              <w:rPr>
                <w:rFonts w:ascii="Calibri" w:hAnsi="Calibri"/>
                <w:lang w:val="en-GB"/>
              </w:rPr>
              <w:t xml:space="preserve">, </w:t>
            </w:r>
            <w:proofErr w:type="spellStart"/>
            <w:r>
              <w:rPr>
                <w:rFonts w:ascii="Calibri" w:hAnsi="Calibri"/>
                <w:lang w:val="en-GB"/>
              </w:rPr>
              <w:t>a</w:t>
            </w:r>
            <w:r w:rsidRPr="000F762F">
              <w:rPr>
                <w:rFonts w:ascii="Calibri" w:hAnsi="Calibri"/>
                <w:lang w:val="en-GB"/>
              </w:rPr>
              <w:t>nketiranje</w:t>
            </w:r>
            <w:proofErr w:type="spellEnd"/>
            <w:r w:rsidRPr="000F762F">
              <w:rPr>
                <w:rFonts w:ascii="Calibri" w:hAnsi="Calibri"/>
                <w:lang w:val="en-GB"/>
              </w:rPr>
              <w:t xml:space="preserve"> </w:t>
            </w:r>
            <w:proofErr w:type="spellStart"/>
            <w:r w:rsidRPr="000F762F">
              <w:rPr>
                <w:rFonts w:ascii="Calibri" w:hAnsi="Calibri"/>
                <w:lang w:val="en-GB"/>
              </w:rPr>
              <w:t>nastvanika</w:t>
            </w:r>
            <w:proofErr w:type="spellEnd"/>
            <w:r w:rsidRPr="000F762F">
              <w:rPr>
                <w:rFonts w:ascii="Calibri" w:hAnsi="Calibri"/>
                <w:lang w:val="en-GB"/>
              </w:rPr>
              <w:t xml:space="preserve">, </w:t>
            </w:r>
            <w:proofErr w:type="spellStart"/>
            <w:r w:rsidRPr="000F762F">
              <w:rPr>
                <w:rFonts w:ascii="Calibri" w:hAnsi="Calibri"/>
                <w:lang w:val="en-GB"/>
              </w:rPr>
              <w:t>učenika</w:t>
            </w:r>
            <w:proofErr w:type="spellEnd"/>
            <w:r w:rsidRPr="000F762F">
              <w:rPr>
                <w:rFonts w:ascii="Calibri" w:hAnsi="Calibri"/>
                <w:lang w:val="en-GB"/>
              </w:rPr>
              <w:t xml:space="preserve">, </w:t>
            </w:r>
            <w:proofErr w:type="spellStart"/>
            <w:r w:rsidRPr="000F762F">
              <w:rPr>
                <w:rFonts w:ascii="Calibri" w:hAnsi="Calibri"/>
                <w:lang w:val="en-GB"/>
              </w:rPr>
              <w:t>roditelja</w:t>
            </w:r>
            <w:proofErr w:type="spellEnd"/>
            <w:r w:rsidRPr="000F762F">
              <w:rPr>
                <w:rFonts w:ascii="Calibri" w:hAnsi="Calibri"/>
                <w:lang w:val="en-GB"/>
              </w:rPr>
              <w:t xml:space="preserve"> </w:t>
            </w:r>
            <w:proofErr w:type="spellStart"/>
            <w:r w:rsidRPr="000F762F">
              <w:rPr>
                <w:rFonts w:ascii="Calibri" w:hAnsi="Calibri"/>
                <w:lang w:val="en-GB"/>
              </w:rPr>
              <w:t>i</w:t>
            </w:r>
            <w:proofErr w:type="spellEnd"/>
            <w:r w:rsidRPr="000F762F">
              <w:rPr>
                <w:rFonts w:ascii="Calibri" w:hAnsi="Calibri"/>
                <w:lang w:val="en-GB"/>
              </w:rPr>
              <w:t xml:space="preserve"> </w:t>
            </w:r>
            <w:proofErr w:type="spellStart"/>
            <w:r w:rsidRPr="000F762F">
              <w:rPr>
                <w:rFonts w:ascii="Calibri" w:hAnsi="Calibri"/>
                <w:lang w:val="en-GB"/>
              </w:rPr>
              <w:t>školskih</w:t>
            </w:r>
            <w:proofErr w:type="spellEnd"/>
            <w:r w:rsidRPr="000F762F">
              <w:rPr>
                <w:rFonts w:ascii="Calibri" w:hAnsi="Calibri"/>
                <w:lang w:val="en-GB"/>
              </w:rPr>
              <w:t xml:space="preserve"> </w:t>
            </w:r>
            <w:proofErr w:type="spellStart"/>
            <w:r w:rsidRPr="000F762F">
              <w:rPr>
                <w:rFonts w:ascii="Calibri" w:hAnsi="Calibri"/>
                <w:lang w:val="en-GB"/>
              </w:rPr>
              <w:t>uprava</w:t>
            </w:r>
            <w:proofErr w:type="spellEnd"/>
            <w:r w:rsidRPr="000F762F">
              <w:rPr>
                <w:rFonts w:ascii="Calibri" w:hAnsi="Calibri"/>
                <w:lang w:val="en-GB"/>
              </w:rPr>
              <w:t xml:space="preserve"> o </w:t>
            </w:r>
            <w:proofErr w:type="spellStart"/>
            <w:r w:rsidRPr="000F762F">
              <w:rPr>
                <w:rFonts w:ascii="Calibri" w:hAnsi="Calibri"/>
                <w:lang w:val="en-GB"/>
              </w:rPr>
              <w:t>glavnim</w:t>
            </w:r>
            <w:proofErr w:type="spellEnd"/>
            <w:r w:rsidRPr="000F762F">
              <w:rPr>
                <w:rFonts w:ascii="Calibri" w:hAnsi="Calibri"/>
                <w:lang w:val="en-GB"/>
              </w:rPr>
              <w:t xml:space="preserve"> </w:t>
            </w:r>
            <w:proofErr w:type="spellStart"/>
            <w:r w:rsidRPr="000F762F">
              <w:rPr>
                <w:rFonts w:ascii="Calibri" w:hAnsi="Calibri"/>
                <w:lang w:val="en-GB"/>
              </w:rPr>
              <w:t>problemima</w:t>
            </w:r>
            <w:proofErr w:type="spellEnd"/>
            <w:r w:rsidRPr="000F762F">
              <w:rPr>
                <w:rFonts w:ascii="Calibri" w:hAnsi="Calibri"/>
                <w:lang w:val="en-GB"/>
              </w:rPr>
              <w:t xml:space="preserve"> u </w:t>
            </w:r>
            <w:proofErr w:type="spellStart"/>
            <w:r w:rsidRPr="000F762F">
              <w:rPr>
                <w:rFonts w:ascii="Calibri" w:hAnsi="Calibri"/>
                <w:lang w:val="en-GB"/>
              </w:rPr>
              <w:t>vezi</w:t>
            </w:r>
            <w:proofErr w:type="spellEnd"/>
            <w:r w:rsidRPr="000F762F">
              <w:rPr>
                <w:rFonts w:ascii="Calibri" w:hAnsi="Calibri"/>
                <w:lang w:val="en-GB"/>
              </w:rPr>
              <w:t xml:space="preserve"> </w:t>
            </w:r>
            <w:proofErr w:type="spellStart"/>
            <w:r w:rsidRPr="000F762F">
              <w:rPr>
                <w:rFonts w:ascii="Calibri" w:hAnsi="Calibri"/>
                <w:lang w:val="en-GB"/>
              </w:rPr>
              <w:t>sa</w:t>
            </w:r>
            <w:proofErr w:type="spellEnd"/>
            <w:r w:rsidRPr="000F762F">
              <w:rPr>
                <w:rFonts w:ascii="Calibri" w:hAnsi="Calibri"/>
                <w:lang w:val="en-GB"/>
              </w:rPr>
              <w:t xml:space="preserve"> </w:t>
            </w:r>
            <w:proofErr w:type="spellStart"/>
            <w:r w:rsidRPr="000F762F">
              <w:rPr>
                <w:rFonts w:ascii="Calibri" w:hAnsi="Calibri"/>
                <w:lang w:val="en-GB"/>
              </w:rPr>
              <w:t>obrazovanjem</w:t>
            </w:r>
            <w:proofErr w:type="spellEnd"/>
            <w:r>
              <w:rPr>
                <w:rFonts w:ascii="Calibri" w:hAnsi="Calibri"/>
                <w:lang w:val="en-GB"/>
              </w:rPr>
              <w:t xml:space="preserve">, </w:t>
            </w:r>
            <w:proofErr w:type="spellStart"/>
            <w:r>
              <w:rPr>
                <w:rFonts w:ascii="Calibri" w:hAnsi="Calibri"/>
                <w:lang w:val="en-GB"/>
              </w:rPr>
              <w:t>a</w:t>
            </w:r>
            <w:r w:rsidRPr="000F762F">
              <w:rPr>
                <w:rFonts w:ascii="Calibri" w:hAnsi="Calibri"/>
                <w:lang w:val="en-GB"/>
              </w:rPr>
              <w:t>naliza</w:t>
            </w:r>
            <w:proofErr w:type="spellEnd"/>
            <w:r w:rsidRPr="000F762F">
              <w:rPr>
                <w:rFonts w:ascii="Calibri" w:hAnsi="Calibri"/>
                <w:lang w:val="en-GB"/>
              </w:rPr>
              <w:t xml:space="preserve"> </w:t>
            </w:r>
            <w:proofErr w:type="spellStart"/>
            <w:r w:rsidRPr="000F762F">
              <w:rPr>
                <w:rFonts w:ascii="Calibri" w:hAnsi="Calibri"/>
                <w:lang w:val="en-GB"/>
              </w:rPr>
              <w:t>fo</w:t>
            </w:r>
            <w:r>
              <w:rPr>
                <w:rFonts w:ascii="Calibri" w:hAnsi="Calibri"/>
                <w:lang w:val="en-GB"/>
              </w:rPr>
              <w:t>kusnih</w:t>
            </w:r>
            <w:proofErr w:type="spellEnd"/>
            <w:r>
              <w:rPr>
                <w:rFonts w:ascii="Calibri" w:hAnsi="Calibri"/>
                <w:lang w:val="en-GB"/>
              </w:rPr>
              <w:t xml:space="preserve"> </w:t>
            </w:r>
            <w:proofErr w:type="spellStart"/>
            <w:r>
              <w:rPr>
                <w:rFonts w:ascii="Calibri" w:hAnsi="Calibri"/>
                <w:lang w:val="en-GB"/>
              </w:rPr>
              <w:t>grupa</w:t>
            </w:r>
            <w:proofErr w:type="spellEnd"/>
            <w:r>
              <w:rPr>
                <w:rFonts w:ascii="Calibri" w:hAnsi="Calibri"/>
                <w:lang w:val="en-GB"/>
              </w:rPr>
              <w:t xml:space="preserve">, </w:t>
            </w:r>
            <w:proofErr w:type="spellStart"/>
            <w:r>
              <w:rPr>
                <w:rFonts w:ascii="Calibri" w:hAnsi="Calibri"/>
                <w:lang w:val="en-GB"/>
              </w:rPr>
              <w:t>p</w:t>
            </w:r>
            <w:r w:rsidRPr="000F762F">
              <w:rPr>
                <w:rFonts w:ascii="Calibri" w:hAnsi="Calibri"/>
                <w:lang w:val="en-GB"/>
              </w:rPr>
              <w:t>oseta</w:t>
            </w:r>
            <w:proofErr w:type="spellEnd"/>
            <w:r w:rsidRPr="000F762F">
              <w:rPr>
                <w:rFonts w:ascii="Calibri" w:hAnsi="Calibri"/>
                <w:lang w:val="en-GB"/>
              </w:rPr>
              <w:t xml:space="preserve"> </w:t>
            </w:r>
            <w:proofErr w:type="spellStart"/>
            <w:r w:rsidRPr="000F762F">
              <w:rPr>
                <w:rFonts w:ascii="Calibri" w:hAnsi="Calibri"/>
                <w:lang w:val="en-GB"/>
              </w:rPr>
              <w:t>školskim</w:t>
            </w:r>
            <w:proofErr w:type="spellEnd"/>
            <w:r w:rsidRPr="000F762F">
              <w:rPr>
                <w:rFonts w:ascii="Calibri" w:hAnsi="Calibri"/>
                <w:lang w:val="en-GB"/>
              </w:rPr>
              <w:t xml:space="preserve"> </w:t>
            </w:r>
            <w:proofErr w:type="spellStart"/>
            <w:r w:rsidRPr="000F762F">
              <w:rPr>
                <w:rFonts w:ascii="Calibri" w:hAnsi="Calibri"/>
                <w:lang w:val="en-GB"/>
              </w:rPr>
              <w:t>ustanovama</w:t>
            </w:r>
            <w:proofErr w:type="spellEnd"/>
            <w:r>
              <w:rPr>
                <w:rFonts w:ascii="Calibri" w:hAnsi="Calibri"/>
                <w:lang w:val="en-GB"/>
              </w:rPr>
              <w:t xml:space="preserve">, </w:t>
            </w:r>
            <w:proofErr w:type="spellStart"/>
            <w:r>
              <w:rPr>
                <w:rFonts w:ascii="Calibri" w:hAnsi="Calibri"/>
                <w:lang w:val="en-GB"/>
              </w:rPr>
              <w:t>a</w:t>
            </w:r>
            <w:r w:rsidRPr="000F762F">
              <w:rPr>
                <w:rFonts w:ascii="Calibri" w:hAnsi="Calibri"/>
                <w:lang w:val="en-GB"/>
              </w:rPr>
              <w:t>naliza</w:t>
            </w:r>
            <w:proofErr w:type="spellEnd"/>
            <w:r w:rsidRPr="000F762F">
              <w:rPr>
                <w:rFonts w:ascii="Calibri" w:hAnsi="Calibri"/>
                <w:lang w:val="en-GB"/>
              </w:rPr>
              <w:t xml:space="preserve"> </w:t>
            </w:r>
            <w:proofErr w:type="spellStart"/>
            <w:r w:rsidRPr="000F762F">
              <w:rPr>
                <w:rFonts w:ascii="Calibri" w:hAnsi="Calibri"/>
                <w:lang w:val="en-GB"/>
              </w:rPr>
              <w:t>prikupljenih</w:t>
            </w:r>
            <w:proofErr w:type="spellEnd"/>
            <w:r w:rsidRPr="000F762F">
              <w:rPr>
                <w:rFonts w:ascii="Calibri" w:hAnsi="Calibri"/>
                <w:lang w:val="en-GB"/>
              </w:rPr>
              <w:t xml:space="preserve"> </w:t>
            </w:r>
            <w:proofErr w:type="spellStart"/>
            <w:r w:rsidRPr="000F762F">
              <w:rPr>
                <w:rFonts w:ascii="Calibri" w:hAnsi="Calibri"/>
                <w:lang w:val="en-GB"/>
              </w:rPr>
              <w:t>podataka</w:t>
            </w:r>
            <w:proofErr w:type="spellEnd"/>
            <w:r>
              <w:rPr>
                <w:rFonts w:ascii="Calibri" w:hAnsi="Calibri"/>
                <w:lang w:val="en-GB"/>
              </w:rPr>
              <w:t xml:space="preserve">, </w:t>
            </w:r>
            <w:proofErr w:type="spellStart"/>
            <w:r>
              <w:rPr>
                <w:rFonts w:ascii="Calibri" w:hAnsi="Calibri"/>
                <w:lang w:val="en-GB"/>
              </w:rPr>
              <w:t>p</w:t>
            </w:r>
            <w:r w:rsidRPr="000F762F">
              <w:rPr>
                <w:rFonts w:ascii="Calibri" w:hAnsi="Calibri"/>
                <w:lang w:val="en-GB"/>
              </w:rPr>
              <w:t>ove</w:t>
            </w:r>
            <w:r>
              <w:rPr>
                <w:rFonts w:ascii="Calibri" w:hAnsi="Calibri"/>
                <w:lang w:val="en-GB"/>
              </w:rPr>
              <w:t>zivanje</w:t>
            </w:r>
            <w:proofErr w:type="spellEnd"/>
            <w:r>
              <w:rPr>
                <w:rFonts w:ascii="Calibri" w:hAnsi="Calibri"/>
                <w:lang w:val="en-GB"/>
              </w:rPr>
              <w:t xml:space="preserve"> </w:t>
            </w:r>
            <w:proofErr w:type="spellStart"/>
            <w:r>
              <w:rPr>
                <w:rFonts w:ascii="Calibri" w:hAnsi="Calibri"/>
                <w:lang w:val="en-GB"/>
              </w:rPr>
              <w:t>sa</w:t>
            </w:r>
            <w:proofErr w:type="spellEnd"/>
            <w:r>
              <w:rPr>
                <w:rFonts w:ascii="Calibri" w:hAnsi="Calibri"/>
                <w:lang w:val="en-GB"/>
              </w:rPr>
              <w:t xml:space="preserve"> </w:t>
            </w:r>
            <w:proofErr w:type="spellStart"/>
            <w:r>
              <w:rPr>
                <w:rFonts w:ascii="Calibri" w:hAnsi="Calibri"/>
                <w:lang w:val="en-GB"/>
              </w:rPr>
              <w:t>lokalnim</w:t>
            </w:r>
            <w:proofErr w:type="spellEnd"/>
            <w:r>
              <w:rPr>
                <w:rFonts w:ascii="Calibri" w:hAnsi="Calibri"/>
                <w:lang w:val="en-GB"/>
              </w:rPr>
              <w:t xml:space="preserve"> </w:t>
            </w:r>
            <w:proofErr w:type="spellStart"/>
            <w:r>
              <w:rPr>
                <w:rFonts w:ascii="Calibri" w:hAnsi="Calibri"/>
                <w:lang w:val="en-GB"/>
              </w:rPr>
              <w:t>zajednicama</w:t>
            </w:r>
            <w:proofErr w:type="spellEnd"/>
            <w:r>
              <w:rPr>
                <w:rFonts w:ascii="Calibri" w:hAnsi="Calibri"/>
                <w:lang w:val="en-GB"/>
              </w:rPr>
              <w:t xml:space="preserve">, </w:t>
            </w:r>
            <w:proofErr w:type="spellStart"/>
            <w:r>
              <w:rPr>
                <w:rFonts w:ascii="Calibri" w:hAnsi="Calibri"/>
                <w:lang w:val="en-GB"/>
              </w:rPr>
              <w:t>p</w:t>
            </w:r>
            <w:r w:rsidRPr="000F762F">
              <w:rPr>
                <w:rFonts w:ascii="Calibri" w:hAnsi="Calibri"/>
                <w:lang w:val="en-GB"/>
              </w:rPr>
              <w:t>isanje</w:t>
            </w:r>
            <w:proofErr w:type="spellEnd"/>
            <w:r w:rsidRPr="000F762F">
              <w:rPr>
                <w:rFonts w:ascii="Calibri" w:hAnsi="Calibri"/>
                <w:lang w:val="en-GB"/>
              </w:rPr>
              <w:t xml:space="preserve"> </w:t>
            </w:r>
            <w:proofErr w:type="spellStart"/>
            <w:r w:rsidRPr="000F762F">
              <w:rPr>
                <w:rFonts w:ascii="Calibri" w:hAnsi="Calibri"/>
                <w:lang w:val="en-GB"/>
              </w:rPr>
              <w:t>izveštaja</w:t>
            </w:r>
            <w:proofErr w:type="spellEnd"/>
            <w:r w:rsidRPr="000F762F">
              <w:rPr>
                <w:rFonts w:ascii="Calibri" w:hAnsi="Calibri"/>
                <w:lang w:val="en-GB"/>
              </w:rPr>
              <w:t xml:space="preserve"> o </w:t>
            </w:r>
            <w:proofErr w:type="spellStart"/>
            <w:r w:rsidRPr="000F762F">
              <w:rPr>
                <w:rFonts w:ascii="Calibri" w:hAnsi="Calibri"/>
                <w:lang w:val="en-GB"/>
              </w:rPr>
              <w:t>prikupljenim</w:t>
            </w:r>
            <w:proofErr w:type="spellEnd"/>
            <w:r w:rsidRPr="000F762F">
              <w:rPr>
                <w:rFonts w:ascii="Calibri" w:hAnsi="Calibri"/>
                <w:lang w:val="en-GB"/>
              </w:rPr>
              <w:t xml:space="preserve"> </w:t>
            </w:r>
            <w:proofErr w:type="spellStart"/>
            <w:r w:rsidRPr="000F762F">
              <w:rPr>
                <w:rFonts w:ascii="Calibri" w:hAnsi="Calibri"/>
                <w:lang w:val="en-GB"/>
              </w:rPr>
              <w:t>podacima</w:t>
            </w:r>
            <w:proofErr w:type="spellEnd"/>
            <w:r>
              <w:rPr>
                <w:rFonts w:ascii="Calibri" w:hAnsi="Calibri"/>
                <w:lang w:val="en-GB"/>
              </w:rPr>
              <w:t>)</w:t>
            </w:r>
          </w:p>
          <w:p w14:paraId="6C9EC690" w14:textId="2CE12422" w:rsidR="000F762F" w:rsidRDefault="000F762F" w:rsidP="000F762F">
            <w:pPr>
              <w:tabs>
                <w:tab w:val="left" w:pos="3649"/>
                <w:tab w:val="left" w:pos="5349"/>
                <w:tab w:val="left" w:pos="7992"/>
                <w:tab w:val="left" w:pos="9409"/>
                <w:tab w:val="left" w:pos="10778"/>
              </w:tabs>
              <w:rPr>
                <w:rFonts w:ascii="Calibri" w:hAnsi="Calibri"/>
                <w:lang w:val="en-GB"/>
              </w:rPr>
            </w:pPr>
            <w:r>
              <w:rPr>
                <w:rFonts w:ascii="Calibri" w:hAnsi="Calibri"/>
                <w:lang w:val="en-GB"/>
              </w:rPr>
              <w:lastRenderedPageBreak/>
              <w:t xml:space="preserve">6. </w:t>
            </w:r>
            <w:proofErr w:type="spellStart"/>
            <w:r w:rsidRPr="000F762F">
              <w:rPr>
                <w:rFonts w:ascii="Calibri" w:hAnsi="Calibri"/>
                <w:lang w:val="en-GB"/>
              </w:rPr>
              <w:t>Razvoj</w:t>
            </w:r>
            <w:proofErr w:type="spellEnd"/>
            <w:r w:rsidRPr="000F762F">
              <w:rPr>
                <w:rFonts w:ascii="Calibri" w:hAnsi="Calibri"/>
                <w:lang w:val="en-GB"/>
              </w:rPr>
              <w:t xml:space="preserve"> </w:t>
            </w:r>
            <w:proofErr w:type="spellStart"/>
            <w:r w:rsidRPr="000F762F">
              <w:rPr>
                <w:rFonts w:ascii="Calibri" w:hAnsi="Calibri"/>
                <w:lang w:val="en-GB"/>
              </w:rPr>
              <w:t>inovativnih</w:t>
            </w:r>
            <w:proofErr w:type="spellEnd"/>
            <w:r w:rsidRPr="000F762F">
              <w:rPr>
                <w:rFonts w:ascii="Calibri" w:hAnsi="Calibri"/>
                <w:lang w:val="en-GB"/>
              </w:rPr>
              <w:t xml:space="preserve"> </w:t>
            </w:r>
            <w:proofErr w:type="spellStart"/>
            <w:r w:rsidRPr="000F762F">
              <w:rPr>
                <w:rFonts w:ascii="Calibri" w:hAnsi="Calibri"/>
                <w:lang w:val="en-GB"/>
              </w:rPr>
              <w:t>metoda</w:t>
            </w:r>
            <w:proofErr w:type="spellEnd"/>
            <w:r>
              <w:rPr>
                <w:rFonts w:ascii="Calibri" w:hAnsi="Calibri"/>
                <w:lang w:val="en-GB"/>
              </w:rPr>
              <w:t xml:space="preserve"> (</w:t>
            </w:r>
            <w:proofErr w:type="spellStart"/>
            <w:r>
              <w:rPr>
                <w:rFonts w:ascii="Calibri" w:hAnsi="Calibri"/>
                <w:lang w:val="en-GB"/>
              </w:rPr>
              <w:t>p</w:t>
            </w:r>
            <w:r w:rsidRPr="000F762F">
              <w:rPr>
                <w:rFonts w:ascii="Calibri" w:hAnsi="Calibri"/>
                <w:lang w:val="en-GB"/>
              </w:rPr>
              <w:t>rikupljanje</w:t>
            </w:r>
            <w:proofErr w:type="spellEnd"/>
            <w:r w:rsidRPr="000F762F">
              <w:rPr>
                <w:rFonts w:ascii="Calibri" w:hAnsi="Calibri"/>
                <w:lang w:val="en-GB"/>
              </w:rPr>
              <w:t xml:space="preserve"> </w:t>
            </w:r>
            <w:proofErr w:type="spellStart"/>
            <w:r w:rsidRPr="000F762F">
              <w:rPr>
                <w:rFonts w:ascii="Calibri" w:hAnsi="Calibri"/>
                <w:lang w:val="en-GB"/>
              </w:rPr>
              <w:t>relevantnih</w:t>
            </w:r>
            <w:proofErr w:type="spellEnd"/>
            <w:r w:rsidRPr="000F762F">
              <w:rPr>
                <w:rFonts w:ascii="Calibri" w:hAnsi="Calibri"/>
                <w:lang w:val="en-GB"/>
              </w:rPr>
              <w:t xml:space="preserve"> </w:t>
            </w:r>
            <w:proofErr w:type="spellStart"/>
            <w:r w:rsidRPr="000F762F">
              <w:rPr>
                <w:rFonts w:ascii="Calibri" w:hAnsi="Calibri"/>
                <w:lang w:val="en-GB"/>
              </w:rPr>
              <w:t>informacija</w:t>
            </w:r>
            <w:proofErr w:type="spellEnd"/>
            <w:r w:rsidRPr="000F762F">
              <w:rPr>
                <w:rFonts w:ascii="Calibri" w:hAnsi="Calibri"/>
                <w:lang w:val="en-GB"/>
              </w:rPr>
              <w:t xml:space="preserve"> o </w:t>
            </w:r>
            <w:proofErr w:type="spellStart"/>
            <w:r w:rsidRPr="000F762F">
              <w:rPr>
                <w:rFonts w:ascii="Calibri" w:hAnsi="Calibri"/>
                <w:lang w:val="en-GB"/>
              </w:rPr>
              <w:t>postojećim</w:t>
            </w:r>
            <w:proofErr w:type="spellEnd"/>
            <w:r w:rsidRPr="000F762F">
              <w:rPr>
                <w:rFonts w:ascii="Calibri" w:hAnsi="Calibri"/>
                <w:lang w:val="en-GB"/>
              </w:rPr>
              <w:t xml:space="preserve"> </w:t>
            </w:r>
            <w:proofErr w:type="spellStart"/>
            <w:r w:rsidRPr="000F762F">
              <w:rPr>
                <w:rFonts w:ascii="Calibri" w:hAnsi="Calibri"/>
                <w:lang w:val="en-GB"/>
              </w:rPr>
              <w:t>metodama</w:t>
            </w:r>
            <w:proofErr w:type="spellEnd"/>
            <w:r w:rsidRPr="000F762F">
              <w:rPr>
                <w:rFonts w:ascii="Calibri" w:hAnsi="Calibri"/>
                <w:lang w:val="en-GB"/>
              </w:rPr>
              <w:t xml:space="preserve"> </w:t>
            </w:r>
            <w:proofErr w:type="spellStart"/>
            <w:r w:rsidRPr="000F762F">
              <w:rPr>
                <w:rFonts w:ascii="Calibri" w:hAnsi="Calibri"/>
                <w:lang w:val="en-GB"/>
              </w:rPr>
              <w:t>i</w:t>
            </w:r>
            <w:proofErr w:type="spellEnd"/>
            <w:r w:rsidRPr="000F762F">
              <w:rPr>
                <w:rFonts w:ascii="Calibri" w:hAnsi="Calibri"/>
                <w:lang w:val="en-GB"/>
              </w:rPr>
              <w:t xml:space="preserve"> </w:t>
            </w:r>
            <w:proofErr w:type="spellStart"/>
            <w:r w:rsidRPr="000F762F">
              <w:rPr>
                <w:rFonts w:ascii="Calibri" w:hAnsi="Calibri"/>
                <w:lang w:val="en-GB"/>
              </w:rPr>
              <w:t>praksama</w:t>
            </w:r>
            <w:proofErr w:type="spellEnd"/>
            <w:r w:rsidRPr="000F762F">
              <w:rPr>
                <w:rFonts w:ascii="Calibri" w:hAnsi="Calibri"/>
                <w:lang w:val="en-GB"/>
              </w:rPr>
              <w:t xml:space="preserve"> u </w:t>
            </w:r>
            <w:proofErr w:type="spellStart"/>
            <w:r w:rsidRPr="000F762F">
              <w:rPr>
                <w:rFonts w:ascii="Calibri" w:hAnsi="Calibri"/>
                <w:lang w:val="en-GB"/>
              </w:rPr>
              <w:t>obrazovanju</w:t>
            </w:r>
            <w:proofErr w:type="spellEnd"/>
            <w:r>
              <w:rPr>
                <w:rFonts w:ascii="Calibri" w:hAnsi="Calibri"/>
                <w:lang w:val="en-GB"/>
              </w:rPr>
              <w:t xml:space="preserve">, </w:t>
            </w:r>
            <w:proofErr w:type="spellStart"/>
            <w:r>
              <w:rPr>
                <w:rFonts w:ascii="Calibri" w:hAnsi="Calibri"/>
                <w:lang w:val="en-GB"/>
              </w:rPr>
              <w:t>i</w:t>
            </w:r>
            <w:r w:rsidRPr="000F762F">
              <w:rPr>
                <w:rFonts w:ascii="Calibri" w:hAnsi="Calibri"/>
                <w:lang w:val="en-GB"/>
              </w:rPr>
              <w:t>dentifikacija</w:t>
            </w:r>
            <w:proofErr w:type="spellEnd"/>
            <w:r w:rsidRPr="000F762F">
              <w:rPr>
                <w:rFonts w:ascii="Calibri" w:hAnsi="Calibri"/>
                <w:lang w:val="en-GB"/>
              </w:rPr>
              <w:t xml:space="preserve"> </w:t>
            </w:r>
            <w:proofErr w:type="spellStart"/>
            <w:r w:rsidRPr="000F762F">
              <w:rPr>
                <w:rFonts w:ascii="Calibri" w:hAnsi="Calibri"/>
                <w:lang w:val="en-GB"/>
              </w:rPr>
              <w:t>ciljeva</w:t>
            </w:r>
            <w:proofErr w:type="spellEnd"/>
            <w:r w:rsidRPr="000F762F">
              <w:rPr>
                <w:rFonts w:ascii="Calibri" w:hAnsi="Calibri"/>
                <w:lang w:val="en-GB"/>
              </w:rPr>
              <w:t xml:space="preserve"> za </w:t>
            </w:r>
            <w:proofErr w:type="spellStart"/>
            <w:r w:rsidRPr="000F762F">
              <w:rPr>
                <w:rFonts w:ascii="Calibri" w:hAnsi="Calibri"/>
                <w:lang w:val="en-GB"/>
              </w:rPr>
              <w:t>razvoj</w:t>
            </w:r>
            <w:proofErr w:type="spellEnd"/>
            <w:r w:rsidRPr="000F762F">
              <w:rPr>
                <w:rFonts w:ascii="Calibri" w:hAnsi="Calibri"/>
                <w:lang w:val="en-GB"/>
              </w:rPr>
              <w:t xml:space="preserve"> </w:t>
            </w:r>
            <w:proofErr w:type="spellStart"/>
            <w:r w:rsidRPr="000F762F">
              <w:rPr>
                <w:rFonts w:ascii="Calibri" w:hAnsi="Calibri"/>
                <w:lang w:val="en-GB"/>
              </w:rPr>
              <w:t>inovativnih</w:t>
            </w:r>
            <w:proofErr w:type="spellEnd"/>
            <w:r w:rsidRPr="000F762F">
              <w:rPr>
                <w:rFonts w:ascii="Calibri" w:hAnsi="Calibri"/>
                <w:lang w:val="en-GB"/>
              </w:rPr>
              <w:t xml:space="preserve"> </w:t>
            </w:r>
            <w:proofErr w:type="spellStart"/>
            <w:r w:rsidRPr="000F762F">
              <w:rPr>
                <w:rFonts w:ascii="Calibri" w:hAnsi="Calibri"/>
                <w:lang w:val="en-GB"/>
              </w:rPr>
              <w:t>metoda</w:t>
            </w:r>
            <w:proofErr w:type="spellEnd"/>
            <w:r>
              <w:rPr>
                <w:rFonts w:ascii="Calibri" w:hAnsi="Calibri"/>
                <w:lang w:val="en-GB"/>
              </w:rPr>
              <w:t xml:space="preserve">, </w:t>
            </w:r>
            <w:proofErr w:type="spellStart"/>
            <w:r>
              <w:rPr>
                <w:rFonts w:ascii="Calibri" w:hAnsi="Calibri"/>
                <w:lang w:val="en-GB"/>
              </w:rPr>
              <w:t>o</w:t>
            </w:r>
            <w:r w:rsidRPr="000F762F">
              <w:rPr>
                <w:rFonts w:ascii="Calibri" w:hAnsi="Calibri"/>
                <w:lang w:val="en-GB"/>
              </w:rPr>
              <w:t>kupljanje</w:t>
            </w:r>
            <w:proofErr w:type="spellEnd"/>
            <w:r w:rsidRPr="000F762F">
              <w:rPr>
                <w:rFonts w:ascii="Calibri" w:hAnsi="Calibri"/>
                <w:lang w:val="en-GB"/>
              </w:rPr>
              <w:t xml:space="preserve"> </w:t>
            </w:r>
            <w:proofErr w:type="spellStart"/>
            <w:r w:rsidRPr="000F762F">
              <w:rPr>
                <w:rFonts w:ascii="Calibri" w:hAnsi="Calibri"/>
                <w:lang w:val="en-GB"/>
              </w:rPr>
              <w:t>multidisciplinarnog</w:t>
            </w:r>
            <w:proofErr w:type="spellEnd"/>
            <w:r w:rsidRPr="000F762F">
              <w:rPr>
                <w:rFonts w:ascii="Calibri" w:hAnsi="Calibri"/>
                <w:lang w:val="en-GB"/>
              </w:rPr>
              <w:t xml:space="preserve"> </w:t>
            </w:r>
            <w:proofErr w:type="spellStart"/>
            <w:r w:rsidRPr="000F762F">
              <w:rPr>
                <w:rFonts w:ascii="Calibri" w:hAnsi="Calibri"/>
                <w:lang w:val="en-GB"/>
              </w:rPr>
              <w:t>tima</w:t>
            </w:r>
            <w:proofErr w:type="spellEnd"/>
            <w:r w:rsidRPr="000F762F">
              <w:rPr>
                <w:rFonts w:ascii="Calibri" w:hAnsi="Calibri"/>
                <w:lang w:val="en-GB"/>
              </w:rPr>
              <w:t xml:space="preserve"> koji </w:t>
            </w:r>
            <w:proofErr w:type="spellStart"/>
            <w:r w:rsidRPr="000F762F">
              <w:rPr>
                <w:rFonts w:ascii="Calibri" w:hAnsi="Calibri"/>
                <w:lang w:val="en-GB"/>
              </w:rPr>
              <w:t>će</w:t>
            </w:r>
            <w:proofErr w:type="spellEnd"/>
            <w:r w:rsidRPr="000F762F">
              <w:rPr>
                <w:rFonts w:ascii="Calibri" w:hAnsi="Calibri"/>
                <w:lang w:val="en-GB"/>
              </w:rPr>
              <w:t xml:space="preserve"> </w:t>
            </w:r>
            <w:proofErr w:type="spellStart"/>
            <w:r w:rsidRPr="000F762F">
              <w:rPr>
                <w:rFonts w:ascii="Calibri" w:hAnsi="Calibri"/>
                <w:lang w:val="en-GB"/>
              </w:rPr>
              <w:t>raditi</w:t>
            </w:r>
            <w:proofErr w:type="spellEnd"/>
            <w:r w:rsidRPr="000F762F">
              <w:rPr>
                <w:rFonts w:ascii="Calibri" w:hAnsi="Calibri"/>
                <w:lang w:val="en-GB"/>
              </w:rPr>
              <w:t xml:space="preserve"> </w:t>
            </w:r>
            <w:proofErr w:type="spellStart"/>
            <w:r w:rsidRPr="000F762F">
              <w:rPr>
                <w:rFonts w:ascii="Calibri" w:hAnsi="Calibri"/>
                <w:lang w:val="en-GB"/>
              </w:rPr>
              <w:t>na</w:t>
            </w:r>
            <w:proofErr w:type="spellEnd"/>
            <w:r w:rsidRPr="000F762F">
              <w:rPr>
                <w:rFonts w:ascii="Calibri" w:hAnsi="Calibri"/>
                <w:lang w:val="en-GB"/>
              </w:rPr>
              <w:t xml:space="preserve"> </w:t>
            </w:r>
            <w:proofErr w:type="spellStart"/>
            <w:r w:rsidRPr="000F762F">
              <w:rPr>
                <w:rFonts w:ascii="Calibri" w:hAnsi="Calibri"/>
                <w:lang w:val="en-GB"/>
              </w:rPr>
              <w:t>razvoju</w:t>
            </w:r>
            <w:proofErr w:type="spellEnd"/>
            <w:r w:rsidRPr="000F762F">
              <w:rPr>
                <w:rFonts w:ascii="Calibri" w:hAnsi="Calibri"/>
                <w:lang w:val="en-GB"/>
              </w:rPr>
              <w:t xml:space="preserve"> </w:t>
            </w:r>
            <w:proofErr w:type="spellStart"/>
            <w:r w:rsidRPr="000F762F">
              <w:rPr>
                <w:rFonts w:ascii="Calibri" w:hAnsi="Calibri"/>
                <w:lang w:val="en-GB"/>
              </w:rPr>
              <w:t>inovativnih</w:t>
            </w:r>
            <w:proofErr w:type="spellEnd"/>
            <w:r w:rsidRPr="000F762F">
              <w:rPr>
                <w:rFonts w:ascii="Calibri" w:hAnsi="Calibri"/>
                <w:lang w:val="en-GB"/>
              </w:rPr>
              <w:t xml:space="preserve"> </w:t>
            </w:r>
            <w:proofErr w:type="spellStart"/>
            <w:r w:rsidRPr="000F762F">
              <w:rPr>
                <w:rFonts w:ascii="Calibri" w:hAnsi="Calibri"/>
                <w:lang w:val="en-GB"/>
              </w:rPr>
              <w:t>metoda</w:t>
            </w:r>
            <w:proofErr w:type="spellEnd"/>
            <w:r>
              <w:rPr>
                <w:rFonts w:ascii="Calibri" w:hAnsi="Calibri"/>
                <w:lang w:val="en-GB"/>
              </w:rPr>
              <w:t>, b</w:t>
            </w:r>
            <w:r w:rsidRPr="000F762F">
              <w:rPr>
                <w:rFonts w:ascii="Calibri" w:hAnsi="Calibri"/>
                <w:lang w:val="en-GB"/>
              </w:rPr>
              <w:t xml:space="preserve">rainstorming </w:t>
            </w:r>
            <w:proofErr w:type="spellStart"/>
            <w:r w:rsidRPr="000F762F">
              <w:rPr>
                <w:rFonts w:ascii="Calibri" w:hAnsi="Calibri"/>
                <w:lang w:val="en-GB"/>
              </w:rPr>
              <w:t>i</w:t>
            </w:r>
            <w:proofErr w:type="spellEnd"/>
            <w:r w:rsidRPr="000F762F">
              <w:rPr>
                <w:rFonts w:ascii="Calibri" w:hAnsi="Calibri"/>
                <w:lang w:val="en-GB"/>
              </w:rPr>
              <w:t xml:space="preserve"> </w:t>
            </w:r>
            <w:proofErr w:type="spellStart"/>
            <w:r w:rsidRPr="000F762F">
              <w:rPr>
                <w:rFonts w:ascii="Calibri" w:hAnsi="Calibri"/>
                <w:lang w:val="en-GB"/>
              </w:rPr>
              <w:t>generisanje</w:t>
            </w:r>
            <w:proofErr w:type="spellEnd"/>
            <w:r w:rsidRPr="000F762F">
              <w:rPr>
                <w:rFonts w:ascii="Calibri" w:hAnsi="Calibri"/>
                <w:lang w:val="en-GB"/>
              </w:rPr>
              <w:t xml:space="preserve"> </w:t>
            </w:r>
            <w:proofErr w:type="spellStart"/>
            <w:r w:rsidRPr="000F762F">
              <w:rPr>
                <w:rFonts w:ascii="Calibri" w:hAnsi="Calibri"/>
                <w:lang w:val="en-GB"/>
              </w:rPr>
              <w:t>ideja</w:t>
            </w:r>
            <w:proofErr w:type="spellEnd"/>
            <w:r>
              <w:rPr>
                <w:rFonts w:ascii="Calibri" w:hAnsi="Calibri"/>
                <w:lang w:val="en-GB"/>
              </w:rPr>
              <w:t xml:space="preserve">, </w:t>
            </w:r>
            <w:proofErr w:type="spellStart"/>
            <w:r>
              <w:rPr>
                <w:rFonts w:ascii="Calibri" w:hAnsi="Calibri"/>
                <w:lang w:val="en-GB"/>
              </w:rPr>
              <w:t>d</w:t>
            </w:r>
            <w:r w:rsidRPr="000F762F">
              <w:rPr>
                <w:rFonts w:ascii="Calibri" w:hAnsi="Calibri"/>
                <w:lang w:val="en-GB"/>
              </w:rPr>
              <w:t>okumentacija</w:t>
            </w:r>
            <w:proofErr w:type="spellEnd"/>
            <w:r w:rsidRPr="000F762F">
              <w:rPr>
                <w:rFonts w:ascii="Calibri" w:hAnsi="Calibri"/>
                <w:lang w:val="en-GB"/>
              </w:rPr>
              <w:t xml:space="preserve"> </w:t>
            </w:r>
            <w:proofErr w:type="spellStart"/>
            <w:r w:rsidRPr="000F762F">
              <w:rPr>
                <w:rFonts w:ascii="Calibri" w:hAnsi="Calibri"/>
                <w:lang w:val="en-GB"/>
              </w:rPr>
              <w:t>razvijenih</w:t>
            </w:r>
            <w:proofErr w:type="spellEnd"/>
            <w:r w:rsidRPr="000F762F">
              <w:rPr>
                <w:rFonts w:ascii="Calibri" w:hAnsi="Calibri"/>
                <w:lang w:val="en-GB"/>
              </w:rPr>
              <w:t xml:space="preserve"> </w:t>
            </w:r>
            <w:proofErr w:type="spellStart"/>
            <w:r w:rsidRPr="000F762F">
              <w:rPr>
                <w:rFonts w:ascii="Calibri" w:hAnsi="Calibri"/>
                <w:lang w:val="en-GB"/>
              </w:rPr>
              <w:t>inovativnih</w:t>
            </w:r>
            <w:proofErr w:type="spellEnd"/>
            <w:r w:rsidRPr="000F762F">
              <w:rPr>
                <w:rFonts w:ascii="Calibri" w:hAnsi="Calibri"/>
                <w:lang w:val="en-GB"/>
              </w:rPr>
              <w:t xml:space="preserve"> </w:t>
            </w:r>
            <w:proofErr w:type="spellStart"/>
            <w:r w:rsidRPr="000F762F">
              <w:rPr>
                <w:rFonts w:ascii="Calibri" w:hAnsi="Calibri"/>
                <w:lang w:val="en-GB"/>
              </w:rPr>
              <w:t>metoda</w:t>
            </w:r>
            <w:proofErr w:type="spellEnd"/>
            <w:r w:rsidRPr="000F762F">
              <w:rPr>
                <w:rFonts w:ascii="Calibri" w:hAnsi="Calibri"/>
                <w:lang w:val="en-GB"/>
              </w:rPr>
              <w:t xml:space="preserve">, </w:t>
            </w:r>
            <w:proofErr w:type="spellStart"/>
            <w:r w:rsidRPr="000F762F">
              <w:rPr>
                <w:rFonts w:ascii="Calibri" w:hAnsi="Calibri"/>
                <w:lang w:val="en-GB"/>
              </w:rPr>
              <w:t>procesa</w:t>
            </w:r>
            <w:proofErr w:type="spellEnd"/>
            <w:r w:rsidRPr="000F762F">
              <w:rPr>
                <w:rFonts w:ascii="Calibri" w:hAnsi="Calibri"/>
                <w:lang w:val="en-GB"/>
              </w:rPr>
              <w:t xml:space="preserve"> </w:t>
            </w:r>
            <w:proofErr w:type="spellStart"/>
            <w:r w:rsidRPr="000F762F">
              <w:rPr>
                <w:rFonts w:ascii="Calibri" w:hAnsi="Calibri"/>
                <w:lang w:val="en-GB"/>
              </w:rPr>
              <w:t>i</w:t>
            </w:r>
            <w:proofErr w:type="spellEnd"/>
            <w:r w:rsidRPr="000F762F">
              <w:rPr>
                <w:rFonts w:ascii="Calibri" w:hAnsi="Calibri"/>
                <w:lang w:val="en-GB"/>
              </w:rPr>
              <w:t xml:space="preserve"> </w:t>
            </w:r>
            <w:proofErr w:type="spellStart"/>
            <w:r w:rsidRPr="000F762F">
              <w:rPr>
                <w:rFonts w:ascii="Calibri" w:hAnsi="Calibri"/>
                <w:lang w:val="en-GB"/>
              </w:rPr>
              <w:t>rezultata</w:t>
            </w:r>
            <w:proofErr w:type="spellEnd"/>
          </w:p>
          <w:p w14:paraId="25538DC2" w14:textId="77777777" w:rsidR="000F762F" w:rsidRPr="000F762F" w:rsidRDefault="000F762F" w:rsidP="000F762F">
            <w:pPr>
              <w:tabs>
                <w:tab w:val="left" w:pos="3649"/>
                <w:tab w:val="left" w:pos="5349"/>
                <w:tab w:val="left" w:pos="7992"/>
                <w:tab w:val="left" w:pos="9409"/>
                <w:tab w:val="left" w:pos="10778"/>
              </w:tabs>
              <w:rPr>
                <w:rFonts w:ascii="Calibri" w:hAnsi="Calibri"/>
                <w:lang w:val="en-GB"/>
              </w:rPr>
            </w:pPr>
          </w:p>
          <w:p w14:paraId="61AD4677" w14:textId="0577AA89" w:rsidR="000F762F" w:rsidRDefault="000F762F" w:rsidP="000F762F">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7. </w:t>
            </w:r>
            <w:proofErr w:type="spellStart"/>
            <w:r>
              <w:rPr>
                <w:rFonts w:ascii="Calibri" w:hAnsi="Calibri"/>
                <w:lang w:val="en-GB"/>
              </w:rPr>
              <w:t>O</w:t>
            </w:r>
            <w:r w:rsidRPr="000F762F">
              <w:rPr>
                <w:rFonts w:ascii="Calibri" w:hAnsi="Calibri"/>
                <w:lang w:val="en-GB"/>
              </w:rPr>
              <w:t>dlaženje</w:t>
            </w:r>
            <w:proofErr w:type="spellEnd"/>
            <w:r w:rsidRPr="000F762F">
              <w:rPr>
                <w:rFonts w:ascii="Calibri" w:hAnsi="Calibri"/>
                <w:lang w:val="en-GB"/>
              </w:rPr>
              <w:t xml:space="preserve"> u </w:t>
            </w:r>
            <w:proofErr w:type="spellStart"/>
            <w:r w:rsidRPr="000F762F">
              <w:rPr>
                <w:rFonts w:ascii="Calibri" w:hAnsi="Calibri"/>
                <w:lang w:val="en-GB"/>
              </w:rPr>
              <w:t>partnerske</w:t>
            </w:r>
            <w:proofErr w:type="spellEnd"/>
            <w:r w:rsidRPr="000F762F">
              <w:rPr>
                <w:rFonts w:ascii="Calibri" w:hAnsi="Calibri"/>
                <w:lang w:val="en-GB"/>
              </w:rPr>
              <w:t xml:space="preserve"> </w:t>
            </w:r>
            <w:proofErr w:type="spellStart"/>
            <w:r w:rsidRPr="000F762F">
              <w:rPr>
                <w:rFonts w:ascii="Calibri" w:hAnsi="Calibri"/>
                <w:lang w:val="en-GB"/>
              </w:rPr>
              <w:t>države</w:t>
            </w:r>
            <w:proofErr w:type="spellEnd"/>
            <w:r w:rsidRPr="000F762F">
              <w:rPr>
                <w:rFonts w:ascii="Calibri" w:hAnsi="Calibri"/>
                <w:lang w:val="en-GB"/>
              </w:rPr>
              <w:t xml:space="preserve"> </w:t>
            </w:r>
            <w:proofErr w:type="spellStart"/>
            <w:r w:rsidRPr="000F762F">
              <w:rPr>
                <w:rFonts w:ascii="Calibri" w:hAnsi="Calibri"/>
                <w:lang w:val="en-GB"/>
              </w:rPr>
              <w:t>r</w:t>
            </w:r>
            <w:r>
              <w:rPr>
                <w:rFonts w:ascii="Calibri" w:hAnsi="Calibri"/>
                <w:lang w:val="en-GB"/>
              </w:rPr>
              <w:t>adi</w:t>
            </w:r>
            <w:proofErr w:type="spellEnd"/>
            <w:r>
              <w:rPr>
                <w:rFonts w:ascii="Calibri" w:hAnsi="Calibri"/>
                <w:lang w:val="en-GB"/>
              </w:rPr>
              <w:t xml:space="preserve"> </w:t>
            </w:r>
            <w:proofErr w:type="spellStart"/>
            <w:r>
              <w:rPr>
                <w:rFonts w:ascii="Calibri" w:hAnsi="Calibri"/>
                <w:lang w:val="en-GB"/>
              </w:rPr>
              <w:t>treninga</w:t>
            </w:r>
            <w:proofErr w:type="spellEnd"/>
            <w:r>
              <w:rPr>
                <w:rFonts w:ascii="Calibri" w:hAnsi="Calibri"/>
                <w:lang w:val="en-GB"/>
              </w:rPr>
              <w:t xml:space="preserve"> </w:t>
            </w:r>
            <w:proofErr w:type="spellStart"/>
            <w:r>
              <w:rPr>
                <w:rFonts w:ascii="Calibri" w:hAnsi="Calibri"/>
                <w:lang w:val="en-GB"/>
              </w:rPr>
              <w:t>osoblja</w:t>
            </w:r>
            <w:proofErr w:type="spellEnd"/>
            <w:r>
              <w:rPr>
                <w:rFonts w:ascii="Calibri" w:hAnsi="Calibri"/>
                <w:lang w:val="en-GB"/>
              </w:rPr>
              <w:t xml:space="preserve"> </w:t>
            </w:r>
            <w:proofErr w:type="spellStart"/>
            <w:r>
              <w:rPr>
                <w:rFonts w:ascii="Calibri" w:hAnsi="Calibri"/>
                <w:lang w:val="en-GB"/>
              </w:rPr>
              <w:t>inkubatora</w:t>
            </w:r>
            <w:proofErr w:type="spellEnd"/>
            <w:r>
              <w:rPr>
                <w:rFonts w:ascii="Calibri" w:hAnsi="Calibri"/>
                <w:lang w:val="en-GB"/>
              </w:rPr>
              <w:t xml:space="preserve"> (</w:t>
            </w:r>
            <w:proofErr w:type="spellStart"/>
            <w:r>
              <w:rPr>
                <w:rFonts w:ascii="Calibri" w:hAnsi="Calibri"/>
                <w:lang w:val="en-GB"/>
              </w:rPr>
              <w:t>i</w:t>
            </w:r>
            <w:r w:rsidRPr="000F762F">
              <w:rPr>
                <w:rFonts w:ascii="Calibri" w:hAnsi="Calibri"/>
                <w:lang w:val="en-GB"/>
              </w:rPr>
              <w:t>dentifikovanje</w:t>
            </w:r>
            <w:proofErr w:type="spellEnd"/>
            <w:r w:rsidRPr="000F762F">
              <w:rPr>
                <w:rFonts w:ascii="Calibri" w:hAnsi="Calibri"/>
                <w:lang w:val="en-GB"/>
              </w:rPr>
              <w:t xml:space="preserve"> </w:t>
            </w:r>
            <w:proofErr w:type="spellStart"/>
            <w:r w:rsidRPr="000F762F">
              <w:rPr>
                <w:rFonts w:ascii="Calibri" w:hAnsi="Calibri"/>
                <w:lang w:val="en-GB"/>
              </w:rPr>
              <w:t>potrebnih</w:t>
            </w:r>
            <w:proofErr w:type="spellEnd"/>
            <w:r w:rsidRPr="000F762F">
              <w:rPr>
                <w:rFonts w:ascii="Calibri" w:hAnsi="Calibri"/>
                <w:lang w:val="en-GB"/>
              </w:rPr>
              <w:t xml:space="preserve"> </w:t>
            </w:r>
            <w:proofErr w:type="spellStart"/>
            <w:r w:rsidRPr="000F762F">
              <w:rPr>
                <w:rFonts w:ascii="Calibri" w:hAnsi="Calibri"/>
                <w:lang w:val="en-GB"/>
              </w:rPr>
              <w:t>treninga</w:t>
            </w:r>
            <w:proofErr w:type="spellEnd"/>
            <w:r w:rsidRPr="000F762F">
              <w:rPr>
                <w:rFonts w:ascii="Calibri" w:hAnsi="Calibri"/>
                <w:lang w:val="en-GB"/>
              </w:rPr>
              <w:t xml:space="preserve"> </w:t>
            </w:r>
            <w:proofErr w:type="spellStart"/>
            <w:r w:rsidRPr="000F762F">
              <w:rPr>
                <w:rFonts w:ascii="Calibri" w:hAnsi="Calibri"/>
                <w:lang w:val="en-GB"/>
              </w:rPr>
              <w:t>i</w:t>
            </w:r>
            <w:proofErr w:type="spellEnd"/>
            <w:r w:rsidRPr="000F762F">
              <w:rPr>
                <w:rFonts w:ascii="Calibri" w:hAnsi="Calibri"/>
                <w:lang w:val="en-GB"/>
              </w:rPr>
              <w:t xml:space="preserve"> </w:t>
            </w:r>
            <w:proofErr w:type="spellStart"/>
            <w:r w:rsidRPr="000F762F">
              <w:rPr>
                <w:rFonts w:ascii="Calibri" w:hAnsi="Calibri"/>
                <w:lang w:val="en-GB"/>
              </w:rPr>
              <w:t>kompetencija</w:t>
            </w:r>
            <w:proofErr w:type="spellEnd"/>
            <w:r w:rsidRPr="000F762F">
              <w:rPr>
                <w:rFonts w:ascii="Calibri" w:hAnsi="Calibri"/>
                <w:lang w:val="en-GB"/>
              </w:rPr>
              <w:t xml:space="preserve"> </w:t>
            </w:r>
            <w:proofErr w:type="spellStart"/>
            <w:r w:rsidRPr="000F762F">
              <w:rPr>
                <w:rFonts w:ascii="Calibri" w:hAnsi="Calibri"/>
                <w:lang w:val="en-GB"/>
              </w:rPr>
              <w:t>osoblja</w:t>
            </w:r>
            <w:proofErr w:type="spellEnd"/>
            <w:r>
              <w:rPr>
                <w:rFonts w:ascii="Calibri" w:hAnsi="Calibri"/>
                <w:lang w:val="en-GB"/>
              </w:rPr>
              <w:t xml:space="preserve">, </w:t>
            </w:r>
            <w:proofErr w:type="spellStart"/>
            <w:r>
              <w:rPr>
                <w:rFonts w:ascii="Calibri" w:hAnsi="Calibri"/>
                <w:lang w:val="en-GB"/>
              </w:rPr>
              <w:t>o</w:t>
            </w:r>
            <w:r w:rsidRPr="000F762F">
              <w:rPr>
                <w:rFonts w:ascii="Calibri" w:hAnsi="Calibri"/>
                <w:lang w:val="en-GB"/>
              </w:rPr>
              <w:t>rganizovanje</w:t>
            </w:r>
            <w:proofErr w:type="spellEnd"/>
            <w:r w:rsidRPr="000F762F">
              <w:rPr>
                <w:rFonts w:ascii="Calibri" w:hAnsi="Calibri"/>
                <w:lang w:val="en-GB"/>
              </w:rPr>
              <w:t xml:space="preserve"> </w:t>
            </w:r>
            <w:proofErr w:type="spellStart"/>
            <w:r w:rsidRPr="000F762F">
              <w:rPr>
                <w:rFonts w:ascii="Calibri" w:hAnsi="Calibri"/>
                <w:lang w:val="en-GB"/>
              </w:rPr>
              <w:t>putovanja</w:t>
            </w:r>
            <w:proofErr w:type="spellEnd"/>
            <w:r w:rsidRPr="000F762F">
              <w:rPr>
                <w:rFonts w:ascii="Calibri" w:hAnsi="Calibri"/>
                <w:lang w:val="en-GB"/>
              </w:rPr>
              <w:t xml:space="preserve"> </w:t>
            </w:r>
            <w:proofErr w:type="spellStart"/>
            <w:r w:rsidRPr="000F762F">
              <w:rPr>
                <w:rFonts w:ascii="Calibri" w:hAnsi="Calibri"/>
                <w:lang w:val="en-GB"/>
              </w:rPr>
              <w:t>i</w:t>
            </w:r>
            <w:proofErr w:type="spellEnd"/>
            <w:r w:rsidRPr="000F762F">
              <w:rPr>
                <w:rFonts w:ascii="Calibri" w:hAnsi="Calibri"/>
                <w:lang w:val="en-GB"/>
              </w:rPr>
              <w:t xml:space="preserve"> </w:t>
            </w:r>
            <w:proofErr w:type="spellStart"/>
            <w:r w:rsidRPr="000F762F">
              <w:rPr>
                <w:rFonts w:ascii="Calibri" w:hAnsi="Calibri"/>
                <w:lang w:val="en-GB"/>
              </w:rPr>
              <w:t>logistike</w:t>
            </w:r>
            <w:proofErr w:type="spellEnd"/>
            <w:r w:rsidRPr="000F762F">
              <w:rPr>
                <w:rFonts w:ascii="Calibri" w:hAnsi="Calibri"/>
                <w:lang w:val="en-GB"/>
              </w:rPr>
              <w:t xml:space="preserve"> za </w:t>
            </w:r>
            <w:proofErr w:type="spellStart"/>
            <w:r w:rsidRPr="000F762F">
              <w:rPr>
                <w:rFonts w:ascii="Calibri" w:hAnsi="Calibri"/>
                <w:lang w:val="en-GB"/>
              </w:rPr>
              <w:t>odlazak</w:t>
            </w:r>
            <w:proofErr w:type="spellEnd"/>
            <w:r w:rsidRPr="000F762F">
              <w:rPr>
                <w:rFonts w:ascii="Calibri" w:hAnsi="Calibri"/>
                <w:lang w:val="en-GB"/>
              </w:rPr>
              <w:t xml:space="preserve"> </w:t>
            </w:r>
            <w:proofErr w:type="spellStart"/>
            <w:r w:rsidRPr="000F762F">
              <w:rPr>
                <w:rFonts w:ascii="Calibri" w:hAnsi="Calibri"/>
                <w:lang w:val="en-GB"/>
              </w:rPr>
              <w:t>osoblja</w:t>
            </w:r>
            <w:proofErr w:type="spellEnd"/>
            <w:r>
              <w:rPr>
                <w:rFonts w:ascii="Calibri" w:hAnsi="Calibri"/>
                <w:lang w:val="en-GB"/>
              </w:rPr>
              <w:t xml:space="preserve">, </w:t>
            </w:r>
            <w:proofErr w:type="spellStart"/>
            <w:r>
              <w:rPr>
                <w:rFonts w:ascii="Calibri" w:hAnsi="Calibri"/>
                <w:lang w:val="en-GB"/>
              </w:rPr>
              <w:t>i</w:t>
            </w:r>
            <w:r w:rsidRPr="000F762F">
              <w:rPr>
                <w:rFonts w:ascii="Calibri" w:hAnsi="Calibri"/>
                <w:lang w:val="en-GB"/>
              </w:rPr>
              <w:t>zvršavanje</w:t>
            </w:r>
            <w:proofErr w:type="spellEnd"/>
            <w:r w:rsidRPr="000F762F">
              <w:rPr>
                <w:rFonts w:ascii="Calibri" w:hAnsi="Calibri"/>
                <w:lang w:val="en-GB"/>
              </w:rPr>
              <w:t xml:space="preserve"> </w:t>
            </w:r>
            <w:proofErr w:type="spellStart"/>
            <w:r w:rsidRPr="000F762F">
              <w:rPr>
                <w:rFonts w:ascii="Calibri" w:hAnsi="Calibri"/>
                <w:lang w:val="en-GB"/>
              </w:rPr>
              <w:t>treninga</w:t>
            </w:r>
            <w:proofErr w:type="spellEnd"/>
            <w:r w:rsidRPr="000F762F">
              <w:rPr>
                <w:rFonts w:ascii="Calibri" w:hAnsi="Calibri"/>
                <w:lang w:val="en-GB"/>
              </w:rPr>
              <w:t xml:space="preserve"> </w:t>
            </w:r>
            <w:proofErr w:type="spellStart"/>
            <w:r w:rsidRPr="000F762F">
              <w:rPr>
                <w:rFonts w:ascii="Calibri" w:hAnsi="Calibri"/>
                <w:lang w:val="en-GB"/>
              </w:rPr>
              <w:t>i</w:t>
            </w:r>
            <w:proofErr w:type="spellEnd"/>
            <w:r w:rsidRPr="000F762F">
              <w:rPr>
                <w:rFonts w:ascii="Calibri" w:hAnsi="Calibri"/>
                <w:lang w:val="en-GB"/>
              </w:rPr>
              <w:t xml:space="preserve"> </w:t>
            </w:r>
            <w:proofErr w:type="spellStart"/>
            <w:r w:rsidRPr="000F762F">
              <w:rPr>
                <w:rFonts w:ascii="Calibri" w:hAnsi="Calibri"/>
                <w:lang w:val="en-GB"/>
              </w:rPr>
              <w:t>obuka</w:t>
            </w:r>
            <w:proofErr w:type="spellEnd"/>
            <w:r w:rsidRPr="000F762F">
              <w:rPr>
                <w:rFonts w:ascii="Calibri" w:hAnsi="Calibri"/>
                <w:lang w:val="en-GB"/>
              </w:rPr>
              <w:t xml:space="preserve"> </w:t>
            </w:r>
            <w:proofErr w:type="spellStart"/>
            <w:r w:rsidRPr="000F762F">
              <w:rPr>
                <w:rFonts w:ascii="Calibri" w:hAnsi="Calibri"/>
                <w:lang w:val="en-GB"/>
              </w:rPr>
              <w:t>osoblja</w:t>
            </w:r>
            <w:proofErr w:type="spellEnd"/>
            <w:r w:rsidR="00880F50">
              <w:rPr>
                <w:rFonts w:ascii="Calibri" w:hAnsi="Calibri"/>
                <w:lang w:val="en-GB"/>
              </w:rPr>
              <w:t xml:space="preserve">, </w:t>
            </w:r>
            <w:proofErr w:type="spellStart"/>
            <w:r w:rsidR="00880F50">
              <w:rPr>
                <w:rFonts w:ascii="Calibri" w:hAnsi="Calibri"/>
                <w:lang w:val="en-GB"/>
              </w:rPr>
              <w:t>p</w:t>
            </w:r>
            <w:r w:rsidRPr="000F762F">
              <w:rPr>
                <w:rFonts w:ascii="Calibri" w:hAnsi="Calibri"/>
                <w:lang w:val="en-GB"/>
              </w:rPr>
              <w:t>raćenje</w:t>
            </w:r>
            <w:proofErr w:type="spellEnd"/>
            <w:r w:rsidRPr="000F762F">
              <w:rPr>
                <w:rFonts w:ascii="Calibri" w:hAnsi="Calibri"/>
                <w:lang w:val="en-GB"/>
              </w:rPr>
              <w:t xml:space="preserve"> </w:t>
            </w:r>
            <w:proofErr w:type="spellStart"/>
            <w:r w:rsidRPr="000F762F">
              <w:rPr>
                <w:rFonts w:ascii="Calibri" w:hAnsi="Calibri"/>
                <w:lang w:val="en-GB"/>
              </w:rPr>
              <w:t>i</w:t>
            </w:r>
            <w:proofErr w:type="spellEnd"/>
            <w:r w:rsidRPr="000F762F">
              <w:rPr>
                <w:rFonts w:ascii="Calibri" w:hAnsi="Calibri"/>
                <w:lang w:val="en-GB"/>
              </w:rPr>
              <w:t xml:space="preserve"> </w:t>
            </w:r>
            <w:proofErr w:type="spellStart"/>
            <w:r w:rsidRPr="000F762F">
              <w:rPr>
                <w:rFonts w:ascii="Calibri" w:hAnsi="Calibri"/>
                <w:lang w:val="en-GB"/>
              </w:rPr>
              <w:t>evaluacija</w:t>
            </w:r>
            <w:proofErr w:type="spellEnd"/>
            <w:r w:rsidRPr="000F762F">
              <w:rPr>
                <w:rFonts w:ascii="Calibri" w:hAnsi="Calibri"/>
                <w:lang w:val="en-GB"/>
              </w:rPr>
              <w:t xml:space="preserve"> </w:t>
            </w:r>
            <w:proofErr w:type="spellStart"/>
            <w:r w:rsidRPr="000F762F">
              <w:rPr>
                <w:rFonts w:ascii="Calibri" w:hAnsi="Calibri"/>
                <w:lang w:val="en-GB"/>
              </w:rPr>
              <w:t>provedenih</w:t>
            </w:r>
            <w:proofErr w:type="spellEnd"/>
            <w:r w:rsidRPr="000F762F">
              <w:rPr>
                <w:rFonts w:ascii="Calibri" w:hAnsi="Calibri"/>
                <w:lang w:val="en-GB"/>
              </w:rPr>
              <w:t xml:space="preserve"> </w:t>
            </w:r>
            <w:proofErr w:type="spellStart"/>
            <w:r w:rsidRPr="000F762F">
              <w:rPr>
                <w:rFonts w:ascii="Calibri" w:hAnsi="Calibri"/>
                <w:lang w:val="en-GB"/>
              </w:rPr>
              <w:t>treninga</w:t>
            </w:r>
            <w:proofErr w:type="spellEnd"/>
            <w:r w:rsidR="00880F50">
              <w:rPr>
                <w:rFonts w:ascii="Calibri" w:hAnsi="Calibri"/>
                <w:lang w:val="en-GB"/>
              </w:rPr>
              <w:t xml:space="preserve">, </w:t>
            </w:r>
            <w:proofErr w:type="spellStart"/>
            <w:r w:rsidR="00880F50">
              <w:rPr>
                <w:rFonts w:ascii="Calibri" w:hAnsi="Calibri"/>
                <w:lang w:val="en-GB"/>
              </w:rPr>
              <w:t>p</w:t>
            </w:r>
            <w:r w:rsidRPr="000F762F">
              <w:rPr>
                <w:rFonts w:ascii="Calibri" w:hAnsi="Calibri"/>
                <w:lang w:val="en-GB"/>
              </w:rPr>
              <w:t>isanje</w:t>
            </w:r>
            <w:proofErr w:type="spellEnd"/>
            <w:r w:rsidRPr="000F762F">
              <w:rPr>
                <w:rFonts w:ascii="Calibri" w:hAnsi="Calibri"/>
                <w:lang w:val="en-GB"/>
              </w:rPr>
              <w:t xml:space="preserve"> </w:t>
            </w:r>
            <w:proofErr w:type="spellStart"/>
            <w:r w:rsidRPr="000F762F">
              <w:rPr>
                <w:rFonts w:ascii="Calibri" w:hAnsi="Calibri"/>
                <w:lang w:val="en-GB"/>
              </w:rPr>
              <w:t>izvještaja</w:t>
            </w:r>
            <w:proofErr w:type="spellEnd"/>
            <w:r w:rsidRPr="000F762F">
              <w:rPr>
                <w:rFonts w:ascii="Calibri" w:hAnsi="Calibri"/>
                <w:lang w:val="en-GB"/>
              </w:rPr>
              <w:t xml:space="preserve"> o </w:t>
            </w:r>
            <w:proofErr w:type="spellStart"/>
            <w:r w:rsidRPr="000F762F">
              <w:rPr>
                <w:rFonts w:ascii="Calibri" w:hAnsi="Calibri"/>
                <w:lang w:val="en-GB"/>
              </w:rPr>
              <w:t>rezultatima</w:t>
            </w:r>
            <w:proofErr w:type="spellEnd"/>
            <w:r w:rsidRPr="000F762F">
              <w:rPr>
                <w:rFonts w:ascii="Calibri" w:hAnsi="Calibri"/>
                <w:lang w:val="en-GB"/>
              </w:rPr>
              <w:t xml:space="preserve"> </w:t>
            </w:r>
            <w:proofErr w:type="spellStart"/>
            <w:r w:rsidRPr="000F762F">
              <w:rPr>
                <w:rFonts w:ascii="Calibri" w:hAnsi="Calibri"/>
                <w:lang w:val="en-GB"/>
              </w:rPr>
              <w:t>tre</w:t>
            </w:r>
            <w:r w:rsidR="00880F50">
              <w:rPr>
                <w:rFonts w:ascii="Calibri" w:hAnsi="Calibri"/>
                <w:lang w:val="en-GB"/>
              </w:rPr>
              <w:t>ninga</w:t>
            </w:r>
            <w:proofErr w:type="spellEnd"/>
            <w:r w:rsidR="00880F50">
              <w:rPr>
                <w:rFonts w:ascii="Calibri" w:hAnsi="Calibri"/>
                <w:lang w:val="en-GB"/>
              </w:rPr>
              <w:t xml:space="preserve"> </w:t>
            </w:r>
            <w:proofErr w:type="spellStart"/>
            <w:r w:rsidR="00880F50">
              <w:rPr>
                <w:rFonts w:ascii="Calibri" w:hAnsi="Calibri"/>
                <w:lang w:val="en-GB"/>
              </w:rPr>
              <w:t>i</w:t>
            </w:r>
            <w:proofErr w:type="spellEnd"/>
            <w:r w:rsidR="00880F50">
              <w:rPr>
                <w:rFonts w:ascii="Calibri" w:hAnsi="Calibri"/>
                <w:lang w:val="en-GB"/>
              </w:rPr>
              <w:t xml:space="preserve"> </w:t>
            </w:r>
            <w:proofErr w:type="spellStart"/>
            <w:r w:rsidR="00880F50">
              <w:rPr>
                <w:rFonts w:ascii="Calibri" w:hAnsi="Calibri"/>
                <w:lang w:val="en-GB"/>
              </w:rPr>
              <w:t>njihovoj</w:t>
            </w:r>
            <w:proofErr w:type="spellEnd"/>
            <w:r w:rsidR="00880F50">
              <w:rPr>
                <w:rFonts w:ascii="Calibri" w:hAnsi="Calibri"/>
                <w:lang w:val="en-GB"/>
              </w:rPr>
              <w:t xml:space="preserve"> </w:t>
            </w:r>
            <w:proofErr w:type="spellStart"/>
            <w:r w:rsidR="00880F50">
              <w:rPr>
                <w:rFonts w:ascii="Calibri" w:hAnsi="Calibri"/>
                <w:lang w:val="en-GB"/>
              </w:rPr>
              <w:t>primjenjivosti</w:t>
            </w:r>
            <w:proofErr w:type="spellEnd"/>
            <w:r w:rsidR="00880F50">
              <w:rPr>
                <w:rFonts w:ascii="Calibri" w:hAnsi="Calibri"/>
                <w:lang w:val="en-GB"/>
              </w:rPr>
              <w:t xml:space="preserve">, </w:t>
            </w:r>
            <w:proofErr w:type="spellStart"/>
            <w:r w:rsidR="00880F50">
              <w:rPr>
                <w:rFonts w:ascii="Calibri" w:hAnsi="Calibri"/>
                <w:lang w:val="en-GB"/>
              </w:rPr>
              <w:t>o</w:t>
            </w:r>
            <w:r w:rsidRPr="000F762F">
              <w:rPr>
                <w:rFonts w:ascii="Calibri" w:hAnsi="Calibri"/>
                <w:lang w:val="en-GB"/>
              </w:rPr>
              <w:t>rganizovanje</w:t>
            </w:r>
            <w:proofErr w:type="spellEnd"/>
            <w:r w:rsidRPr="000F762F">
              <w:rPr>
                <w:rFonts w:ascii="Calibri" w:hAnsi="Calibri"/>
                <w:lang w:val="en-GB"/>
              </w:rPr>
              <w:t xml:space="preserve"> </w:t>
            </w:r>
            <w:proofErr w:type="spellStart"/>
            <w:r w:rsidRPr="000F762F">
              <w:rPr>
                <w:rFonts w:ascii="Calibri" w:hAnsi="Calibri"/>
                <w:lang w:val="en-GB"/>
              </w:rPr>
              <w:t>povratnog</w:t>
            </w:r>
            <w:proofErr w:type="spellEnd"/>
            <w:r w:rsidRPr="000F762F">
              <w:rPr>
                <w:rFonts w:ascii="Calibri" w:hAnsi="Calibri"/>
                <w:lang w:val="en-GB"/>
              </w:rPr>
              <w:t xml:space="preserve"> </w:t>
            </w:r>
            <w:proofErr w:type="spellStart"/>
            <w:r w:rsidRPr="000F762F">
              <w:rPr>
                <w:rFonts w:ascii="Calibri" w:hAnsi="Calibri"/>
                <w:lang w:val="en-GB"/>
              </w:rPr>
              <w:t>putovanja</w:t>
            </w:r>
            <w:proofErr w:type="spellEnd"/>
            <w:r w:rsidRPr="000F762F">
              <w:rPr>
                <w:rFonts w:ascii="Calibri" w:hAnsi="Calibri"/>
                <w:lang w:val="en-GB"/>
              </w:rPr>
              <w:t xml:space="preserve"> </w:t>
            </w:r>
            <w:proofErr w:type="spellStart"/>
            <w:r w:rsidRPr="000F762F">
              <w:rPr>
                <w:rFonts w:ascii="Calibri" w:hAnsi="Calibri"/>
                <w:lang w:val="en-GB"/>
              </w:rPr>
              <w:t>i</w:t>
            </w:r>
            <w:proofErr w:type="spellEnd"/>
            <w:r w:rsidRPr="000F762F">
              <w:rPr>
                <w:rFonts w:ascii="Calibri" w:hAnsi="Calibri"/>
                <w:lang w:val="en-GB"/>
              </w:rPr>
              <w:t xml:space="preserve"> </w:t>
            </w:r>
            <w:proofErr w:type="spellStart"/>
            <w:r w:rsidRPr="000F762F">
              <w:rPr>
                <w:rFonts w:ascii="Calibri" w:hAnsi="Calibri"/>
                <w:lang w:val="en-GB"/>
              </w:rPr>
              <w:t>logistika</w:t>
            </w:r>
            <w:proofErr w:type="spellEnd"/>
            <w:r w:rsidRPr="000F762F">
              <w:rPr>
                <w:rFonts w:ascii="Calibri" w:hAnsi="Calibri"/>
                <w:lang w:val="en-GB"/>
              </w:rPr>
              <w:t xml:space="preserve"> za </w:t>
            </w:r>
            <w:proofErr w:type="spellStart"/>
            <w:r w:rsidRPr="000F762F">
              <w:rPr>
                <w:rFonts w:ascii="Calibri" w:hAnsi="Calibri"/>
                <w:lang w:val="en-GB"/>
              </w:rPr>
              <w:t>povratak</w:t>
            </w:r>
            <w:proofErr w:type="spellEnd"/>
            <w:r w:rsidRPr="000F762F">
              <w:rPr>
                <w:rFonts w:ascii="Calibri" w:hAnsi="Calibri"/>
                <w:lang w:val="en-GB"/>
              </w:rPr>
              <w:t xml:space="preserve"> </w:t>
            </w:r>
            <w:proofErr w:type="spellStart"/>
            <w:r w:rsidRPr="000F762F">
              <w:rPr>
                <w:rFonts w:ascii="Calibri" w:hAnsi="Calibri"/>
                <w:lang w:val="en-GB"/>
              </w:rPr>
              <w:t>osoblja</w:t>
            </w:r>
            <w:proofErr w:type="spellEnd"/>
            <w:r w:rsidR="00880F50">
              <w:rPr>
                <w:rFonts w:ascii="Calibri" w:hAnsi="Calibri"/>
                <w:lang w:val="en-GB"/>
              </w:rPr>
              <w:t>)</w:t>
            </w:r>
          </w:p>
          <w:p w14:paraId="5AD5FE5E" w14:textId="77777777" w:rsidR="00880F50" w:rsidRPr="000F762F" w:rsidRDefault="00880F50" w:rsidP="000F762F">
            <w:pPr>
              <w:tabs>
                <w:tab w:val="left" w:pos="3649"/>
                <w:tab w:val="left" w:pos="5349"/>
                <w:tab w:val="left" w:pos="7992"/>
                <w:tab w:val="left" w:pos="9409"/>
                <w:tab w:val="left" w:pos="10778"/>
              </w:tabs>
              <w:rPr>
                <w:rFonts w:ascii="Calibri" w:hAnsi="Calibri"/>
                <w:lang w:val="en-GB"/>
              </w:rPr>
            </w:pPr>
          </w:p>
          <w:p w14:paraId="19896314" w14:textId="77777777" w:rsidR="00951A69" w:rsidRDefault="00880F50" w:rsidP="000F762F">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8. </w:t>
            </w:r>
            <w:proofErr w:type="spellStart"/>
            <w:r w:rsidR="000F762F" w:rsidRPr="000F762F">
              <w:rPr>
                <w:rFonts w:ascii="Calibri" w:hAnsi="Calibri"/>
                <w:lang w:val="en-GB"/>
              </w:rPr>
              <w:t>Osnivanje</w:t>
            </w:r>
            <w:proofErr w:type="spellEnd"/>
            <w:r w:rsidR="000F762F" w:rsidRPr="000F762F">
              <w:rPr>
                <w:rFonts w:ascii="Calibri" w:hAnsi="Calibri"/>
                <w:lang w:val="en-GB"/>
              </w:rPr>
              <w:t xml:space="preserve"> </w:t>
            </w:r>
            <w:proofErr w:type="spellStart"/>
            <w:r w:rsidR="000F762F" w:rsidRPr="000F762F">
              <w:rPr>
                <w:rFonts w:ascii="Calibri" w:hAnsi="Calibri"/>
                <w:lang w:val="en-GB"/>
              </w:rPr>
              <w:t>inkubatora</w:t>
            </w:r>
            <w:proofErr w:type="spellEnd"/>
            <w:r w:rsidR="000F762F" w:rsidRPr="000F762F">
              <w:rPr>
                <w:rFonts w:ascii="Calibri" w:hAnsi="Calibri"/>
                <w:lang w:val="en-GB"/>
              </w:rPr>
              <w:t xml:space="preserve"> u </w:t>
            </w:r>
            <w:proofErr w:type="spellStart"/>
            <w:r w:rsidR="000F762F" w:rsidRPr="000F762F">
              <w:rPr>
                <w:rFonts w:ascii="Calibri" w:hAnsi="Calibri"/>
                <w:lang w:val="en-GB"/>
              </w:rPr>
              <w:t>obrazovnim</w:t>
            </w:r>
            <w:proofErr w:type="spellEnd"/>
            <w:r w:rsidR="000F762F" w:rsidRPr="000F762F">
              <w:rPr>
                <w:rFonts w:ascii="Calibri" w:hAnsi="Calibri"/>
                <w:lang w:val="en-GB"/>
              </w:rPr>
              <w:t xml:space="preserve"> </w:t>
            </w:r>
            <w:proofErr w:type="spellStart"/>
            <w:r w:rsidR="000F762F" w:rsidRPr="000F762F">
              <w:rPr>
                <w:rFonts w:ascii="Calibri" w:hAnsi="Calibri"/>
                <w:lang w:val="en-GB"/>
              </w:rPr>
              <w:t>institucijama</w:t>
            </w:r>
            <w:proofErr w:type="spellEnd"/>
            <w:r>
              <w:rPr>
                <w:rFonts w:ascii="Calibri" w:hAnsi="Calibri"/>
                <w:lang w:val="en-GB"/>
              </w:rPr>
              <w:t xml:space="preserve"> (</w:t>
            </w:r>
            <w:proofErr w:type="spellStart"/>
            <w:r>
              <w:rPr>
                <w:rFonts w:ascii="Calibri" w:hAnsi="Calibri"/>
                <w:lang w:val="en-GB"/>
              </w:rPr>
              <w:t>a</w:t>
            </w:r>
            <w:r w:rsidR="000F762F" w:rsidRPr="000F762F">
              <w:rPr>
                <w:rFonts w:ascii="Calibri" w:hAnsi="Calibri"/>
                <w:lang w:val="en-GB"/>
              </w:rPr>
              <w:t>naliza</w:t>
            </w:r>
            <w:proofErr w:type="spellEnd"/>
            <w:r w:rsidR="000F762F" w:rsidRPr="000F762F">
              <w:rPr>
                <w:rFonts w:ascii="Calibri" w:hAnsi="Calibri"/>
                <w:lang w:val="en-GB"/>
              </w:rPr>
              <w:t xml:space="preserve"> </w:t>
            </w:r>
            <w:proofErr w:type="spellStart"/>
            <w:r w:rsidR="000F762F" w:rsidRPr="000F762F">
              <w:rPr>
                <w:rFonts w:ascii="Calibri" w:hAnsi="Calibri"/>
                <w:lang w:val="en-GB"/>
              </w:rPr>
              <w:t>potreba</w:t>
            </w:r>
            <w:proofErr w:type="spellEnd"/>
            <w:r w:rsidR="000F762F" w:rsidRPr="000F762F">
              <w:rPr>
                <w:rFonts w:ascii="Calibri" w:hAnsi="Calibri"/>
                <w:lang w:val="en-GB"/>
              </w:rPr>
              <w:t xml:space="preserve"> </w:t>
            </w:r>
            <w:proofErr w:type="spellStart"/>
            <w:r w:rsidR="000F762F" w:rsidRPr="000F762F">
              <w:rPr>
                <w:rFonts w:ascii="Calibri" w:hAnsi="Calibri"/>
                <w:lang w:val="en-GB"/>
              </w:rPr>
              <w:t>i</w:t>
            </w:r>
            <w:proofErr w:type="spellEnd"/>
            <w:r w:rsidR="000F762F" w:rsidRPr="000F762F">
              <w:rPr>
                <w:rFonts w:ascii="Calibri" w:hAnsi="Calibri"/>
                <w:lang w:val="en-GB"/>
              </w:rPr>
              <w:t xml:space="preserve"> </w:t>
            </w:r>
            <w:proofErr w:type="spellStart"/>
            <w:r w:rsidR="000F762F" w:rsidRPr="000F762F">
              <w:rPr>
                <w:rFonts w:ascii="Calibri" w:hAnsi="Calibri"/>
                <w:lang w:val="en-GB"/>
              </w:rPr>
              <w:t>resursa</w:t>
            </w:r>
            <w:proofErr w:type="spellEnd"/>
            <w:r w:rsidR="000F762F" w:rsidRPr="000F762F">
              <w:rPr>
                <w:rFonts w:ascii="Calibri" w:hAnsi="Calibri"/>
                <w:lang w:val="en-GB"/>
              </w:rPr>
              <w:t xml:space="preserve"> za </w:t>
            </w:r>
            <w:proofErr w:type="spellStart"/>
            <w:r w:rsidR="000F762F" w:rsidRPr="000F762F">
              <w:rPr>
                <w:rFonts w:ascii="Calibri" w:hAnsi="Calibri"/>
                <w:lang w:val="en-GB"/>
              </w:rPr>
              <w:t>osnivanje</w:t>
            </w:r>
            <w:proofErr w:type="spellEnd"/>
            <w:r w:rsidR="000F762F" w:rsidRPr="000F762F">
              <w:rPr>
                <w:rFonts w:ascii="Calibri" w:hAnsi="Calibri"/>
                <w:lang w:val="en-GB"/>
              </w:rPr>
              <w:t xml:space="preserve"> </w:t>
            </w:r>
            <w:proofErr w:type="spellStart"/>
            <w:r w:rsidR="000F762F" w:rsidRPr="000F762F">
              <w:rPr>
                <w:rFonts w:ascii="Calibri" w:hAnsi="Calibri"/>
                <w:lang w:val="en-GB"/>
              </w:rPr>
              <w:t>inkubator</w:t>
            </w:r>
            <w:r>
              <w:rPr>
                <w:rFonts w:ascii="Calibri" w:hAnsi="Calibri"/>
                <w:lang w:val="en-GB"/>
              </w:rPr>
              <w:t>a</w:t>
            </w:r>
            <w:proofErr w:type="spellEnd"/>
            <w:r>
              <w:rPr>
                <w:rFonts w:ascii="Calibri" w:hAnsi="Calibri"/>
                <w:lang w:val="en-GB"/>
              </w:rPr>
              <w:t xml:space="preserve"> </w:t>
            </w:r>
            <w:proofErr w:type="spellStart"/>
            <w:r>
              <w:rPr>
                <w:rFonts w:ascii="Calibri" w:hAnsi="Calibri"/>
                <w:lang w:val="en-GB"/>
              </w:rPr>
              <w:t>unutar</w:t>
            </w:r>
            <w:proofErr w:type="spellEnd"/>
            <w:r>
              <w:rPr>
                <w:rFonts w:ascii="Calibri" w:hAnsi="Calibri"/>
                <w:lang w:val="en-GB"/>
              </w:rPr>
              <w:t xml:space="preserve"> </w:t>
            </w:r>
            <w:proofErr w:type="spellStart"/>
            <w:r>
              <w:rPr>
                <w:rFonts w:ascii="Calibri" w:hAnsi="Calibri"/>
                <w:lang w:val="en-GB"/>
              </w:rPr>
              <w:t>obrazovnih</w:t>
            </w:r>
            <w:proofErr w:type="spellEnd"/>
            <w:r>
              <w:rPr>
                <w:rFonts w:ascii="Calibri" w:hAnsi="Calibri"/>
                <w:lang w:val="en-GB"/>
              </w:rPr>
              <w:t xml:space="preserve"> </w:t>
            </w:r>
            <w:proofErr w:type="spellStart"/>
            <w:r>
              <w:rPr>
                <w:rFonts w:ascii="Calibri" w:hAnsi="Calibri"/>
                <w:lang w:val="en-GB"/>
              </w:rPr>
              <w:t>institucija</w:t>
            </w:r>
            <w:proofErr w:type="spellEnd"/>
            <w:r>
              <w:rPr>
                <w:rFonts w:ascii="Calibri" w:hAnsi="Calibri"/>
                <w:lang w:val="en-GB"/>
              </w:rPr>
              <w:t xml:space="preserve">, </w:t>
            </w:r>
            <w:proofErr w:type="spellStart"/>
            <w:r>
              <w:rPr>
                <w:rFonts w:ascii="Calibri" w:hAnsi="Calibri"/>
                <w:lang w:val="en-GB"/>
              </w:rPr>
              <w:t>i</w:t>
            </w:r>
            <w:r w:rsidR="000F762F" w:rsidRPr="000F762F">
              <w:rPr>
                <w:rFonts w:ascii="Calibri" w:hAnsi="Calibri"/>
                <w:lang w:val="en-GB"/>
              </w:rPr>
              <w:t>zrada</w:t>
            </w:r>
            <w:proofErr w:type="spellEnd"/>
            <w:r w:rsidR="000F762F" w:rsidRPr="000F762F">
              <w:rPr>
                <w:rFonts w:ascii="Calibri" w:hAnsi="Calibri"/>
                <w:lang w:val="en-GB"/>
              </w:rPr>
              <w:t xml:space="preserve"> </w:t>
            </w:r>
            <w:proofErr w:type="spellStart"/>
            <w:r w:rsidR="000F762F" w:rsidRPr="000F762F">
              <w:rPr>
                <w:rFonts w:ascii="Calibri" w:hAnsi="Calibri"/>
                <w:lang w:val="en-GB"/>
              </w:rPr>
              <w:t>poslovnog</w:t>
            </w:r>
            <w:proofErr w:type="spellEnd"/>
            <w:r w:rsidR="000F762F" w:rsidRPr="000F762F">
              <w:rPr>
                <w:rFonts w:ascii="Calibri" w:hAnsi="Calibri"/>
                <w:lang w:val="en-GB"/>
              </w:rPr>
              <w:t xml:space="preserve"> plana </w:t>
            </w:r>
            <w:proofErr w:type="spellStart"/>
            <w:r w:rsidR="000F762F" w:rsidRPr="000F762F">
              <w:rPr>
                <w:rFonts w:ascii="Calibri" w:hAnsi="Calibri"/>
                <w:lang w:val="en-GB"/>
              </w:rPr>
              <w:t>i</w:t>
            </w:r>
            <w:proofErr w:type="spellEnd"/>
            <w:r w:rsidR="000F762F" w:rsidRPr="000F762F">
              <w:rPr>
                <w:rFonts w:ascii="Calibri" w:hAnsi="Calibri"/>
                <w:lang w:val="en-GB"/>
              </w:rPr>
              <w:t xml:space="preserve"> </w:t>
            </w:r>
            <w:proofErr w:type="spellStart"/>
            <w:r w:rsidR="000F762F" w:rsidRPr="000F762F">
              <w:rPr>
                <w:rFonts w:ascii="Calibri" w:hAnsi="Calibri"/>
                <w:lang w:val="en-GB"/>
              </w:rPr>
              <w:t>strategije</w:t>
            </w:r>
            <w:proofErr w:type="spellEnd"/>
            <w:r w:rsidR="000F762F" w:rsidRPr="000F762F">
              <w:rPr>
                <w:rFonts w:ascii="Calibri" w:hAnsi="Calibri"/>
                <w:lang w:val="en-GB"/>
              </w:rPr>
              <w:t xml:space="preserve"> za </w:t>
            </w:r>
            <w:proofErr w:type="spellStart"/>
            <w:r w:rsidR="000F762F" w:rsidRPr="000F762F">
              <w:rPr>
                <w:rFonts w:ascii="Calibri" w:hAnsi="Calibri"/>
                <w:lang w:val="en-GB"/>
              </w:rPr>
              <w:t>inkubator</w:t>
            </w:r>
            <w:proofErr w:type="spellEnd"/>
            <w:r>
              <w:rPr>
                <w:rFonts w:ascii="Calibri" w:hAnsi="Calibri"/>
                <w:lang w:val="en-GB"/>
              </w:rPr>
              <w:t xml:space="preserve">, </w:t>
            </w:r>
            <w:proofErr w:type="spellStart"/>
            <w:r>
              <w:rPr>
                <w:rFonts w:ascii="Calibri" w:hAnsi="Calibri"/>
                <w:lang w:val="en-GB"/>
              </w:rPr>
              <w:t>u</w:t>
            </w:r>
            <w:r w:rsidR="000F762F" w:rsidRPr="000F762F">
              <w:rPr>
                <w:rFonts w:ascii="Calibri" w:hAnsi="Calibri"/>
                <w:lang w:val="en-GB"/>
              </w:rPr>
              <w:t>spostavljanje</w:t>
            </w:r>
            <w:proofErr w:type="spellEnd"/>
            <w:r w:rsidR="000F762F" w:rsidRPr="000F762F">
              <w:rPr>
                <w:rFonts w:ascii="Calibri" w:hAnsi="Calibri"/>
                <w:lang w:val="en-GB"/>
              </w:rPr>
              <w:t xml:space="preserve"> </w:t>
            </w:r>
            <w:proofErr w:type="spellStart"/>
            <w:r w:rsidR="000F762F" w:rsidRPr="000F762F">
              <w:rPr>
                <w:rFonts w:ascii="Calibri" w:hAnsi="Calibri"/>
                <w:lang w:val="en-GB"/>
              </w:rPr>
              <w:t>infrastrukture</w:t>
            </w:r>
            <w:proofErr w:type="spellEnd"/>
            <w:r w:rsidR="000F762F" w:rsidRPr="000F762F">
              <w:rPr>
                <w:rFonts w:ascii="Calibri" w:hAnsi="Calibri"/>
                <w:lang w:val="en-GB"/>
              </w:rPr>
              <w:t xml:space="preserve"> </w:t>
            </w:r>
            <w:proofErr w:type="spellStart"/>
            <w:r w:rsidR="000F762F" w:rsidRPr="000F762F">
              <w:rPr>
                <w:rFonts w:ascii="Calibri" w:hAnsi="Calibri"/>
                <w:lang w:val="en-GB"/>
              </w:rPr>
              <w:t>i</w:t>
            </w:r>
            <w:proofErr w:type="spellEnd"/>
            <w:r w:rsidR="000F762F" w:rsidRPr="000F762F">
              <w:rPr>
                <w:rFonts w:ascii="Calibri" w:hAnsi="Calibri"/>
                <w:lang w:val="en-GB"/>
              </w:rPr>
              <w:t xml:space="preserve"> </w:t>
            </w:r>
            <w:proofErr w:type="spellStart"/>
            <w:r w:rsidR="000F762F" w:rsidRPr="000F762F">
              <w:rPr>
                <w:rFonts w:ascii="Calibri" w:hAnsi="Calibri"/>
                <w:lang w:val="en-GB"/>
              </w:rPr>
              <w:t>prostora</w:t>
            </w:r>
            <w:proofErr w:type="spellEnd"/>
            <w:r w:rsidR="000F762F" w:rsidRPr="000F762F">
              <w:rPr>
                <w:rFonts w:ascii="Calibri" w:hAnsi="Calibri"/>
                <w:lang w:val="en-GB"/>
              </w:rPr>
              <w:t xml:space="preserve"> za </w:t>
            </w:r>
            <w:proofErr w:type="spellStart"/>
            <w:r w:rsidR="000F762F" w:rsidRPr="000F762F">
              <w:rPr>
                <w:rFonts w:ascii="Calibri" w:hAnsi="Calibri"/>
                <w:lang w:val="en-GB"/>
              </w:rPr>
              <w:t>inkubator</w:t>
            </w:r>
            <w:proofErr w:type="spellEnd"/>
            <w:r>
              <w:rPr>
                <w:rFonts w:ascii="Calibri" w:hAnsi="Calibri"/>
                <w:lang w:val="en-GB"/>
              </w:rPr>
              <w:t xml:space="preserve">, </w:t>
            </w:r>
            <w:proofErr w:type="spellStart"/>
            <w:r>
              <w:rPr>
                <w:rFonts w:ascii="Calibri" w:hAnsi="Calibri"/>
                <w:lang w:val="en-GB"/>
              </w:rPr>
              <w:t>o</w:t>
            </w:r>
            <w:r w:rsidR="000F762F" w:rsidRPr="000F762F">
              <w:rPr>
                <w:rFonts w:ascii="Calibri" w:hAnsi="Calibri"/>
                <w:lang w:val="en-GB"/>
              </w:rPr>
              <w:t>rganizacija</w:t>
            </w:r>
            <w:proofErr w:type="spellEnd"/>
            <w:r w:rsidR="000F762F" w:rsidRPr="000F762F">
              <w:rPr>
                <w:rFonts w:ascii="Calibri" w:hAnsi="Calibri"/>
                <w:lang w:val="en-GB"/>
              </w:rPr>
              <w:t xml:space="preserve"> </w:t>
            </w:r>
            <w:proofErr w:type="spellStart"/>
            <w:r w:rsidR="000F762F" w:rsidRPr="000F762F">
              <w:rPr>
                <w:rFonts w:ascii="Calibri" w:hAnsi="Calibri"/>
                <w:lang w:val="en-GB"/>
              </w:rPr>
              <w:t>mentorskih</w:t>
            </w:r>
            <w:proofErr w:type="spellEnd"/>
            <w:r w:rsidR="000F762F" w:rsidRPr="000F762F">
              <w:rPr>
                <w:rFonts w:ascii="Calibri" w:hAnsi="Calibri"/>
                <w:lang w:val="en-GB"/>
              </w:rPr>
              <w:t xml:space="preserve"> </w:t>
            </w:r>
            <w:proofErr w:type="spellStart"/>
            <w:r w:rsidR="000F762F" w:rsidRPr="000F762F">
              <w:rPr>
                <w:rFonts w:ascii="Calibri" w:hAnsi="Calibri"/>
                <w:lang w:val="en-GB"/>
              </w:rPr>
              <w:t>programa</w:t>
            </w:r>
            <w:proofErr w:type="spellEnd"/>
            <w:r w:rsidR="000F762F" w:rsidRPr="000F762F">
              <w:rPr>
                <w:rFonts w:ascii="Calibri" w:hAnsi="Calibri"/>
                <w:lang w:val="en-GB"/>
              </w:rPr>
              <w:t xml:space="preserve"> </w:t>
            </w:r>
            <w:proofErr w:type="spellStart"/>
            <w:r w:rsidR="000F762F" w:rsidRPr="000F762F">
              <w:rPr>
                <w:rFonts w:ascii="Calibri" w:hAnsi="Calibri"/>
                <w:lang w:val="en-GB"/>
              </w:rPr>
              <w:t>i</w:t>
            </w:r>
            <w:proofErr w:type="spellEnd"/>
            <w:r w:rsidR="000F762F" w:rsidRPr="000F762F">
              <w:rPr>
                <w:rFonts w:ascii="Calibri" w:hAnsi="Calibri"/>
                <w:lang w:val="en-GB"/>
              </w:rPr>
              <w:t xml:space="preserve"> </w:t>
            </w:r>
            <w:proofErr w:type="spellStart"/>
            <w:r w:rsidR="000F762F" w:rsidRPr="000F762F">
              <w:rPr>
                <w:rFonts w:ascii="Calibri" w:hAnsi="Calibri"/>
                <w:lang w:val="en-GB"/>
              </w:rPr>
              <w:t>podrške</w:t>
            </w:r>
            <w:proofErr w:type="spellEnd"/>
            <w:r w:rsidR="000F762F" w:rsidRPr="000F762F">
              <w:rPr>
                <w:rFonts w:ascii="Calibri" w:hAnsi="Calibri"/>
                <w:lang w:val="en-GB"/>
              </w:rPr>
              <w:t xml:space="preserve"> za </w:t>
            </w:r>
            <w:proofErr w:type="spellStart"/>
            <w:r w:rsidR="000F762F" w:rsidRPr="000F762F">
              <w:rPr>
                <w:rFonts w:ascii="Calibri" w:hAnsi="Calibri"/>
                <w:lang w:val="en-GB"/>
              </w:rPr>
              <w:t>studente</w:t>
            </w:r>
            <w:proofErr w:type="spellEnd"/>
            <w:r w:rsidR="000F762F" w:rsidRPr="000F762F">
              <w:rPr>
                <w:rFonts w:ascii="Calibri" w:hAnsi="Calibri"/>
                <w:lang w:val="en-GB"/>
              </w:rPr>
              <w:t xml:space="preserve"> </w:t>
            </w:r>
            <w:proofErr w:type="spellStart"/>
            <w:r w:rsidR="000F762F" w:rsidRPr="000F762F">
              <w:rPr>
                <w:rFonts w:ascii="Calibri" w:hAnsi="Calibri"/>
                <w:lang w:val="en-GB"/>
              </w:rPr>
              <w:t>i</w:t>
            </w:r>
            <w:proofErr w:type="spellEnd"/>
            <w:r w:rsidR="000F762F" w:rsidRPr="000F762F">
              <w:rPr>
                <w:rFonts w:ascii="Calibri" w:hAnsi="Calibri"/>
                <w:lang w:val="en-GB"/>
              </w:rPr>
              <w:t xml:space="preserve"> </w:t>
            </w:r>
            <w:proofErr w:type="spellStart"/>
            <w:r w:rsidR="000F762F" w:rsidRPr="000F762F">
              <w:rPr>
                <w:rFonts w:ascii="Calibri" w:hAnsi="Calibri"/>
                <w:lang w:val="en-GB"/>
              </w:rPr>
              <w:t>polaznike</w:t>
            </w:r>
            <w:proofErr w:type="spellEnd"/>
            <w:r w:rsidR="000F762F" w:rsidRPr="000F762F">
              <w:rPr>
                <w:rFonts w:ascii="Calibri" w:hAnsi="Calibri"/>
                <w:lang w:val="en-GB"/>
              </w:rPr>
              <w:t xml:space="preserve"> </w:t>
            </w:r>
            <w:proofErr w:type="spellStart"/>
            <w:r w:rsidR="000F762F" w:rsidRPr="000F762F">
              <w:rPr>
                <w:rFonts w:ascii="Calibri" w:hAnsi="Calibri"/>
                <w:lang w:val="en-GB"/>
              </w:rPr>
              <w:t>obuke</w:t>
            </w:r>
            <w:proofErr w:type="spellEnd"/>
            <w:r w:rsidR="000F762F" w:rsidRPr="000F762F">
              <w:rPr>
                <w:rFonts w:ascii="Calibri" w:hAnsi="Calibri"/>
                <w:lang w:val="en-GB"/>
              </w:rPr>
              <w:t xml:space="preserve"> u </w:t>
            </w:r>
            <w:proofErr w:type="spellStart"/>
            <w:r w:rsidR="000F762F" w:rsidRPr="000F762F">
              <w:rPr>
                <w:rFonts w:ascii="Calibri" w:hAnsi="Calibri"/>
                <w:lang w:val="en-GB"/>
              </w:rPr>
              <w:t>inkubatoru</w:t>
            </w:r>
            <w:proofErr w:type="spellEnd"/>
            <w:r>
              <w:rPr>
                <w:rFonts w:ascii="Calibri" w:hAnsi="Calibri"/>
                <w:lang w:val="en-GB"/>
              </w:rPr>
              <w:t xml:space="preserve">, </w:t>
            </w:r>
            <w:proofErr w:type="spellStart"/>
            <w:r>
              <w:rPr>
                <w:rFonts w:ascii="Calibri" w:hAnsi="Calibri"/>
                <w:lang w:val="en-GB"/>
              </w:rPr>
              <w:t>p</w:t>
            </w:r>
            <w:r w:rsidR="000F762F" w:rsidRPr="000F762F">
              <w:rPr>
                <w:rFonts w:ascii="Calibri" w:hAnsi="Calibri"/>
                <w:lang w:val="en-GB"/>
              </w:rPr>
              <w:t>romocija</w:t>
            </w:r>
            <w:proofErr w:type="spellEnd"/>
            <w:r w:rsidR="000F762F" w:rsidRPr="000F762F">
              <w:rPr>
                <w:rFonts w:ascii="Calibri" w:hAnsi="Calibri"/>
                <w:lang w:val="en-GB"/>
              </w:rPr>
              <w:t xml:space="preserve"> </w:t>
            </w:r>
            <w:proofErr w:type="spellStart"/>
            <w:r w:rsidR="000F762F" w:rsidRPr="000F762F">
              <w:rPr>
                <w:rFonts w:ascii="Calibri" w:hAnsi="Calibri"/>
                <w:lang w:val="en-GB"/>
              </w:rPr>
              <w:t>inkubatora</w:t>
            </w:r>
            <w:proofErr w:type="spellEnd"/>
            <w:r w:rsidR="000F762F" w:rsidRPr="000F762F">
              <w:rPr>
                <w:rFonts w:ascii="Calibri" w:hAnsi="Calibri"/>
                <w:lang w:val="en-GB"/>
              </w:rPr>
              <w:t xml:space="preserve"> </w:t>
            </w:r>
            <w:proofErr w:type="spellStart"/>
            <w:r w:rsidR="000F762F" w:rsidRPr="000F762F">
              <w:rPr>
                <w:rFonts w:ascii="Calibri" w:hAnsi="Calibri"/>
                <w:lang w:val="en-GB"/>
              </w:rPr>
              <w:t>i</w:t>
            </w:r>
            <w:proofErr w:type="spellEnd"/>
            <w:r w:rsidR="000F762F" w:rsidRPr="000F762F">
              <w:rPr>
                <w:rFonts w:ascii="Calibri" w:hAnsi="Calibri"/>
                <w:lang w:val="en-GB"/>
              </w:rPr>
              <w:t xml:space="preserve"> </w:t>
            </w:r>
            <w:proofErr w:type="spellStart"/>
            <w:r w:rsidR="000F762F" w:rsidRPr="000F762F">
              <w:rPr>
                <w:rFonts w:ascii="Calibri" w:hAnsi="Calibri"/>
                <w:lang w:val="en-GB"/>
              </w:rPr>
              <w:t>povezivanje</w:t>
            </w:r>
            <w:proofErr w:type="spellEnd"/>
            <w:r w:rsidR="000F762F" w:rsidRPr="000F762F">
              <w:rPr>
                <w:rFonts w:ascii="Calibri" w:hAnsi="Calibri"/>
                <w:lang w:val="en-GB"/>
              </w:rPr>
              <w:t xml:space="preserve"> s </w:t>
            </w:r>
            <w:proofErr w:type="spellStart"/>
            <w:r w:rsidR="000F762F" w:rsidRPr="000F762F">
              <w:rPr>
                <w:rFonts w:ascii="Calibri" w:hAnsi="Calibri"/>
                <w:lang w:val="en-GB"/>
              </w:rPr>
              <w:t>lokalnim</w:t>
            </w:r>
            <w:proofErr w:type="spellEnd"/>
            <w:r w:rsidR="000F762F" w:rsidRPr="000F762F">
              <w:rPr>
                <w:rFonts w:ascii="Calibri" w:hAnsi="Calibri"/>
                <w:lang w:val="en-GB"/>
              </w:rPr>
              <w:t xml:space="preserve"> </w:t>
            </w:r>
            <w:proofErr w:type="spellStart"/>
            <w:r w:rsidR="000F762F" w:rsidRPr="000F762F">
              <w:rPr>
                <w:rFonts w:ascii="Calibri" w:hAnsi="Calibri"/>
                <w:lang w:val="en-GB"/>
              </w:rPr>
              <w:t>poslovnim</w:t>
            </w:r>
            <w:proofErr w:type="spellEnd"/>
            <w:r w:rsidR="000F762F" w:rsidRPr="000F762F">
              <w:rPr>
                <w:rFonts w:ascii="Calibri" w:hAnsi="Calibri"/>
                <w:lang w:val="en-GB"/>
              </w:rPr>
              <w:t xml:space="preserve"> </w:t>
            </w:r>
            <w:proofErr w:type="spellStart"/>
            <w:r w:rsidR="000F762F" w:rsidRPr="000F762F">
              <w:rPr>
                <w:rFonts w:ascii="Calibri" w:hAnsi="Calibri"/>
                <w:lang w:val="en-GB"/>
              </w:rPr>
              <w:t>sektorom</w:t>
            </w:r>
            <w:proofErr w:type="spellEnd"/>
            <w:r>
              <w:rPr>
                <w:rFonts w:ascii="Calibri" w:hAnsi="Calibri"/>
                <w:lang w:val="en-GB"/>
              </w:rPr>
              <w:t>)</w:t>
            </w:r>
          </w:p>
          <w:p w14:paraId="1BC03563" w14:textId="77777777" w:rsidR="00880F50" w:rsidRDefault="00880F50" w:rsidP="000F762F">
            <w:pPr>
              <w:tabs>
                <w:tab w:val="left" w:pos="3649"/>
                <w:tab w:val="left" w:pos="5349"/>
                <w:tab w:val="left" w:pos="7992"/>
                <w:tab w:val="left" w:pos="9409"/>
                <w:tab w:val="left" w:pos="10778"/>
              </w:tabs>
              <w:rPr>
                <w:rFonts w:ascii="Calibri" w:hAnsi="Calibri"/>
                <w:lang w:val="en-GB"/>
              </w:rPr>
            </w:pPr>
          </w:p>
          <w:p w14:paraId="38867D7A" w14:textId="18F38B3F" w:rsidR="00880F50" w:rsidRDefault="00880F50" w:rsidP="00880F50">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9. </w:t>
            </w:r>
            <w:r w:rsidRPr="00880F50">
              <w:rPr>
                <w:rFonts w:ascii="Calibri" w:hAnsi="Calibri"/>
                <w:lang w:val="en-GB"/>
              </w:rPr>
              <w:t xml:space="preserve">Analiza </w:t>
            </w:r>
            <w:proofErr w:type="spellStart"/>
            <w:r w:rsidRPr="00880F50">
              <w:rPr>
                <w:rFonts w:ascii="Calibri" w:hAnsi="Calibri"/>
                <w:lang w:val="en-GB"/>
              </w:rPr>
              <w:t>trenutnog</w:t>
            </w:r>
            <w:proofErr w:type="spellEnd"/>
            <w:r w:rsidRPr="00880F50">
              <w:rPr>
                <w:rFonts w:ascii="Calibri" w:hAnsi="Calibri"/>
                <w:lang w:val="en-GB"/>
              </w:rPr>
              <w:t xml:space="preserve"> </w:t>
            </w:r>
            <w:proofErr w:type="spellStart"/>
            <w:r w:rsidRPr="00880F50">
              <w:rPr>
                <w:rFonts w:ascii="Calibri" w:hAnsi="Calibri"/>
                <w:lang w:val="en-GB"/>
              </w:rPr>
              <w:t>stanja</w:t>
            </w:r>
            <w:proofErr w:type="spellEnd"/>
            <w:r w:rsidRPr="00880F50">
              <w:rPr>
                <w:rFonts w:ascii="Calibri" w:hAnsi="Calibri"/>
                <w:lang w:val="en-GB"/>
              </w:rPr>
              <w:t xml:space="preserve"> </w:t>
            </w:r>
            <w:proofErr w:type="spellStart"/>
            <w:r w:rsidRPr="00880F50">
              <w:rPr>
                <w:rFonts w:ascii="Calibri" w:hAnsi="Calibri"/>
                <w:lang w:val="en-GB"/>
              </w:rPr>
              <w:t>postojecih</w:t>
            </w:r>
            <w:proofErr w:type="spellEnd"/>
            <w:r w:rsidRPr="00880F50">
              <w:rPr>
                <w:rFonts w:ascii="Calibri" w:hAnsi="Calibri"/>
                <w:lang w:val="en-GB"/>
              </w:rPr>
              <w:t xml:space="preserve"> </w:t>
            </w:r>
            <w:proofErr w:type="spellStart"/>
            <w:r w:rsidRPr="00880F50">
              <w:rPr>
                <w:rFonts w:ascii="Calibri" w:hAnsi="Calibri"/>
                <w:lang w:val="en-GB"/>
              </w:rPr>
              <w:t>kurikuluma</w:t>
            </w:r>
            <w:proofErr w:type="spellEnd"/>
            <w:r>
              <w:rPr>
                <w:rFonts w:ascii="Calibri" w:hAnsi="Calibri"/>
                <w:lang w:val="en-GB"/>
              </w:rPr>
              <w:t xml:space="preserve"> (</w:t>
            </w:r>
            <w:proofErr w:type="spellStart"/>
            <w:r>
              <w:rPr>
                <w:rFonts w:ascii="Calibri" w:hAnsi="Calibri"/>
                <w:lang w:val="en-GB"/>
              </w:rPr>
              <w:t>prikupljanje</w:t>
            </w:r>
            <w:proofErr w:type="spellEnd"/>
            <w:r>
              <w:rPr>
                <w:rFonts w:ascii="Calibri" w:hAnsi="Calibri"/>
                <w:lang w:val="en-GB"/>
              </w:rPr>
              <w:t xml:space="preserve"> </w:t>
            </w:r>
            <w:proofErr w:type="spellStart"/>
            <w:r>
              <w:rPr>
                <w:rFonts w:ascii="Calibri" w:hAnsi="Calibri"/>
                <w:lang w:val="en-GB"/>
              </w:rPr>
              <w:t>informacija</w:t>
            </w:r>
            <w:proofErr w:type="spellEnd"/>
            <w:r>
              <w:rPr>
                <w:rFonts w:ascii="Calibri" w:hAnsi="Calibri"/>
                <w:lang w:val="en-GB"/>
              </w:rPr>
              <w:t xml:space="preserve">, </w:t>
            </w:r>
            <w:proofErr w:type="spellStart"/>
            <w:r>
              <w:rPr>
                <w:rFonts w:ascii="Calibri" w:hAnsi="Calibri"/>
                <w:lang w:val="en-GB"/>
              </w:rPr>
              <w:t>i</w:t>
            </w:r>
            <w:r w:rsidRPr="00880F50">
              <w:rPr>
                <w:rFonts w:ascii="Calibri" w:hAnsi="Calibri"/>
                <w:lang w:val="en-GB"/>
              </w:rPr>
              <w:t>dentifikacija</w:t>
            </w:r>
            <w:proofErr w:type="spellEnd"/>
            <w:r w:rsidRPr="00880F50">
              <w:rPr>
                <w:rFonts w:ascii="Calibri" w:hAnsi="Calibri"/>
                <w:lang w:val="en-GB"/>
              </w:rPr>
              <w:t xml:space="preserve"> </w:t>
            </w:r>
            <w:proofErr w:type="spellStart"/>
            <w:r w:rsidRPr="00880F50">
              <w:rPr>
                <w:rFonts w:ascii="Calibri" w:hAnsi="Calibri"/>
                <w:lang w:val="en-GB"/>
              </w:rPr>
              <w:t>ciljeva</w:t>
            </w:r>
            <w:proofErr w:type="spellEnd"/>
            <w:r w:rsidRPr="00880F50">
              <w:rPr>
                <w:rFonts w:ascii="Calibri" w:hAnsi="Calibri"/>
                <w:lang w:val="en-GB"/>
              </w:rPr>
              <w:t xml:space="preserve"> I </w:t>
            </w:r>
            <w:proofErr w:type="spellStart"/>
            <w:r w:rsidRPr="00880F50">
              <w:rPr>
                <w:rFonts w:ascii="Calibri" w:hAnsi="Calibri"/>
                <w:lang w:val="en-GB"/>
              </w:rPr>
              <w:t>svrhe</w:t>
            </w:r>
            <w:proofErr w:type="spellEnd"/>
            <w:r w:rsidRPr="00880F50">
              <w:rPr>
                <w:rFonts w:ascii="Calibri" w:hAnsi="Calibri"/>
                <w:lang w:val="en-GB"/>
              </w:rPr>
              <w:t xml:space="preserve"> </w:t>
            </w:r>
            <w:proofErr w:type="spellStart"/>
            <w:r w:rsidRPr="00880F50">
              <w:rPr>
                <w:rFonts w:ascii="Calibri" w:hAnsi="Calibri"/>
                <w:lang w:val="en-GB"/>
              </w:rPr>
              <w:t>postojećih</w:t>
            </w:r>
            <w:proofErr w:type="spellEnd"/>
            <w:r w:rsidRPr="00880F50">
              <w:rPr>
                <w:rFonts w:ascii="Calibri" w:hAnsi="Calibri"/>
                <w:lang w:val="en-GB"/>
              </w:rPr>
              <w:t xml:space="preserve"> </w:t>
            </w:r>
            <w:proofErr w:type="spellStart"/>
            <w:r w:rsidRPr="00880F50">
              <w:rPr>
                <w:rFonts w:ascii="Calibri" w:hAnsi="Calibri"/>
                <w:lang w:val="en-GB"/>
              </w:rPr>
              <w:t>kurikuluma</w:t>
            </w:r>
            <w:proofErr w:type="spellEnd"/>
            <w:r>
              <w:rPr>
                <w:rFonts w:ascii="Calibri" w:hAnsi="Calibri"/>
                <w:lang w:val="en-GB"/>
              </w:rPr>
              <w:t xml:space="preserve">, </w:t>
            </w:r>
            <w:proofErr w:type="spellStart"/>
            <w:r>
              <w:rPr>
                <w:rFonts w:ascii="Calibri" w:hAnsi="Calibri"/>
                <w:lang w:val="en-GB"/>
              </w:rPr>
              <w:t>a</w:t>
            </w:r>
            <w:r w:rsidRPr="00880F50">
              <w:rPr>
                <w:rFonts w:ascii="Calibri" w:hAnsi="Calibri"/>
                <w:lang w:val="en-GB"/>
              </w:rPr>
              <w:t>naliza</w:t>
            </w:r>
            <w:proofErr w:type="spellEnd"/>
            <w:r w:rsidRPr="00880F50">
              <w:rPr>
                <w:rFonts w:ascii="Calibri" w:hAnsi="Calibri"/>
                <w:lang w:val="en-GB"/>
              </w:rPr>
              <w:t xml:space="preserve"> </w:t>
            </w:r>
            <w:proofErr w:type="spellStart"/>
            <w:r w:rsidRPr="00880F50">
              <w:rPr>
                <w:rFonts w:ascii="Calibri" w:hAnsi="Calibri"/>
                <w:lang w:val="en-GB"/>
              </w:rPr>
              <w:t>stukture</w:t>
            </w:r>
            <w:proofErr w:type="spellEnd"/>
            <w:r w:rsidRPr="00880F50">
              <w:rPr>
                <w:rFonts w:ascii="Calibri" w:hAnsi="Calibri"/>
                <w:lang w:val="en-GB"/>
              </w:rPr>
              <w:t xml:space="preserve"> </w:t>
            </w:r>
            <w:proofErr w:type="spellStart"/>
            <w:r w:rsidRPr="00880F50">
              <w:rPr>
                <w:rFonts w:ascii="Calibri" w:hAnsi="Calibri"/>
                <w:lang w:val="en-GB"/>
              </w:rPr>
              <w:t>postojećih</w:t>
            </w:r>
            <w:proofErr w:type="spellEnd"/>
            <w:r w:rsidRPr="00880F50">
              <w:rPr>
                <w:rFonts w:ascii="Calibri" w:hAnsi="Calibri"/>
                <w:lang w:val="en-GB"/>
              </w:rPr>
              <w:t xml:space="preserve"> </w:t>
            </w:r>
            <w:proofErr w:type="spellStart"/>
            <w:r w:rsidRPr="00880F50">
              <w:rPr>
                <w:rFonts w:ascii="Calibri" w:hAnsi="Calibri"/>
                <w:lang w:val="en-GB"/>
              </w:rPr>
              <w:t>kurikuluma</w:t>
            </w:r>
            <w:proofErr w:type="spellEnd"/>
            <w:r>
              <w:rPr>
                <w:rFonts w:ascii="Calibri" w:hAnsi="Calibri"/>
                <w:lang w:val="en-GB"/>
              </w:rPr>
              <w:t xml:space="preserve">, </w:t>
            </w:r>
            <w:proofErr w:type="spellStart"/>
            <w:r>
              <w:rPr>
                <w:rFonts w:ascii="Calibri" w:hAnsi="Calibri"/>
                <w:lang w:val="en-GB"/>
              </w:rPr>
              <w:t>p</w:t>
            </w:r>
            <w:r w:rsidRPr="00880F50">
              <w:rPr>
                <w:rFonts w:ascii="Calibri" w:hAnsi="Calibri"/>
                <w:lang w:val="en-GB"/>
              </w:rPr>
              <w:t>rocena</w:t>
            </w:r>
            <w:proofErr w:type="spellEnd"/>
            <w:r w:rsidRPr="00880F50">
              <w:rPr>
                <w:rFonts w:ascii="Calibri" w:hAnsi="Calibri"/>
                <w:lang w:val="en-GB"/>
              </w:rPr>
              <w:t xml:space="preserve"> </w:t>
            </w:r>
            <w:proofErr w:type="spellStart"/>
            <w:r w:rsidRPr="00880F50">
              <w:rPr>
                <w:rFonts w:ascii="Calibri" w:hAnsi="Calibri"/>
                <w:lang w:val="en-GB"/>
              </w:rPr>
              <w:t>nastavnih</w:t>
            </w:r>
            <w:proofErr w:type="spellEnd"/>
            <w:r w:rsidRPr="00880F50">
              <w:rPr>
                <w:rFonts w:ascii="Calibri" w:hAnsi="Calibri"/>
                <w:lang w:val="en-GB"/>
              </w:rPr>
              <w:t xml:space="preserve"> </w:t>
            </w:r>
            <w:proofErr w:type="spellStart"/>
            <w:r w:rsidRPr="00880F50">
              <w:rPr>
                <w:rFonts w:ascii="Calibri" w:hAnsi="Calibri"/>
                <w:lang w:val="en-GB"/>
              </w:rPr>
              <w:t>materijala</w:t>
            </w:r>
            <w:proofErr w:type="spellEnd"/>
            <w:r w:rsidRPr="00880F50">
              <w:rPr>
                <w:rFonts w:ascii="Calibri" w:hAnsi="Calibri"/>
                <w:lang w:val="en-GB"/>
              </w:rPr>
              <w:t xml:space="preserve"> </w:t>
            </w:r>
            <w:proofErr w:type="spellStart"/>
            <w:r w:rsidRPr="00880F50">
              <w:rPr>
                <w:rFonts w:ascii="Calibri" w:hAnsi="Calibri"/>
                <w:lang w:val="en-GB"/>
              </w:rPr>
              <w:t>postojećih</w:t>
            </w:r>
            <w:proofErr w:type="spellEnd"/>
            <w:r w:rsidRPr="00880F50">
              <w:rPr>
                <w:rFonts w:ascii="Calibri" w:hAnsi="Calibri"/>
                <w:lang w:val="en-GB"/>
              </w:rPr>
              <w:t xml:space="preserve"> </w:t>
            </w:r>
            <w:proofErr w:type="spellStart"/>
            <w:r w:rsidRPr="00880F50">
              <w:rPr>
                <w:rFonts w:ascii="Calibri" w:hAnsi="Calibri"/>
                <w:lang w:val="en-GB"/>
              </w:rPr>
              <w:t>kurikuluma</w:t>
            </w:r>
            <w:proofErr w:type="spellEnd"/>
            <w:r>
              <w:rPr>
                <w:rFonts w:ascii="Calibri" w:hAnsi="Calibri"/>
                <w:lang w:val="en-GB"/>
              </w:rPr>
              <w:t xml:space="preserve">, </w:t>
            </w:r>
            <w:proofErr w:type="spellStart"/>
            <w:r>
              <w:rPr>
                <w:rFonts w:ascii="Calibri" w:hAnsi="Calibri"/>
                <w:lang w:val="en-GB"/>
              </w:rPr>
              <w:t>p</w:t>
            </w:r>
            <w:r w:rsidRPr="00880F50">
              <w:rPr>
                <w:rFonts w:ascii="Calibri" w:hAnsi="Calibri"/>
                <w:lang w:val="en-GB"/>
              </w:rPr>
              <w:t>rocena</w:t>
            </w:r>
            <w:proofErr w:type="spellEnd"/>
            <w:r w:rsidRPr="00880F50">
              <w:rPr>
                <w:rFonts w:ascii="Calibri" w:hAnsi="Calibri"/>
                <w:lang w:val="en-GB"/>
              </w:rPr>
              <w:t xml:space="preserve"> </w:t>
            </w:r>
            <w:proofErr w:type="spellStart"/>
            <w:r w:rsidRPr="00880F50">
              <w:rPr>
                <w:rFonts w:ascii="Calibri" w:hAnsi="Calibri"/>
                <w:lang w:val="en-GB"/>
              </w:rPr>
              <w:t>metoda</w:t>
            </w:r>
            <w:proofErr w:type="spellEnd"/>
            <w:r w:rsidRPr="00880F50">
              <w:rPr>
                <w:rFonts w:ascii="Calibri" w:hAnsi="Calibri"/>
                <w:lang w:val="en-GB"/>
              </w:rPr>
              <w:t xml:space="preserve"> I </w:t>
            </w:r>
            <w:proofErr w:type="spellStart"/>
            <w:r w:rsidRPr="00880F50">
              <w:rPr>
                <w:rFonts w:ascii="Calibri" w:hAnsi="Calibri"/>
                <w:lang w:val="en-GB"/>
              </w:rPr>
              <w:t>strategije</w:t>
            </w:r>
            <w:proofErr w:type="spellEnd"/>
            <w:r w:rsidRPr="00880F50">
              <w:rPr>
                <w:rFonts w:ascii="Calibri" w:hAnsi="Calibri"/>
                <w:lang w:val="en-GB"/>
              </w:rPr>
              <w:t xml:space="preserve"> </w:t>
            </w:r>
            <w:proofErr w:type="spellStart"/>
            <w:r w:rsidRPr="00880F50">
              <w:rPr>
                <w:rFonts w:ascii="Calibri" w:hAnsi="Calibri"/>
                <w:lang w:val="en-GB"/>
              </w:rPr>
              <w:t>pr</w:t>
            </w:r>
            <w:r>
              <w:rPr>
                <w:rFonts w:ascii="Calibri" w:hAnsi="Calibri"/>
                <w:lang w:val="en-GB"/>
              </w:rPr>
              <w:t>oucavanja</w:t>
            </w:r>
            <w:proofErr w:type="spellEnd"/>
            <w:r>
              <w:rPr>
                <w:rFonts w:ascii="Calibri" w:hAnsi="Calibri"/>
                <w:lang w:val="en-GB"/>
              </w:rPr>
              <w:t xml:space="preserve"> </w:t>
            </w:r>
            <w:proofErr w:type="spellStart"/>
            <w:r>
              <w:rPr>
                <w:rFonts w:ascii="Calibri" w:hAnsi="Calibri"/>
                <w:lang w:val="en-GB"/>
              </w:rPr>
              <w:t>postojećih</w:t>
            </w:r>
            <w:proofErr w:type="spellEnd"/>
            <w:r>
              <w:rPr>
                <w:rFonts w:ascii="Calibri" w:hAnsi="Calibri"/>
                <w:lang w:val="en-GB"/>
              </w:rPr>
              <w:t xml:space="preserve"> </w:t>
            </w:r>
            <w:proofErr w:type="spellStart"/>
            <w:r>
              <w:rPr>
                <w:rFonts w:ascii="Calibri" w:hAnsi="Calibri"/>
                <w:lang w:val="en-GB"/>
              </w:rPr>
              <w:t>kurikuluma</w:t>
            </w:r>
            <w:proofErr w:type="spellEnd"/>
            <w:r>
              <w:rPr>
                <w:rFonts w:ascii="Calibri" w:hAnsi="Calibri"/>
                <w:lang w:val="en-GB"/>
              </w:rPr>
              <w:t xml:space="preserve">, </w:t>
            </w:r>
            <w:proofErr w:type="spellStart"/>
            <w:r>
              <w:rPr>
                <w:rFonts w:ascii="Calibri" w:hAnsi="Calibri"/>
                <w:lang w:val="en-GB"/>
              </w:rPr>
              <w:t>p</w:t>
            </w:r>
            <w:r w:rsidRPr="00880F50">
              <w:rPr>
                <w:rFonts w:ascii="Calibri" w:hAnsi="Calibri"/>
                <w:lang w:val="en-GB"/>
              </w:rPr>
              <w:t>rocena</w:t>
            </w:r>
            <w:proofErr w:type="spellEnd"/>
            <w:r w:rsidRPr="00880F50">
              <w:rPr>
                <w:rFonts w:ascii="Calibri" w:hAnsi="Calibri"/>
                <w:lang w:val="en-GB"/>
              </w:rPr>
              <w:t xml:space="preserve"> </w:t>
            </w:r>
            <w:proofErr w:type="spellStart"/>
            <w:r w:rsidRPr="00880F50">
              <w:rPr>
                <w:rFonts w:ascii="Calibri" w:hAnsi="Calibri"/>
                <w:lang w:val="en-GB"/>
              </w:rPr>
              <w:t>procenjivanja</w:t>
            </w:r>
            <w:proofErr w:type="spellEnd"/>
            <w:r w:rsidRPr="00880F50">
              <w:rPr>
                <w:rFonts w:ascii="Calibri" w:hAnsi="Calibri"/>
                <w:lang w:val="en-GB"/>
              </w:rPr>
              <w:t xml:space="preserve"> I </w:t>
            </w:r>
            <w:proofErr w:type="spellStart"/>
            <w:r w:rsidRPr="00880F50">
              <w:rPr>
                <w:rFonts w:ascii="Calibri" w:hAnsi="Calibri"/>
                <w:lang w:val="en-GB"/>
              </w:rPr>
              <w:t>ocenjivanja</w:t>
            </w:r>
            <w:proofErr w:type="spellEnd"/>
            <w:r w:rsidRPr="00880F50">
              <w:rPr>
                <w:rFonts w:ascii="Calibri" w:hAnsi="Calibri"/>
                <w:lang w:val="en-GB"/>
              </w:rPr>
              <w:t xml:space="preserve"> </w:t>
            </w:r>
            <w:proofErr w:type="spellStart"/>
            <w:r w:rsidRPr="00880F50">
              <w:rPr>
                <w:rFonts w:ascii="Calibri" w:hAnsi="Calibri"/>
                <w:lang w:val="en-GB"/>
              </w:rPr>
              <w:t>postojećih</w:t>
            </w:r>
            <w:proofErr w:type="spellEnd"/>
            <w:r w:rsidRPr="00880F50">
              <w:rPr>
                <w:rFonts w:ascii="Calibri" w:hAnsi="Calibri"/>
                <w:lang w:val="en-GB"/>
              </w:rPr>
              <w:t xml:space="preserve"> </w:t>
            </w:r>
            <w:proofErr w:type="spellStart"/>
            <w:r w:rsidRPr="00880F50">
              <w:rPr>
                <w:rFonts w:ascii="Calibri" w:hAnsi="Calibri"/>
                <w:lang w:val="en-GB"/>
              </w:rPr>
              <w:t>kurkuluma</w:t>
            </w:r>
            <w:proofErr w:type="spellEnd"/>
            <w:r>
              <w:rPr>
                <w:rFonts w:ascii="Calibri" w:hAnsi="Calibri"/>
                <w:lang w:val="en-GB"/>
              </w:rPr>
              <w:t xml:space="preserve">, </w:t>
            </w:r>
            <w:proofErr w:type="spellStart"/>
            <w:r>
              <w:rPr>
                <w:rFonts w:ascii="Calibri" w:hAnsi="Calibri"/>
                <w:lang w:val="en-GB"/>
              </w:rPr>
              <w:t>u</w:t>
            </w:r>
            <w:r w:rsidRPr="00880F50">
              <w:rPr>
                <w:rFonts w:ascii="Calibri" w:hAnsi="Calibri"/>
                <w:lang w:val="en-GB"/>
              </w:rPr>
              <w:t>kljucivanje</w:t>
            </w:r>
            <w:proofErr w:type="spellEnd"/>
            <w:r w:rsidRPr="00880F50">
              <w:rPr>
                <w:rFonts w:ascii="Calibri" w:hAnsi="Calibri"/>
                <w:lang w:val="en-GB"/>
              </w:rPr>
              <w:t xml:space="preserve"> </w:t>
            </w:r>
            <w:proofErr w:type="spellStart"/>
            <w:r w:rsidRPr="00880F50">
              <w:rPr>
                <w:rFonts w:ascii="Calibri" w:hAnsi="Calibri"/>
                <w:lang w:val="en-GB"/>
              </w:rPr>
              <w:t>zainteresovanih</w:t>
            </w:r>
            <w:proofErr w:type="spellEnd"/>
            <w:r w:rsidRPr="00880F50">
              <w:rPr>
                <w:rFonts w:ascii="Calibri" w:hAnsi="Calibri"/>
                <w:lang w:val="en-GB"/>
              </w:rPr>
              <w:t xml:space="preserve"> </w:t>
            </w:r>
            <w:proofErr w:type="spellStart"/>
            <w:r w:rsidRPr="00880F50">
              <w:rPr>
                <w:rFonts w:ascii="Calibri" w:hAnsi="Calibri"/>
                <w:lang w:val="en-GB"/>
              </w:rPr>
              <w:t>strana</w:t>
            </w:r>
            <w:proofErr w:type="spellEnd"/>
            <w:r>
              <w:rPr>
                <w:rFonts w:ascii="Calibri" w:hAnsi="Calibri"/>
                <w:lang w:val="en-GB"/>
              </w:rPr>
              <w:t>)</w:t>
            </w:r>
          </w:p>
          <w:p w14:paraId="5231B4E5" w14:textId="77777777" w:rsidR="00880F50" w:rsidRPr="00880F50" w:rsidRDefault="00880F50" w:rsidP="00880F50">
            <w:pPr>
              <w:tabs>
                <w:tab w:val="left" w:pos="3649"/>
                <w:tab w:val="left" w:pos="5349"/>
                <w:tab w:val="left" w:pos="7992"/>
                <w:tab w:val="left" w:pos="9409"/>
                <w:tab w:val="left" w:pos="10778"/>
              </w:tabs>
              <w:rPr>
                <w:rFonts w:ascii="Calibri" w:hAnsi="Calibri"/>
                <w:lang w:val="en-GB"/>
              </w:rPr>
            </w:pPr>
          </w:p>
          <w:p w14:paraId="0CF89A8B" w14:textId="5EC2102B" w:rsidR="00880F50" w:rsidRDefault="00880F50" w:rsidP="00880F50">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10. </w:t>
            </w:r>
            <w:proofErr w:type="spellStart"/>
            <w:r w:rsidRPr="00880F50">
              <w:rPr>
                <w:rFonts w:ascii="Calibri" w:hAnsi="Calibri"/>
                <w:lang w:val="en-GB"/>
              </w:rPr>
              <w:t>Odlaženje</w:t>
            </w:r>
            <w:proofErr w:type="spellEnd"/>
            <w:r w:rsidRPr="00880F50">
              <w:rPr>
                <w:rFonts w:ascii="Calibri" w:hAnsi="Calibri"/>
                <w:lang w:val="en-GB"/>
              </w:rPr>
              <w:t xml:space="preserve"> u </w:t>
            </w:r>
            <w:proofErr w:type="spellStart"/>
            <w:r w:rsidRPr="00880F50">
              <w:rPr>
                <w:rFonts w:ascii="Calibri" w:hAnsi="Calibri"/>
                <w:lang w:val="en-GB"/>
              </w:rPr>
              <w:t>partnerske</w:t>
            </w:r>
            <w:proofErr w:type="spellEnd"/>
            <w:r w:rsidRPr="00880F50">
              <w:rPr>
                <w:rFonts w:ascii="Calibri" w:hAnsi="Calibri"/>
                <w:lang w:val="en-GB"/>
              </w:rPr>
              <w:t xml:space="preserve"> </w:t>
            </w:r>
            <w:proofErr w:type="spellStart"/>
            <w:r w:rsidRPr="00880F50">
              <w:rPr>
                <w:rFonts w:ascii="Calibri" w:hAnsi="Calibri"/>
                <w:lang w:val="en-GB"/>
              </w:rPr>
              <w:t>države</w:t>
            </w:r>
            <w:proofErr w:type="spellEnd"/>
            <w:r w:rsidRPr="00880F50">
              <w:rPr>
                <w:rFonts w:ascii="Calibri" w:hAnsi="Calibri"/>
                <w:lang w:val="en-GB"/>
              </w:rPr>
              <w:t xml:space="preserve"> </w:t>
            </w:r>
            <w:proofErr w:type="spellStart"/>
            <w:r w:rsidRPr="00880F50">
              <w:rPr>
                <w:rFonts w:ascii="Calibri" w:hAnsi="Calibri"/>
                <w:lang w:val="en-GB"/>
              </w:rPr>
              <w:t>radi</w:t>
            </w:r>
            <w:proofErr w:type="spellEnd"/>
            <w:r w:rsidRPr="00880F50">
              <w:rPr>
                <w:rFonts w:ascii="Calibri" w:hAnsi="Calibri"/>
                <w:lang w:val="en-GB"/>
              </w:rPr>
              <w:t xml:space="preserve"> </w:t>
            </w:r>
            <w:proofErr w:type="spellStart"/>
            <w:r w:rsidRPr="00880F50">
              <w:rPr>
                <w:rFonts w:ascii="Calibri" w:hAnsi="Calibri"/>
                <w:lang w:val="en-GB"/>
              </w:rPr>
              <w:t>treninga</w:t>
            </w:r>
            <w:proofErr w:type="spellEnd"/>
            <w:r w:rsidRPr="00880F50">
              <w:rPr>
                <w:rFonts w:ascii="Calibri" w:hAnsi="Calibri"/>
                <w:lang w:val="en-GB"/>
              </w:rPr>
              <w:t xml:space="preserve"> </w:t>
            </w:r>
            <w:proofErr w:type="spellStart"/>
            <w:r w:rsidRPr="00880F50">
              <w:rPr>
                <w:rFonts w:ascii="Calibri" w:hAnsi="Calibri"/>
                <w:lang w:val="en-GB"/>
              </w:rPr>
              <w:t>osoblja</w:t>
            </w:r>
            <w:proofErr w:type="spellEnd"/>
            <w:r w:rsidRPr="00880F50">
              <w:rPr>
                <w:rFonts w:ascii="Calibri" w:hAnsi="Calibri"/>
                <w:lang w:val="en-GB"/>
              </w:rPr>
              <w:t xml:space="preserve"> </w:t>
            </w:r>
            <w:proofErr w:type="spellStart"/>
            <w:r w:rsidRPr="00880F50">
              <w:rPr>
                <w:rFonts w:ascii="Calibri" w:hAnsi="Calibri"/>
                <w:lang w:val="en-GB"/>
              </w:rPr>
              <w:t>kurikuluma</w:t>
            </w:r>
            <w:proofErr w:type="spellEnd"/>
            <w:r>
              <w:rPr>
                <w:rFonts w:ascii="Calibri" w:hAnsi="Calibri"/>
                <w:lang w:val="en-GB"/>
              </w:rPr>
              <w:t xml:space="preserve"> (</w:t>
            </w:r>
            <w:proofErr w:type="spellStart"/>
            <w:r>
              <w:rPr>
                <w:rFonts w:ascii="Calibri" w:hAnsi="Calibri"/>
                <w:lang w:val="en-GB"/>
              </w:rPr>
              <w:t>i</w:t>
            </w:r>
            <w:r w:rsidRPr="00880F50">
              <w:rPr>
                <w:rFonts w:ascii="Calibri" w:hAnsi="Calibri"/>
                <w:lang w:val="en-GB"/>
              </w:rPr>
              <w:t>dentifikovanje</w:t>
            </w:r>
            <w:proofErr w:type="spellEnd"/>
            <w:r w:rsidRPr="00880F50">
              <w:rPr>
                <w:rFonts w:ascii="Calibri" w:hAnsi="Calibri"/>
                <w:lang w:val="en-GB"/>
              </w:rPr>
              <w:t xml:space="preserve"> </w:t>
            </w:r>
            <w:proofErr w:type="spellStart"/>
            <w:r w:rsidRPr="00880F50">
              <w:rPr>
                <w:rFonts w:ascii="Calibri" w:hAnsi="Calibri"/>
                <w:lang w:val="en-GB"/>
              </w:rPr>
              <w:t>potrebnih</w:t>
            </w:r>
            <w:proofErr w:type="spellEnd"/>
            <w:r w:rsidRPr="00880F50">
              <w:rPr>
                <w:rFonts w:ascii="Calibri" w:hAnsi="Calibri"/>
                <w:lang w:val="en-GB"/>
              </w:rPr>
              <w:t xml:space="preserve"> </w:t>
            </w:r>
            <w:proofErr w:type="spellStart"/>
            <w:r w:rsidRPr="00880F50">
              <w:rPr>
                <w:rFonts w:ascii="Calibri" w:hAnsi="Calibri"/>
                <w:lang w:val="en-GB"/>
              </w:rPr>
              <w:t>treninga</w:t>
            </w:r>
            <w:proofErr w:type="spellEnd"/>
            <w:r w:rsidRPr="00880F50">
              <w:rPr>
                <w:rFonts w:ascii="Calibri" w:hAnsi="Calibri"/>
                <w:lang w:val="en-GB"/>
              </w:rPr>
              <w:t xml:space="preserve"> </w:t>
            </w:r>
            <w:proofErr w:type="spellStart"/>
            <w:r w:rsidRPr="00880F50">
              <w:rPr>
                <w:rFonts w:ascii="Calibri" w:hAnsi="Calibri"/>
                <w:lang w:val="en-GB"/>
              </w:rPr>
              <w:t>i</w:t>
            </w:r>
            <w:proofErr w:type="spellEnd"/>
            <w:r w:rsidRPr="00880F50">
              <w:rPr>
                <w:rFonts w:ascii="Calibri" w:hAnsi="Calibri"/>
                <w:lang w:val="en-GB"/>
              </w:rPr>
              <w:t xml:space="preserve"> </w:t>
            </w:r>
            <w:proofErr w:type="spellStart"/>
            <w:r w:rsidRPr="00880F50">
              <w:rPr>
                <w:rFonts w:ascii="Calibri" w:hAnsi="Calibri"/>
                <w:lang w:val="en-GB"/>
              </w:rPr>
              <w:t>kompetencija</w:t>
            </w:r>
            <w:proofErr w:type="spellEnd"/>
            <w:r w:rsidRPr="00880F50">
              <w:rPr>
                <w:rFonts w:ascii="Calibri" w:hAnsi="Calibri"/>
                <w:lang w:val="en-GB"/>
              </w:rPr>
              <w:t xml:space="preserve"> </w:t>
            </w:r>
            <w:proofErr w:type="spellStart"/>
            <w:r w:rsidRPr="00880F50">
              <w:rPr>
                <w:rFonts w:ascii="Calibri" w:hAnsi="Calibri"/>
                <w:lang w:val="en-GB"/>
              </w:rPr>
              <w:t>osoblja</w:t>
            </w:r>
            <w:proofErr w:type="spellEnd"/>
            <w:r>
              <w:rPr>
                <w:rFonts w:ascii="Calibri" w:hAnsi="Calibri"/>
                <w:lang w:val="en-GB"/>
              </w:rPr>
              <w:t xml:space="preserve">, </w:t>
            </w:r>
            <w:proofErr w:type="spellStart"/>
            <w:r>
              <w:rPr>
                <w:rFonts w:ascii="Calibri" w:hAnsi="Calibri"/>
                <w:lang w:val="en-GB"/>
              </w:rPr>
              <w:t>o</w:t>
            </w:r>
            <w:r w:rsidRPr="00880F50">
              <w:rPr>
                <w:rFonts w:ascii="Calibri" w:hAnsi="Calibri"/>
                <w:lang w:val="en-GB"/>
              </w:rPr>
              <w:t>rganizovanje</w:t>
            </w:r>
            <w:proofErr w:type="spellEnd"/>
            <w:r w:rsidRPr="00880F50">
              <w:rPr>
                <w:rFonts w:ascii="Calibri" w:hAnsi="Calibri"/>
                <w:lang w:val="en-GB"/>
              </w:rPr>
              <w:t xml:space="preserve"> </w:t>
            </w:r>
            <w:proofErr w:type="spellStart"/>
            <w:r w:rsidRPr="00880F50">
              <w:rPr>
                <w:rFonts w:ascii="Calibri" w:hAnsi="Calibri"/>
                <w:lang w:val="en-GB"/>
              </w:rPr>
              <w:t>putovanja</w:t>
            </w:r>
            <w:proofErr w:type="spellEnd"/>
            <w:r>
              <w:rPr>
                <w:rFonts w:ascii="Calibri" w:hAnsi="Calibri"/>
                <w:lang w:val="en-GB"/>
              </w:rPr>
              <w:t xml:space="preserve"> </w:t>
            </w:r>
            <w:proofErr w:type="spellStart"/>
            <w:r>
              <w:rPr>
                <w:rFonts w:ascii="Calibri" w:hAnsi="Calibri"/>
                <w:lang w:val="en-GB"/>
              </w:rPr>
              <w:t>i</w:t>
            </w:r>
            <w:proofErr w:type="spellEnd"/>
            <w:r>
              <w:rPr>
                <w:rFonts w:ascii="Calibri" w:hAnsi="Calibri"/>
                <w:lang w:val="en-GB"/>
              </w:rPr>
              <w:t xml:space="preserve"> </w:t>
            </w:r>
            <w:proofErr w:type="spellStart"/>
            <w:r>
              <w:rPr>
                <w:rFonts w:ascii="Calibri" w:hAnsi="Calibri"/>
                <w:lang w:val="en-GB"/>
              </w:rPr>
              <w:t>logistike</w:t>
            </w:r>
            <w:proofErr w:type="spellEnd"/>
            <w:r>
              <w:rPr>
                <w:rFonts w:ascii="Calibri" w:hAnsi="Calibri"/>
                <w:lang w:val="en-GB"/>
              </w:rPr>
              <w:t xml:space="preserve"> za </w:t>
            </w:r>
            <w:proofErr w:type="spellStart"/>
            <w:r>
              <w:rPr>
                <w:rFonts w:ascii="Calibri" w:hAnsi="Calibri"/>
                <w:lang w:val="en-GB"/>
              </w:rPr>
              <w:t>odlazak</w:t>
            </w:r>
            <w:proofErr w:type="spellEnd"/>
            <w:r>
              <w:rPr>
                <w:rFonts w:ascii="Calibri" w:hAnsi="Calibri"/>
                <w:lang w:val="en-GB"/>
              </w:rPr>
              <w:t xml:space="preserve"> </w:t>
            </w:r>
            <w:proofErr w:type="spellStart"/>
            <w:r>
              <w:rPr>
                <w:rFonts w:ascii="Calibri" w:hAnsi="Calibri"/>
                <w:lang w:val="en-GB"/>
              </w:rPr>
              <w:t>osoblja</w:t>
            </w:r>
            <w:proofErr w:type="spellEnd"/>
            <w:r>
              <w:rPr>
                <w:rFonts w:ascii="Calibri" w:hAnsi="Calibri"/>
                <w:lang w:val="en-GB"/>
              </w:rPr>
              <w:t xml:space="preserve">, </w:t>
            </w:r>
            <w:proofErr w:type="spellStart"/>
            <w:r>
              <w:rPr>
                <w:rFonts w:ascii="Calibri" w:hAnsi="Calibri"/>
                <w:lang w:val="en-GB"/>
              </w:rPr>
              <w:t>i</w:t>
            </w:r>
            <w:r w:rsidRPr="00880F50">
              <w:rPr>
                <w:rFonts w:ascii="Calibri" w:hAnsi="Calibri"/>
                <w:lang w:val="en-GB"/>
              </w:rPr>
              <w:t>zvršavanje</w:t>
            </w:r>
            <w:proofErr w:type="spellEnd"/>
            <w:r w:rsidRPr="00880F50">
              <w:rPr>
                <w:rFonts w:ascii="Calibri" w:hAnsi="Calibri"/>
                <w:lang w:val="en-GB"/>
              </w:rPr>
              <w:t xml:space="preserve"> </w:t>
            </w:r>
            <w:proofErr w:type="spellStart"/>
            <w:r w:rsidRPr="00880F50">
              <w:rPr>
                <w:rFonts w:ascii="Calibri" w:hAnsi="Calibri"/>
                <w:lang w:val="en-GB"/>
              </w:rPr>
              <w:t>treninga</w:t>
            </w:r>
            <w:proofErr w:type="spellEnd"/>
            <w:r w:rsidRPr="00880F50">
              <w:rPr>
                <w:rFonts w:ascii="Calibri" w:hAnsi="Calibri"/>
                <w:lang w:val="en-GB"/>
              </w:rPr>
              <w:t xml:space="preserve"> </w:t>
            </w:r>
            <w:proofErr w:type="spellStart"/>
            <w:r w:rsidRPr="00880F50">
              <w:rPr>
                <w:rFonts w:ascii="Calibri" w:hAnsi="Calibri"/>
                <w:lang w:val="en-GB"/>
              </w:rPr>
              <w:t>i</w:t>
            </w:r>
            <w:proofErr w:type="spellEnd"/>
            <w:r w:rsidRPr="00880F50">
              <w:rPr>
                <w:rFonts w:ascii="Calibri" w:hAnsi="Calibri"/>
                <w:lang w:val="en-GB"/>
              </w:rPr>
              <w:t xml:space="preserve"> </w:t>
            </w:r>
            <w:proofErr w:type="spellStart"/>
            <w:r w:rsidRPr="00880F50">
              <w:rPr>
                <w:rFonts w:ascii="Calibri" w:hAnsi="Calibri"/>
                <w:lang w:val="en-GB"/>
              </w:rPr>
              <w:t>obuka</w:t>
            </w:r>
            <w:proofErr w:type="spellEnd"/>
            <w:r w:rsidRPr="00880F50">
              <w:rPr>
                <w:rFonts w:ascii="Calibri" w:hAnsi="Calibri"/>
                <w:lang w:val="en-GB"/>
              </w:rPr>
              <w:t xml:space="preserve"> </w:t>
            </w:r>
            <w:proofErr w:type="spellStart"/>
            <w:r w:rsidRPr="00880F50">
              <w:rPr>
                <w:rFonts w:ascii="Calibri" w:hAnsi="Calibri"/>
                <w:lang w:val="en-GB"/>
              </w:rPr>
              <w:t>osoblja</w:t>
            </w:r>
            <w:proofErr w:type="spellEnd"/>
            <w:r>
              <w:rPr>
                <w:rFonts w:ascii="Calibri" w:hAnsi="Calibri"/>
                <w:lang w:val="en-GB"/>
              </w:rPr>
              <w:t xml:space="preserve">, </w:t>
            </w:r>
            <w:proofErr w:type="spellStart"/>
            <w:r>
              <w:rPr>
                <w:rFonts w:ascii="Calibri" w:hAnsi="Calibri"/>
                <w:lang w:val="en-GB"/>
              </w:rPr>
              <w:t>p</w:t>
            </w:r>
            <w:r w:rsidRPr="00880F50">
              <w:rPr>
                <w:rFonts w:ascii="Calibri" w:hAnsi="Calibri"/>
                <w:lang w:val="en-GB"/>
              </w:rPr>
              <w:t>raćenje</w:t>
            </w:r>
            <w:proofErr w:type="spellEnd"/>
            <w:r w:rsidRPr="00880F50">
              <w:rPr>
                <w:rFonts w:ascii="Calibri" w:hAnsi="Calibri"/>
                <w:lang w:val="en-GB"/>
              </w:rPr>
              <w:t xml:space="preserve"> </w:t>
            </w:r>
            <w:proofErr w:type="spellStart"/>
            <w:r w:rsidRPr="00880F50">
              <w:rPr>
                <w:rFonts w:ascii="Calibri" w:hAnsi="Calibri"/>
                <w:lang w:val="en-GB"/>
              </w:rPr>
              <w:t>i</w:t>
            </w:r>
            <w:proofErr w:type="spellEnd"/>
            <w:r>
              <w:rPr>
                <w:rFonts w:ascii="Calibri" w:hAnsi="Calibri"/>
                <w:lang w:val="en-GB"/>
              </w:rPr>
              <w:t xml:space="preserve"> </w:t>
            </w:r>
            <w:proofErr w:type="spellStart"/>
            <w:r>
              <w:rPr>
                <w:rFonts w:ascii="Calibri" w:hAnsi="Calibri"/>
                <w:lang w:val="en-GB"/>
              </w:rPr>
              <w:t>evaluacija</w:t>
            </w:r>
            <w:proofErr w:type="spellEnd"/>
            <w:r>
              <w:rPr>
                <w:rFonts w:ascii="Calibri" w:hAnsi="Calibri"/>
                <w:lang w:val="en-GB"/>
              </w:rPr>
              <w:t xml:space="preserve"> </w:t>
            </w:r>
            <w:proofErr w:type="spellStart"/>
            <w:r>
              <w:rPr>
                <w:rFonts w:ascii="Calibri" w:hAnsi="Calibri"/>
                <w:lang w:val="en-GB"/>
              </w:rPr>
              <w:t>provedenih</w:t>
            </w:r>
            <w:proofErr w:type="spellEnd"/>
            <w:r>
              <w:rPr>
                <w:rFonts w:ascii="Calibri" w:hAnsi="Calibri"/>
                <w:lang w:val="en-GB"/>
              </w:rPr>
              <w:t xml:space="preserve"> </w:t>
            </w:r>
            <w:proofErr w:type="spellStart"/>
            <w:r>
              <w:rPr>
                <w:rFonts w:ascii="Calibri" w:hAnsi="Calibri"/>
                <w:lang w:val="en-GB"/>
              </w:rPr>
              <w:t>treninga</w:t>
            </w:r>
            <w:proofErr w:type="spellEnd"/>
            <w:r>
              <w:rPr>
                <w:rFonts w:ascii="Calibri" w:hAnsi="Calibri"/>
                <w:lang w:val="en-GB"/>
              </w:rPr>
              <w:t xml:space="preserve">, </w:t>
            </w:r>
            <w:proofErr w:type="spellStart"/>
            <w:r>
              <w:rPr>
                <w:rFonts w:ascii="Calibri" w:hAnsi="Calibri"/>
                <w:lang w:val="en-GB"/>
              </w:rPr>
              <w:t>p</w:t>
            </w:r>
            <w:r w:rsidRPr="00880F50">
              <w:rPr>
                <w:rFonts w:ascii="Calibri" w:hAnsi="Calibri"/>
                <w:lang w:val="en-GB"/>
              </w:rPr>
              <w:t>isanje</w:t>
            </w:r>
            <w:proofErr w:type="spellEnd"/>
            <w:r w:rsidRPr="00880F50">
              <w:rPr>
                <w:rFonts w:ascii="Calibri" w:hAnsi="Calibri"/>
                <w:lang w:val="en-GB"/>
              </w:rPr>
              <w:t xml:space="preserve"> </w:t>
            </w:r>
            <w:proofErr w:type="spellStart"/>
            <w:r w:rsidRPr="00880F50">
              <w:rPr>
                <w:rFonts w:ascii="Calibri" w:hAnsi="Calibri"/>
                <w:lang w:val="en-GB"/>
              </w:rPr>
              <w:t>izvještaja</w:t>
            </w:r>
            <w:proofErr w:type="spellEnd"/>
            <w:r w:rsidRPr="00880F50">
              <w:rPr>
                <w:rFonts w:ascii="Calibri" w:hAnsi="Calibri"/>
                <w:lang w:val="en-GB"/>
              </w:rPr>
              <w:t xml:space="preserve"> o </w:t>
            </w:r>
            <w:proofErr w:type="spellStart"/>
            <w:r w:rsidRPr="00880F50">
              <w:rPr>
                <w:rFonts w:ascii="Calibri" w:hAnsi="Calibri"/>
                <w:lang w:val="en-GB"/>
              </w:rPr>
              <w:t>rezultatima</w:t>
            </w:r>
            <w:proofErr w:type="spellEnd"/>
            <w:r w:rsidRPr="00880F50">
              <w:rPr>
                <w:rFonts w:ascii="Calibri" w:hAnsi="Calibri"/>
                <w:lang w:val="en-GB"/>
              </w:rPr>
              <w:t xml:space="preserve"> </w:t>
            </w:r>
            <w:proofErr w:type="spellStart"/>
            <w:r w:rsidRPr="00880F50">
              <w:rPr>
                <w:rFonts w:ascii="Calibri" w:hAnsi="Calibri"/>
                <w:lang w:val="en-GB"/>
              </w:rPr>
              <w:t>treninga</w:t>
            </w:r>
            <w:proofErr w:type="spellEnd"/>
            <w:r w:rsidRPr="00880F50">
              <w:rPr>
                <w:rFonts w:ascii="Calibri" w:hAnsi="Calibri"/>
                <w:lang w:val="en-GB"/>
              </w:rPr>
              <w:t xml:space="preserve"> </w:t>
            </w:r>
            <w:proofErr w:type="spellStart"/>
            <w:r w:rsidRPr="00880F50">
              <w:rPr>
                <w:rFonts w:ascii="Calibri" w:hAnsi="Calibri"/>
                <w:lang w:val="en-GB"/>
              </w:rPr>
              <w:t>i</w:t>
            </w:r>
            <w:proofErr w:type="spellEnd"/>
            <w:r>
              <w:rPr>
                <w:rFonts w:ascii="Calibri" w:hAnsi="Calibri"/>
                <w:lang w:val="en-GB"/>
              </w:rPr>
              <w:t xml:space="preserve"> </w:t>
            </w:r>
            <w:proofErr w:type="spellStart"/>
            <w:r>
              <w:rPr>
                <w:rFonts w:ascii="Calibri" w:hAnsi="Calibri"/>
                <w:lang w:val="en-GB"/>
              </w:rPr>
              <w:t>njihovoj</w:t>
            </w:r>
            <w:proofErr w:type="spellEnd"/>
            <w:r>
              <w:rPr>
                <w:rFonts w:ascii="Calibri" w:hAnsi="Calibri"/>
                <w:lang w:val="en-GB"/>
              </w:rPr>
              <w:t xml:space="preserve"> </w:t>
            </w:r>
            <w:proofErr w:type="spellStart"/>
            <w:r>
              <w:rPr>
                <w:rFonts w:ascii="Calibri" w:hAnsi="Calibri"/>
                <w:lang w:val="en-GB"/>
              </w:rPr>
              <w:t>primjenjivosti</w:t>
            </w:r>
            <w:proofErr w:type="spellEnd"/>
            <w:r>
              <w:rPr>
                <w:rFonts w:ascii="Calibri" w:hAnsi="Calibri"/>
                <w:lang w:val="en-GB"/>
              </w:rPr>
              <w:t xml:space="preserve">, </w:t>
            </w:r>
            <w:proofErr w:type="spellStart"/>
            <w:r>
              <w:rPr>
                <w:rFonts w:ascii="Calibri" w:hAnsi="Calibri"/>
                <w:lang w:val="en-GB"/>
              </w:rPr>
              <w:t>o</w:t>
            </w:r>
            <w:r w:rsidRPr="00880F50">
              <w:rPr>
                <w:rFonts w:ascii="Calibri" w:hAnsi="Calibri"/>
                <w:lang w:val="en-GB"/>
              </w:rPr>
              <w:t>rganizovanje</w:t>
            </w:r>
            <w:proofErr w:type="spellEnd"/>
            <w:r w:rsidRPr="00880F50">
              <w:rPr>
                <w:rFonts w:ascii="Calibri" w:hAnsi="Calibri"/>
                <w:lang w:val="en-GB"/>
              </w:rPr>
              <w:t xml:space="preserve"> </w:t>
            </w:r>
            <w:proofErr w:type="spellStart"/>
            <w:r w:rsidRPr="00880F50">
              <w:rPr>
                <w:rFonts w:ascii="Calibri" w:hAnsi="Calibri"/>
                <w:lang w:val="en-GB"/>
              </w:rPr>
              <w:t>povratnog</w:t>
            </w:r>
            <w:proofErr w:type="spellEnd"/>
            <w:r w:rsidRPr="00880F50">
              <w:rPr>
                <w:rFonts w:ascii="Calibri" w:hAnsi="Calibri"/>
                <w:lang w:val="en-GB"/>
              </w:rPr>
              <w:t xml:space="preserve"> </w:t>
            </w:r>
            <w:proofErr w:type="spellStart"/>
            <w:r w:rsidRPr="00880F50">
              <w:rPr>
                <w:rFonts w:ascii="Calibri" w:hAnsi="Calibri"/>
                <w:lang w:val="en-GB"/>
              </w:rPr>
              <w:t>putovanja</w:t>
            </w:r>
            <w:proofErr w:type="spellEnd"/>
            <w:r w:rsidRPr="00880F50">
              <w:rPr>
                <w:rFonts w:ascii="Calibri" w:hAnsi="Calibri"/>
                <w:lang w:val="en-GB"/>
              </w:rPr>
              <w:t xml:space="preserve"> </w:t>
            </w:r>
            <w:proofErr w:type="spellStart"/>
            <w:r w:rsidRPr="00880F50">
              <w:rPr>
                <w:rFonts w:ascii="Calibri" w:hAnsi="Calibri"/>
                <w:lang w:val="en-GB"/>
              </w:rPr>
              <w:t>i</w:t>
            </w:r>
            <w:proofErr w:type="spellEnd"/>
            <w:r w:rsidRPr="00880F50">
              <w:rPr>
                <w:rFonts w:ascii="Calibri" w:hAnsi="Calibri"/>
                <w:lang w:val="en-GB"/>
              </w:rPr>
              <w:t xml:space="preserve"> </w:t>
            </w:r>
            <w:proofErr w:type="spellStart"/>
            <w:r w:rsidRPr="00880F50">
              <w:rPr>
                <w:rFonts w:ascii="Calibri" w:hAnsi="Calibri"/>
                <w:lang w:val="en-GB"/>
              </w:rPr>
              <w:t>logistika</w:t>
            </w:r>
            <w:proofErr w:type="spellEnd"/>
            <w:r w:rsidRPr="00880F50">
              <w:rPr>
                <w:rFonts w:ascii="Calibri" w:hAnsi="Calibri"/>
                <w:lang w:val="en-GB"/>
              </w:rPr>
              <w:t xml:space="preserve"> za </w:t>
            </w:r>
            <w:proofErr w:type="spellStart"/>
            <w:r w:rsidRPr="00880F50">
              <w:rPr>
                <w:rFonts w:ascii="Calibri" w:hAnsi="Calibri"/>
                <w:lang w:val="en-GB"/>
              </w:rPr>
              <w:t>povratak</w:t>
            </w:r>
            <w:proofErr w:type="spellEnd"/>
            <w:r w:rsidRPr="00880F50">
              <w:rPr>
                <w:rFonts w:ascii="Calibri" w:hAnsi="Calibri"/>
                <w:lang w:val="en-GB"/>
              </w:rPr>
              <w:t xml:space="preserve"> </w:t>
            </w:r>
            <w:proofErr w:type="spellStart"/>
            <w:r w:rsidRPr="00880F50">
              <w:rPr>
                <w:rFonts w:ascii="Calibri" w:hAnsi="Calibri"/>
                <w:lang w:val="en-GB"/>
              </w:rPr>
              <w:t>osoblja</w:t>
            </w:r>
            <w:proofErr w:type="spellEnd"/>
            <w:r>
              <w:rPr>
                <w:rFonts w:ascii="Calibri" w:hAnsi="Calibri"/>
                <w:lang w:val="en-GB"/>
              </w:rPr>
              <w:t>)</w:t>
            </w:r>
          </w:p>
          <w:p w14:paraId="55F3274C" w14:textId="77777777" w:rsidR="00880F50" w:rsidRPr="00880F50" w:rsidRDefault="00880F50" w:rsidP="00880F50">
            <w:pPr>
              <w:tabs>
                <w:tab w:val="left" w:pos="3649"/>
                <w:tab w:val="left" w:pos="5349"/>
                <w:tab w:val="left" w:pos="7992"/>
                <w:tab w:val="left" w:pos="9409"/>
                <w:tab w:val="left" w:pos="10778"/>
              </w:tabs>
              <w:rPr>
                <w:rFonts w:ascii="Calibri" w:hAnsi="Calibri"/>
                <w:lang w:val="en-GB"/>
              </w:rPr>
            </w:pPr>
          </w:p>
          <w:p w14:paraId="0F353E54" w14:textId="091D2AC8" w:rsidR="00880F50" w:rsidRDefault="00880F50" w:rsidP="00880F50">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11. </w:t>
            </w:r>
            <w:proofErr w:type="spellStart"/>
            <w:r w:rsidRPr="00880F50">
              <w:rPr>
                <w:rFonts w:ascii="Calibri" w:hAnsi="Calibri"/>
                <w:lang w:val="en-GB"/>
              </w:rPr>
              <w:t>Dizajniranje</w:t>
            </w:r>
            <w:proofErr w:type="spellEnd"/>
            <w:r w:rsidRPr="00880F50">
              <w:rPr>
                <w:rFonts w:ascii="Calibri" w:hAnsi="Calibri"/>
                <w:lang w:val="en-GB"/>
              </w:rPr>
              <w:t xml:space="preserve"> </w:t>
            </w:r>
            <w:proofErr w:type="spellStart"/>
            <w:r w:rsidRPr="00880F50">
              <w:rPr>
                <w:rFonts w:ascii="Calibri" w:hAnsi="Calibri"/>
                <w:lang w:val="en-GB"/>
              </w:rPr>
              <w:t>i</w:t>
            </w:r>
            <w:proofErr w:type="spellEnd"/>
            <w:r w:rsidRPr="00880F50">
              <w:rPr>
                <w:rFonts w:ascii="Calibri" w:hAnsi="Calibri"/>
                <w:lang w:val="en-GB"/>
              </w:rPr>
              <w:t xml:space="preserve"> </w:t>
            </w:r>
            <w:proofErr w:type="spellStart"/>
            <w:r w:rsidRPr="00880F50">
              <w:rPr>
                <w:rFonts w:ascii="Calibri" w:hAnsi="Calibri"/>
                <w:lang w:val="en-GB"/>
              </w:rPr>
              <w:t>implementacija</w:t>
            </w:r>
            <w:proofErr w:type="spellEnd"/>
            <w:r w:rsidRPr="00880F50">
              <w:rPr>
                <w:rFonts w:ascii="Calibri" w:hAnsi="Calibri"/>
                <w:lang w:val="en-GB"/>
              </w:rPr>
              <w:t xml:space="preserve"> </w:t>
            </w:r>
            <w:proofErr w:type="spellStart"/>
            <w:r w:rsidRPr="00880F50">
              <w:rPr>
                <w:rFonts w:ascii="Calibri" w:hAnsi="Calibri"/>
                <w:lang w:val="en-GB"/>
              </w:rPr>
              <w:t>novih</w:t>
            </w:r>
            <w:proofErr w:type="spellEnd"/>
            <w:r w:rsidRPr="00880F50">
              <w:rPr>
                <w:rFonts w:ascii="Calibri" w:hAnsi="Calibri"/>
                <w:lang w:val="en-GB"/>
              </w:rPr>
              <w:t xml:space="preserve"> </w:t>
            </w:r>
            <w:proofErr w:type="spellStart"/>
            <w:r w:rsidRPr="00880F50">
              <w:rPr>
                <w:rFonts w:ascii="Calibri" w:hAnsi="Calibri"/>
                <w:lang w:val="en-GB"/>
              </w:rPr>
              <w:t>kurikuluma</w:t>
            </w:r>
            <w:proofErr w:type="spellEnd"/>
            <w:r>
              <w:rPr>
                <w:rFonts w:ascii="Calibri" w:hAnsi="Calibri"/>
                <w:lang w:val="en-GB"/>
              </w:rPr>
              <w:t xml:space="preserve"> (</w:t>
            </w:r>
            <w:proofErr w:type="spellStart"/>
            <w:r>
              <w:rPr>
                <w:rFonts w:ascii="Calibri" w:hAnsi="Calibri"/>
                <w:lang w:val="en-GB"/>
              </w:rPr>
              <w:t>a</w:t>
            </w:r>
            <w:r w:rsidRPr="00880F50">
              <w:rPr>
                <w:rFonts w:ascii="Calibri" w:hAnsi="Calibri"/>
                <w:lang w:val="en-GB"/>
              </w:rPr>
              <w:t>nali</w:t>
            </w:r>
            <w:r>
              <w:rPr>
                <w:rFonts w:ascii="Calibri" w:hAnsi="Calibri"/>
                <w:lang w:val="en-GB"/>
              </w:rPr>
              <w:t>za</w:t>
            </w:r>
            <w:proofErr w:type="spellEnd"/>
            <w:r>
              <w:rPr>
                <w:rFonts w:ascii="Calibri" w:hAnsi="Calibri"/>
                <w:lang w:val="en-GB"/>
              </w:rPr>
              <w:t xml:space="preserve"> </w:t>
            </w:r>
            <w:proofErr w:type="spellStart"/>
            <w:r>
              <w:rPr>
                <w:rFonts w:ascii="Calibri" w:hAnsi="Calibri"/>
                <w:lang w:val="en-GB"/>
              </w:rPr>
              <w:t>trenutnih</w:t>
            </w:r>
            <w:proofErr w:type="spellEnd"/>
            <w:r>
              <w:rPr>
                <w:rFonts w:ascii="Calibri" w:hAnsi="Calibri"/>
                <w:lang w:val="en-GB"/>
              </w:rPr>
              <w:t xml:space="preserve"> </w:t>
            </w:r>
            <w:proofErr w:type="spellStart"/>
            <w:r>
              <w:rPr>
                <w:rFonts w:ascii="Calibri" w:hAnsi="Calibri"/>
                <w:lang w:val="en-GB"/>
              </w:rPr>
              <w:t>nastavnih</w:t>
            </w:r>
            <w:proofErr w:type="spellEnd"/>
            <w:r>
              <w:rPr>
                <w:rFonts w:ascii="Calibri" w:hAnsi="Calibri"/>
                <w:lang w:val="en-GB"/>
              </w:rPr>
              <w:t xml:space="preserve"> </w:t>
            </w:r>
            <w:proofErr w:type="spellStart"/>
            <w:r>
              <w:rPr>
                <w:rFonts w:ascii="Calibri" w:hAnsi="Calibri"/>
                <w:lang w:val="en-GB"/>
              </w:rPr>
              <w:t>programa</w:t>
            </w:r>
            <w:proofErr w:type="spellEnd"/>
            <w:r>
              <w:rPr>
                <w:rFonts w:ascii="Calibri" w:hAnsi="Calibri"/>
                <w:lang w:val="en-GB"/>
              </w:rPr>
              <w:t xml:space="preserve">, </w:t>
            </w:r>
            <w:proofErr w:type="spellStart"/>
            <w:r>
              <w:rPr>
                <w:rFonts w:ascii="Calibri" w:hAnsi="Calibri"/>
                <w:lang w:val="en-GB"/>
              </w:rPr>
              <w:t>o</w:t>
            </w:r>
            <w:r w:rsidRPr="00880F50">
              <w:rPr>
                <w:rFonts w:ascii="Calibri" w:hAnsi="Calibri"/>
                <w:lang w:val="en-GB"/>
              </w:rPr>
              <w:t>kupljanje</w:t>
            </w:r>
            <w:proofErr w:type="spellEnd"/>
            <w:r w:rsidRPr="00880F50">
              <w:rPr>
                <w:rFonts w:ascii="Calibri" w:hAnsi="Calibri"/>
                <w:lang w:val="en-GB"/>
              </w:rPr>
              <w:t xml:space="preserve"> </w:t>
            </w:r>
            <w:proofErr w:type="spellStart"/>
            <w:r w:rsidRPr="00880F50">
              <w:rPr>
                <w:rFonts w:ascii="Calibri" w:hAnsi="Calibri"/>
                <w:lang w:val="en-GB"/>
              </w:rPr>
              <w:t>tima</w:t>
            </w:r>
            <w:proofErr w:type="spellEnd"/>
            <w:r w:rsidRPr="00880F50">
              <w:rPr>
                <w:rFonts w:ascii="Calibri" w:hAnsi="Calibri"/>
                <w:lang w:val="en-GB"/>
              </w:rPr>
              <w:t xml:space="preserve"> </w:t>
            </w:r>
            <w:proofErr w:type="spellStart"/>
            <w:r w:rsidRPr="00880F50">
              <w:rPr>
                <w:rFonts w:ascii="Calibri" w:hAnsi="Calibri"/>
                <w:lang w:val="en-GB"/>
              </w:rPr>
              <w:t>stručnjaka</w:t>
            </w:r>
            <w:proofErr w:type="spellEnd"/>
            <w:r w:rsidRPr="00880F50">
              <w:rPr>
                <w:rFonts w:ascii="Calibri" w:hAnsi="Calibri"/>
                <w:lang w:val="en-GB"/>
              </w:rPr>
              <w:t xml:space="preserve"> za </w:t>
            </w:r>
            <w:proofErr w:type="spellStart"/>
            <w:r w:rsidRPr="00880F50">
              <w:rPr>
                <w:rFonts w:ascii="Calibri" w:hAnsi="Calibri"/>
                <w:lang w:val="en-GB"/>
              </w:rPr>
              <w:t>obrazovanje</w:t>
            </w:r>
            <w:proofErr w:type="spellEnd"/>
            <w:r w:rsidRPr="00880F50">
              <w:rPr>
                <w:rFonts w:ascii="Calibri" w:hAnsi="Calibri"/>
                <w:lang w:val="en-GB"/>
              </w:rPr>
              <w:t xml:space="preserve"> </w:t>
            </w:r>
            <w:proofErr w:type="spellStart"/>
            <w:r w:rsidRPr="00880F50">
              <w:rPr>
                <w:rFonts w:ascii="Calibri" w:hAnsi="Calibri"/>
                <w:lang w:val="en-GB"/>
              </w:rPr>
              <w:t>radi</w:t>
            </w:r>
            <w:proofErr w:type="spellEnd"/>
            <w:r w:rsidRPr="00880F50">
              <w:rPr>
                <w:rFonts w:ascii="Calibri" w:hAnsi="Calibri"/>
                <w:lang w:val="en-GB"/>
              </w:rPr>
              <w:t xml:space="preserve"> </w:t>
            </w:r>
            <w:proofErr w:type="spellStart"/>
            <w:r w:rsidRPr="00880F50">
              <w:rPr>
                <w:rFonts w:ascii="Calibri" w:hAnsi="Calibri"/>
                <w:lang w:val="en-GB"/>
              </w:rPr>
              <w:t>zajedničkog</w:t>
            </w:r>
            <w:proofErr w:type="spellEnd"/>
            <w:r w:rsidRPr="00880F50">
              <w:rPr>
                <w:rFonts w:ascii="Calibri" w:hAnsi="Calibri"/>
                <w:lang w:val="en-GB"/>
              </w:rPr>
              <w:t xml:space="preserve"> </w:t>
            </w:r>
            <w:proofErr w:type="spellStart"/>
            <w:r w:rsidRPr="00880F50">
              <w:rPr>
                <w:rFonts w:ascii="Calibri" w:hAnsi="Calibri"/>
                <w:lang w:val="en-GB"/>
              </w:rPr>
              <w:t>razvoja</w:t>
            </w:r>
            <w:proofErr w:type="spellEnd"/>
            <w:r w:rsidRPr="00880F50">
              <w:rPr>
                <w:rFonts w:ascii="Calibri" w:hAnsi="Calibri"/>
                <w:lang w:val="en-GB"/>
              </w:rPr>
              <w:t xml:space="preserve"> </w:t>
            </w:r>
            <w:proofErr w:type="spellStart"/>
            <w:r w:rsidRPr="00880F50">
              <w:rPr>
                <w:rFonts w:ascii="Calibri" w:hAnsi="Calibri"/>
                <w:lang w:val="en-GB"/>
              </w:rPr>
              <w:t>novih</w:t>
            </w:r>
            <w:proofErr w:type="spellEnd"/>
            <w:r w:rsidRPr="00880F50">
              <w:rPr>
                <w:rFonts w:ascii="Calibri" w:hAnsi="Calibri"/>
                <w:lang w:val="en-GB"/>
              </w:rPr>
              <w:t xml:space="preserve"> </w:t>
            </w:r>
            <w:proofErr w:type="spellStart"/>
            <w:r w:rsidRPr="00880F50">
              <w:rPr>
                <w:rFonts w:ascii="Calibri" w:hAnsi="Calibri"/>
                <w:lang w:val="en-GB"/>
              </w:rPr>
              <w:t>kurikuluma</w:t>
            </w:r>
            <w:proofErr w:type="spellEnd"/>
            <w:r>
              <w:rPr>
                <w:rFonts w:ascii="Calibri" w:hAnsi="Calibri"/>
                <w:lang w:val="en-GB"/>
              </w:rPr>
              <w:t xml:space="preserve">, </w:t>
            </w:r>
            <w:proofErr w:type="spellStart"/>
            <w:r>
              <w:rPr>
                <w:rFonts w:ascii="Calibri" w:hAnsi="Calibri"/>
                <w:lang w:val="en-GB"/>
              </w:rPr>
              <w:t>i</w:t>
            </w:r>
            <w:r w:rsidRPr="00880F50">
              <w:rPr>
                <w:rFonts w:ascii="Calibri" w:hAnsi="Calibri"/>
                <w:lang w:val="en-GB"/>
              </w:rPr>
              <w:t>dentifikacija</w:t>
            </w:r>
            <w:proofErr w:type="spellEnd"/>
            <w:r w:rsidRPr="00880F50">
              <w:rPr>
                <w:rFonts w:ascii="Calibri" w:hAnsi="Calibri"/>
                <w:lang w:val="en-GB"/>
              </w:rPr>
              <w:t xml:space="preserve"> </w:t>
            </w:r>
            <w:proofErr w:type="spellStart"/>
            <w:r w:rsidRPr="00880F50">
              <w:rPr>
                <w:rFonts w:ascii="Calibri" w:hAnsi="Calibri"/>
                <w:lang w:val="en-GB"/>
              </w:rPr>
              <w:t>ključnih</w:t>
            </w:r>
            <w:proofErr w:type="spellEnd"/>
            <w:r w:rsidRPr="00880F50">
              <w:rPr>
                <w:rFonts w:ascii="Calibri" w:hAnsi="Calibri"/>
                <w:lang w:val="en-GB"/>
              </w:rPr>
              <w:t xml:space="preserve"> </w:t>
            </w:r>
            <w:proofErr w:type="spellStart"/>
            <w:r w:rsidRPr="00880F50">
              <w:rPr>
                <w:rFonts w:ascii="Calibri" w:hAnsi="Calibri"/>
                <w:lang w:val="en-GB"/>
              </w:rPr>
              <w:t>tema</w:t>
            </w:r>
            <w:proofErr w:type="spellEnd"/>
            <w:r w:rsidRPr="00880F50">
              <w:rPr>
                <w:rFonts w:ascii="Calibri" w:hAnsi="Calibri"/>
                <w:lang w:val="en-GB"/>
              </w:rPr>
              <w:t xml:space="preserve"> </w:t>
            </w:r>
            <w:proofErr w:type="spellStart"/>
            <w:r w:rsidRPr="00880F50">
              <w:rPr>
                <w:rFonts w:ascii="Calibri" w:hAnsi="Calibri"/>
                <w:lang w:val="en-GB"/>
              </w:rPr>
              <w:t>i</w:t>
            </w:r>
            <w:proofErr w:type="spellEnd"/>
            <w:r w:rsidRPr="00880F50">
              <w:rPr>
                <w:rFonts w:ascii="Calibri" w:hAnsi="Calibri"/>
                <w:lang w:val="en-GB"/>
              </w:rPr>
              <w:t xml:space="preserve"> </w:t>
            </w:r>
            <w:proofErr w:type="spellStart"/>
            <w:r w:rsidRPr="00880F50">
              <w:rPr>
                <w:rFonts w:ascii="Calibri" w:hAnsi="Calibri"/>
                <w:lang w:val="en-GB"/>
              </w:rPr>
              <w:t>područja</w:t>
            </w:r>
            <w:proofErr w:type="spellEnd"/>
            <w:r w:rsidRPr="00880F50">
              <w:rPr>
                <w:rFonts w:ascii="Calibri" w:hAnsi="Calibri"/>
                <w:lang w:val="en-GB"/>
              </w:rPr>
              <w:t xml:space="preserve"> </w:t>
            </w:r>
            <w:r>
              <w:rPr>
                <w:rFonts w:ascii="Calibri" w:hAnsi="Calibri"/>
                <w:lang w:val="en-GB"/>
              </w:rPr>
              <w:t xml:space="preserve">za </w:t>
            </w:r>
            <w:proofErr w:type="spellStart"/>
            <w:r>
              <w:rPr>
                <w:rFonts w:ascii="Calibri" w:hAnsi="Calibri"/>
                <w:lang w:val="en-GB"/>
              </w:rPr>
              <w:t>fokusiranje</w:t>
            </w:r>
            <w:proofErr w:type="spellEnd"/>
            <w:r>
              <w:rPr>
                <w:rFonts w:ascii="Calibri" w:hAnsi="Calibri"/>
                <w:lang w:val="en-GB"/>
              </w:rPr>
              <w:t xml:space="preserve"> </w:t>
            </w:r>
            <w:proofErr w:type="spellStart"/>
            <w:r>
              <w:rPr>
                <w:rFonts w:ascii="Calibri" w:hAnsi="Calibri"/>
                <w:lang w:val="en-GB"/>
              </w:rPr>
              <w:t>novih</w:t>
            </w:r>
            <w:proofErr w:type="spellEnd"/>
            <w:r>
              <w:rPr>
                <w:rFonts w:ascii="Calibri" w:hAnsi="Calibri"/>
                <w:lang w:val="en-GB"/>
              </w:rPr>
              <w:t xml:space="preserve"> </w:t>
            </w:r>
            <w:proofErr w:type="spellStart"/>
            <w:r>
              <w:rPr>
                <w:rFonts w:ascii="Calibri" w:hAnsi="Calibri"/>
                <w:lang w:val="en-GB"/>
              </w:rPr>
              <w:t>kurikuluma</w:t>
            </w:r>
            <w:proofErr w:type="spellEnd"/>
            <w:r>
              <w:rPr>
                <w:rFonts w:ascii="Calibri" w:hAnsi="Calibri"/>
                <w:lang w:val="en-GB"/>
              </w:rPr>
              <w:t xml:space="preserve">, </w:t>
            </w:r>
            <w:proofErr w:type="spellStart"/>
            <w:r>
              <w:rPr>
                <w:rFonts w:ascii="Calibri" w:hAnsi="Calibri"/>
                <w:lang w:val="en-GB"/>
              </w:rPr>
              <w:t>r</w:t>
            </w:r>
            <w:r w:rsidRPr="00880F50">
              <w:rPr>
                <w:rFonts w:ascii="Calibri" w:hAnsi="Calibri"/>
                <w:lang w:val="en-GB"/>
              </w:rPr>
              <w:t>azvoj</w:t>
            </w:r>
            <w:proofErr w:type="spellEnd"/>
            <w:r w:rsidRPr="00880F50">
              <w:rPr>
                <w:rFonts w:ascii="Calibri" w:hAnsi="Calibri"/>
                <w:lang w:val="en-GB"/>
              </w:rPr>
              <w:t xml:space="preserve"> </w:t>
            </w:r>
            <w:proofErr w:type="spellStart"/>
            <w:r w:rsidRPr="00880F50">
              <w:rPr>
                <w:rFonts w:ascii="Calibri" w:hAnsi="Calibri"/>
                <w:lang w:val="en-GB"/>
              </w:rPr>
              <w:t>novi</w:t>
            </w:r>
            <w:r>
              <w:rPr>
                <w:rFonts w:ascii="Calibri" w:hAnsi="Calibri"/>
                <w:lang w:val="en-GB"/>
              </w:rPr>
              <w:t>h</w:t>
            </w:r>
            <w:proofErr w:type="spellEnd"/>
            <w:r>
              <w:rPr>
                <w:rFonts w:ascii="Calibri" w:hAnsi="Calibri"/>
                <w:lang w:val="en-GB"/>
              </w:rPr>
              <w:t xml:space="preserve"> </w:t>
            </w:r>
            <w:proofErr w:type="spellStart"/>
            <w:r>
              <w:rPr>
                <w:rFonts w:ascii="Calibri" w:hAnsi="Calibri"/>
                <w:lang w:val="en-GB"/>
              </w:rPr>
              <w:t>predmeta</w:t>
            </w:r>
            <w:proofErr w:type="spellEnd"/>
            <w:r>
              <w:rPr>
                <w:rFonts w:ascii="Calibri" w:hAnsi="Calibri"/>
                <w:lang w:val="en-GB"/>
              </w:rPr>
              <w:t xml:space="preserve">, </w:t>
            </w:r>
            <w:proofErr w:type="spellStart"/>
            <w:r>
              <w:rPr>
                <w:rFonts w:ascii="Calibri" w:hAnsi="Calibri"/>
                <w:lang w:val="en-GB"/>
              </w:rPr>
              <w:t>modula</w:t>
            </w:r>
            <w:proofErr w:type="spellEnd"/>
            <w:r>
              <w:rPr>
                <w:rFonts w:ascii="Calibri" w:hAnsi="Calibri"/>
                <w:lang w:val="en-GB"/>
              </w:rPr>
              <w:t xml:space="preserve"> </w:t>
            </w:r>
            <w:proofErr w:type="spellStart"/>
            <w:r>
              <w:rPr>
                <w:rFonts w:ascii="Calibri" w:hAnsi="Calibri"/>
                <w:lang w:val="en-GB"/>
              </w:rPr>
              <w:t>ili</w:t>
            </w:r>
            <w:proofErr w:type="spellEnd"/>
            <w:r>
              <w:rPr>
                <w:rFonts w:ascii="Calibri" w:hAnsi="Calibri"/>
                <w:lang w:val="en-GB"/>
              </w:rPr>
              <w:t xml:space="preserve"> </w:t>
            </w:r>
            <w:proofErr w:type="spellStart"/>
            <w:r>
              <w:rPr>
                <w:rFonts w:ascii="Calibri" w:hAnsi="Calibri"/>
                <w:lang w:val="en-GB"/>
              </w:rPr>
              <w:t>programa</w:t>
            </w:r>
            <w:proofErr w:type="spellEnd"/>
            <w:r>
              <w:rPr>
                <w:rFonts w:ascii="Calibri" w:hAnsi="Calibri"/>
                <w:lang w:val="en-GB"/>
              </w:rPr>
              <w:t xml:space="preserve">, </w:t>
            </w:r>
            <w:proofErr w:type="spellStart"/>
            <w:r>
              <w:rPr>
                <w:rFonts w:ascii="Calibri" w:hAnsi="Calibri"/>
                <w:lang w:val="en-GB"/>
              </w:rPr>
              <w:t>t</w:t>
            </w:r>
            <w:r w:rsidRPr="00880F50">
              <w:rPr>
                <w:rFonts w:ascii="Calibri" w:hAnsi="Calibri"/>
                <w:lang w:val="en-GB"/>
              </w:rPr>
              <w:t>estiranje</w:t>
            </w:r>
            <w:proofErr w:type="spellEnd"/>
            <w:r w:rsidRPr="00880F50">
              <w:rPr>
                <w:rFonts w:ascii="Calibri" w:hAnsi="Calibri"/>
                <w:lang w:val="en-GB"/>
              </w:rPr>
              <w:t xml:space="preserve"> </w:t>
            </w:r>
            <w:proofErr w:type="spellStart"/>
            <w:r w:rsidRPr="00880F50">
              <w:rPr>
                <w:rFonts w:ascii="Calibri" w:hAnsi="Calibri"/>
                <w:lang w:val="en-GB"/>
              </w:rPr>
              <w:t>novih</w:t>
            </w:r>
            <w:proofErr w:type="spellEnd"/>
            <w:r w:rsidRPr="00880F50">
              <w:rPr>
                <w:rFonts w:ascii="Calibri" w:hAnsi="Calibri"/>
                <w:lang w:val="en-GB"/>
              </w:rPr>
              <w:t xml:space="preserve"> </w:t>
            </w:r>
            <w:proofErr w:type="spellStart"/>
            <w:r w:rsidRPr="00880F50">
              <w:rPr>
                <w:rFonts w:ascii="Calibri" w:hAnsi="Calibri"/>
                <w:lang w:val="en-GB"/>
              </w:rPr>
              <w:t>kurikuluma</w:t>
            </w:r>
            <w:proofErr w:type="spellEnd"/>
            <w:r w:rsidRPr="00880F50">
              <w:rPr>
                <w:rFonts w:ascii="Calibri" w:hAnsi="Calibri"/>
                <w:lang w:val="en-GB"/>
              </w:rPr>
              <w:t xml:space="preserve"> </w:t>
            </w:r>
            <w:proofErr w:type="spellStart"/>
            <w:r w:rsidRPr="00880F50">
              <w:rPr>
                <w:rFonts w:ascii="Calibri" w:hAnsi="Calibri"/>
                <w:lang w:val="en-GB"/>
              </w:rPr>
              <w:t>kroz</w:t>
            </w:r>
            <w:proofErr w:type="spellEnd"/>
            <w:r w:rsidRPr="00880F50">
              <w:rPr>
                <w:rFonts w:ascii="Calibri" w:hAnsi="Calibri"/>
                <w:lang w:val="en-GB"/>
              </w:rPr>
              <w:t xml:space="preserve"> </w:t>
            </w:r>
            <w:proofErr w:type="spellStart"/>
            <w:r w:rsidRPr="00880F50">
              <w:rPr>
                <w:rFonts w:ascii="Calibri" w:hAnsi="Calibri"/>
                <w:lang w:val="en-GB"/>
              </w:rPr>
              <w:t>nastavne</w:t>
            </w:r>
            <w:proofErr w:type="spellEnd"/>
            <w:r w:rsidRPr="00880F50">
              <w:rPr>
                <w:rFonts w:ascii="Calibri" w:hAnsi="Calibri"/>
                <w:lang w:val="en-GB"/>
              </w:rPr>
              <w:t xml:space="preserve"> </w:t>
            </w:r>
            <w:proofErr w:type="spellStart"/>
            <w:r w:rsidRPr="00880F50">
              <w:rPr>
                <w:rFonts w:ascii="Calibri" w:hAnsi="Calibri"/>
                <w:lang w:val="en-GB"/>
              </w:rPr>
              <w:t>lekcije</w:t>
            </w:r>
            <w:proofErr w:type="spellEnd"/>
            <w:r w:rsidRPr="00880F50">
              <w:rPr>
                <w:rFonts w:ascii="Calibri" w:hAnsi="Calibri"/>
                <w:lang w:val="en-GB"/>
              </w:rPr>
              <w:t xml:space="preserve">, </w:t>
            </w:r>
            <w:proofErr w:type="spellStart"/>
            <w:r w:rsidRPr="00880F50">
              <w:rPr>
                <w:rFonts w:ascii="Calibri" w:hAnsi="Calibri"/>
                <w:lang w:val="en-GB"/>
              </w:rPr>
              <w:t>praktični</w:t>
            </w:r>
            <w:proofErr w:type="spellEnd"/>
            <w:r w:rsidRPr="00880F50">
              <w:rPr>
                <w:rFonts w:ascii="Calibri" w:hAnsi="Calibri"/>
                <w:lang w:val="en-GB"/>
              </w:rPr>
              <w:t xml:space="preserve"> rad </w:t>
            </w:r>
            <w:proofErr w:type="spellStart"/>
            <w:r w:rsidRPr="00880F50">
              <w:rPr>
                <w:rFonts w:ascii="Calibri" w:hAnsi="Calibri"/>
                <w:lang w:val="en-GB"/>
              </w:rPr>
              <w:t>ili</w:t>
            </w:r>
            <w:proofErr w:type="spellEnd"/>
            <w:r w:rsidRPr="00880F50">
              <w:rPr>
                <w:rFonts w:ascii="Calibri" w:hAnsi="Calibri"/>
                <w:lang w:val="en-GB"/>
              </w:rPr>
              <w:t xml:space="preserve"> </w:t>
            </w:r>
            <w:proofErr w:type="spellStart"/>
            <w:r w:rsidRPr="00880F50">
              <w:rPr>
                <w:rFonts w:ascii="Calibri" w:hAnsi="Calibri"/>
                <w:lang w:val="en-GB"/>
              </w:rPr>
              <w:t>projektne</w:t>
            </w:r>
            <w:proofErr w:type="spellEnd"/>
            <w:r w:rsidRPr="00880F50">
              <w:rPr>
                <w:rFonts w:ascii="Calibri" w:hAnsi="Calibri"/>
                <w:lang w:val="en-GB"/>
              </w:rPr>
              <w:t xml:space="preserve"> </w:t>
            </w:r>
            <w:proofErr w:type="spellStart"/>
            <w:r w:rsidRPr="00880F50">
              <w:rPr>
                <w:rFonts w:ascii="Calibri" w:hAnsi="Calibri"/>
                <w:lang w:val="en-GB"/>
              </w:rPr>
              <w:t>aktivnosti</w:t>
            </w:r>
            <w:proofErr w:type="spellEnd"/>
            <w:r>
              <w:rPr>
                <w:rFonts w:ascii="Calibri" w:hAnsi="Calibri"/>
                <w:lang w:val="en-GB"/>
              </w:rPr>
              <w:t xml:space="preserve">, </w:t>
            </w:r>
            <w:proofErr w:type="spellStart"/>
            <w:r>
              <w:rPr>
                <w:rFonts w:ascii="Calibri" w:hAnsi="Calibri"/>
                <w:lang w:val="en-GB"/>
              </w:rPr>
              <w:t>p</w:t>
            </w:r>
            <w:r w:rsidRPr="00880F50">
              <w:rPr>
                <w:rFonts w:ascii="Calibri" w:hAnsi="Calibri"/>
                <w:lang w:val="en-GB"/>
              </w:rPr>
              <w:t>rikupljanje</w:t>
            </w:r>
            <w:proofErr w:type="spellEnd"/>
            <w:r w:rsidRPr="00880F50">
              <w:rPr>
                <w:rFonts w:ascii="Calibri" w:hAnsi="Calibri"/>
                <w:lang w:val="en-GB"/>
              </w:rPr>
              <w:t xml:space="preserve"> </w:t>
            </w:r>
            <w:proofErr w:type="spellStart"/>
            <w:r w:rsidRPr="00880F50">
              <w:rPr>
                <w:rFonts w:ascii="Calibri" w:hAnsi="Calibri"/>
                <w:lang w:val="en-GB"/>
              </w:rPr>
              <w:t>povratnih</w:t>
            </w:r>
            <w:proofErr w:type="spellEnd"/>
            <w:r w:rsidRPr="00880F50">
              <w:rPr>
                <w:rFonts w:ascii="Calibri" w:hAnsi="Calibri"/>
                <w:lang w:val="en-GB"/>
              </w:rPr>
              <w:t xml:space="preserve"> </w:t>
            </w:r>
            <w:proofErr w:type="spellStart"/>
            <w:r w:rsidRPr="00880F50">
              <w:rPr>
                <w:rFonts w:ascii="Calibri" w:hAnsi="Calibri"/>
                <w:lang w:val="en-GB"/>
              </w:rPr>
              <w:t>informacija</w:t>
            </w:r>
            <w:proofErr w:type="spellEnd"/>
            <w:r w:rsidRPr="00880F50">
              <w:rPr>
                <w:rFonts w:ascii="Calibri" w:hAnsi="Calibri"/>
                <w:lang w:val="en-GB"/>
              </w:rPr>
              <w:t xml:space="preserve"> </w:t>
            </w:r>
            <w:proofErr w:type="spellStart"/>
            <w:r w:rsidRPr="00880F50">
              <w:rPr>
                <w:rFonts w:ascii="Calibri" w:hAnsi="Calibri"/>
                <w:lang w:val="en-GB"/>
              </w:rPr>
              <w:t>od</w:t>
            </w:r>
            <w:proofErr w:type="spellEnd"/>
            <w:r w:rsidRPr="00880F50">
              <w:rPr>
                <w:rFonts w:ascii="Calibri" w:hAnsi="Calibri"/>
                <w:lang w:val="en-GB"/>
              </w:rPr>
              <w:t xml:space="preserve"> </w:t>
            </w:r>
            <w:proofErr w:type="spellStart"/>
            <w:r w:rsidRPr="00880F50">
              <w:rPr>
                <w:rFonts w:ascii="Calibri" w:hAnsi="Calibri"/>
                <w:lang w:val="en-GB"/>
              </w:rPr>
              <w:t>studenata</w:t>
            </w:r>
            <w:proofErr w:type="spellEnd"/>
            <w:r w:rsidRPr="00880F50">
              <w:rPr>
                <w:rFonts w:ascii="Calibri" w:hAnsi="Calibri"/>
                <w:lang w:val="en-GB"/>
              </w:rPr>
              <w:t xml:space="preserve">, </w:t>
            </w:r>
            <w:proofErr w:type="spellStart"/>
            <w:r w:rsidRPr="00880F50">
              <w:rPr>
                <w:rFonts w:ascii="Calibri" w:hAnsi="Calibri"/>
                <w:lang w:val="en-GB"/>
              </w:rPr>
              <w:t>nastavnika</w:t>
            </w:r>
            <w:proofErr w:type="spellEnd"/>
            <w:r>
              <w:rPr>
                <w:rFonts w:ascii="Calibri" w:hAnsi="Calibri"/>
                <w:lang w:val="en-GB"/>
              </w:rPr>
              <w:t>)</w:t>
            </w:r>
          </w:p>
          <w:p w14:paraId="3EFEEBCF" w14:textId="77777777" w:rsidR="00880F50" w:rsidRPr="00880F50" w:rsidRDefault="00880F50" w:rsidP="00880F50">
            <w:pPr>
              <w:tabs>
                <w:tab w:val="left" w:pos="3649"/>
                <w:tab w:val="left" w:pos="5349"/>
                <w:tab w:val="left" w:pos="7992"/>
                <w:tab w:val="left" w:pos="9409"/>
                <w:tab w:val="left" w:pos="10778"/>
              </w:tabs>
              <w:rPr>
                <w:rFonts w:ascii="Calibri" w:hAnsi="Calibri"/>
                <w:lang w:val="en-GB"/>
              </w:rPr>
            </w:pPr>
          </w:p>
          <w:p w14:paraId="760028C8" w14:textId="22AC0EDF" w:rsidR="00880F50" w:rsidRDefault="00880F50" w:rsidP="00880F50">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12. </w:t>
            </w:r>
            <w:proofErr w:type="spellStart"/>
            <w:r w:rsidRPr="00880F50">
              <w:rPr>
                <w:rFonts w:ascii="Calibri" w:hAnsi="Calibri"/>
                <w:lang w:val="en-GB"/>
              </w:rPr>
              <w:t>Razvoj</w:t>
            </w:r>
            <w:proofErr w:type="spellEnd"/>
            <w:r w:rsidRPr="00880F50">
              <w:rPr>
                <w:rFonts w:ascii="Calibri" w:hAnsi="Calibri"/>
                <w:lang w:val="en-GB"/>
              </w:rPr>
              <w:t xml:space="preserve"> </w:t>
            </w:r>
            <w:proofErr w:type="spellStart"/>
            <w:r w:rsidRPr="00880F50">
              <w:rPr>
                <w:rFonts w:ascii="Calibri" w:hAnsi="Calibri"/>
                <w:lang w:val="en-GB"/>
              </w:rPr>
              <w:t>softverskog</w:t>
            </w:r>
            <w:proofErr w:type="spellEnd"/>
            <w:r w:rsidRPr="00880F50">
              <w:rPr>
                <w:rFonts w:ascii="Calibri" w:hAnsi="Calibri"/>
                <w:lang w:val="en-GB"/>
              </w:rPr>
              <w:t xml:space="preserve"> </w:t>
            </w:r>
            <w:proofErr w:type="spellStart"/>
            <w:r w:rsidRPr="00880F50">
              <w:rPr>
                <w:rFonts w:ascii="Calibri" w:hAnsi="Calibri"/>
                <w:lang w:val="en-GB"/>
              </w:rPr>
              <w:t>rešenja</w:t>
            </w:r>
            <w:proofErr w:type="spellEnd"/>
            <w:r w:rsidRPr="00880F50">
              <w:rPr>
                <w:rFonts w:ascii="Calibri" w:hAnsi="Calibri"/>
                <w:lang w:val="en-GB"/>
              </w:rPr>
              <w:t xml:space="preserve"> za </w:t>
            </w:r>
            <w:proofErr w:type="spellStart"/>
            <w:r w:rsidRPr="00880F50">
              <w:rPr>
                <w:rFonts w:ascii="Calibri" w:hAnsi="Calibri"/>
                <w:lang w:val="en-GB"/>
              </w:rPr>
              <w:t>organizaciju</w:t>
            </w:r>
            <w:proofErr w:type="spellEnd"/>
            <w:r w:rsidRPr="00880F50">
              <w:rPr>
                <w:rFonts w:ascii="Calibri" w:hAnsi="Calibri"/>
                <w:lang w:val="en-GB"/>
              </w:rPr>
              <w:t xml:space="preserve"> </w:t>
            </w:r>
            <w:proofErr w:type="spellStart"/>
            <w:r w:rsidRPr="00880F50">
              <w:rPr>
                <w:rFonts w:ascii="Calibri" w:hAnsi="Calibri"/>
                <w:lang w:val="en-GB"/>
              </w:rPr>
              <w:t>i</w:t>
            </w:r>
            <w:proofErr w:type="spellEnd"/>
            <w:r w:rsidRPr="00880F50">
              <w:rPr>
                <w:rFonts w:ascii="Calibri" w:hAnsi="Calibri"/>
                <w:lang w:val="en-GB"/>
              </w:rPr>
              <w:t xml:space="preserve"> </w:t>
            </w:r>
            <w:proofErr w:type="spellStart"/>
            <w:r w:rsidRPr="00880F50">
              <w:rPr>
                <w:rFonts w:ascii="Calibri" w:hAnsi="Calibri"/>
                <w:lang w:val="en-GB"/>
              </w:rPr>
              <w:t>praćenje</w:t>
            </w:r>
            <w:proofErr w:type="spellEnd"/>
            <w:r w:rsidRPr="00880F50">
              <w:rPr>
                <w:rFonts w:ascii="Calibri" w:hAnsi="Calibri"/>
                <w:lang w:val="en-GB"/>
              </w:rPr>
              <w:t xml:space="preserve"> </w:t>
            </w:r>
            <w:proofErr w:type="spellStart"/>
            <w:r w:rsidRPr="00880F50">
              <w:rPr>
                <w:rFonts w:ascii="Calibri" w:hAnsi="Calibri"/>
                <w:lang w:val="en-GB"/>
              </w:rPr>
              <w:t>studenta</w:t>
            </w:r>
            <w:proofErr w:type="spellEnd"/>
            <w:r w:rsidRPr="00880F50">
              <w:rPr>
                <w:rFonts w:ascii="Calibri" w:hAnsi="Calibri"/>
                <w:lang w:val="en-GB"/>
              </w:rPr>
              <w:t xml:space="preserve"> za </w:t>
            </w:r>
            <w:proofErr w:type="spellStart"/>
            <w:r w:rsidRPr="00880F50">
              <w:rPr>
                <w:rFonts w:ascii="Calibri" w:hAnsi="Calibri"/>
                <w:lang w:val="en-GB"/>
              </w:rPr>
              <w:t>brze</w:t>
            </w:r>
            <w:proofErr w:type="spellEnd"/>
            <w:r w:rsidRPr="00880F50">
              <w:rPr>
                <w:rFonts w:ascii="Calibri" w:hAnsi="Calibri"/>
                <w:lang w:val="en-GB"/>
              </w:rPr>
              <w:t xml:space="preserve"> </w:t>
            </w:r>
            <w:proofErr w:type="spellStart"/>
            <w:r w:rsidRPr="00880F50">
              <w:rPr>
                <w:rFonts w:ascii="Calibri" w:hAnsi="Calibri"/>
                <w:lang w:val="en-GB"/>
              </w:rPr>
              <w:t>nalazenje</w:t>
            </w:r>
            <w:proofErr w:type="spellEnd"/>
            <w:r w:rsidRPr="00880F50">
              <w:rPr>
                <w:rFonts w:ascii="Calibri" w:hAnsi="Calibri"/>
                <w:lang w:val="en-GB"/>
              </w:rPr>
              <w:t xml:space="preserve"> </w:t>
            </w:r>
            <w:proofErr w:type="spellStart"/>
            <w:r w:rsidRPr="00880F50">
              <w:rPr>
                <w:rFonts w:ascii="Calibri" w:hAnsi="Calibri"/>
                <w:lang w:val="en-GB"/>
              </w:rPr>
              <w:t>posla</w:t>
            </w:r>
            <w:proofErr w:type="spellEnd"/>
            <w:r>
              <w:rPr>
                <w:rFonts w:ascii="Calibri" w:hAnsi="Calibri"/>
                <w:lang w:val="en-GB"/>
              </w:rPr>
              <w:t xml:space="preserve"> (</w:t>
            </w:r>
            <w:proofErr w:type="spellStart"/>
            <w:r>
              <w:rPr>
                <w:rFonts w:ascii="Calibri" w:hAnsi="Calibri"/>
                <w:lang w:val="en-GB"/>
              </w:rPr>
              <w:t>d</w:t>
            </w:r>
            <w:r w:rsidRPr="00880F50">
              <w:rPr>
                <w:rFonts w:ascii="Calibri" w:hAnsi="Calibri"/>
                <w:lang w:val="en-GB"/>
              </w:rPr>
              <w:t>e</w:t>
            </w:r>
            <w:r>
              <w:rPr>
                <w:rFonts w:ascii="Calibri" w:hAnsi="Calibri"/>
                <w:lang w:val="en-GB"/>
              </w:rPr>
              <w:t>finisanje</w:t>
            </w:r>
            <w:proofErr w:type="spellEnd"/>
            <w:r>
              <w:rPr>
                <w:rFonts w:ascii="Calibri" w:hAnsi="Calibri"/>
                <w:lang w:val="en-GB"/>
              </w:rPr>
              <w:t xml:space="preserve"> </w:t>
            </w:r>
            <w:proofErr w:type="spellStart"/>
            <w:r>
              <w:rPr>
                <w:rFonts w:ascii="Calibri" w:hAnsi="Calibri"/>
                <w:lang w:val="en-GB"/>
              </w:rPr>
              <w:t>opšteg</w:t>
            </w:r>
            <w:proofErr w:type="spellEnd"/>
            <w:r>
              <w:rPr>
                <w:rFonts w:ascii="Calibri" w:hAnsi="Calibri"/>
                <w:lang w:val="en-GB"/>
              </w:rPr>
              <w:t xml:space="preserve"> </w:t>
            </w:r>
            <w:proofErr w:type="spellStart"/>
            <w:r>
              <w:rPr>
                <w:rFonts w:ascii="Calibri" w:hAnsi="Calibri"/>
                <w:lang w:val="en-GB"/>
              </w:rPr>
              <w:t>cilja</w:t>
            </w:r>
            <w:proofErr w:type="spellEnd"/>
            <w:r>
              <w:rPr>
                <w:rFonts w:ascii="Calibri" w:hAnsi="Calibri"/>
                <w:lang w:val="en-GB"/>
              </w:rPr>
              <w:t xml:space="preserve"> </w:t>
            </w:r>
            <w:proofErr w:type="spellStart"/>
            <w:r>
              <w:rPr>
                <w:rFonts w:ascii="Calibri" w:hAnsi="Calibri"/>
                <w:lang w:val="en-GB"/>
              </w:rPr>
              <w:t>projekta</w:t>
            </w:r>
            <w:proofErr w:type="spellEnd"/>
            <w:r>
              <w:rPr>
                <w:rFonts w:ascii="Calibri" w:hAnsi="Calibri"/>
                <w:lang w:val="en-GB"/>
              </w:rPr>
              <w:t>, p</w:t>
            </w:r>
            <w:r w:rsidRPr="00880F50">
              <w:rPr>
                <w:rFonts w:ascii="Calibri" w:hAnsi="Calibri"/>
                <w:lang w:val="en-GB"/>
              </w:rPr>
              <w:t xml:space="preserve">lan </w:t>
            </w:r>
            <w:proofErr w:type="spellStart"/>
            <w:r w:rsidRPr="00880F50">
              <w:rPr>
                <w:rFonts w:ascii="Calibri" w:hAnsi="Calibri"/>
                <w:lang w:val="en-GB"/>
              </w:rPr>
              <w:t>realizacije</w:t>
            </w:r>
            <w:proofErr w:type="spellEnd"/>
            <w:r w:rsidRPr="00880F50">
              <w:rPr>
                <w:rFonts w:ascii="Calibri" w:hAnsi="Calibri"/>
                <w:lang w:val="en-GB"/>
              </w:rPr>
              <w:t xml:space="preserve"> </w:t>
            </w:r>
            <w:proofErr w:type="spellStart"/>
            <w:r w:rsidRPr="00880F50">
              <w:rPr>
                <w:rFonts w:ascii="Calibri" w:hAnsi="Calibri"/>
                <w:lang w:val="en-GB"/>
              </w:rPr>
              <w:t>projekta</w:t>
            </w:r>
            <w:proofErr w:type="spellEnd"/>
            <w:r>
              <w:rPr>
                <w:rFonts w:ascii="Calibri" w:hAnsi="Calibri"/>
                <w:lang w:val="en-GB"/>
              </w:rPr>
              <w:t xml:space="preserve">, </w:t>
            </w:r>
            <w:proofErr w:type="spellStart"/>
            <w:r>
              <w:rPr>
                <w:rFonts w:ascii="Calibri" w:hAnsi="Calibri"/>
                <w:lang w:val="en-GB"/>
              </w:rPr>
              <w:t>raspored</w:t>
            </w:r>
            <w:proofErr w:type="spellEnd"/>
            <w:r>
              <w:rPr>
                <w:rFonts w:ascii="Calibri" w:hAnsi="Calibri"/>
                <w:lang w:val="en-GB"/>
              </w:rPr>
              <w:t xml:space="preserve"> </w:t>
            </w:r>
            <w:proofErr w:type="spellStart"/>
            <w:r>
              <w:rPr>
                <w:rFonts w:ascii="Calibri" w:hAnsi="Calibri"/>
                <w:lang w:val="en-GB"/>
              </w:rPr>
              <w:t>aktivnosti</w:t>
            </w:r>
            <w:proofErr w:type="spellEnd"/>
            <w:r>
              <w:rPr>
                <w:rFonts w:ascii="Calibri" w:hAnsi="Calibri"/>
                <w:lang w:val="en-GB"/>
              </w:rPr>
              <w:t xml:space="preserve">, </w:t>
            </w:r>
            <w:proofErr w:type="spellStart"/>
            <w:r>
              <w:rPr>
                <w:rFonts w:ascii="Calibri" w:hAnsi="Calibri"/>
                <w:lang w:val="en-GB"/>
              </w:rPr>
              <w:t>d</w:t>
            </w:r>
            <w:r w:rsidRPr="00880F50">
              <w:rPr>
                <w:rFonts w:ascii="Calibri" w:hAnsi="Calibri"/>
                <w:lang w:val="en-GB"/>
              </w:rPr>
              <w:t>efinisanje</w:t>
            </w:r>
            <w:proofErr w:type="spellEnd"/>
            <w:r w:rsidRPr="00880F50">
              <w:rPr>
                <w:rFonts w:ascii="Calibri" w:hAnsi="Calibri"/>
                <w:lang w:val="en-GB"/>
              </w:rPr>
              <w:t xml:space="preserve"> </w:t>
            </w:r>
            <w:proofErr w:type="spellStart"/>
            <w:r w:rsidRPr="00880F50">
              <w:rPr>
                <w:rFonts w:ascii="Calibri" w:hAnsi="Calibri"/>
                <w:lang w:val="en-GB"/>
              </w:rPr>
              <w:t>vizije</w:t>
            </w:r>
            <w:proofErr w:type="spellEnd"/>
            <w:r w:rsidRPr="00880F50">
              <w:rPr>
                <w:rFonts w:ascii="Calibri" w:hAnsi="Calibri"/>
                <w:lang w:val="en-GB"/>
              </w:rPr>
              <w:t xml:space="preserve"> </w:t>
            </w:r>
            <w:proofErr w:type="spellStart"/>
            <w:r w:rsidRPr="00880F50">
              <w:rPr>
                <w:rFonts w:ascii="Calibri" w:hAnsi="Calibri"/>
                <w:lang w:val="en-GB"/>
              </w:rPr>
              <w:t>sistema</w:t>
            </w:r>
            <w:proofErr w:type="spellEnd"/>
            <w:r>
              <w:rPr>
                <w:rFonts w:ascii="Calibri" w:hAnsi="Calibri"/>
                <w:lang w:val="en-GB"/>
              </w:rPr>
              <w:t xml:space="preserve">, </w:t>
            </w:r>
            <w:proofErr w:type="spellStart"/>
            <w:r>
              <w:rPr>
                <w:rFonts w:ascii="Calibri" w:hAnsi="Calibri"/>
                <w:lang w:val="en-GB"/>
              </w:rPr>
              <w:t>s</w:t>
            </w:r>
            <w:r w:rsidRPr="00880F50">
              <w:rPr>
                <w:rFonts w:ascii="Calibri" w:hAnsi="Calibri"/>
                <w:lang w:val="en-GB"/>
              </w:rPr>
              <w:t>pecifikacija</w:t>
            </w:r>
            <w:proofErr w:type="spellEnd"/>
            <w:r w:rsidRPr="00880F50">
              <w:rPr>
                <w:rFonts w:ascii="Calibri" w:hAnsi="Calibri"/>
                <w:lang w:val="en-GB"/>
              </w:rPr>
              <w:t xml:space="preserve"> </w:t>
            </w:r>
            <w:proofErr w:type="spellStart"/>
            <w:r w:rsidRPr="00880F50">
              <w:rPr>
                <w:rFonts w:ascii="Calibri" w:hAnsi="Calibri"/>
                <w:lang w:val="en-GB"/>
              </w:rPr>
              <w:t>zahteva</w:t>
            </w:r>
            <w:proofErr w:type="spellEnd"/>
            <w:r>
              <w:rPr>
                <w:rFonts w:ascii="Calibri" w:hAnsi="Calibri"/>
                <w:lang w:val="en-GB"/>
              </w:rPr>
              <w:t xml:space="preserve">, </w:t>
            </w:r>
            <w:proofErr w:type="spellStart"/>
            <w:r>
              <w:rPr>
                <w:rFonts w:ascii="Calibri" w:hAnsi="Calibri"/>
                <w:lang w:val="en-GB"/>
              </w:rPr>
              <w:t>d</w:t>
            </w:r>
            <w:r w:rsidRPr="00880F50">
              <w:rPr>
                <w:rFonts w:ascii="Calibri" w:hAnsi="Calibri"/>
                <w:lang w:val="en-GB"/>
              </w:rPr>
              <w:t>etaljni</w:t>
            </w:r>
            <w:proofErr w:type="spellEnd"/>
            <w:r w:rsidRPr="00880F50">
              <w:rPr>
                <w:rFonts w:ascii="Calibri" w:hAnsi="Calibri"/>
                <w:lang w:val="en-GB"/>
              </w:rPr>
              <w:t xml:space="preserve"> </w:t>
            </w:r>
            <w:proofErr w:type="spellStart"/>
            <w:r w:rsidRPr="00880F50">
              <w:rPr>
                <w:rFonts w:ascii="Calibri" w:hAnsi="Calibri"/>
                <w:lang w:val="en-GB"/>
              </w:rPr>
              <w:t>arhitekturni</w:t>
            </w:r>
            <w:proofErr w:type="spellEnd"/>
            <w:r w:rsidRPr="00880F50">
              <w:rPr>
                <w:rFonts w:ascii="Calibri" w:hAnsi="Calibri"/>
                <w:lang w:val="en-GB"/>
              </w:rPr>
              <w:t xml:space="preserve"> </w:t>
            </w:r>
            <w:proofErr w:type="spellStart"/>
            <w:r w:rsidRPr="00880F50">
              <w:rPr>
                <w:rFonts w:ascii="Calibri" w:hAnsi="Calibri"/>
                <w:lang w:val="en-GB"/>
              </w:rPr>
              <w:t>projekat</w:t>
            </w:r>
            <w:proofErr w:type="spellEnd"/>
            <w:r>
              <w:rPr>
                <w:rFonts w:ascii="Calibri" w:hAnsi="Calibri"/>
                <w:lang w:val="en-GB"/>
              </w:rPr>
              <w:t>, p</w:t>
            </w:r>
            <w:r w:rsidRPr="00880F50">
              <w:rPr>
                <w:rFonts w:ascii="Calibri" w:hAnsi="Calibri"/>
                <w:lang w:val="en-GB"/>
              </w:rPr>
              <w:t xml:space="preserve">lan </w:t>
            </w:r>
            <w:proofErr w:type="spellStart"/>
            <w:r w:rsidRPr="00880F50">
              <w:rPr>
                <w:rFonts w:ascii="Calibri" w:hAnsi="Calibri"/>
                <w:lang w:val="en-GB"/>
              </w:rPr>
              <w:t>testiranja</w:t>
            </w:r>
            <w:proofErr w:type="spellEnd"/>
            <w:r>
              <w:rPr>
                <w:rFonts w:ascii="Calibri" w:hAnsi="Calibri"/>
                <w:lang w:val="en-GB"/>
              </w:rPr>
              <w:t>, t</w:t>
            </w:r>
            <w:r w:rsidRPr="00880F50">
              <w:rPr>
                <w:rFonts w:ascii="Calibri" w:hAnsi="Calibri"/>
                <w:lang w:val="en-GB"/>
              </w:rPr>
              <w:t xml:space="preserve">est </w:t>
            </w:r>
            <w:proofErr w:type="spellStart"/>
            <w:r w:rsidRPr="00880F50">
              <w:rPr>
                <w:rFonts w:ascii="Calibri" w:hAnsi="Calibri"/>
                <w:lang w:val="en-GB"/>
              </w:rPr>
              <w:t>specifikacija</w:t>
            </w:r>
            <w:proofErr w:type="spellEnd"/>
            <w:r>
              <w:rPr>
                <w:rFonts w:ascii="Calibri" w:hAnsi="Calibri"/>
                <w:lang w:val="en-GB"/>
              </w:rPr>
              <w:t xml:space="preserve">, </w:t>
            </w:r>
            <w:proofErr w:type="spellStart"/>
            <w:r>
              <w:rPr>
                <w:rFonts w:ascii="Calibri" w:hAnsi="Calibri"/>
                <w:lang w:val="en-GB"/>
              </w:rPr>
              <w:lastRenderedPageBreak/>
              <w:t>f</w:t>
            </w:r>
            <w:r w:rsidRPr="00880F50">
              <w:rPr>
                <w:rFonts w:ascii="Calibri" w:hAnsi="Calibri"/>
                <w:lang w:val="en-GB"/>
              </w:rPr>
              <w:t>ormiranje</w:t>
            </w:r>
            <w:proofErr w:type="spellEnd"/>
            <w:r w:rsidRPr="00880F50">
              <w:rPr>
                <w:rFonts w:ascii="Calibri" w:hAnsi="Calibri"/>
                <w:lang w:val="en-GB"/>
              </w:rPr>
              <w:t xml:space="preserve"> </w:t>
            </w:r>
            <w:proofErr w:type="spellStart"/>
            <w:r w:rsidRPr="00880F50">
              <w:rPr>
                <w:rFonts w:ascii="Calibri" w:hAnsi="Calibri"/>
                <w:lang w:val="en-GB"/>
              </w:rPr>
              <w:t>korisničkog</w:t>
            </w:r>
            <w:proofErr w:type="spellEnd"/>
            <w:r w:rsidRPr="00880F50">
              <w:rPr>
                <w:rFonts w:ascii="Calibri" w:hAnsi="Calibri"/>
                <w:lang w:val="en-GB"/>
              </w:rPr>
              <w:t xml:space="preserve"> </w:t>
            </w:r>
            <w:proofErr w:type="spellStart"/>
            <w:r w:rsidRPr="00880F50">
              <w:rPr>
                <w:rFonts w:ascii="Calibri" w:hAnsi="Calibri"/>
                <w:lang w:val="en-GB"/>
              </w:rPr>
              <w:t>uputstva</w:t>
            </w:r>
            <w:proofErr w:type="spellEnd"/>
            <w:r>
              <w:rPr>
                <w:rFonts w:ascii="Calibri" w:hAnsi="Calibri"/>
                <w:lang w:val="en-GB"/>
              </w:rPr>
              <w:t>)</w:t>
            </w:r>
          </w:p>
          <w:p w14:paraId="3DC348A5" w14:textId="77777777" w:rsidR="00880F50" w:rsidRPr="00880F50" w:rsidRDefault="00880F50" w:rsidP="00880F50">
            <w:pPr>
              <w:tabs>
                <w:tab w:val="left" w:pos="3649"/>
                <w:tab w:val="left" w:pos="5349"/>
                <w:tab w:val="left" w:pos="7992"/>
                <w:tab w:val="left" w:pos="9409"/>
                <w:tab w:val="left" w:pos="10778"/>
              </w:tabs>
              <w:rPr>
                <w:rFonts w:ascii="Calibri" w:hAnsi="Calibri"/>
                <w:lang w:val="en-GB"/>
              </w:rPr>
            </w:pPr>
          </w:p>
          <w:p w14:paraId="425BA233" w14:textId="47C76365" w:rsidR="00880F50" w:rsidRDefault="00880F50" w:rsidP="00880F50">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13. </w:t>
            </w:r>
            <w:proofErr w:type="spellStart"/>
            <w:r w:rsidRPr="00880F50">
              <w:rPr>
                <w:rFonts w:ascii="Calibri" w:hAnsi="Calibri"/>
                <w:lang w:val="en-GB"/>
              </w:rPr>
              <w:t>Organizovanje</w:t>
            </w:r>
            <w:proofErr w:type="spellEnd"/>
            <w:r w:rsidRPr="00880F50">
              <w:rPr>
                <w:rFonts w:ascii="Calibri" w:hAnsi="Calibri"/>
                <w:lang w:val="en-GB"/>
              </w:rPr>
              <w:t xml:space="preserve"> </w:t>
            </w:r>
            <w:proofErr w:type="spellStart"/>
            <w:r w:rsidRPr="00880F50">
              <w:rPr>
                <w:rFonts w:ascii="Calibri" w:hAnsi="Calibri"/>
                <w:lang w:val="en-GB"/>
              </w:rPr>
              <w:t>seminara</w:t>
            </w:r>
            <w:proofErr w:type="spellEnd"/>
            <w:r w:rsidRPr="00880F50">
              <w:rPr>
                <w:rFonts w:ascii="Calibri" w:hAnsi="Calibri"/>
                <w:lang w:val="en-GB"/>
              </w:rPr>
              <w:t xml:space="preserve"> </w:t>
            </w:r>
            <w:proofErr w:type="spellStart"/>
            <w:r w:rsidRPr="00880F50">
              <w:rPr>
                <w:rFonts w:ascii="Calibri" w:hAnsi="Calibri"/>
                <w:lang w:val="en-GB"/>
              </w:rPr>
              <w:t>radi</w:t>
            </w:r>
            <w:proofErr w:type="spellEnd"/>
            <w:r w:rsidRPr="00880F50">
              <w:rPr>
                <w:rFonts w:ascii="Calibri" w:hAnsi="Calibri"/>
                <w:lang w:val="en-GB"/>
              </w:rPr>
              <w:t xml:space="preserve"> </w:t>
            </w:r>
            <w:proofErr w:type="spellStart"/>
            <w:r w:rsidRPr="00880F50">
              <w:rPr>
                <w:rFonts w:ascii="Calibri" w:hAnsi="Calibri"/>
                <w:lang w:val="en-GB"/>
              </w:rPr>
              <w:t>promocije</w:t>
            </w:r>
            <w:proofErr w:type="spellEnd"/>
            <w:r w:rsidRPr="00880F50">
              <w:rPr>
                <w:rFonts w:ascii="Calibri" w:hAnsi="Calibri"/>
                <w:lang w:val="en-GB"/>
              </w:rPr>
              <w:t xml:space="preserve"> </w:t>
            </w:r>
            <w:proofErr w:type="spellStart"/>
            <w:r w:rsidRPr="00880F50">
              <w:rPr>
                <w:rFonts w:ascii="Calibri" w:hAnsi="Calibri"/>
                <w:lang w:val="en-GB"/>
              </w:rPr>
              <w:t>novih</w:t>
            </w:r>
            <w:proofErr w:type="spellEnd"/>
            <w:r w:rsidRPr="00880F50">
              <w:rPr>
                <w:rFonts w:ascii="Calibri" w:hAnsi="Calibri"/>
                <w:lang w:val="en-GB"/>
              </w:rPr>
              <w:t xml:space="preserve"> </w:t>
            </w:r>
            <w:proofErr w:type="spellStart"/>
            <w:r w:rsidRPr="00880F50">
              <w:rPr>
                <w:rFonts w:ascii="Calibri" w:hAnsi="Calibri"/>
                <w:lang w:val="en-GB"/>
              </w:rPr>
              <w:t>inkubatora</w:t>
            </w:r>
            <w:proofErr w:type="spellEnd"/>
            <w:r>
              <w:rPr>
                <w:rFonts w:ascii="Calibri" w:hAnsi="Calibri"/>
                <w:lang w:val="en-GB"/>
              </w:rPr>
              <w:t xml:space="preserve"> ( </w:t>
            </w:r>
            <w:proofErr w:type="spellStart"/>
            <w:r>
              <w:rPr>
                <w:rFonts w:ascii="Calibri" w:hAnsi="Calibri"/>
                <w:lang w:val="en-GB"/>
              </w:rPr>
              <w:t>a</w:t>
            </w:r>
            <w:r w:rsidRPr="00880F50">
              <w:rPr>
                <w:rFonts w:ascii="Calibri" w:hAnsi="Calibri"/>
                <w:lang w:val="en-GB"/>
              </w:rPr>
              <w:t>ngažovanje</w:t>
            </w:r>
            <w:proofErr w:type="spellEnd"/>
            <w:r w:rsidRPr="00880F50">
              <w:rPr>
                <w:rFonts w:ascii="Calibri" w:hAnsi="Calibri"/>
                <w:lang w:val="en-GB"/>
              </w:rPr>
              <w:t xml:space="preserve"> </w:t>
            </w:r>
            <w:proofErr w:type="spellStart"/>
            <w:r w:rsidRPr="00880F50">
              <w:rPr>
                <w:rFonts w:ascii="Calibri" w:hAnsi="Calibri"/>
                <w:lang w:val="en-GB"/>
              </w:rPr>
              <w:t>stručnih</w:t>
            </w:r>
            <w:proofErr w:type="spellEnd"/>
            <w:r w:rsidRPr="00880F50">
              <w:rPr>
                <w:rFonts w:ascii="Calibri" w:hAnsi="Calibri"/>
                <w:lang w:val="en-GB"/>
              </w:rPr>
              <w:t xml:space="preserve"> </w:t>
            </w:r>
            <w:proofErr w:type="spellStart"/>
            <w:r w:rsidRPr="00880F50">
              <w:rPr>
                <w:rFonts w:ascii="Calibri" w:hAnsi="Calibri"/>
                <w:lang w:val="en-GB"/>
              </w:rPr>
              <w:t>govornika</w:t>
            </w:r>
            <w:proofErr w:type="spellEnd"/>
            <w:r>
              <w:rPr>
                <w:rFonts w:ascii="Calibri" w:hAnsi="Calibri"/>
                <w:lang w:val="en-GB"/>
              </w:rPr>
              <w:t xml:space="preserve">, </w:t>
            </w:r>
            <w:proofErr w:type="spellStart"/>
            <w:r>
              <w:rPr>
                <w:rFonts w:ascii="Calibri" w:hAnsi="Calibri"/>
                <w:lang w:val="en-GB"/>
              </w:rPr>
              <w:t>o</w:t>
            </w:r>
            <w:r w:rsidRPr="00880F50">
              <w:rPr>
                <w:rFonts w:ascii="Calibri" w:hAnsi="Calibri"/>
                <w:lang w:val="en-GB"/>
              </w:rPr>
              <w:t>rganizovanje</w:t>
            </w:r>
            <w:proofErr w:type="spellEnd"/>
            <w:r w:rsidRPr="00880F50">
              <w:rPr>
                <w:rFonts w:ascii="Calibri" w:hAnsi="Calibri"/>
                <w:lang w:val="en-GB"/>
              </w:rPr>
              <w:t xml:space="preserve"> </w:t>
            </w:r>
            <w:proofErr w:type="spellStart"/>
            <w:r w:rsidRPr="00880F50">
              <w:rPr>
                <w:rFonts w:ascii="Calibri" w:hAnsi="Calibri"/>
                <w:lang w:val="en-GB"/>
              </w:rPr>
              <w:t>prevoza</w:t>
            </w:r>
            <w:proofErr w:type="spellEnd"/>
            <w:r w:rsidRPr="00880F50">
              <w:rPr>
                <w:rFonts w:ascii="Calibri" w:hAnsi="Calibri"/>
                <w:lang w:val="en-GB"/>
              </w:rPr>
              <w:t xml:space="preserve"> </w:t>
            </w:r>
            <w:proofErr w:type="spellStart"/>
            <w:r w:rsidRPr="00880F50">
              <w:rPr>
                <w:rFonts w:ascii="Calibri" w:hAnsi="Calibri"/>
                <w:lang w:val="en-GB"/>
              </w:rPr>
              <w:t>i</w:t>
            </w:r>
            <w:proofErr w:type="spellEnd"/>
            <w:r w:rsidRPr="00880F50">
              <w:rPr>
                <w:rFonts w:ascii="Calibri" w:hAnsi="Calibri"/>
                <w:lang w:val="en-GB"/>
              </w:rPr>
              <w:t xml:space="preserve"> </w:t>
            </w:r>
            <w:proofErr w:type="spellStart"/>
            <w:r w:rsidRPr="00880F50">
              <w:rPr>
                <w:rFonts w:ascii="Calibri" w:hAnsi="Calibri"/>
                <w:lang w:val="en-GB"/>
              </w:rPr>
              <w:t>smeštaja</w:t>
            </w:r>
            <w:proofErr w:type="spellEnd"/>
            <w:r w:rsidRPr="00880F50">
              <w:rPr>
                <w:rFonts w:ascii="Calibri" w:hAnsi="Calibri"/>
                <w:lang w:val="en-GB"/>
              </w:rPr>
              <w:t xml:space="preserve"> za </w:t>
            </w:r>
            <w:proofErr w:type="spellStart"/>
            <w:r w:rsidRPr="00880F50">
              <w:rPr>
                <w:rFonts w:ascii="Calibri" w:hAnsi="Calibri"/>
                <w:lang w:val="en-GB"/>
              </w:rPr>
              <w:t>učesnike</w:t>
            </w:r>
            <w:proofErr w:type="spellEnd"/>
            <w:r w:rsidRPr="00880F50">
              <w:rPr>
                <w:rFonts w:ascii="Calibri" w:hAnsi="Calibri"/>
                <w:lang w:val="en-GB"/>
              </w:rPr>
              <w:t xml:space="preserve"> </w:t>
            </w:r>
            <w:proofErr w:type="spellStart"/>
            <w:r w:rsidRPr="00880F50">
              <w:rPr>
                <w:rFonts w:ascii="Calibri" w:hAnsi="Calibri"/>
                <w:lang w:val="en-GB"/>
              </w:rPr>
              <w:t>i</w:t>
            </w:r>
            <w:proofErr w:type="spellEnd"/>
            <w:r w:rsidRPr="00880F50">
              <w:rPr>
                <w:rFonts w:ascii="Calibri" w:hAnsi="Calibri"/>
                <w:lang w:val="en-GB"/>
              </w:rPr>
              <w:t xml:space="preserve"> </w:t>
            </w:r>
            <w:proofErr w:type="spellStart"/>
            <w:r w:rsidRPr="00880F50">
              <w:rPr>
                <w:rFonts w:ascii="Calibri" w:hAnsi="Calibri"/>
                <w:lang w:val="en-GB"/>
              </w:rPr>
              <w:t>govornike</w:t>
            </w:r>
            <w:proofErr w:type="spellEnd"/>
            <w:r>
              <w:rPr>
                <w:rFonts w:ascii="Calibri" w:hAnsi="Calibri"/>
                <w:lang w:val="en-GB"/>
              </w:rPr>
              <w:t xml:space="preserve">, </w:t>
            </w:r>
            <w:proofErr w:type="spellStart"/>
            <w:r>
              <w:rPr>
                <w:rFonts w:ascii="Calibri" w:hAnsi="Calibri"/>
                <w:lang w:val="en-GB"/>
              </w:rPr>
              <w:t>o</w:t>
            </w:r>
            <w:r w:rsidRPr="00880F50">
              <w:rPr>
                <w:rFonts w:ascii="Calibri" w:hAnsi="Calibri"/>
                <w:lang w:val="en-GB"/>
              </w:rPr>
              <w:t>bezbeđivanje</w:t>
            </w:r>
            <w:proofErr w:type="spellEnd"/>
            <w:r w:rsidRPr="00880F50">
              <w:rPr>
                <w:rFonts w:ascii="Calibri" w:hAnsi="Calibri"/>
                <w:lang w:val="en-GB"/>
              </w:rPr>
              <w:t xml:space="preserve"> </w:t>
            </w:r>
            <w:proofErr w:type="spellStart"/>
            <w:r w:rsidRPr="00880F50">
              <w:rPr>
                <w:rFonts w:ascii="Calibri" w:hAnsi="Calibri"/>
                <w:lang w:val="en-GB"/>
              </w:rPr>
              <w:t>prevodilaca</w:t>
            </w:r>
            <w:proofErr w:type="spellEnd"/>
            <w:r>
              <w:rPr>
                <w:rFonts w:ascii="Calibri" w:hAnsi="Calibri"/>
                <w:lang w:val="en-GB"/>
              </w:rPr>
              <w:t xml:space="preserve">, </w:t>
            </w:r>
            <w:proofErr w:type="spellStart"/>
            <w:r>
              <w:rPr>
                <w:rFonts w:ascii="Calibri" w:hAnsi="Calibri"/>
                <w:lang w:val="en-GB"/>
              </w:rPr>
              <w:t>k</w:t>
            </w:r>
            <w:r w:rsidRPr="00880F50">
              <w:rPr>
                <w:rFonts w:ascii="Calibri" w:hAnsi="Calibri"/>
                <w:lang w:val="en-GB"/>
              </w:rPr>
              <w:t>reiranje</w:t>
            </w:r>
            <w:proofErr w:type="spellEnd"/>
            <w:r w:rsidRPr="00880F50">
              <w:rPr>
                <w:rFonts w:ascii="Calibri" w:hAnsi="Calibri"/>
                <w:lang w:val="en-GB"/>
              </w:rPr>
              <w:t xml:space="preserve"> </w:t>
            </w:r>
            <w:proofErr w:type="spellStart"/>
            <w:r w:rsidRPr="00880F50">
              <w:rPr>
                <w:rFonts w:ascii="Calibri" w:hAnsi="Calibri"/>
                <w:lang w:val="en-GB"/>
              </w:rPr>
              <w:t>agendi</w:t>
            </w:r>
            <w:proofErr w:type="spellEnd"/>
            <w:r w:rsidRPr="00880F50">
              <w:rPr>
                <w:rFonts w:ascii="Calibri" w:hAnsi="Calibri"/>
                <w:lang w:val="en-GB"/>
              </w:rPr>
              <w:t xml:space="preserve"> </w:t>
            </w:r>
            <w:proofErr w:type="spellStart"/>
            <w:r w:rsidRPr="00880F50">
              <w:rPr>
                <w:rFonts w:ascii="Calibri" w:hAnsi="Calibri"/>
                <w:lang w:val="en-GB"/>
              </w:rPr>
              <w:t>seminara</w:t>
            </w:r>
            <w:proofErr w:type="spellEnd"/>
            <w:r>
              <w:rPr>
                <w:rFonts w:ascii="Calibri" w:hAnsi="Calibri"/>
                <w:lang w:val="en-GB"/>
              </w:rPr>
              <w:t xml:space="preserve">, </w:t>
            </w:r>
            <w:proofErr w:type="spellStart"/>
            <w:r>
              <w:rPr>
                <w:rFonts w:ascii="Calibri" w:hAnsi="Calibri"/>
                <w:lang w:val="en-GB"/>
              </w:rPr>
              <w:t>o</w:t>
            </w:r>
            <w:r w:rsidRPr="00880F50">
              <w:rPr>
                <w:rFonts w:ascii="Calibri" w:hAnsi="Calibri"/>
                <w:lang w:val="en-GB"/>
              </w:rPr>
              <w:t>bezbeđivanje</w:t>
            </w:r>
            <w:proofErr w:type="spellEnd"/>
            <w:r w:rsidRPr="00880F50">
              <w:rPr>
                <w:rFonts w:ascii="Calibri" w:hAnsi="Calibri"/>
                <w:lang w:val="en-GB"/>
              </w:rPr>
              <w:t xml:space="preserve"> </w:t>
            </w:r>
            <w:proofErr w:type="spellStart"/>
            <w:r w:rsidRPr="00880F50">
              <w:rPr>
                <w:rFonts w:ascii="Calibri" w:hAnsi="Calibri"/>
                <w:lang w:val="en-GB"/>
              </w:rPr>
              <w:t>adekvatanog</w:t>
            </w:r>
            <w:proofErr w:type="spellEnd"/>
            <w:r w:rsidRPr="00880F50">
              <w:rPr>
                <w:rFonts w:ascii="Calibri" w:hAnsi="Calibri"/>
                <w:lang w:val="en-GB"/>
              </w:rPr>
              <w:t xml:space="preserve"> </w:t>
            </w:r>
            <w:proofErr w:type="spellStart"/>
            <w:r w:rsidRPr="00880F50">
              <w:rPr>
                <w:rFonts w:ascii="Calibri" w:hAnsi="Calibri"/>
                <w:lang w:val="en-GB"/>
              </w:rPr>
              <w:t>prostora</w:t>
            </w:r>
            <w:proofErr w:type="spellEnd"/>
            <w:r w:rsidRPr="00880F50">
              <w:rPr>
                <w:rFonts w:ascii="Calibri" w:hAnsi="Calibri"/>
                <w:lang w:val="en-GB"/>
              </w:rPr>
              <w:t xml:space="preserve"> za </w:t>
            </w:r>
            <w:proofErr w:type="spellStart"/>
            <w:r w:rsidRPr="00880F50">
              <w:rPr>
                <w:rFonts w:ascii="Calibri" w:hAnsi="Calibri"/>
                <w:lang w:val="en-GB"/>
              </w:rPr>
              <w:t>izvođenje</w:t>
            </w:r>
            <w:proofErr w:type="spellEnd"/>
            <w:r w:rsidRPr="00880F50">
              <w:rPr>
                <w:rFonts w:ascii="Calibri" w:hAnsi="Calibri"/>
                <w:lang w:val="en-GB"/>
              </w:rPr>
              <w:t xml:space="preserve"> </w:t>
            </w:r>
            <w:proofErr w:type="spellStart"/>
            <w:r w:rsidRPr="00880F50">
              <w:rPr>
                <w:rFonts w:ascii="Calibri" w:hAnsi="Calibri"/>
                <w:lang w:val="en-GB"/>
              </w:rPr>
              <w:t>seminara</w:t>
            </w:r>
            <w:proofErr w:type="spellEnd"/>
            <w:r>
              <w:rPr>
                <w:rFonts w:ascii="Calibri" w:hAnsi="Calibri"/>
                <w:lang w:val="en-GB"/>
              </w:rPr>
              <w:t>)</w:t>
            </w:r>
          </w:p>
          <w:p w14:paraId="473D0164" w14:textId="77777777" w:rsidR="00880F50" w:rsidRPr="00880F50" w:rsidRDefault="00880F50" w:rsidP="00880F50">
            <w:pPr>
              <w:tabs>
                <w:tab w:val="left" w:pos="3649"/>
                <w:tab w:val="left" w:pos="5349"/>
                <w:tab w:val="left" w:pos="7992"/>
                <w:tab w:val="left" w:pos="9409"/>
                <w:tab w:val="left" w:pos="10778"/>
              </w:tabs>
              <w:rPr>
                <w:rFonts w:ascii="Calibri" w:hAnsi="Calibri"/>
                <w:lang w:val="en-GB"/>
              </w:rPr>
            </w:pPr>
          </w:p>
          <w:p w14:paraId="06569573" w14:textId="4BFB3F4A" w:rsidR="00880F50" w:rsidRDefault="00880F50" w:rsidP="00880F50">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14. </w:t>
            </w:r>
            <w:proofErr w:type="spellStart"/>
            <w:r w:rsidRPr="00880F50">
              <w:rPr>
                <w:rFonts w:ascii="Calibri" w:hAnsi="Calibri"/>
                <w:lang w:val="en-GB"/>
              </w:rPr>
              <w:t>Organizovanje</w:t>
            </w:r>
            <w:proofErr w:type="spellEnd"/>
            <w:r w:rsidRPr="00880F50">
              <w:rPr>
                <w:rFonts w:ascii="Calibri" w:hAnsi="Calibri"/>
                <w:lang w:val="en-GB"/>
              </w:rPr>
              <w:t xml:space="preserve"> </w:t>
            </w:r>
            <w:proofErr w:type="spellStart"/>
            <w:r w:rsidRPr="00880F50">
              <w:rPr>
                <w:rFonts w:ascii="Calibri" w:hAnsi="Calibri"/>
                <w:lang w:val="en-GB"/>
              </w:rPr>
              <w:t>seminara</w:t>
            </w:r>
            <w:proofErr w:type="spellEnd"/>
            <w:r w:rsidRPr="00880F50">
              <w:rPr>
                <w:rFonts w:ascii="Calibri" w:hAnsi="Calibri"/>
                <w:lang w:val="en-GB"/>
              </w:rPr>
              <w:t xml:space="preserve"> </w:t>
            </w:r>
            <w:proofErr w:type="spellStart"/>
            <w:r w:rsidRPr="00880F50">
              <w:rPr>
                <w:rFonts w:ascii="Calibri" w:hAnsi="Calibri"/>
                <w:lang w:val="en-GB"/>
              </w:rPr>
              <w:t>radi</w:t>
            </w:r>
            <w:proofErr w:type="spellEnd"/>
            <w:r w:rsidRPr="00880F50">
              <w:rPr>
                <w:rFonts w:ascii="Calibri" w:hAnsi="Calibri"/>
                <w:lang w:val="en-GB"/>
              </w:rPr>
              <w:t xml:space="preserve"> </w:t>
            </w:r>
            <w:proofErr w:type="spellStart"/>
            <w:r w:rsidRPr="00880F50">
              <w:rPr>
                <w:rFonts w:ascii="Calibri" w:hAnsi="Calibri"/>
                <w:lang w:val="en-GB"/>
              </w:rPr>
              <w:t>promocije</w:t>
            </w:r>
            <w:proofErr w:type="spellEnd"/>
            <w:r w:rsidRPr="00880F50">
              <w:rPr>
                <w:rFonts w:ascii="Calibri" w:hAnsi="Calibri"/>
                <w:lang w:val="en-GB"/>
              </w:rPr>
              <w:t xml:space="preserve"> </w:t>
            </w:r>
            <w:proofErr w:type="spellStart"/>
            <w:r w:rsidRPr="00880F50">
              <w:rPr>
                <w:rFonts w:ascii="Calibri" w:hAnsi="Calibri"/>
                <w:lang w:val="en-GB"/>
              </w:rPr>
              <w:t>novih</w:t>
            </w:r>
            <w:proofErr w:type="spellEnd"/>
            <w:r w:rsidRPr="00880F50">
              <w:rPr>
                <w:rFonts w:ascii="Calibri" w:hAnsi="Calibri"/>
                <w:lang w:val="en-GB"/>
              </w:rPr>
              <w:t xml:space="preserve"> </w:t>
            </w:r>
            <w:proofErr w:type="spellStart"/>
            <w:r w:rsidRPr="00880F50">
              <w:rPr>
                <w:rFonts w:ascii="Calibri" w:hAnsi="Calibri"/>
                <w:lang w:val="en-GB"/>
              </w:rPr>
              <w:t>kurikuluma</w:t>
            </w:r>
            <w:proofErr w:type="spellEnd"/>
            <w:r>
              <w:rPr>
                <w:rFonts w:ascii="Calibri" w:hAnsi="Calibri"/>
                <w:lang w:val="en-GB"/>
              </w:rPr>
              <w:t xml:space="preserve"> ( </w:t>
            </w:r>
            <w:proofErr w:type="spellStart"/>
            <w:r>
              <w:rPr>
                <w:rFonts w:ascii="Calibri" w:hAnsi="Calibri"/>
                <w:lang w:val="en-GB"/>
              </w:rPr>
              <w:t>a</w:t>
            </w:r>
            <w:r w:rsidRPr="00880F50">
              <w:rPr>
                <w:rFonts w:ascii="Calibri" w:hAnsi="Calibri"/>
                <w:lang w:val="en-GB"/>
              </w:rPr>
              <w:t>ngažovanje</w:t>
            </w:r>
            <w:proofErr w:type="spellEnd"/>
            <w:r w:rsidRPr="00880F50">
              <w:rPr>
                <w:rFonts w:ascii="Calibri" w:hAnsi="Calibri"/>
                <w:lang w:val="en-GB"/>
              </w:rPr>
              <w:t xml:space="preserve"> </w:t>
            </w:r>
            <w:proofErr w:type="spellStart"/>
            <w:r w:rsidRPr="00880F50">
              <w:rPr>
                <w:rFonts w:ascii="Calibri" w:hAnsi="Calibri"/>
                <w:lang w:val="en-GB"/>
              </w:rPr>
              <w:t>stručnih</w:t>
            </w:r>
            <w:proofErr w:type="spellEnd"/>
            <w:r w:rsidRPr="00880F50">
              <w:rPr>
                <w:rFonts w:ascii="Calibri" w:hAnsi="Calibri"/>
                <w:lang w:val="en-GB"/>
              </w:rPr>
              <w:t xml:space="preserve"> </w:t>
            </w:r>
            <w:proofErr w:type="spellStart"/>
            <w:r w:rsidRPr="00880F50">
              <w:rPr>
                <w:rFonts w:ascii="Calibri" w:hAnsi="Calibri"/>
                <w:lang w:val="en-GB"/>
              </w:rPr>
              <w:t>govornika</w:t>
            </w:r>
            <w:proofErr w:type="spellEnd"/>
            <w:r>
              <w:rPr>
                <w:rFonts w:ascii="Calibri" w:hAnsi="Calibri"/>
                <w:lang w:val="en-GB"/>
              </w:rPr>
              <w:t xml:space="preserve">, </w:t>
            </w:r>
            <w:proofErr w:type="spellStart"/>
            <w:r>
              <w:rPr>
                <w:rFonts w:ascii="Calibri" w:hAnsi="Calibri"/>
                <w:lang w:val="en-GB"/>
              </w:rPr>
              <w:t>o</w:t>
            </w:r>
            <w:r w:rsidRPr="00880F50">
              <w:rPr>
                <w:rFonts w:ascii="Calibri" w:hAnsi="Calibri"/>
                <w:lang w:val="en-GB"/>
              </w:rPr>
              <w:t>rganizovanje</w:t>
            </w:r>
            <w:proofErr w:type="spellEnd"/>
            <w:r w:rsidRPr="00880F50">
              <w:rPr>
                <w:rFonts w:ascii="Calibri" w:hAnsi="Calibri"/>
                <w:lang w:val="en-GB"/>
              </w:rPr>
              <w:t xml:space="preserve"> </w:t>
            </w:r>
            <w:proofErr w:type="spellStart"/>
            <w:r w:rsidRPr="00880F50">
              <w:rPr>
                <w:rFonts w:ascii="Calibri" w:hAnsi="Calibri"/>
                <w:lang w:val="en-GB"/>
              </w:rPr>
              <w:t>prevoza</w:t>
            </w:r>
            <w:proofErr w:type="spellEnd"/>
            <w:r w:rsidRPr="00880F50">
              <w:rPr>
                <w:rFonts w:ascii="Calibri" w:hAnsi="Calibri"/>
                <w:lang w:val="en-GB"/>
              </w:rPr>
              <w:t xml:space="preserve"> </w:t>
            </w:r>
            <w:proofErr w:type="spellStart"/>
            <w:r w:rsidRPr="00880F50">
              <w:rPr>
                <w:rFonts w:ascii="Calibri" w:hAnsi="Calibri"/>
                <w:lang w:val="en-GB"/>
              </w:rPr>
              <w:t>i</w:t>
            </w:r>
            <w:proofErr w:type="spellEnd"/>
            <w:r w:rsidRPr="00880F50">
              <w:rPr>
                <w:rFonts w:ascii="Calibri" w:hAnsi="Calibri"/>
                <w:lang w:val="en-GB"/>
              </w:rPr>
              <w:t xml:space="preserve"> </w:t>
            </w:r>
            <w:proofErr w:type="spellStart"/>
            <w:r w:rsidRPr="00880F50">
              <w:rPr>
                <w:rFonts w:ascii="Calibri" w:hAnsi="Calibri"/>
                <w:lang w:val="en-GB"/>
              </w:rPr>
              <w:t>smeštaja</w:t>
            </w:r>
            <w:proofErr w:type="spellEnd"/>
            <w:r w:rsidRPr="00880F50">
              <w:rPr>
                <w:rFonts w:ascii="Calibri" w:hAnsi="Calibri"/>
                <w:lang w:val="en-GB"/>
              </w:rPr>
              <w:t xml:space="preserve"> za </w:t>
            </w:r>
            <w:proofErr w:type="spellStart"/>
            <w:r w:rsidRPr="00880F50">
              <w:rPr>
                <w:rFonts w:ascii="Calibri" w:hAnsi="Calibri"/>
                <w:lang w:val="en-GB"/>
              </w:rPr>
              <w:t>učesnike</w:t>
            </w:r>
            <w:proofErr w:type="spellEnd"/>
            <w:r w:rsidRPr="00880F50">
              <w:rPr>
                <w:rFonts w:ascii="Calibri" w:hAnsi="Calibri"/>
                <w:lang w:val="en-GB"/>
              </w:rPr>
              <w:t xml:space="preserve"> </w:t>
            </w:r>
            <w:proofErr w:type="spellStart"/>
            <w:r w:rsidRPr="00880F50">
              <w:rPr>
                <w:rFonts w:ascii="Calibri" w:hAnsi="Calibri"/>
                <w:lang w:val="en-GB"/>
              </w:rPr>
              <w:t>i</w:t>
            </w:r>
            <w:proofErr w:type="spellEnd"/>
            <w:r w:rsidRPr="00880F50">
              <w:rPr>
                <w:rFonts w:ascii="Calibri" w:hAnsi="Calibri"/>
                <w:lang w:val="en-GB"/>
              </w:rPr>
              <w:t xml:space="preserve"> </w:t>
            </w:r>
            <w:proofErr w:type="spellStart"/>
            <w:r w:rsidRPr="00880F50">
              <w:rPr>
                <w:rFonts w:ascii="Calibri" w:hAnsi="Calibri"/>
                <w:lang w:val="en-GB"/>
              </w:rPr>
              <w:t>govornike</w:t>
            </w:r>
            <w:proofErr w:type="spellEnd"/>
            <w:r>
              <w:rPr>
                <w:rFonts w:ascii="Calibri" w:hAnsi="Calibri"/>
                <w:lang w:val="en-GB"/>
              </w:rPr>
              <w:t xml:space="preserve">, </w:t>
            </w:r>
            <w:proofErr w:type="spellStart"/>
            <w:r>
              <w:rPr>
                <w:rFonts w:ascii="Calibri" w:hAnsi="Calibri"/>
                <w:lang w:val="en-GB"/>
              </w:rPr>
              <w:t>o</w:t>
            </w:r>
            <w:r w:rsidRPr="00880F50">
              <w:rPr>
                <w:rFonts w:ascii="Calibri" w:hAnsi="Calibri"/>
                <w:lang w:val="en-GB"/>
              </w:rPr>
              <w:t>bezbeđivanje</w:t>
            </w:r>
            <w:proofErr w:type="spellEnd"/>
            <w:r w:rsidRPr="00880F50">
              <w:rPr>
                <w:rFonts w:ascii="Calibri" w:hAnsi="Calibri"/>
                <w:lang w:val="en-GB"/>
              </w:rPr>
              <w:t xml:space="preserve"> </w:t>
            </w:r>
            <w:proofErr w:type="spellStart"/>
            <w:r w:rsidRPr="00880F50">
              <w:rPr>
                <w:rFonts w:ascii="Calibri" w:hAnsi="Calibri"/>
                <w:lang w:val="en-GB"/>
              </w:rPr>
              <w:t>prevodilaca</w:t>
            </w:r>
            <w:proofErr w:type="spellEnd"/>
            <w:r>
              <w:rPr>
                <w:rFonts w:ascii="Calibri" w:hAnsi="Calibri"/>
                <w:lang w:val="en-GB"/>
              </w:rPr>
              <w:t xml:space="preserve">, </w:t>
            </w:r>
            <w:proofErr w:type="spellStart"/>
            <w:r>
              <w:rPr>
                <w:rFonts w:ascii="Calibri" w:hAnsi="Calibri"/>
                <w:lang w:val="en-GB"/>
              </w:rPr>
              <w:t>k</w:t>
            </w:r>
            <w:r w:rsidRPr="00880F50">
              <w:rPr>
                <w:rFonts w:ascii="Calibri" w:hAnsi="Calibri"/>
                <w:lang w:val="en-GB"/>
              </w:rPr>
              <w:t>reiranje</w:t>
            </w:r>
            <w:proofErr w:type="spellEnd"/>
            <w:r w:rsidRPr="00880F50">
              <w:rPr>
                <w:rFonts w:ascii="Calibri" w:hAnsi="Calibri"/>
                <w:lang w:val="en-GB"/>
              </w:rPr>
              <w:t xml:space="preserve"> </w:t>
            </w:r>
            <w:proofErr w:type="spellStart"/>
            <w:r w:rsidRPr="00880F50">
              <w:rPr>
                <w:rFonts w:ascii="Calibri" w:hAnsi="Calibri"/>
                <w:lang w:val="en-GB"/>
              </w:rPr>
              <w:t>agendi</w:t>
            </w:r>
            <w:proofErr w:type="spellEnd"/>
            <w:r w:rsidRPr="00880F50">
              <w:rPr>
                <w:rFonts w:ascii="Calibri" w:hAnsi="Calibri"/>
                <w:lang w:val="en-GB"/>
              </w:rPr>
              <w:t xml:space="preserve"> </w:t>
            </w:r>
            <w:proofErr w:type="spellStart"/>
            <w:r w:rsidRPr="00880F50">
              <w:rPr>
                <w:rFonts w:ascii="Calibri" w:hAnsi="Calibri"/>
                <w:lang w:val="en-GB"/>
              </w:rPr>
              <w:t>seminara</w:t>
            </w:r>
            <w:proofErr w:type="spellEnd"/>
            <w:r>
              <w:rPr>
                <w:rFonts w:ascii="Calibri" w:hAnsi="Calibri"/>
                <w:lang w:val="en-GB"/>
              </w:rPr>
              <w:t xml:space="preserve">, </w:t>
            </w:r>
            <w:proofErr w:type="spellStart"/>
            <w:r>
              <w:rPr>
                <w:rFonts w:ascii="Calibri" w:hAnsi="Calibri"/>
                <w:lang w:val="en-GB"/>
              </w:rPr>
              <w:t>o</w:t>
            </w:r>
            <w:r w:rsidRPr="00880F50">
              <w:rPr>
                <w:rFonts w:ascii="Calibri" w:hAnsi="Calibri"/>
                <w:lang w:val="en-GB"/>
              </w:rPr>
              <w:t>bezbeđivanje</w:t>
            </w:r>
            <w:proofErr w:type="spellEnd"/>
            <w:r w:rsidRPr="00880F50">
              <w:rPr>
                <w:rFonts w:ascii="Calibri" w:hAnsi="Calibri"/>
                <w:lang w:val="en-GB"/>
              </w:rPr>
              <w:t xml:space="preserve"> </w:t>
            </w:r>
            <w:proofErr w:type="spellStart"/>
            <w:r w:rsidRPr="00880F50">
              <w:rPr>
                <w:rFonts w:ascii="Calibri" w:hAnsi="Calibri"/>
                <w:lang w:val="en-GB"/>
              </w:rPr>
              <w:t>adekvatanog</w:t>
            </w:r>
            <w:proofErr w:type="spellEnd"/>
            <w:r w:rsidRPr="00880F50">
              <w:rPr>
                <w:rFonts w:ascii="Calibri" w:hAnsi="Calibri"/>
                <w:lang w:val="en-GB"/>
              </w:rPr>
              <w:t xml:space="preserve"> </w:t>
            </w:r>
            <w:proofErr w:type="spellStart"/>
            <w:r w:rsidRPr="00880F50">
              <w:rPr>
                <w:rFonts w:ascii="Calibri" w:hAnsi="Calibri"/>
                <w:lang w:val="en-GB"/>
              </w:rPr>
              <w:t>prostora</w:t>
            </w:r>
            <w:proofErr w:type="spellEnd"/>
            <w:r w:rsidRPr="00880F50">
              <w:rPr>
                <w:rFonts w:ascii="Calibri" w:hAnsi="Calibri"/>
                <w:lang w:val="en-GB"/>
              </w:rPr>
              <w:t xml:space="preserve"> za </w:t>
            </w:r>
            <w:proofErr w:type="spellStart"/>
            <w:r w:rsidRPr="00880F50">
              <w:rPr>
                <w:rFonts w:ascii="Calibri" w:hAnsi="Calibri"/>
                <w:lang w:val="en-GB"/>
              </w:rPr>
              <w:t>izvođenje</w:t>
            </w:r>
            <w:proofErr w:type="spellEnd"/>
            <w:r w:rsidRPr="00880F50">
              <w:rPr>
                <w:rFonts w:ascii="Calibri" w:hAnsi="Calibri"/>
                <w:lang w:val="en-GB"/>
              </w:rPr>
              <w:t xml:space="preserve"> </w:t>
            </w:r>
            <w:proofErr w:type="spellStart"/>
            <w:r w:rsidRPr="00880F50">
              <w:rPr>
                <w:rFonts w:ascii="Calibri" w:hAnsi="Calibri"/>
                <w:lang w:val="en-GB"/>
              </w:rPr>
              <w:t>seminara</w:t>
            </w:r>
            <w:proofErr w:type="spellEnd"/>
            <w:r>
              <w:rPr>
                <w:rFonts w:ascii="Calibri" w:hAnsi="Calibri"/>
                <w:lang w:val="en-GB"/>
              </w:rPr>
              <w:t>)</w:t>
            </w:r>
          </w:p>
          <w:p w14:paraId="00B7DED1" w14:textId="77777777" w:rsidR="00880F50" w:rsidRPr="00880F50" w:rsidRDefault="00880F50" w:rsidP="00880F50">
            <w:pPr>
              <w:tabs>
                <w:tab w:val="left" w:pos="3649"/>
                <w:tab w:val="left" w:pos="5349"/>
                <w:tab w:val="left" w:pos="7992"/>
                <w:tab w:val="left" w:pos="9409"/>
                <w:tab w:val="left" w:pos="10778"/>
              </w:tabs>
              <w:rPr>
                <w:rFonts w:ascii="Calibri" w:hAnsi="Calibri"/>
                <w:lang w:val="en-GB"/>
              </w:rPr>
            </w:pPr>
          </w:p>
          <w:p w14:paraId="07F5D2A5" w14:textId="3B8FEFF4" w:rsidR="00880F50" w:rsidRDefault="00880F50" w:rsidP="00880F50">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15. </w:t>
            </w:r>
            <w:r w:rsidRPr="00880F50">
              <w:rPr>
                <w:rFonts w:ascii="Calibri" w:hAnsi="Calibri"/>
                <w:lang w:val="en-GB"/>
              </w:rPr>
              <w:t xml:space="preserve">Plan </w:t>
            </w:r>
            <w:proofErr w:type="spellStart"/>
            <w:r w:rsidRPr="00880F50">
              <w:rPr>
                <w:rFonts w:ascii="Calibri" w:hAnsi="Calibri"/>
                <w:lang w:val="en-GB"/>
              </w:rPr>
              <w:t>kvaliteta</w:t>
            </w:r>
            <w:proofErr w:type="spellEnd"/>
            <w:r>
              <w:rPr>
                <w:rFonts w:ascii="Calibri" w:hAnsi="Calibri"/>
                <w:lang w:val="en-GB"/>
              </w:rPr>
              <w:t xml:space="preserve"> (</w:t>
            </w:r>
            <w:proofErr w:type="spellStart"/>
            <w:r>
              <w:rPr>
                <w:rFonts w:ascii="Calibri" w:hAnsi="Calibri"/>
                <w:lang w:val="en-GB"/>
              </w:rPr>
              <w:t>i</w:t>
            </w:r>
            <w:r w:rsidRPr="00880F50">
              <w:rPr>
                <w:rFonts w:ascii="Calibri" w:hAnsi="Calibri"/>
                <w:lang w:val="en-GB"/>
              </w:rPr>
              <w:t>zrada</w:t>
            </w:r>
            <w:proofErr w:type="spellEnd"/>
            <w:r w:rsidRPr="00880F50">
              <w:rPr>
                <w:rFonts w:ascii="Calibri" w:hAnsi="Calibri"/>
                <w:lang w:val="en-GB"/>
              </w:rPr>
              <w:t xml:space="preserve"> plana </w:t>
            </w:r>
            <w:proofErr w:type="spellStart"/>
            <w:r w:rsidRPr="00880F50">
              <w:rPr>
                <w:rFonts w:ascii="Calibri" w:hAnsi="Calibri"/>
                <w:lang w:val="en-GB"/>
              </w:rPr>
              <w:t>kvaliteta</w:t>
            </w:r>
            <w:proofErr w:type="spellEnd"/>
            <w:r>
              <w:rPr>
                <w:rFonts w:ascii="Calibri" w:hAnsi="Calibri"/>
                <w:lang w:val="en-GB"/>
              </w:rPr>
              <w:t xml:space="preserve">, </w:t>
            </w:r>
            <w:proofErr w:type="spellStart"/>
            <w:r>
              <w:rPr>
                <w:rFonts w:ascii="Calibri" w:hAnsi="Calibri"/>
                <w:lang w:val="en-GB"/>
              </w:rPr>
              <w:t>i</w:t>
            </w:r>
            <w:r w:rsidRPr="00880F50">
              <w:rPr>
                <w:rFonts w:ascii="Calibri" w:hAnsi="Calibri"/>
                <w:lang w:val="en-GB"/>
              </w:rPr>
              <w:t>zvršavanje</w:t>
            </w:r>
            <w:proofErr w:type="spellEnd"/>
            <w:r w:rsidRPr="00880F50">
              <w:rPr>
                <w:rFonts w:ascii="Calibri" w:hAnsi="Calibri"/>
                <w:lang w:val="en-GB"/>
              </w:rPr>
              <w:t xml:space="preserve"> interne </w:t>
            </w:r>
            <w:proofErr w:type="spellStart"/>
            <w:r w:rsidRPr="00880F50">
              <w:rPr>
                <w:rFonts w:ascii="Calibri" w:hAnsi="Calibri"/>
                <w:lang w:val="en-GB"/>
              </w:rPr>
              <w:t>evaluacija</w:t>
            </w:r>
            <w:proofErr w:type="spellEnd"/>
            <w:r w:rsidRPr="00880F50">
              <w:rPr>
                <w:rFonts w:ascii="Calibri" w:hAnsi="Calibri"/>
                <w:lang w:val="en-GB"/>
              </w:rPr>
              <w:t xml:space="preserve"> </w:t>
            </w:r>
            <w:proofErr w:type="spellStart"/>
            <w:r w:rsidRPr="00880F50">
              <w:rPr>
                <w:rFonts w:ascii="Calibri" w:hAnsi="Calibri"/>
                <w:lang w:val="en-GB"/>
              </w:rPr>
              <w:t>kvaliteta</w:t>
            </w:r>
            <w:proofErr w:type="spellEnd"/>
            <w:r>
              <w:rPr>
                <w:rFonts w:ascii="Calibri" w:hAnsi="Calibri"/>
                <w:lang w:val="en-GB"/>
              </w:rPr>
              <w:t xml:space="preserve">, </w:t>
            </w:r>
            <w:proofErr w:type="spellStart"/>
            <w:r>
              <w:rPr>
                <w:rFonts w:ascii="Calibri" w:hAnsi="Calibri"/>
                <w:lang w:val="en-GB"/>
              </w:rPr>
              <w:t>i</w:t>
            </w:r>
            <w:r w:rsidRPr="00880F50">
              <w:rPr>
                <w:rFonts w:ascii="Calibri" w:hAnsi="Calibri"/>
                <w:lang w:val="en-GB"/>
              </w:rPr>
              <w:t>zvršavanje</w:t>
            </w:r>
            <w:proofErr w:type="spellEnd"/>
            <w:r w:rsidRPr="00880F50">
              <w:rPr>
                <w:rFonts w:ascii="Calibri" w:hAnsi="Calibri"/>
                <w:lang w:val="en-GB"/>
              </w:rPr>
              <w:t xml:space="preserve"> </w:t>
            </w:r>
            <w:proofErr w:type="spellStart"/>
            <w:r w:rsidRPr="00880F50">
              <w:rPr>
                <w:rFonts w:ascii="Calibri" w:hAnsi="Calibri"/>
                <w:lang w:val="en-GB"/>
              </w:rPr>
              <w:t>eksterne</w:t>
            </w:r>
            <w:proofErr w:type="spellEnd"/>
            <w:r w:rsidRPr="00880F50">
              <w:rPr>
                <w:rFonts w:ascii="Calibri" w:hAnsi="Calibri"/>
                <w:lang w:val="en-GB"/>
              </w:rPr>
              <w:t xml:space="preserve"> </w:t>
            </w:r>
            <w:proofErr w:type="spellStart"/>
            <w:r w:rsidRPr="00880F50">
              <w:rPr>
                <w:rFonts w:ascii="Calibri" w:hAnsi="Calibri"/>
                <w:lang w:val="en-GB"/>
              </w:rPr>
              <w:t>evaluacija</w:t>
            </w:r>
            <w:proofErr w:type="spellEnd"/>
            <w:r w:rsidRPr="00880F50">
              <w:rPr>
                <w:rFonts w:ascii="Calibri" w:hAnsi="Calibri"/>
                <w:lang w:val="en-GB"/>
              </w:rPr>
              <w:t xml:space="preserve"> </w:t>
            </w:r>
            <w:proofErr w:type="spellStart"/>
            <w:r w:rsidRPr="00880F50">
              <w:rPr>
                <w:rFonts w:ascii="Calibri" w:hAnsi="Calibri"/>
                <w:lang w:val="en-GB"/>
              </w:rPr>
              <w:t>kvaliteta</w:t>
            </w:r>
            <w:proofErr w:type="spellEnd"/>
            <w:r>
              <w:rPr>
                <w:rFonts w:ascii="Calibri" w:hAnsi="Calibri"/>
                <w:lang w:val="en-GB"/>
              </w:rPr>
              <w:t>)</w:t>
            </w:r>
          </w:p>
          <w:p w14:paraId="1BF54188" w14:textId="77777777" w:rsidR="00880F50" w:rsidRPr="00880F50" w:rsidRDefault="00880F50" w:rsidP="00880F50">
            <w:pPr>
              <w:tabs>
                <w:tab w:val="left" w:pos="3649"/>
                <w:tab w:val="left" w:pos="5349"/>
                <w:tab w:val="left" w:pos="7992"/>
                <w:tab w:val="left" w:pos="9409"/>
                <w:tab w:val="left" w:pos="10778"/>
              </w:tabs>
              <w:rPr>
                <w:rFonts w:ascii="Calibri" w:hAnsi="Calibri"/>
                <w:lang w:val="en-GB"/>
              </w:rPr>
            </w:pPr>
          </w:p>
          <w:p w14:paraId="3A404C32" w14:textId="310B14DF" w:rsidR="00880F50" w:rsidRDefault="00880F50" w:rsidP="00880F50">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16. </w:t>
            </w:r>
            <w:proofErr w:type="spellStart"/>
            <w:r w:rsidRPr="00880F50">
              <w:rPr>
                <w:rFonts w:ascii="Calibri" w:hAnsi="Calibri"/>
                <w:lang w:val="en-GB"/>
              </w:rPr>
              <w:t>Reklamiranje</w:t>
            </w:r>
            <w:proofErr w:type="spellEnd"/>
            <w:r w:rsidRPr="00880F50">
              <w:rPr>
                <w:rFonts w:ascii="Calibri" w:hAnsi="Calibri"/>
                <w:lang w:val="en-GB"/>
              </w:rPr>
              <w:t xml:space="preserve"> </w:t>
            </w:r>
            <w:proofErr w:type="spellStart"/>
            <w:r w:rsidRPr="00880F50">
              <w:rPr>
                <w:rFonts w:ascii="Calibri" w:hAnsi="Calibri"/>
                <w:lang w:val="en-GB"/>
              </w:rPr>
              <w:t>putem</w:t>
            </w:r>
            <w:proofErr w:type="spellEnd"/>
            <w:r w:rsidRPr="00880F50">
              <w:rPr>
                <w:rFonts w:ascii="Calibri" w:hAnsi="Calibri"/>
                <w:lang w:val="en-GB"/>
              </w:rPr>
              <w:t xml:space="preserve"> </w:t>
            </w:r>
            <w:proofErr w:type="spellStart"/>
            <w:r w:rsidRPr="00880F50">
              <w:rPr>
                <w:rFonts w:ascii="Calibri" w:hAnsi="Calibri"/>
                <w:lang w:val="en-GB"/>
              </w:rPr>
              <w:t>kanala</w:t>
            </w:r>
            <w:proofErr w:type="spellEnd"/>
            <w:r w:rsidRPr="00880F50">
              <w:rPr>
                <w:rFonts w:ascii="Calibri" w:hAnsi="Calibri"/>
                <w:lang w:val="en-GB"/>
              </w:rPr>
              <w:t xml:space="preserve"> </w:t>
            </w:r>
            <w:proofErr w:type="spellStart"/>
            <w:r w:rsidRPr="00880F50">
              <w:rPr>
                <w:rFonts w:ascii="Calibri" w:hAnsi="Calibri"/>
                <w:lang w:val="en-GB"/>
              </w:rPr>
              <w:t>promocije</w:t>
            </w:r>
            <w:proofErr w:type="spellEnd"/>
            <w:r>
              <w:rPr>
                <w:rFonts w:ascii="Calibri" w:hAnsi="Calibri"/>
                <w:lang w:val="en-GB"/>
              </w:rPr>
              <w:t xml:space="preserve"> (</w:t>
            </w:r>
            <w:proofErr w:type="spellStart"/>
            <w:r>
              <w:rPr>
                <w:rFonts w:ascii="Calibri" w:hAnsi="Calibri"/>
                <w:lang w:val="en-GB"/>
              </w:rPr>
              <w:t>r</w:t>
            </w:r>
            <w:r w:rsidRPr="00880F50">
              <w:rPr>
                <w:rFonts w:ascii="Calibri" w:hAnsi="Calibri"/>
                <w:lang w:val="en-GB"/>
              </w:rPr>
              <w:t>eklamiranje</w:t>
            </w:r>
            <w:proofErr w:type="spellEnd"/>
            <w:r w:rsidRPr="00880F50">
              <w:rPr>
                <w:rFonts w:ascii="Calibri" w:hAnsi="Calibri"/>
                <w:lang w:val="en-GB"/>
              </w:rPr>
              <w:t xml:space="preserve"> </w:t>
            </w:r>
            <w:proofErr w:type="spellStart"/>
            <w:r w:rsidRPr="00880F50">
              <w:rPr>
                <w:rFonts w:ascii="Calibri" w:hAnsi="Calibri"/>
                <w:lang w:val="en-GB"/>
              </w:rPr>
              <w:t>i</w:t>
            </w:r>
            <w:proofErr w:type="spellEnd"/>
            <w:r w:rsidRPr="00880F50">
              <w:rPr>
                <w:rFonts w:ascii="Calibri" w:hAnsi="Calibri"/>
                <w:lang w:val="en-GB"/>
              </w:rPr>
              <w:t xml:space="preserve"> </w:t>
            </w:r>
            <w:proofErr w:type="spellStart"/>
            <w:r w:rsidRPr="00880F50">
              <w:rPr>
                <w:rFonts w:ascii="Calibri" w:hAnsi="Calibri"/>
                <w:lang w:val="en-GB"/>
              </w:rPr>
              <w:t>deljenje</w:t>
            </w:r>
            <w:proofErr w:type="spellEnd"/>
            <w:r w:rsidRPr="00880F50">
              <w:rPr>
                <w:rFonts w:ascii="Calibri" w:hAnsi="Calibri"/>
                <w:lang w:val="en-GB"/>
              </w:rPr>
              <w:t xml:space="preserve"> </w:t>
            </w:r>
            <w:proofErr w:type="spellStart"/>
            <w:r w:rsidRPr="00880F50">
              <w:rPr>
                <w:rFonts w:ascii="Calibri" w:hAnsi="Calibri"/>
                <w:lang w:val="en-GB"/>
              </w:rPr>
              <w:t>podataka</w:t>
            </w:r>
            <w:proofErr w:type="spellEnd"/>
            <w:r w:rsidRPr="00880F50">
              <w:rPr>
                <w:rFonts w:ascii="Calibri" w:hAnsi="Calibri"/>
                <w:lang w:val="en-GB"/>
              </w:rPr>
              <w:t xml:space="preserve"> </w:t>
            </w:r>
            <w:proofErr w:type="spellStart"/>
            <w:r w:rsidRPr="00880F50">
              <w:rPr>
                <w:rFonts w:ascii="Calibri" w:hAnsi="Calibri"/>
                <w:lang w:val="en-GB"/>
              </w:rPr>
              <w:t>putem</w:t>
            </w:r>
            <w:proofErr w:type="spellEnd"/>
            <w:r w:rsidRPr="00880F50">
              <w:rPr>
                <w:rFonts w:ascii="Calibri" w:hAnsi="Calibri"/>
                <w:lang w:val="en-GB"/>
              </w:rPr>
              <w:t xml:space="preserve"> </w:t>
            </w:r>
            <w:proofErr w:type="spellStart"/>
            <w:r w:rsidRPr="00880F50">
              <w:rPr>
                <w:rFonts w:ascii="Calibri" w:hAnsi="Calibri"/>
                <w:lang w:val="en-GB"/>
              </w:rPr>
              <w:t>medija</w:t>
            </w:r>
            <w:proofErr w:type="spellEnd"/>
            <w:r>
              <w:rPr>
                <w:rFonts w:ascii="Calibri" w:hAnsi="Calibri"/>
                <w:lang w:val="en-GB"/>
              </w:rPr>
              <w:t xml:space="preserve">, </w:t>
            </w:r>
            <w:proofErr w:type="spellStart"/>
            <w:r>
              <w:rPr>
                <w:rFonts w:ascii="Calibri" w:hAnsi="Calibri"/>
                <w:lang w:val="en-GB"/>
              </w:rPr>
              <w:t>p</w:t>
            </w:r>
            <w:r w:rsidRPr="00880F50">
              <w:rPr>
                <w:rFonts w:ascii="Calibri" w:hAnsi="Calibri"/>
                <w:lang w:val="en-GB"/>
              </w:rPr>
              <w:t>romovisanje</w:t>
            </w:r>
            <w:proofErr w:type="spellEnd"/>
            <w:r w:rsidRPr="00880F50">
              <w:rPr>
                <w:rFonts w:ascii="Calibri" w:hAnsi="Calibri"/>
                <w:lang w:val="en-GB"/>
              </w:rPr>
              <w:t xml:space="preserve"> </w:t>
            </w:r>
            <w:proofErr w:type="spellStart"/>
            <w:r w:rsidRPr="00880F50">
              <w:rPr>
                <w:rFonts w:ascii="Calibri" w:hAnsi="Calibri"/>
                <w:lang w:val="en-GB"/>
              </w:rPr>
              <w:t>i</w:t>
            </w:r>
            <w:proofErr w:type="spellEnd"/>
            <w:r w:rsidRPr="00880F50">
              <w:rPr>
                <w:rFonts w:ascii="Calibri" w:hAnsi="Calibri"/>
                <w:lang w:val="en-GB"/>
              </w:rPr>
              <w:t xml:space="preserve"> </w:t>
            </w:r>
            <w:proofErr w:type="spellStart"/>
            <w:r w:rsidRPr="00880F50">
              <w:rPr>
                <w:rFonts w:ascii="Calibri" w:hAnsi="Calibri"/>
                <w:lang w:val="en-GB"/>
              </w:rPr>
              <w:t>deljenje</w:t>
            </w:r>
            <w:proofErr w:type="spellEnd"/>
            <w:r w:rsidRPr="00880F50">
              <w:rPr>
                <w:rFonts w:ascii="Calibri" w:hAnsi="Calibri"/>
                <w:lang w:val="en-GB"/>
              </w:rPr>
              <w:t xml:space="preserve"> </w:t>
            </w:r>
            <w:proofErr w:type="spellStart"/>
            <w:r w:rsidRPr="00880F50">
              <w:rPr>
                <w:rFonts w:ascii="Calibri" w:hAnsi="Calibri"/>
                <w:lang w:val="en-GB"/>
              </w:rPr>
              <w:t>podataka</w:t>
            </w:r>
            <w:proofErr w:type="spellEnd"/>
            <w:r w:rsidRPr="00880F50">
              <w:rPr>
                <w:rFonts w:ascii="Calibri" w:hAnsi="Calibri"/>
                <w:lang w:val="en-GB"/>
              </w:rPr>
              <w:t xml:space="preserve"> o </w:t>
            </w:r>
            <w:proofErr w:type="spellStart"/>
            <w:r w:rsidRPr="00880F50">
              <w:rPr>
                <w:rFonts w:ascii="Calibri" w:hAnsi="Calibri"/>
                <w:lang w:val="en-GB"/>
              </w:rPr>
              <w:t>pr</w:t>
            </w:r>
            <w:r>
              <w:rPr>
                <w:rFonts w:ascii="Calibri" w:hAnsi="Calibri"/>
                <w:lang w:val="en-GB"/>
              </w:rPr>
              <w:t>ojektu</w:t>
            </w:r>
            <w:proofErr w:type="spellEnd"/>
            <w:r>
              <w:rPr>
                <w:rFonts w:ascii="Calibri" w:hAnsi="Calibri"/>
                <w:lang w:val="en-GB"/>
              </w:rPr>
              <w:t xml:space="preserve"> </w:t>
            </w:r>
            <w:proofErr w:type="spellStart"/>
            <w:r>
              <w:rPr>
                <w:rFonts w:ascii="Calibri" w:hAnsi="Calibri"/>
                <w:lang w:val="en-GB"/>
              </w:rPr>
              <w:t>putem</w:t>
            </w:r>
            <w:proofErr w:type="spellEnd"/>
            <w:r>
              <w:rPr>
                <w:rFonts w:ascii="Calibri" w:hAnsi="Calibri"/>
                <w:lang w:val="en-GB"/>
              </w:rPr>
              <w:t xml:space="preserve"> </w:t>
            </w:r>
            <w:proofErr w:type="spellStart"/>
            <w:r>
              <w:rPr>
                <w:rFonts w:ascii="Calibri" w:hAnsi="Calibri"/>
                <w:lang w:val="en-GB"/>
              </w:rPr>
              <w:t>društvenih</w:t>
            </w:r>
            <w:proofErr w:type="spellEnd"/>
            <w:r>
              <w:rPr>
                <w:rFonts w:ascii="Calibri" w:hAnsi="Calibri"/>
                <w:lang w:val="en-GB"/>
              </w:rPr>
              <w:t xml:space="preserve"> </w:t>
            </w:r>
            <w:proofErr w:type="spellStart"/>
            <w:r>
              <w:rPr>
                <w:rFonts w:ascii="Calibri" w:hAnsi="Calibri"/>
                <w:lang w:val="en-GB"/>
              </w:rPr>
              <w:t>mreža</w:t>
            </w:r>
            <w:proofErr w:type="spellEnd"/>
            <w:r>
              <w:rPr>
                <w:rFonts w:ascii="Calibri" w:hAnsi="Calibri"/>
                <w:lang w:val="en-GB"/>
              </w:rPr>
              <w:t xml:space="preserve">, </w:t>
            </w:r>
            <w:proofErr w:type="spellStart"/>
            <w:r>
              <w:rPr>
                <w:rFonts w:ascii="Calibri" w:hAnsi="Calibri"/>
                <w:lang w:val="en-GB"/>
              </w:rPr>
              <w:t>p</w:t>
            </w:r>
            <w:r w:rsidRPr="00880F50">
              <w:rPr>
                <w:rFonts w:ascii="Calibri" w:hAnsi="Calibri"/>
                <w:lang w:val="en-GB"/>
              </w:rPr>
              <w:t>romovisanje</w:t>
            </w:r>
            <w:proofErr w:type="spellEnd"/>
            <w:r w:rsidRPr="00880F50">
              <w:rPr>
                <w:rFonts w:ascii="Calibri" w:hAnsi="Calibri"/>
                <w:lang w:val="en-GB"/>
              </w:rPr>
              <w:t xml:space="preserve"> </w:t>
            </w:r>
            <w:proofErr w:type="spellStart"/>
            <w:r w:rsidRPr="00880F50">
              <w:rPr>
                <w:rFonts w:ascii="Calibri" w:hAnsi="Calibri"/>
                <w:lang w:val="en-GB"/>
              </w:rPr>
              <w:t>putem</w:t>
            </w:r>
            <w:proofErr w:type="spellEnd"/>
            <w:r w:rsidRPr="00880F50">
              <w:rPr>
                <w:rFonts w:ascii="Calibri" w:hAnsi="Calibri"/>
                <w:lang w:val="en-GB"/>
              </w:rPr>
              <w:t xml:space="preserve"> internet </w:t>
            </w:r>
            <w:proofErr w:type="spellStart"/>
            <w:r w:rsidRPr="00880F50">
              <w:rPr>
                <w:rFonts w:ascii="Calibri" w:hAnsi="Calibri"/>
                <w:lang w:val="en-GB"/>
              </w:rPr>
              <w:t>reklama</w:t>
            </w:r>
            <w:proofErr w:type="spellEnd"/>
            <w:r w:rsidR="005E6071">
              <w:rPr>
                <w:rFonts w:ascii="Calibri" w:hAnsi="Calibri"/>
                <w:lang w:val="en-GB"/>
              </w:rPr>
              <w:t>)</w:t>
            </w:r>
          </w:p>
          <w:p w14:paraId="112C8149" w14:textId="77777777" w:rsidR="005E6071" w:rsidRPr="00880F50" w:rsidRDefault="005E6071" w:rsidP="00880F50">
            <w:pPr>
              <w:tabs>
                <w:tab w:val="left" w:pos="3649"/>
                <w:tab w:val="left" w:pos="5349"/>
                <w:tab w:val="left" w:pos="7992"/>
                <w:tab w:val="left" w:pos="9409"/>
                <w:tab w:val="left" w:pos="10778"/>
              </w:tabs>
              <w:rPr>
                <w:rFonts w:ascii="Calibri" w:hAnsi="Calibri"/>
                <w:lang w:val="en-GB"/>
              </w:rPr>
            </w:pPr>
          </w:p>
          <w:p w14:paraId="09C2FBD3" w14:textId="0391A766" w:rsidR="00880F50" w:rsidRPr="00880F50" w:rsidRDefault="005E6071" w:rsidP="00880F50">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17. </w:t>
            </w:r>
            <w:proofErr w:type="spellStart"/>
            <w:r w:rsidR="00880F50" w:rsidRPr="00880F50">
              <w:rPr>
                <w:rFonts w:ascii="Calibri" w:hAnsi="Calibri"/>
                <w:lang w:val="en-GB"/>
              </w:rPr>
              <w:t>Upravljanje</w:t>
            </w:r>
            <w:proofErr w:type="spellEnd"/>
            <w:r w:rsidR="00880F50" w:rsidRPr="00880F50">
              <w:rPr>
                <w:rFonts w:ascii="Calibri" w:hAnsi="Calibri"/>
                <w:lang w:val="en-GB"/>
              </w:rPr>
              <w:t xml:space="preserve"> </w:t>
            </w:r>
            <w:proofErr w:type="spellStart"/>
            <w:r w:rsidR="00880F50" w:rsidRPr="00880F50">
              <w:rPr>
                <w:rFonts w:ascii="Calibri" w:hAnsi="Calibri"/>
                <w:lang w:val="en-GB"/>
              </w:rPr>
              <w:t>projektom</w:t>
            </w:r>
            <w:proofErr w:type="spellEnd"/>
            <w:r>
              <w:rPr>
                <w:rFonts w:ascii="Calibri" w:hAnsi="Calibri"/>
                <w:lang w:val="en-GB"/>
              </w:rPr>
              <w:t xml:space="preserve"> (</w:t>
            </w:r>
            <w:proofErr w:type="spellStart"/>
            <w:r>
              <w:rPr>
                <w:rFonts w:ascii="Calibri" w:hAnsi="Calibri"/>
                <w:lang w:val="en-GB"/>
              </w:rPr>
              <w:t>o</w:t>
            </w:r>
            <w:r w:rsidR="00880F50" w:rsidRPr="00880F50">
              <w:rPr>
                <w:rFonts w:ascii="Calibri" w:hAnsi="Calibri"/>
                <w:lang w:val="en-GB"/>
              </w:rPr>
              <w:t>državanje</w:t>
            </w:r>
            <w:proofErr w:type="spellEnd"/>
            <w:r w:rsidR="00880F50" w:rsidRPr="00880F50">
              <w:rPr>
                <w:rFonts w:ascii="Calibri" w:hAnsi="Calibri"/>
                <w:lang w:val="en-GB"/>
              </w:rPr>
              <w:t xml:space="preserve"> </w:t>
            </w:r>
            <w:proofErr w:type="spellStart"/>
            <w:r w:rsidR="00880F50" w:rsidRPr="00880F50">
              <w:rPr>
                <w:rFonts w:ascii="Calibri" w:hAnsi="Calibri"/>
                <w:lang w:val="en-GB"/>
              </w:rPr>
              <w:t>sastanaka</w:t>
            </w:r>
            <w:proofErr w:type="spellEnd"/>
            <w:r w:rsidR="00880F50" w:rsidRPr="00880F50">
              <w:rPr>
                <w:rFonts w:ascii="Calibri" w:hAnsi="Calibri"/>
                <w:lang w:val="en-GB"/>
              </w:rPr>
              <w:t xml:space="preserve"> </w:t>
            </w:r>
            <w:proofErr w:type="spellStart"/>
            <w:r w:rsidR="00880F50" w:rsidRPr="00880F50">
              <w:rPr>
                <w:rFonts w:ascii="Calibri" w:hAnsi="Calibri"/>
                <w:lang w:val="en-GB"/>
              </w:rPr>
              <w:t>sa</w:t>
            </w:r>
            <w:proofErr w:type="spellEnd"/>
            <w:r w:rsidR="00880F50" w:rsidRPr="00880F50">
              <w:rPr>
                <w:rFonts w:ascii="Calibri" w:hAnsi="Calibri"/>
                <w:lang w:val="en-GB"/>
              </w:rPr>
              <w:t xml:space="preserve"> </w:t>
            </w:r>
            <w:proofErr w:type="spellStart"/>
            <w:r w:rsidR="00880F50" w:rsidRPr="00880F50">
              <w:rPr>
                <w:rFonts w:ascii="Calibri" w:hAnsi="Calibri"/>
                <w:lang w:val="en-GB"/>
              </w:rPr>
              <w:t>upravnim</w:t>
            </w:r>
            <w:proofErr w:type="spellEnd"/>
            <w:r w:rsidR="00880F50" w:rsidRPr="00880F50">
              <w:rPr>
                <w:rFonts w:ascii="Calibri" w:hAnsi="Calibri"/>
                <w:lang w:val="en-GB"/>
              </w:rPr>
              <w:t xml:space="preserve"> </w:t>
            </w:r>
            <w:proofErr w:type="spellStart"/>
            <w:r w:rsidR="00880F50" w:rsidRPr="00880F50">
              <w:rPr>
                <w:rFonts w:ascii="Calibri" w:hAnsi="Calibri"/>
                <w:lang w:val="en-GB"/>
              </w:rPr>
              <w:t>odborom</w:t>
            </w:r>
            <w:proofErr w:type="spellEnd"/>
            <w:r>
              <w:rPr>
                <w:rFonts w:ascii="Calibri" w:hAnsi="Calibri"/>
                <w:lang w:val="en-GB"/>
              </w:rPr>
              <w:t xml:space="preserve">, </w:t>
            </w:r>
            <w:proofErr w:type="spellStart"/>
            <w:r>
              <w:rPr>
                <w:rFonts w:ascii="Calibri" w:hAnsi="Calibri"/>
                <w:lang w:val="en-GB"/>
              </w:rPr>
              <w:t>sveukupno</w:t>
            </w:r>
            <w:proofErr w:type="spellEnd"/>
            <w:r>
              <w:rPr>
                <w:rFonts w:ascii="Calibri" w:hAnsi="Calibri"/>
                <w:lang w:val="en-GB"/>
              </w:rPr>
              <w:t xml:space="preserve"> </w:t>
            </w:r>
            <w:proofErr w:type="spellStart"/>
            <w:r>
              <w:rPr>
                <w:rFonts w:ascii="Calibri" w:hAnsi="Calibri"/>
                <w:lang w:val="en-GB"/>
              </w:rPr>
              <w:t>upravljanje</w:t>
            </w:r>
            <w:proofErr w:type="spellEnd"/>
            <w:r>
              <w:rPr>
                <w:rFonts w:ascii="Calibri" w:hAnsi="Calibri"/>
                <w:lang w:val="en-GB"/>
              </w:rPr>
              <w:t xml:space="preserve"> </w:t>
            </w:r>
            <w:proofErr w:type="spellStart"/>
            <w:r>
              <w:rPr>
                <w:rFonts w:ascii="Calibri" w:hAnsi="Calibri"/>
                <w:lang w:val="en-GB"/>
              </w:rPr>
              <w:t>projektom</w:t>
            </w:r>
            <w:proofErr w:type="spellEnd"/>
            <w:r>
              <w:rPr>
                <w:rFonts w:ascii="Calibri" w:hAnsi="Calibri"/>
                <w:lang w:val="en-GB"/>
              </w:rPr>
              <w:t xml:space="preserve">, </w:t>
            </w:r>
          </w:p>
          <w:p w14:paraId="18437DD6" w14:textId="0E81475D" w:rsidR="00880F50" w:rsidRDefault="005E6071" w:rsidP="00880F50">
            <w:pPr>
              <w:tabs>
                <w:tab w:val="left" w:pos="3649"/>
                <w:tab w:val="left" w:pos="5349"/>
                <w:tab w:val="left" w:pos="7992"/>
                <w:tab w:val="left" w:pos="9409"/>
                <w:tab w:val="left" w:pos="10778"/>
              </w:tabs>
              <w:rPr>
                <w:rFonts w:ascii="Calibri" w:hAnsi="Calibri"/>
                <w:lang w:val="en-GB"/>
              </w:rPr>
            </w:pPr>
            <w:proofErr w:type="spellStart"/>
            <w:r>
              <w:rPr>
                <w:rFonts w:ascii="Calibri" w:hAnsi="Calibri"/>
                <w:lang w:val="en-GB"/>
              </w:rPr>
              <w:t>l</w:t>
            </w:r>
            <w:r w:rsidR="00880F50" w:rsidRPr="00880F50">
              <w:rPr>
                <w:rFonts w:ascii="Calibri" w:hAnsi="Calibri"/>
                <w:lang w:val="en-GB"/>
              </w:rPr>
              <w:t>okalno</w:t>
            </w:r>
            <w:proofErr w:type="spellEnd"/>
            <w:r w:rsidR="00880F50" w:rsidRPr="00880F50">
              <w:rPr>
                <w:rFonts w:ascii="Calibri" w:hAnsi="Calibri"/>
                <w:lang w:val="en-GB"/>
              </w:rPr>
              <w:t xml:space="preserve"> </w:t>
            </w:r>
            <w:proofErr w:type="spellStart"/>
            <w:r w:rsidR="00880F50" w:rsidRPr="00880F50">
              <w:rPr>
                <w:rFonts w:ascii="Calibri" w:hAnsi="Calibri"/>
                <w:lang w:val="en-GB"/>
              </w:rPr>
              <w:t>upravljanje</w:t>
            </w:r>
            <w:proofErr w:type="spellEnd"/>
            <w:r w:rsidR="00880F50" w:rsidRPr="00880F50">
              <w:rPr>
                <w:rFonts w:ascii="Calibri" w:hAnsi="Calibri"/>
                <w:lang w:val="en-GB"/>
              </w:rPr>
              <w:t xml:space="preserve"> </w:t>
            </w:r>
            <w:proofErr w:type="spellStart"/>
            <w:r w:rsidR="00880F50" w:rsidRPr="00880F50">
              <w:rPr>
                <w:rFonts w:ascii="Calibri" w:hAnsi="Calibri"/>
                <w:lang w:val="en-GB"/>
              </w:rPr>
              <w:t>projektom</w:t>
            </w:r>
            <w:proofErr w:type="spellEnd"/>
            <w:r>
              <w:rPr>
                <w:rFonts w:ascii="Calibri" w:hAnsi="Calibri"/>
                <w:lang w:val="en-GB"/>
              </w:rPr>
              <w:t xml:space="preserve">) </w:t>
            </w:r>
          </w:p>
          <w:p w14:paraId="109B7C6D" w14:textId="77777777" w:rsidR="005E6071" w:rsidRPr="00880F50" w:rsidRDefault="005E6071" w:rsidP="00880F50">
            <w:pPr>
              <w:tabs>
                <w:tab w:val="left" w:pos="3649"/>
                <w:tab w:val="left" w:pos="5349"/>
                <w:tab w:val="left" w:pos="7992"/>
                <w:tab w:val="left" w:pos="9409"/>
                <w:tab w:val="left" w:pos="10778"/>
              </w:tabs>
              <w:rPr>
                <w:rFonts w:ascii="Calibri" w:hAnsi="Calibri"/>
                <w:lang w:val="en-GB"/>
              </w:rPr>
            </w:pPr>
          </w:p>
          <w:p w14:paraId="1EB46A09" w14:textId="53559D6E" w:rsidR="00880F50" w:rsidRPr="00951A69" w:rsidRDefault="005E6071" w:rsidP="00880F50">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18. </w:t>
            </w:r>
            <w:proofErr w:type="spellStart"/>
            <w:r w:rsidR="00880F50" w:rsidRPr="00880F50">
              <w:rPr>
                <w:rFonts w:ascii="Calibri" w:hAnsi="Calibri"/>
                <w:lang w:val="en-GB"/>
              </w:rPr>
              <w:t>Sprovođenje</w:t>
            </w:r>
            <w:proofErr w:type="spellEnd"/>
            <w:r w:rsidR="00880F50" w:rsidRPr="00880F50">
              <w:rPr>
                <w:rFonts w:ascii="Calibri" w:hAnsi="Calibri"/>
                <w:lang w:val="en-GB"/>
              </w:rPr>
              <w:t xml:space="preserve"> </w:t>
            </w:r>
            <w:proofErr w:type="spellStart"/>
            <w:r w:rsidR="00880F50" w:rsidRPr="00880F50">
              <w:rPr>
                <w:rFonts w:ascii="Calibri" w:hAnsi="Calibri"/>
                <w:lang w:val="en-GB"/>
              </w:rPr>
              <w:t>finalne</w:t>
            </w:r>
            <w:proofErr w:type="spellEnd"/>
            <w:r w:rsidR="00880F50" w:rsidRPr="00880F50">
              <w:rPr>
                <w:rFonts w:ascii="Calibri" w:hAnsi="Calibri"/>
                <w:lang w:val="en-GB"/>
              </w:rPr>
              <w:t xml:space="preserve"> </w:t>
            </w:r>
            <w:proofErr w:type="spellStart"/>
            <w:r w:rsidR="00880F50" w:rsidRPr="00880F50">
              <w:rPr>
                <w:rFonts w:ascii="Calibri" w:hAnsi="Calibri"/>
                <w:lang w:val="en-GB"/>
              </w:rPr>
              <w:t>analize</w:t>
            </w:r>
            <w:proofErr w:type="spellEnd"/>
            <w:r w:rsidR="00880F50" w:rsidRPr="00880F50">
              <w:rPr>
                <w:rFonts w:ascii="Calibri" w:hAnsi="Calibri"/>
                <w:lang w:val="en-GB"/>
              </w:rPr>
              <w:t xml:space="preserve"> </w:t>
            </w:r>
            <w:proofErr w:type="spellStart"/>
            <w:r w:rsidR="00880F50" w:rsidRPr="00880F50">
              <w:rPr>
                <w:rFonts w:ascii="Calibri" w:hAnsi="Calibri"/>
                <w:lang w:val="en-GB"/>
              </w:rPr>
              <w:t>ciljnih</w:t>
            </w:r>
            <w:proofErr w:type="spellEnd"/>
            <w:r w:rsidR="00880F50" w:rsidRPr="00880F50">
              <w:rPr>
                <w:rFonts w:ascii="Calibri" w:hAnsi="Calibri"/>
                <w:lang w:val="en-GB"/>
              </w:rPr>
              <w:t xml:space="preserve"> </w:t>
            </w:r>
            <w:proofErr w:type="spellStart"/>
            <w:r w:rsidR="00880F50" w:rsidRPr="00880F50">
              <w:rPr>
                <w:rFonts w:ascii="Calibri" w:hAnsi="Calibri"/>
                <w:lang w:val="en-GB"/>
              </w:rPr>
              <w:t>grupa</w:t>
            </w:r>
            <w:proofErr w:type="spellEnd"/>
            <w:r>
              <w:rPr>
                <w:rFonts w:ascii="Calibri" w:hAnsi="Calibri"/>
                <w:lang w:val="en-GB"/>
              </w:rPr>
              <w:t xml:space="preserve"> (</w:t>
            </w:r>
            <w:proofErr w:type="spellStart"/>
            <w:r>
              <w:rPr>
                <w:rFonts w:ascii="Calibri" w:hAnsi="Calibri"/>
                <w:lang w:val="en-GB"/>
              </w:rPr>
              <w:t>c</w:t>
            </w:r>
            <w:r w:rsidR="00880F50" w:rsidRPr="00880F50">
              <w:rPr>
                <w:rFonts w:ascii="Calibri" w:hAnsi="Calibri"/>
                <w:lang w:val="en-GB"/>
              </w:rPr>
              <w:t>iljna</w:t>
            </w:r>
            <w:proofErr w:type="spellEnd"/>
            <w:r w:rsidR="00880F50" w:rsidRPr="00880F50">
              <w:rPr>
                <w:rFonts w:ascii="Calibri" w:hAnsi="Calibri"/>
                <w:lang w:val="en-GB"/>
              </w:rPr>
              <w:t xml:space="preserve"> </w:t>
            </w:r>
            <w:proofErr w:type="spellStart"/>
            <w:r w:rsidR="00880F50" w:rsidRPr="00880F50">
              <w:rPr>
                <w:rFonts w:ascii="Calibri" w:hAnsi="Calibri"/>
                <w:lang w:val="en-GB"/>
              </w:rPr>
              <w:t>grupa</w:t>
            </w:r>
            <w:proofErr w:type="spellEnd"/>
            <w:r w:rsidR="00880F50" w:rsidRPr="00880F50">
              <w:rPr>
                <w:rFonts w:ascii="Calibri" w:hAnsi="Calibri"/>
                <w:lang w:val="en-GB"/>
              </w:rPr>
              <w:t xml:space="preserve"> </w:t>
            </w:r>
            <w:proofErr w:type="spellStart"/>
            <w:r w:rsidR="00880F50" w:rsidRPr="00880F50">
              <w:rPr>
                <w:rFonts w:ascii="Calibri" w:hAnsi="Calibri"/>
                <w:lang w:val="en-GB"/>
              </w:rPr>
              <w:t>ispunjava</w:t>
            </w:r>
            <w:proofErr w:type="spellEnd"/>
            <w:r w:rsidR="00880F50" w:rsidRPr="00880F50">
              <w:rPr>
                <w:rFonts w:ascii="Calibri" w:hAnsi="Calibri"/>
                <w:lang w:val="en-GB"/>
              </w:rPr>
              <w:t xml:space="preserve"> </w:t>
            </w:r>
            <w:proofErr w:type="spellStart"/>
            <w:r w:rsidR="00880F50" w:rsidRPr="00880F50">
              <w:rPr>
                <w:rFonts w:ascii="Calibri" w:hAnsi="Calibri"/>
                <w:lang w:val="en-GB"/>
              </w:rPr>
              <w:t>elektronske</w:t>
            </w:r>
            <w:proofErr w:type="spellEnd"/>
            <w:r w:rsidR="00880F50" w:rsidRPr="00880F50">
              <w:rPr>
                <w:rFonts w:ascii="Calibri" w:hAnsi="Calibri"/>
                <w:lang w:val="en-GB"/>
              </w:rPr>
              <w:t xml:space="preserve"> </w:t>
            </w:r>
            <w:proofErr w:type="spellStart"/>
            <w:r w:rsidR="00880F50" w:rsidRPr="00880F50">
              <w:rPr>
                <w:rFonts w:ascii="Calibri" w:hAnsi="Calibri"/>
                <w:lang w:val="en-GB"/>
              </w:rPr>
              <w:t>ankete</w:t>
            </w:r>
            <w:proofErr w:type="spellEnd"/>
            <w:r>
              <w:rPr>
                <w:rFonts w:ascii="Calibri" w:hAnsi="Calibri"/>
                <w:lang w:val="en-GB"/>
              </w:rPr>
              <w:t xml:space="preserve">, </w:t>
            </w:r>
            <w:proofErr w:type="spellStart"/>
            <w:r>
              <w:rPr>
                <w:rFonts w:ascii="Calibri" w:hAnsi="Calibri"/>
                <w:lang w:val="en-GB"/>
              </w:rPr>
              <w:t>s</w:t>
            </w:r>
            <w:r w:rsidR="00880F50" w:rsidRPr="00880F50">
              <w:rPr>
                <w:rFonts w:ascii="Calibri" w:hAnsi="Calibri"/>
                <w:lang w:val="en-GB"/>
              </w:rPr>
              <w:t>astavljanje</w:t>
            </w:r>
            <w:proofErr w:type="spellEnd"/>
            <w:r w:rsidR="00880F50" w:rsidRPr="00880F50">
              <w:rPr>
                <w:rFonts w:ascii="Calibri" w:hAnsi="Calibri"/>
                <w:lang w:val="en-GB"/>
              </w:rPr>
              <w:t xml:space="preserve"> </w:t>
            </w:r>
            <w:proofErr w:type="spellStart"/>
            <w:r w:rsidR="00880F50" w:rsidRPr="00880F50">
              <w:rPr>
                <w:rFonts w:ascii="Calibri" w:hAnsi="Calibri"/>
                <w:lang w:val="en-GB"/>
              </w:rPr>
              <w:t>izvještaja</w:t>
            </w:r>
            <w:proofErr w:type="spellEnd"/>
            <w:r w:rsidR="00880F50" w:rsidRPr="00880F50">
              <w:rPr>
                <w:rFonts w:ascii="Calibri" w:hAnsi="Calibri"/>
                <w:lang w:val="en-GB"/>
              </w:rPr>
              <w:t xml:space="preserve">, </w:t>
            </w:r>
            <w:proofErr w:type="spellStart"/>
            <w:r w:rsidR="00880F50" w:rsidRPr="00880F50">
              <w:rPr>
                <w:rFonts w:ascii="Calibri" w:hAnsi="Calibri"/>
                <w:lang w:val="en-GB"/>
              </w:rPr>
              <w:t>na</w:t>
            </w:r>
            <w:proofErr w:type="spellEnd"/>
            <w:r w:rsidR="00880F50" w:rsidRPr="00880F50">
              <w:rPr>
                <w:rFonts w:ascii="Calibri" w:hAnsi="Calibri"/>
                <w:lang w:val="en-GB"/>
              </w:rPr>
              <w:t xml:space="preserve"> </w:t>
            </w:r>
            <w:proofErr w:type="spellStart"/>
            <w:r w:rsidR="00880F50" w:rsidRPr="00880F50">
              <w:rPr>
                <w:rFonts w:ascii="Calibri" w:hAnsi="Calibri"/>
                <w:lang w:val="en-GB"/>
              </w:rPr>
              <w:t>osnovu</w:t>
            </w:r>
            <w:proofErr w:type="spellEnd"/>
            <w:r w:rsidR="00880F50" w:rsidRPr="00880F50">
              <w:rPr>
                <w:rFonts w:ascii="Calibri" w:hAnsi="Calibri"/>
                <w:lang w:val="en-GB"/>
              </w:rPr>
              <w:t xml:space="preserve"> </w:t>
            </w:r>
            <w:proofErr w:type="spellStart"/>
            <w:r w:rsidR="00880F50" w:rsidRPr="00880F50">
              <w:rPr>
                <w:rFonts w:ascii="Calibri" w:hAnsi="Calibri"/>
                <w:lang w:val="en-GB"/>
              </w:rPr>
              <w:t>rezultata</w:t>
            </w:r>
            <w:proofErr w:type="spellEnd"/>
            <w:r w:rsidR="00880F50" w:rsidRPr="00880F50">
              <w:rPr>
                <w:rFonts w:ascii="Calibri" w:hAnsi="Calibri"/>
                <w:lang w:val="en-GB"/>
              </w:rPr>
              <w:t xml:space="preserve"> </w:t>
            </w:r>
            <w:proofErr w:type="spellStart"/>
            <w:r w:rsidR="00880F50" w:rsidRPr="00880F50">
              <w:rPr>
                <w:rFonts w:ascii="Calibri" w:hAnsi="Calibri"/>
                <w:lang w:val="en-GB"/>
              </w:rPr>
              <w:t>ankete</w:t>
            </w:r>
            <w:proofErr w:type="spellEnd"/>
            <w:r w:rsidR="00880F50" w:rsidRPr="00880F50">
              <w:rPr>
                <w:rFonts w:ascii="Calibri" w:hAnsi="Calibri"/>
                <w:lang w:val="en-GB"/>
              </w:rPr>
              <w:t xml:space="preserve">, o </w:t>
            </w:r>
            <w:proofErr w:type="spellStart"/>
            <w:r w:rsidR="00880F50" w:rsidRPr="00880F50">
              <w:rPr>
                <w:rFonts w:ascii="Calibri" w:hAnsi="Calibri"/>
                <w:lang w:val="en-GB"/>
              </w:rPr>
              <w:t>trenutnom</w:t>
            </w:r>
            <w:proofErr w:type="spellEnd"/>
            <w:r w:rsidR="00880F50" w:rsidRPr="00880F50">
              <w:rPr>
                <w:rFonts w:ascii="Calibri" w:hAnsi="Calibri"/>
                <w:lang w:val="en-GB"/>
              </w:rPr>
              <w:t xml:space="preserve"> </w:t>
            </w:r>
            <w:proofErr w:type="spellStart"/>
            <w:r w:rsidR="00880F50" w:rsidRPr="00880F50">
              <w:rPr>
                <w:rFonts w:ascii="Calibri" w:hAnsi="Calibri"/>
                <w:lang w:val="en-GB"/>
              </w:rPr>
              <w:t>stanju</w:t>
            </w:r>
            <w:proofErr w:type="spellEnd"/>
            <w:r w:rsidR="00880F50" w:rsidRPr="00880F50">
              <w:rPr>
                <w:rFonts w:ascii="Calibri" w:hAnsi="Calibri"/>
                <w:lang w:val="en-GB"/>
              </w:rPr>
              <w:t xml:space="preserve"> u </w:t>
            </w:r>
            <w:proofErr w:type="spellStart"/>
            <w:r w:rsidR="00880F50" w:rsidRPr="00880F50">
              <w:rPr>
                <w:rFonts w:ascii="Calibri" w:hAnsi="Calibri"/>
                <w:lang w:val="en-GB"/>
              </w:rPr>
              <w:t>ciljnoj</w:t>
            </w:r>
            <w:proofErr w:type="spellEnd"/>
            <w:r w:rsidR="00880F50" w:rsidRPr="00880F50">
              <w:rPr>
                <w:rFonts w:ascii="Calibri" w:hAnsi="Calibri"/>
                <w:lang w:val="en-GB"/>
              </w:rPr>
              <w:t xml:space="preserve"> </w:t>
            </w:r>
            <w:proofErr w:type="spellStart"/>
            <w:r w:rsidR="00880F50" w:rsidRPr="00880F50">
              <w:rPr>
                <w:rFonts w:ascii="Calibri" w:hAnsi="Calibri"/>
                <w:lang w:val="en-GB"/>
              </w:rPr>
              <w:t>grupi</w:t>
            </w:r>
            <w:proofErr w:type="spellEnd"/>
            <w:r>
              <w:rPr>
                <w:rFonts w:ascii="Calibri" w:hAnsi="Calibri"/>
                <w:lang w:val="en-GB"/>
              </w:rPr>
              <w:t>)</w:t>
            </w:r>
          </w:p>
        </w:tc>
      </w:tr>
      <w:tr w:rsidR="00951A69" w:rsidRPr="00951A69" w14:paraId="770647F7" w14:textId="77777777" w:rsidTr="006B3976">
        <w:trPr>
          <w:trHeight w:val="283"/>
        </w:trPr>
        <w:tc>
          <w:tcPr>
            <w:tcW w:w="4819" w:type="dxa"/>
            <w:gridSpan w:val="3"/>
          </w:tcPr>
          <w:p w14:paraId="6DF9ED3F" w14:textId="38011992" w:rsidR="00951A69" w:rsidRPr="00F64B5D" w:rsidRDefault="00951A69" w:rsidP="00F64B5D">
            <w:pPr>
              <w:rPr>
                <w:rFonts w:ascii="Calibri" w:hAnsi="Calibri"/>
                <w:lang w:val="en-GB"/>
              </w:rPr>
            </w:pPr>
            <w:r w:rsidRPr="00F64B5D">
              <w:rPr>
                <w:rFonts w:ascii="Calibri" w:hAnsi="Calibri"/>
                <w:lang w:val="en-GB"/>
              </w:rPr>
              <w:lastRenderedPageBreak/>
              <w:t>How will the impact of these results be measured in your HEI?</w:t>
            </w:r>
          </w:p>
        </w:tc>
        <w:tc>
          <w:tcPr>
            <w:tcW w:w="4820" w:type="dxa"/>
            <w:gridSpan w:val="3"/>
          </w:tcPr>
          <w:p w14:paraId="32BE636A" w14:textId="77777777" w:rsidR="00AB2DC5" w:rsidRPr="00AB2DC5" w:rsidRDefault="00AB2DC5" w:rsidP="00AB2DC5">
            <w:pPr>
              <w:tabs>
                <w:tab w:val="left" w:pos="3649"/>
                <w:tab w:val="left" w:pos="5349"/>
                <w:tab w:val="left" w:pos="7992"/>
                <w:tab w:val="left" w:pos="9409"/>
                <w:tab w:val="left" w:pos="10778"/>
              </w:tabs>
              <w:rPr>
                <w:rFonts w:ascii="Calibri" w:hAnsi="Calibri"/>
                <w:lang w:val="en-GB"/>
              </w:rPr>
            </w:pPr>
            <w:proofErr w:type="spellStart"/>
            <w:r w:rsidRPr="00AB2DC5">
              <w:rPr>
                <w:rFonts w:ascii="Calibri" w:hAnsi="Calibri"/>
                <w:lang w:val="en-GB"/>
              </w:rPr>
              <w:t>Izveštaji</w:t>
            </w:r>
            <w:proofErr w:type="spellEnd"/>
            <w:r w:rsidRPr="00AB2DC5">
              <w:rPr>
                <w:rFonts w:ascii="Calibri" w:hAnsi="Calibri"/>
                <w:lang w:val="en-GB"/>
              </w:rPr>
              <w:t xml:space="preserve"> </w:t>
            </w:r>
            <w:proofErr w:type="spellStart"/>
            <w:r w:rsidRPr="00AB2DC5">
              <w:rPr>
                <w:rFonts w:ascii="Calibri" w:hAnsi="Calibri"/>
                <w:lang w:val="en-GB"/>
              </w:rPr>
              <w:t>dobijeni</w:t>
            </w:r>
            <w:proofErr w:type="spellEnd"/>
            <w:r w:rsidRPr="00AB2DC5">
              <w:rPr>
                <w:rFonts w:ascii="Calibri" w:hAnsi="Calibri"/>
                <w:lang w:val="en-GB"/>
              </w:rPr>
              <w:t xml:space="preserve"> </w:t>
            </w:r>
            <w:proofErr w:type="spellStart"/>
            <w:r w:rsidRPr="00AB2DC5">
              <w:rPr>
                <w:rFonts w:ascii="Calibri" w:hAnsi="Calibri"/>
                <w:lang w:val="en-GB"/>
              </w:rPr>
              <w:t>anketama</w:t>
            </w:r>
            <w:proofErr w:type="spellEnd"/>
            <w:r w:rsidRPr="00AB2DC5">
              <w:rPr>
                <w:rFonts w:ascii="Calibri" w:hAnsi="Calibri"/>
                <w:lang w:val="en-GB"/>
              </w:rPr>
              <w:t xml:space="preserve"> </w:t>
            </w:r>
            <w:proofErr w:type="spellStart"/>
            <w:r w:rsidRPr="00AB2DC5">
              <w:rPr>
                <w:rFonts w:ascii="Calibri" w:hAnsi="Calibri"/>
                <w:lang w:val="en-GB"/>
              </w:rPr>
              <w:t>i</w:t>
            </w:r>
            <w:proofErr w:type="spellEnd"/>
            <w:r w:rsidRPr="00AB2DC5">
              <w:rPr>
                <w:rFonts w:ascii="Calibri" w:hAnsi="Calibri"/>
                <w:lang w:val="en-GB"/>
              </w:rPr>
              <w:t xml:space="preserve"> </w:t>
            </w:r>
            <w:proofErr w:type="spellStart"/>
            <w:r w:rsidRPr="00AB2DC5">
              <w:rPr>
                <w:rFonts w:ascii="Calibri" w:hAnsi="Calibri"/>
                <w:lang w:val="en-GB"/>
              </w:rPr>
              <w:t>upitnicima</w:t>
            </w:r>
            <w:proofErr w:type="spellEnd"/>
            <w:r w:rsidRPr="00AB2DC5">
              <w:rPr>
                <w:rFonts w:ascii="Calibri" w:hAnsi="Calibri"/>
                <w:lang w:val="en-GB"/>
              </w:rPr>
              <w:t>.</w:t>
            </w:r>
          </w:p>
          <w:p w14:paraId="4CF8B3B9" w14:textId="77777777" w:rsidR="00AB2DC5" w:rsidRPr="00AB2DC5" w:rsidRDefault="00AB2DC5" w:rsidP="00AB2DC5">
            <w:pPr>
              <w:tabs>
                <w:tab w:val="left" w:pos="3649"/>
                <w:tab w:val="left" w:pos="5349"/>
                <w:tab w:val="left" w:pos="7992"/>
                <w:tab w:val="left" w:pos="9409"/>
                <w:tab w:val="left" w:pos="10778"/>
              </w:tabs>
              <w:rPr>
                <w:rFonts w:ascii="Calibri" w:hAnsi="Calibri"/>
                <w:lang w:val="en-GB"/>
              </w:rPr>
            </w:pPr>
            <w:proofErr w:type="spellStart"/>
            <w:r w:rsidRPr="00AB2DC5">
              <w:rPr>
                <w:rFonts w:ascii="Calibri" w:hAnsi="Calibri"/>
                <w:lang w:val="en-GB"/>
              </w:rPr>
              <w:t>Izveštaji</w:t>
            </w:r>
            <w:proofErr w:type="spellEnd"/>
            <w:r w:rsidRPr="00AB2DC5">
              <w:rPr>
                <w:rFonts w:ascii="Calibri" w:hAnsi="Calibri"/>
                <w:lang w:val="en-GB"/>
              </w:rPr>
              <w:t xml:space="preserve"> </w:t>
            </w:r>
            <w:proofErr w:type="spellStart"/>
            <w:r w:rsidRPr="00AB2DC5">
              <w:rPr>
                <w:rFonts w:ascii="Calibri" w:hAnsi="Calibri"/>
                <w:lang w:val="en-GB"/>
              </w:rPr>
              <w:t>tima</w:t>
            </w:r>
            <w:proofErr w:type="spellEnd"/>
            <w:r w:rsidRPr="00AB2DC5">
              <w:rPr>
                <w:rFonts w:ascii="Calibri" w:hAnsi="Calibri"/>
                <w:lang w:val="en-GB"/>
              </w:rPr>
              <w:t xml:space="preserve"> za </w:t>
            </w:r>
            <w:proofErr w:type="spellStart"/>
            <w:r w:rsidRPr="00AB2DC5">
              <w:rPr>
                <w:rFonts w:ascii="Calibri" w:hAnsi="Calibri"/>
                <w:lang w:val="en-GB"/>
              </w:rPr>
              <w:t>socijalno</w:t>
            </w:r>
            <w:proofErr w:type="spellEnd"/>
            <w:r w:rsidRPr="00AB2DC5">
              <w:rPr>
                <w:rFonts w:ascii="Calibri" w:hAnsi="Calibri"/>
                <w:lang w:val="en-GB"/>
              </w:rPr>
              <w:t xml:space="preserve"> </w:t>
            </w:r>
            <w:proofErr w:type="spellStart"/>
            <w:r w:rsidRPr="00AB2DC5">
              <w:rPr>
                <w:rFonts w:ascii="Calibri" w:hAnsi="Calibri"/>
                <w:lang w:val="en-GB"/>
              </w:rPr>
              <w:t>uključivanje</w:t>
            </w:r>
            <w:proofErr w:type="spellEnd"/>
            <w:r w:rsidRPr="00AB2DC5">
              <w:rPr>
                <w:rFonts w:ascii="Calibri" w:hAnsi="Calibri"/>
                <w:lang w:val="en-GB"/>
              </w:rPr>
              <w:t>.</w:t>
            </w:r>
          </w:p>
          <w:p w14:paraId="280F88F8" w14:textId="3FFA2FEF" w:rsidR="00951A69" w:rsidRPr="00951A69" w:rsidRDefault="00AB2DC5" w:rsidP="00AB2DC5">
            <w:pPr>
              <w:tabs>
                <w:tab w:val="left" w:pos="3649"/>
                <w:tab w:val="left" w:pos="5349"/>
                <w:tab w:val="left" w:pos="7992"/>
                <w:tab w:val="left" w:pos="9409"/>
                <w:tab w:val="left" w:pos="10778"/>
              </w:tabs>
              <w:rPr>
                <w:rFonts w:ascii="Calibri" w:hAnsi="Calibri"/>
                <w:lang w:val="en-GB"/>
              </w:rPr>
            </w:pPr>
            <w:proofErr w:type="spellStart"/>
            <w:r w:rsidRPr="00AB2DC5">
              <w:rPr>
                <w:rFonts w:ascii="Calibri" w:hAnsi="Calibri"/>
                <w:lang w:val="en-GB"/>
              </w:rPr>
              <w:t>Statistike</w:t>
            </w:r>
            <w:proofErr w:type="spellEnd"/>
            <w:r w:rsidRPr="00AB2DC5">
              <w:rPr>
                <w:rFonts w:ascii="Calibri" w:hAnsi="Calibri"/>
                <w:lang w:val="en-GB"/>
              </w:rPr>
              <w:t xml:space="preserve"> o </w:t>
            </w:r>
            <w:proofErr w:type="spellStart"/>
            <w:r w:rsidRPr="00AB2DC5">
              <w:rPr>
                <w:rFonts w:ascii="Calibri" w:hAnsi="Calibri"/>
                <w:lang w:val="en-GB"/>
              </w:rPr>
              <w:t>procentualnom</w:t>
            </w:r>
            <w:proofErr w:type="spellEnd"/>
            <w:r>
              <w:rPr>
                <w:rFonts w:ascii="Calibri" w:hAnsi="Calibri"/>
                <w:lang w:val="en-GB"/>
              </w:rPr>
              <w:t xml:space="preserve"> </w:t>
            </w:r>
            <w:proofErr w:type="spellStart"/>
            <w:r>
              <w:rPr>
                <w:rFonts w:ascii="Calibri" w:hAnsi="Calibri"/>
                <w:lang w:val="en-GB"/>
              </w:rPr>
              <w:t>poboljsanju</w:t>
            </w:r>
            <w:proofErr w:type="spellEnd"/>
            <w:r>
              <w:rPr>
                <w:rFonts w:ascii="Calibri" w:hAnsi="Calibri"/>
                <w:lang w:val="en-GB"/>
              </w:rPr>
              <w:t xml:space="preserve"> </w:t>
            </w:r>
            <w:proofErr w:type="spellStart"/>
            <w:r>
              <w:rPr>
                <w:rFonts w:ascii="Calibri" w:hAnsi="Calibri"/>
                <w:lang w:val="en-GB"/>
              </w:rPr>
              <w:t>ucenja</w:t>
            </w:r>
            <w:proofErr w:type="spellEnd"/>
            <w:r>
              <w:rPr>
                <w:rFonts w:ascii="Calibri" w:hAnsi="Calibri"/>
                <w:lang w:val="en-GB"/>
              </w:rPr>
              <w:t xml:space="preserve"> </w:t>
            </w:r>
            <w:proofErr w:type="spellStart"/>
            <w:r>
              <w:rPr>
                <w:rFonts w:ascii="Calibri" w:hAnsi="Calibri"/>
                <w:lang w:val="en-GB"/>
              </w:rPr>
              <w:t>kod</w:t>
            </w:r>
            <w:proofErr w:type="spellEnd"/>
            <w:r>
              <w:rPr>
                <w:rFonts w:ascii="Calibri" w:hAnsi="Calibri"/>
                <w:lang w:val="en-GB"/>
              </w:rPr>
              <w:t xml:space="preserve"> </w:t>
            </w:r>
            <w:proofErr w:type="spellStart"/>
            <w:r>
              <w:rPr>
                <w:rFonts w:ascii="Calibri" w:hAnsi="Calibri"/>
                <w:lang w:val="en-GB"/>
              </w:rPr>
              <w:t>mladih</w:t>
            </w:r>
            <w:proofErr w:type="spellEnd"/>
            <w:r>
              <w:rPr>
                <w:rFonts w:ascii="Calibri" w:hAnsi="Calibri"/>
                <w:lang w:val="en-GB"/>
              </w:rPr>
              <w:t xml:space="preserve"> I </w:t>
            </w:r>
            <w:proofErr w:type="spellStart"/>
            <w:r>
              <w:rPr>
                <w:rFonts w:ascii="Calibri" w:hAnsi="Calibri"/>
                <w:lang w:val="en-GB"/>
              </w:rPr>
              <w:t>koriscenja</w:t>
            </w:r>
            <w:proofErr w:type="spellEnd"/>
            <w:r>
              <w:rPr>
                <w:rFonts w:ascii="Calibri" w:hAnsi="Calibri"/>
                <w:lang w:val="en-GB"/>
              </w:rPr>
              <w:t xml:space="preserve"> </w:t>
            </w:r>
            <w:proofErr w:type="spellStart"/>
            <w:r>
              <w:rPr>
                <w:rFonts w:ascii="Calibri" w:hAnsi="Calibri"/>
                <w:lang w:val="en-GB"/>
              </w:rPr>
              <w:t>inovativnih</w:t>
            </w:r>
            <w:proofErr w:type="spellEnd"/>
            <w:r>
              <w:rPr>
                <w:rFonts w:ascii="Calibri" w:hAnsi="Calibri"/>
                <w:lang w:val="en-GB"/>
              </w:rPr>
              <w:t xml:space="preserve"> </w:t>
            </w:r>
            <w:proofErr w:type="spellStart"/>
            <w:r>
              <w:rPr>
                <w:rFonts w:ascii="Calibri" w:hAnsi="Calibri"/>
                <w:lang w:val="en-GB"/>
              </w:rPr>
              <w:t>metoda</w:t>
            </w:r>
            <w:proofErr w:type="spellEnd"/>
            <w:r>
              <w:rPr>
                <w:rFonts w:ascii="Calibri" w:hAnsi="Calibri"/>
                <w:lang w:val="en-GB"/>
              </w:rPr>
              <w:t>.</w:t>
            </w:r>
          </w:p>
        </w:tc>
      </w:tr>
      <w:tr w:rsidR="00951A69" w:rsidRPr="00951A69" w14:paraId="288C6DAF" w14:textId="77777777" w:rsidTr="006B3976">
        <w:trPr>
          <w:trHeight w:val="283"/>
        </w:trPr>
        <w:tc>
          <w:tcPr>
            <w:tcW w:w="4819" w:type="dxa"/>
            <w:gridSpan w:val="3"/>
          </w:tcPr>
          <w:p w14:paraId="4703BF93" w14:textId="77777777" w:rsidR="00951A69" w:rsidRPr="00F64B5D" w:rsidRDefault="00951A69" w:rsidP="00F64B5D">
            <w:pPr>
              <w:rPr>
                <w:rFonts w:ascii="Calibri" w:hAnsi="Calibri"/>
                <w:lang w:val="en-GB"/>
              </w:rPr>
            </w:pPr>
            <w:r w:rsidRPr="00F64B5D">
              <w:rPr>
                <w:rFonts w:ascii="Calibri" w:hAnsi="Calibri"/>
                <w:lang w:val="en-GB"/>
              </w:rPr>
              <w:t xml:space="preserve">What financial means and human and other resources will be provided to sustain these results after the project ends? </w:t>
            </w:r>
          </w:p>
        </w:tc>
        <w:tc>
          <w:tcPr>
            <w:tcW w:w="4820" w:type="dxa"/>
            <w:gridSpan w:val="3"/>
          </w:tcPr>
          <w:p w14:paraId="75D93328" w14:textId="77777777" w:rsidR="00951A69" w:rsidRPr="00951A69" w:rsidRDefault="00951A69" w:rsidP="00F64B5D">
            <w:pPr>
              <w:tabs>
                <w:tab w:val="left" w:pos="3649"/>
                <w:tab w:val="left" w:pos="5349"/>
                <w:tab w:val="left" w:pos="7992"/>
                <w:tab w:val="left" w:pos="9409"/>
                <w:tab w:val="left" w:pos="10778"/>
              </w:tabs>
              <w:rPr>
                <w:rFonts w:ascii="Calibri" w:hAnsi="Calibri"/>
                <w:lang w:val="en-GB"/>
              </w:rPr>
            </w:pPr>
          </w:p>
        </w:tc>
      </w:tr>
      <w:tr w:rsidR="004A3C5A" w:rsidRPr="008A7C48" w14:paraId="2D36FAF7" w14:textId="77777777" w:rsidTr="00951A69">
        <w:trPr>
          <w:trHeight w:val="1020"/>
        </w:trPr>
        <w:tc>
          <w:tcPr>
            <w:tcW w:w="9639" w:type="dxa"/>
            <w:gridSpan w:val="6"/>
            <w:vAlign w:val="center"/>
          </w:tcPr>
          <w:p w14:paraId="2E5898A2" w14:textId="77777777" w:rsidR="004A3C5A" w:rsidRPr="008A7C48" w:rsidRDefault="006864CF" w:rsidP="00F64B5D">
            <w:pPr>
              <w:tabs>
                <w:tab w:val="left" w:pos="3649"/>
                <w:tab w:val="left" w:pos="5349"/>
                <w:tab w:val="left" w:pos="7992"/>
                <w:tab w:val="left" w:pos="9409"/>
                <w:tab w:val="left" w:pos="10778"/>
              </w:tabs>
              <w:rPr>
                <w:rFonts w:ascii="Calibri" w:hAnsi="Calibri"/>
                <w:b/>
                <w:lang w:val="en-GB"/>
              </w:rPr>
            </w:pPr>
            <w:r w:rsidRPr="008A7C48">
              <w:rPr>
                <w:rFonts w:ascii="Calibri" w:hAnsi="Calibri"/>
                <w:b/>
                <w:lang w:val="en-GB"/>
              </w:rPr>
              <w:t>F</w:t>
            </w:r>
            <w:r w:rsidR="004A3C5A" w:rsidRPr="008A7C48">
              <w:rPr>
                <w:rFonts w:ascii="Calibri" w:hAnsi="Calibri"/>
                <w:b/>
                <w:lang w:val="en-GB"/>
              </w:rPr>
              <w:t>.</w:t>
            </w:r>
            <w:r w:rsidR="00E57020" w:rsidRPr="008A7C48">
              <w:rPr>
                <w:rFonts w:ascii="Calibri" w:hAnsi="Calibri"/>
                <w:b/>
                <w:lang w:val="en-GB"/>
              </w:rPr>
              <w:t>3</w:t>
            </w:r>
            <w:r w:rsidR="004A3C5A" w:rsidRPr="008A7C48">
              <w:rPr>
                <w:rFonts w:ascii="Calibri" w:hAnsi="Calibri"/>
                <w:b/>
                <w:lang w:val="en-GB"/>
              </w:rPr>
              <w:t>.</w:t>
            </w:r>
            <w:r w:rsidRPr="008A7C48">
              <w:rPr>
                <w:rFonts w:ascii="Calibri" w:hAnsi="Calibri"/>
                <w:b/>
                <w:lang w:val="en-GB"/>
              </w:rPr>
              <w:t>7</w:t>
            </w:r>
            <w:r w:rsidR="004A3C5A" w:rsidRPr="008A7C48">
              <w:rPr>
                <w:rFonts w:ascii="Calibri" w:hAnsi="Calibri"/>
                <w:b/>
                <w:lang w:val="en-GB"/>
              </w:rPr>
              <w:t xml:space="preserve"> - Operational capacity: Skills and expertise of key</w:t>
            </w:r>
            <w:r w:rsidR="002207C1">
              <w:rPr>
                <w:rFonts w:ascii="Calibri" w:hAnsi="Calibri"/>
                <w:b/>
                <w:lang w:val="en-GB"/>
              </w:rPr>
              <w:t xml:space="preserve"> staff involved in the project</w:t>
            </w:r>
          </w:p>
          <w:p w14:paraId="17E45253" w14:textId="77777777" w:rsidR="004A3C5A" w:rsidRPr="008A7C48" w:rsidRDefault="004A3C5A" w:rsidP="00F64B5D">
            <w:pPr>
              <w:tabs>
                <w:tab w:val="left" w:pos="3649"/>
                <w:tab w:val="left" w:pos="5349"/>
                <w:tab w:val="left" w:pos="7992"/>
                <w:tab w:val="left" w:pos="9409"/>
                <w:tab w:val="left" w:pos="10778"/>
              </w:tabs>
              <w:rPr>
                <w:rFonts w:ascii="Calibri" w:hAnsi="Calibri"/>
                <w:i/>
                <w:lang w:val="en-GB"/>
              </w:rPr>
            </w:pPr>
            <w:r w:rsidRPr="002207C1">
              <w:rPr>
                <w:rFonts w:ascii="Calibri" w:hAnsi="Calibri"/>
                <w:i/>
                <w:color w:val="FF0000"/>
                <w:lang w:val="en-GB"/>
              </w:rPr>
              <w:t>Please add lines as necessary</w:t>
            </w:r>
            <w:r w:rsidRPr="008A7C48">
              <w:rPr>
                <w:rFonts w:ascii="Calibri" w:hAnsi="Calibri"/>
                <w:i/>
                <w:lang w:val="en-GB"/>
              </w:rPr>
              <w:t>.</w:t>
            </w:r>
          </w:p>
        </w:tc>
      </w:tr>
      <w:tr w:rsidR="004A3C5A" w:rsidRPr="008A7C48" w14:paraId="54A86BD6" w14:textId="77777777" w:rsidTr="00951A69">
        <w:trPr>
          <w:trHeight w:val="283"/>
        </w:trPr>
        <w:tc>
          <w:tcPr>
            <w:tcW w:w="2552" w:type="dxa"/>
            <w:gridSpan w:val="2"/>
            <w:vAlign w:val="center"/>
          </w:tcPr>
          <w:p w14:paraId="3146B424" w14:textId="77777777" w:rsidR="004A3C5A" w:rsidRPr="008A7C48" w:rsidRDefault="004A3C5A" w:rsidP="00F64B5D">
            <w:pPr>
              <w:tabs>
                <w:tab w:val="left" w:pos="3649"/>
                <w:tab w:val="left" w:pos="5349"/>
                <w:tab w:val="left" w:pos="7992"/>
                <w:tab w:val="left" w:pos="9409"/>
                <w:tab w:val="left" w:pos="10778"/>
              </w:tabs>
              <w:rPr>
                <w:rFonts w:ascii="Calibri" w:hAnsi="Calibri"/>
                <w:b/>
                <w:lang w:val="en-GB"/>
              </w:rPr>
            </w:pPr>
            <w:r w:rsidRPr="008A7C48">
              <w:rPr>
                <w:rFonts w:ascii="Calibri" w:hAnsi="Calibri"/>
                <w:b/>
                <w:bCs/>
                <w:lang w:val="en-GB"/>
              </w:rPr>
              <w:t>Name of staff member</w:t>
            </w:r>
          </w:p>
        </w:tc>
        <w:tc>
          <w:tcPr>
            <w:tcW w:w="7087" w:type="dxa"/>
            <w:gridSpan w:val="4"/>
            <w:vAlign w:val="center"/>
          </w:tcPr>
          <w:p w14:paraId="00799DD4" w14:textId="77777777" w:rsidR="004A3C5A" w:rsidRPr="002207C1" w:rsidRDefault="004A3C5A" w:rsidP="00F64B5D">
            <w:pPr>
              <w:tabs>
                <w:tab w:val="left" w:pos="3649"/>
                <w:tab w:val="left" w:pos="5349"/>
                <w:tab w:val="left" w:pos="7992"/>
                <w:tab w:val="left" w:pos="9409"/>
                <w:tab w:val="left" w:pos="10778"/>
              </w:tabs>
              <w:jc w:val="both"/>
              <w:rPr>
                <w:rFonts w:ascii="Calibri" w:hAnsi="Calibri"/>
                <w:b/>
                <w:lang w:val="en-GB"/>
              </w:rPr>
            </w:pPr>
            <w:r w:rsidRPr="002207C1">
              <w:rPr>
                <w:rFonts w:ascii="Calibri" w:hAnsi="Calibri"/>
                <w:b/>
                <w:bCs/>
                <w:i/>
                <w:lang w:val="en-GB"/>
              </w:rPr>
              <w:t>Summary of relevant skills and experience, including where relevant a list of recent publications related to the domain of the project.</w:t>
            </w:r>
          </w:p>
        </w:tc>
      </w:tr>
      <w:tr w:rsidR="004A3C5A" w:rsidRPr="008A7C48" w14:paraId="0E0D74AE" w14:textId="77777777" w:rsidTr="00951A69">
        <w:trPr>
          <w:trHeight w:val="283"/>
        </w:trPr>
        <w:tc>
          <w:tcPr>
            <w:tcW w:w="2552" w:type="dxa"/>
            <w:gridSpan w:val="2"/>
            <w:vAlign w:val="center"/>
          </w:tcPr>
          <w:p w14:paraId="5C3DD5D2" w14:textId="77777777" w:rsidR="004A3C5A" w:rsidRPr="008A7C48" w:rsidRDefault="004A3C5A" w:rsidP="00F64B5D">
            <w:pPr>
              <w:rPr>
                <w:rFonts w:ascii="Calibri" w:hAnsi="Calibri"/>
                <w:szCs w:val="22"/>
                <w:lang w:val="en-GB"/>
              </w:rPr>
            </w:pPr>
          </w:p>
        </w:tc>
        <w:tc>
          <w:tcPr>
            <w:tcW w:w="7087" w:type="dxa"/>
            <w:gridSpan w:val="4"/>
            <w:vAlign w:val="center"/>
          </w:tcPr>
          <w:p w14:paraId="4B40BFDE" w14:textId="77777777" w:rsidR="004A3C5A" w:rsidRPr="008A7C48" w:rsidRDefault="004A3C5A" w:rsidP="00F64B5D">
            <w:pPr>
              <w:tabs>
                <w:tab w:val="left" w:pos="3649"/>
                <w:tab w:val="left" w:pos="5349"/>
                <w:tab w:val="left" w:pos="7992"/>
                <w:tab w:val="left" w:pos="9409"/>
                <w:tab w:val="left" w:pos="10778"/>
              </w:tabs>
              <w:rPr>
                <w:rFonts w:ascii="Calibri" w:hAnsi="Calibri"/>
                <w:szCs w:val="22"/>
                <w:lang w:val="en-GB"/>
              </w:rPr>
            </w:pPr>
          </w:p>
        </w:tc>
      </w:tr>
      <w:tr w:rsidR="004A3C5A" w:rsidRPr="008A7C48" w14:paraId="0BA7D85F" w14:textId="77777777" w:rsidTr="00951A69">
        <w:trPr>
          <w:trHeight w:val="283"/>
        </w:trPr>
        <w:tc>
          <w:tcPr>
            <w:tcW w:w="2552" w:type="dxa"/>
            <w:gridSpan w:val="2"/>
            <w:vAlign w:val="center"/>
          </w:tcPr>
          <w:p w14:paraId="3541E033" w14:textId="77777777" w:rsidR="004A3C5A" w:rsidRPr="008A7C48" w:rsidRDefault="004A3C5A" w:rsidP="00F64B5D">
            <w:pPr>
              <w:rPr>
                <w:rFonts w:ascii="Calibri" w:hAnsi="Calibri"/>
                <w:szCs w:val="22"/>
                <w:lang w:val="en-GB"/>
              </w:rPr>
            </w:pPr>
          </w:p>
        </w:tc>
        <w:tc>
          <w:tcPr>
            <w:tcW w:w="7087" w:type="dxa"/>
            <w:gridSpan w:val="4"/>
            <w:vAlign w:val="center"/>
          </w:tcPr>
          <w:p w14:paraId="3B42C5B7" w14:textId="77777777" w:rsidR="004A3C5A" w:rsidRPr="008A7C48" w:rsidRDefault="004A3C5A" w:rsidP="00F64B5D">
            <w:pPr>
              <w:tabs>
                <w:tab w:val="left" w:pos="3649"/>
                <w:tab w:val="left" w:pos="5349"/>
                <w:tab w:val="left" w:pos="7992"/>
                <w:tab w:val="left" w:pos="9409"/>
                <w:tab w:val="left" w:pos="10778"/>
              </w:tabs>
              <w:rPr>
                <w:rFonts w:ascii="Calibri" w:hAnsi="Calibri"/>
                <w:szCs w:val="22"/>
                <w:lang w:val="en-GB"/>
              </w:rPr>
            </w:pPr>
          </w:p>
        </w:tc>
      </w:tr>
      <w:tr w:rsidR="004A3C5A" w:rsidRPr="008A7C48" w14:paraId="2F6EE30B" w14:textId="77777777" w:rsidTr="00951A69">
        <w:trPr>
          <w:trHeight w:val="283"/>
        </w:trPr>
        <w:tc>
          <w:tcPr>
            <w:tcW w:w="2552" w:type="dxa"/>
            <w:gridSpan w:val="2"/>
            <w:vAlign w:val="center"/>
          </w:tcPr>
          <w:p w14:paraId="412474A7" w14:textId="77777777" w:rsidR="004A3C5A" w:rsidRPr="008A7C48" w:rsidRDefault="004A3C5A" w:rsidP="00F64B5D">
            <w:pPr>
              <w:tabs>
                <w:tab w:val="left" w:pos="3649"/>
                <w:tab w:val="left" w:pos="5349"/>
                <w:tab w:val="left" w:pos="7992"/>
                <w:tab w:val="left" w:pos="9409"/>
                <w:tab w:val="left" w:pos="10778"/>
              </w:tabs>
              <w:rPr>
                <w:rFonts w:ascii="Calibri" w:hAnsi="Calibri"/>
                <w:szCs w:val="22"/>
                <w:lang w:val="en-US"/>
              </w:rPr>
            </w:pPr>
          </w:p>
        </w:tc>
        <w:tc>
          <w:tcPr>
            <w:tcW w:w="7087" w:type="dxa"/>
            <w:gridSpan w:val="4"/>
            <w:vAlign w:val="center"/>
          </w:tcPr>
          <w:p w14:paraId="2E9BF0BA" w14:textId="77777777" w:rsidR="004A3C5A" w:rsidRPr="008A7C48" w:rsidRDefault="004A3C5A" w:rsidP="00F64B5D">
            <w:pPr>
              <w:tabs>
                <w:tab w:val="left" w:pos="3649"/>
                <w:tab w:val="left" w:pos="5349"/>
                <w:tab w:val="left" w:pos="7992"/>
                <w:tab w:val="left" w:pos="9409"/>
                <w:tab w:val="left" w:pos="10778"/>
              </w:tabs>
              <w:rPr>
                <w:rFonts w:ascii="Calibri" w:hAnsi="Calibri"/>
                <w:szCs w:val="22"/>
                <w:lang w:val="en-US"/>
              </w:rPr>
            </w:pPr>
          </w:p>
        </w:tc>
      </w:tr>
      <w:tr w:rsidR="00951A69" w:rsidRPr="008A7C48" w14:paraId="1EE6316B" w14:textId="77777777" w:rsidTr="00951A69">
        <w:trPr>
          <w:trHeight w:val="283"/>
        </w:trPr>
        <w:tc>
          <w:tcPr>
            <w:tcW w:w="2552" w:type="dxa"/>
            <w:gridSpan w:val="2"/>
            <w:vAlign w:val="center"/>
          </w:tcPr>
          <w:p w14:paraId="4C08DDCF" w14:textId="77777777" w:rsidR="00951A69" w:rsidRPr="008A7C48" w:rsidRDefault="00951A69" w:rsidP="00F64B5D">
            <w:pPr>
              <w:tabs>
                <w:tab w:val="left" w:pos="3649"/>
                <w:tab w:val="left" w:pos="5349"/>
                <w:tab w:val="left" w:pos="7992"/>
                <w:tab w:val="left" w:pos="9409"/>
                <w:tab w:val="left" w:pos="10778"/>
              </w:tabs>
              <w:rPr>
                <w:rFonts w:ascii="Calibri" w:hAnsi="Calibri"/>
                <w:szCs w:val="22"/>
                <w:lang w:val="en-US"/>
              </w:rPr>
            </w:pPr>
          </w:p>
        </w:tc>
        <w:tc>
          <w:tcPr>
            <w:tcW w:w="7087" w:type="dxa"/>
            <w:gridSpan w:val="4"/>
            <w:vAlign w:val="center"/>
          </w:tcPr>
          <w:p w14:paraId="0B322C9D" w14:textId="77777777" w:rsidR="00951A69" w:rsidRPr="008A7C48" w:rsidRDefault="00951A69" w:rsidP="00F64B5D">
            <w:pPr>
              <w:tabs>
                <w:tab w:val="left" w:pos="3649"/>
                <w:tab w:val="left" w:pos="5349"/>
                <w:tab w:val="left" w:pos="7992"/>
                <w:tab w:val="left" w:pos="9409"/>
                <w:tab w:val="left" w:pos="10778"/>
              </w:tabs>
              <w:rPr>
                <w:rFonts w:ascii="Calibri" w:hAnsi="Calibri"/>
                <w:szCs w:val="22"/>
                <w:lang w:val="en-US"/>
              </w:rPr>
            </w:pPr>
          </w:p>
        </w:tc>
      </w:tr>
      <w:tr w:rsidR="00951A69" w:rsidRPr="008A7C48" w14:paraId="7CF6565E" w14:textId="77777777" w:rsidTr="00951A69">
        <w:trPr>
          <w:trHeight w:val="283"/>
        </w:trPr>
        <w:tc>
          <w:tcPr>
            <w:tcW w:w="2552" w:type="dxa"/>
            <w:gridSpan w:val="2"/>
            <w:vAlign w:val="center"/>
          </w:tcPr>
          <w:p w14:paraId="00029A0F" w14:textId="77777777" w:rsidR="00951A69" w:rsidRPr="008A7C48" w:rsidRDefault="00951A69" w:rsidP="00F64B5D">
            <w:pPr>
              <w:tabs>
                <w:tab w:val="left" w:pos="3649"/>
                <w:tab w:val="left" w:pos="5349"/>
                <w:tab w:val="left" w:pos="7992"/>
                <w:tab w:val="left" w:pos="9409"/>
                <w:tab w:val="left" w:pos="10778"/>
              </w:tabs>
              <w:rPr>
                <w:rFonts w:ascii="Calibri" w:hAnsi="Calibri"/>
                <w:szCs w:val="22"/>
                <w:lang w:val="en-US"/>
              </w:rPr>
            </w:pPr>
          </w:p>
        </w:tc>
        <w:tc>
          <w:tcPr>
            <w:tcW w:w="7087" w:type="dxa"/>
            <w:gridSpan w:val="4"/>
            <w:vAlign w:val="center"/>
          </w:tcPr>
          <w:p w14:paraId="7EDCF029" w14:textId="77777777" w:rsidR="00951A69" w:rsidRPr="008A7C48" w:rsidRDefault="00951A69" w:rsidP="00F64B5D">
            <w:pPr>
              <w:tabs>
                <w:tab w:val="left" w:pos="3649"/>
                <w:tab w:val="left" w:pos="5349"/>
                <w:tab w:val="left" w:pos="7992"/>
                <w:tab w:val="left" w:pos="9409"/>
                <w:tab w:val="left" w:pos="10778"/>
              </w:tabs>
              <w:rPr>
                <w:rFonts w:ascii="Calibri" w:hAnsi="Calibri"/>
                <w:szCs w:val="22"/>
                <w:lang w:val="en-US"/>
              </w:rPr>
            </w:pPr>
          </w:p>
        </w:tc>
      </w:tr>
    </w:tbl>
    <w:p w14:paraId="115C5D7F" w14:textId="77777777" w:rsidR="004A3C5A" w:rsidRPr="00E84E0C" w:rsidRDefault="004A3C5A" w:rsidP="00902D14"/>
    <w:p w14:paraId="1F7B82AB" w14:textId="77777777" w:rsidR="004A3C5A" w:rsidRPr="00902D14" w:rsidRDefault="004A3C5A" w:rsidP="00F64B5D">
      <w:pPr>
        <w:rPr>
          <w:i/>
          <w:color w:val="FF0000"/>
        </w:rPr>
      </w:pPr>
      <w:r w:rsidRPr="00902D14">
        <w:rPr>
          <w:i/>
          <w:color w:val="FF0000"/>
        </w:rPr>
        <w:t>Please copy and paste tables as necessary</w:t>
      </w:r>
    </w:p>
    <w:p w14:paraId="60509011" w14:textId="77777777" w:rsidR="00DD01CF" w:rsidRPr="00951A69" w:rsidRDefault="00DD01CF" w:rsidP="00902D14"/>
    <w:p w14:paraId="0DB3D3FD" w14:textId="77777777" w:rsidR="00E84E0C" w:rsidRPr="00E84E0C" w:rsidRDefault="00E84E0C" w:rsidP="00902D14"/>
    <w:p w14:paraId="46D85565" w14:textId="77777777" w:rsidR="004A3C5A" w:rsidRPr="006F38CF" w:rsidRDefault="004A3C5A" w:rsidP="00902D14">
      <w:pPr>
        <w:rPr>
          <w:b/>
        </w:rPr>
        <w:sectPr w:rsidR="004A3C5A" w:rsidRPr="006F38CF" w:rsidSect="00144374">
          <w:type w:val="continuous"/>
          <w:pgSz w:w="11907" w:h="16840" w:code="9"/>
          <w:pgMar w:top="1259" w:right="1134" w:bottom="902" w:left="1134" w:header="0" w:footer="567" w:gutter="0"/>
          <w:cols w:space="720"/>
          <w:formProt w:val="0"/>
          <w:docGrid w:linePitch="326"/>
        </w:sectPr>
      </w:pPr>
    </w:p>
    <w:p w14:paraId="7450DE47" w14:textId="77777777" w:rsidR="00574B25" w:rsidRPr="006F38CF" w:rsidRDefault="00574B25" w:rsidP="00F64B5D">
      <w:pPr>
        <w:jc w:val="both"/>
        <w:rPr>
          <w:b/>
        </w:rPr>
      </w:pPr>
    </w:p>
    <w:p w14:paraId="5D6C3AC9" w14:textId="77777777" w:rsidR="00770930" w:rsidRPr="00AF7989" w:rsidRDefault="00700762"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 xml:space="preserve">F.4 </w:t>
      </w:r>
      <w:r w:rsidR="00770930" w:rsidRPr="00AF7989">
        <w:rPr>
          <w:rFonts w:asciiTheme="minorHAnsi" w:hAnsiTheme="minorHAnsi"/>
          <w:color w:val="000000"/>
          <w:sz w:val="28"/>
          <w:szCs w:val="28"/>
        </w:rPr>
        <w:t>List of Associated Partners</w:t>
      </w:r>
    </w:p>
    <w:p w14:paraId="1C180790" w14:textId="77777777" w:rsidR="00770930" w:rsidRPr="00AF7989" w:rsidRDefault="00770930" w:rsidP="00F64B5D">
      <w:pPr>
        <w:jc w:val="both"/>
        <w:rPr>
          <w:i/>
        </w:rPr>
      </w:pPr>
      <w:r w:rsidRPr="00C1178D">
        <w:rPr>
          <w:i/>
          <w:color w:val="FF0000"/>
        </w:rPr>
        <w:t>(Where applicable)</w:t>
      </w:r>
    </w:p>
    <w:p w14:paraId="60E6F148" w14:textId="77777777" w:rsidR="00770930" w:rsidRPr="00AF7989" w:rsidRDefault="00770930" w:rsidP="00F64B5D">
      <w:pPr>
        <w:jc w:val="both"/>
        <w:rPr>
          <w:i/>
        </w:rPr>
      </w:pPr>
    </w:p>
    <w:p w14:paraId="16C34C6C" w14:textId="77777777" w:rsidR="00770930" w:rsidRPr="00496349" w:rsidRDefault="00770930" w:rsidP="00496349">
      <w:pPr>
        <w:tabs>
          <w:tab w:val="left" w:pos="3649"/>
          <w:tab w:val="left" w:pos="5349"/>
          <w:tab w:val="left" w:pos="7992"/>
          <w:tab w:val="left" w:pos="9639"/>
          <w:tab w:val="left" w:pos="10778"/>
        </w:tabs>
        <w:jc w:val="both"/>
        <w:rPr>
          <w:i/>
        </w:rPr>
      </w:pPr>
      <w:r w:rsidRPr="00AF7989">
        <w:rPr>
          <w:i/>
        </w:rPr>
        <w:t>Capacity-building projects can involve associated partners who contribute to the implementation of specific project tasks/activities or support the dissemination and sustainability of the project. Associated Partners cannot be responsible for core activities of the project (e.g. management, coordination, monitoring, leader of a work group etc.).</w:t>
      </w:r>
      <w:r w:rsidRPr="00496349">
        <w:rPr>
          <w:i/>
        </w:rPr>
        <w:t xml:space="preserve"> </w:t>
      </w:r>
      <w:r w:rsidRPr="00496349">
        <w:rPr>
          <w:b/>
          <w:i/>
        </w:rPr>
        <w:t>No financial contribution from the project grant will be allocated to these organisations.</w:t>
      </w:r>
    </w:p>
    <w:p w14:paraId="5D5788F9" w14:textId="77777777" w:rsidR="00700762" w:rsidRPr="00AF7989" w:rsidRDefault="00000000" w:rsidP="00F64B5D">
      <w:pPr>
        <w:jc w:val="both"/>
        <w:rPr>
          <w:b/>
        </w:rPr>
        <w:sectPr w:rsidR="00700762" w:rsidRPr="00AF7989" w:rsidSect="00770930">
          <w:pgSz w:w="16840" w:h="11907" w:orient="landscape" w:code="9"/>
          <w:pgMar w:top="1134" w:right="1259" w:bottom="1134" w:left="902" w:header="0" w:footer="567" w:gutter="0"/>
          <w:cols w:space="720"/>
          <w:docGrid w:linePitch="326"/>
        </w:sectPr>
      </w:pPr>
      <w:sdt>
        <w:sdtPr>
          <w:rPr>
            <w:color w:val="FFFFFF" w:themeColor="background1"/>
          </w:rPr>
          <w:id w:val="-1030567381"/>
          <w14:checkbox>
            <w14:checked w14:val="0"/>
            <w14:checkedState w14:val="2612" w14:font="MS Gothic"/>
            <w14:uncheckedState w14:val="2610" w14:font="MS Gothic"/>
          </w14:checkbox>
        </w:sdtPr>
        <w:sdtContent>
          <w:r w:rsidR="009B09C0" w:rsidRPr="00AF7989">
            <w:rPr>
              <w:rFonts w:ascii="MS Gothic" w:eastAsia="MS Gothic" w:hAnsi="MS Gothic" w:cs="MS Gothic" w:hint="eastAsia"/>
              <w:color w:val="FFFFFF" w:themeColor="background1"/>
            </w:rPr>
            <w:t>☐</w:t>
          </w:r>
        </w:sdtContent>
      </w:sdt>
    </w:p>
    <w:p w14:paraId="022EAC13" w14:textId="77777777" w:rsidR="00770930" w:rsidRPr="00AF7989" w:rsidRDefault="00770930" w:rsidP="00F64B5D">
      <w:pPr>
        <w:jc w:val="both"/>
        <w:rPr>
          <w:b/>
        </w:rPr>
      </w:pPr>
    </w:p>
    <w:tbl>
      <w:tblPr>
        <w:tblW w:w="1488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7"/>
        <w:gridCol w:w="1701"/>
        <w:gridCol w:w="1418"/>
        <w:gridCol w:w="1134"/>
        <w:gridCol w:w="992"/>
        <w:gridCol w:w="2126"/>
        <w:gridCol w:w="4536"/>
      </w:tblGrid>
      <w:tr w:rsidR="007A50D9" w:rsidRPr="00AF7989" w14:paraId="1D3A16BF" w14:textId="77777777" w:rsidTr="007A50D9">
        <w:trPr>
          <w:trHeight w:val="750"/>
        </w:trPr>
        <w:tc>
          <w:tcPr>
            <w:tcW w:w="2977" w:type="dxa"/>
            <w:shd w:val="clear" w:color="auto" w:fill="DBE5F1" w:themeFill="accent1" w:themeFillTint="33"/>
            <w:vAlign w:val="center"/>
          </w:tcPr>
          <w:p w14:paraId="538C12CB" w14:textId="77777777" w:rsidR="00770930" w:rsidRPr="00AF7989" w:rsidRDefault="00770930" w:rsidP="00F64B5D">
            <w:pPr>
              <w:jc w:val="center"/>
              <w:rPr>
                <w:b/>
                <w:bCs/>
              </w:rPr>
            </w:pPr>
            <w:r w:rsidRPr="00AF7989">
              <w:rPr>
                <w:b/>
                <w:bCs/>
              </w:rPr>
              <w:t>Name of organisation</w:t>
            </w:r>
          </w:p>
        </w:tc>
        <w:tc>
          <w:tcPr>
            <w:tcW w:w="1701" w:type="dxa"/>
            <w:shd w:val="clear" w:color="auto" w:fill="DBE5F1" w:themeFill="accent1" w:themeFillTint="33"/>
            <w:vAlign w:val="center"/>
          </w:tcPr>
          <w:p w14:paraId="3FB9D0F0" w14:textId="77777777" w:rsidR="00770930" w:rsidRPr="00AF7989" w:rsidRDefault="00770930" w:rsidP="00F64B5D">
            <w:pPr>
              <w:jc w:val="center"/>
              <w:rPr>
                <w:b/>
                <w:bCs/>
              </w:rPr>
            </w:pPr>
            <w:r w:rsidRPr="00AF7989">
              <w:rPr>
                <w:b/>
                <w:bCs/>
              </w:rPr>
              <w:t>Type of institution</w:t>
            </w:r>
          </w:p>
        </w:tc>
        <w:tc>
          <w:tcPr>
            <w:tcW w:w="1418" w:type="dxa"/>
            <w:shd w:val="clear" w:color="auto" w:fill="DBE5F1" w:themeFill="accent1" w:themeFillTint="33"/>
            <w:vAlign w:val="center"/>
          </w:tcPr>
          <w:p w14:paraId="569153D7" w14:textId="77777777" w:rsidR="00770930" w:rsidRPr="00AF7989" w:rsidRDefault="00770930" w:rsidP="00F64B5D">
            <w:pPr>
              <w:jc w:val="center"/>
              <w:rPr>
                <w:b/>
                <w:bCs/>
              </w:rPr>
            </w:pPr>
            <w:r w:rsidRPr="00AF7989">
              <w:rPr>
                <w:b/>
                <w:bCs/>
              </w:rPr>
              <w:t>Website</w:t>
            </w:r>
          </w:p>
        </w:tc>
        <w:tc>
          <w:tcPr>
            <w:tcW w:w="1134" w:type="dxa"/>
            <w:shd w:val="clear" w:color="auto" w:fill="DBE5F1" w:themeFill="accent1" w:themeFillTint="33"/>
            <w:vAlign w:val="center"/>
          </w:tcPr>
          <w:p w14:paraId="204A31FA" w14:textId="77777777" w:rsidR="00770930" w:rsidRPr="00AF7989" w:rsidRDefault="00770930" w:rsidP="00F64B5D">
            <w:pPr>
              <w:jc w:val="center"/>
              <w:rPr>
                <w:b/>
                <w:bCs/>
              </w:rPr>
            </w:pPr>
            <w:r w:rsidRPr="00AF7989">
              <w:rPr>
                <w:b/>
                <w:bCs/>
              </w:rPr>
              <w:t>City</w:t>
            </w:r>
          </w:p>
        </w:tc>
        <w:tc>
          <w:tcPr>
            <w:tcW w:w="992" w:type="dxa"/>
            <w:shd w:val="clear" w:color="auto" w:fill="DBE5F1" w:themeFill="accent1" w:themeFillTint="33"/>
            <w:vAlign w:val="center"/>
          </w:tcPr>
          <w:p w14:paraId="596C199D" w14:textId="77777777" w:rsidR="00770930" w:rsidRPr="00AF7989" w:rsidRDefault="00770930" w:rsidP="00F64B5D">
            <w:pPr>
              <w:jc w:val="center"/>
              <w:rPr>
                <w:b/>
                <w:bCs/>
              </w:rPr>
            </w:pPr>
            <w:r w:rsidRPr="00AF7989">
              <w:rPr>
                <w:b/>
                <w:bCs/>
              </w:rPr>
              <w:t>Country</w:t>
            </w:r>
          </w:p>
        </w:tc>
        <w:tc>
          <w:tcPr>
            <w:tcW w:w="2126" w:type="dxa"/>
            <w:shd w:val="clear" w:color="auto" w:fill="DBE5F1" w:themeFill="accent1" w:themeFillTint="33"/>
            <w:vAlign w:val="center"/>
          </w:tcPr>
          <w:p w14:paraId="231F750D" w14:textId="77777777" w:rsidR="00770930" w:rsidRPr="00AF7989" w:rsidRDefault="00770930" w:rsidP="00F64B5D">
            <w:pPr>
              <w:jc w:val="center"/>
              <w:rPr>
                <w:b/>
                <w:bCs/>
              </w:rPr>
            </w:pPr>
            <w:r w:rsidRPr="00AF7989">
              <w:rPr>
                <w:b/>
                <w:bCs/>
              </w:rPr>
              <w:t>Role in the project</w:t>
            </w:r>
          </w:p>
        </w:tc>
        <w:tc>
          <w:tcPr>
            <w:tcW w:w="4536" w:type="dxa"/>
            <w:shd w:val="clear" w:color="auto" w:fill="DBE5F1" w:themeFill="accent1" w:themeFillTint="33"/>
            <w:vAlign w:val="center"/>
          </w:tcPr>
          <w:p w14:paraId="08DA4579" w14:textId="77777777" w:rsidR="00770930" w:rsidRPr="00AF7989" w:rsidRDefault="00770930" w:rsidP="00F64B5D">
            <w:pPr>
              <w:jc w:val="center"/>
              <w:rPr>
                <w:b/>
                <w:bCs/>
              </w:rPr>
            </w:pPr>
            <w:r w:rsidRPr="00AF7989">
              <w:rPr>
                <w:b/>
                <w:bCs/>
              </w:rPr>
              <w:t xml:space="preserve">Activities and </w:t>
            </w:r>
          </w:p>
          <w:p w14:paraId="38A7ECF4" w14:textId="77777777" w:rsidR="00770930" w:rsidRPr="00AF7989" w:rsidRDefault="00770930" w:rsidP="00F64B5D">
            <w:pPr>
              <w:jc w:val="center"/>
              <w:rPr>
                <w:b/>
                <w:bCs/>
              </w:rPr>
            </w:pPr>
            <w:r w:rsidRPr="00AF7989">
              <w:rPr>
                <w:b/>
                <w:bCs/>
              </w:rPr>
              <w:t>related Work Packages</w:t>
            </w:r>
          </w:p>
        </w:tc>
      </w:tr>
      <w:tr w:rsidR="00770930" w:rsidRPr="00AF7989" w14:paraId="29A33E3D" w14:textId="77777777" w:rsidTr="00AF7989">
        <w:trPr>
          <w:trHeight w:val="283"/>
        </w:trPr>
        <w:tc>
          <w:tcPr>
            <w:tcW w:w="2977" w:type="dxa"/>
            <w:vAlign w:val="center"/>
          </w:tcPr>
          <w:p w14:paraId="58876983" w14:textId="1005386A" w:rsidR="00770930" w:rsidRPr="00F75E6C" w:rsidRDefault="00AB2DC5" w:rsidP="00F75E6C">
            <w:pPr>
              <w:jc w:val="center"/>
              <w:rPr>
                <w:b/>
                <w:szCs w:val="22"/>
              </w:rPr>
            </w:pPr>
            <w:r w:rsidRPr="00F75E6C">
              <w:rPr>
                <w:b/>
                <w:szCs w:val="22"/>
              </w:rPr>
              <w:t>University of Vienna</w:t>
            </w:r>
          </w:p>
        </w:tc>
        <w:tc>
          <w:tcPr>
            <w:tcW w:w="1701" w:type="dxa"/>
            <w:vAlign w:val="center"/>
          </w:tcPr>
          <w:p w14:paraId="5DE7B568" w14:textId="4D0C0534" w:rsidR="00770930" w:rsidRPr="00F75E6C" w:rsidRDefault="00AB2DC5" w:rsidP="00F75E6C">
            <w:pPr>
              <w:jc w:val="center"/>
              <w:rPr>
                <w:b/>
                <w:szCs w:val="22"/>
              </w:rPr>
            </w:pPr>
            <w:proofErr w:type="spellStart"/>
            <w:r w:rsidRPr="00F75E6C">
              <w:rPr>
                <w:b/>
                <w:szCs w:val="22"/>
              </w:rPr>
              <w:t>univerzitet</w:t>
            </w:r>
            <w:proofErr w:type="spellEnd"/>
          </w:p>
        </w:tc>
        <w:tc>
          <w:tcPr>
            <w:tcW w:w="1418" w:type="dxa"/>
            <w:vAlign w:val="center"/>
          </w:tcPr>
          <w:p w14:paraId="1D27496D" w14:textId="2A801763" w:rsidR="00770930" w:rsidRPr="00F75E6C" w:rsidRDefault="00AB2DC5" w:rsidP="00F75E6C">
            <w:pPr>
              <w:jc w:val="center"/>
              <w:rPr>
                <w:b/>
                <w:szCs w:val="22"/>
              </w:rPr>
            </w:pPr>
            <w:r w:rsidRPr="00F75E6C">
              <w:rPr>
                <w:b/>
                <w:szCs w:val="22"/>
              </w:rPr>
              <w:t>https://www.univie.ac.at/en/</w:t>
            </w:r>
          </w:p>
        </w:tc>
        <w:tc>
          <w:tcPr>
            <w:tcW w:w="1134" w:type="dxa"/>
            <w:vAlign w:val="center"/>
          </w:tcPr>
          <w:p w14:paraId="07388AA1" w14:textId="244945FB" w:rsidR="00770930" w:rsidRPr="00F75E6C" w:rsidRDefault="00AB2DC5" w:rsidP="00F75E6C">
            <w:pPr>
              <w:jc w:val="center"/>
              <w:rPr>
                <w:b/>
                <w:szCs w:val="22"/>
              </w:rPr>
            </w:pPr>
            <w:r w:rsidRPr="00F75E6C">
              <w:rPr>
                <w:b/>
                <w:szCs w:val="22"/>
              </w:rPr>
              <w:t>Bec</w:t>
            </w:r>
          </w:p>
        </w:tc>
        <w:tc>
          <w:tcPr>
            <w:tcW w:w="992" w:type="dxa"/>
            <w:vAlign w:val="center"/>
          </w:tcPr>
          <w:p w14:paraId="1F2B0687" w14:textId="7B846FBA" w:rsidR="00770930" w:rsidRPr="00F75E6C" w:rsidRDefault="00AB2DC5" w:rsidP="00F75E6C">
            <w:pPr>
              <w:jc w:val="center"/>
              <w:rPr>
                <w:b/>
                <w:szCs w:val="22"/>
              </w:rPr>
            </w:pPr>
            <w:proofErr w:type="spellStart"/>
            <w:r w:rsidRPr="00F75E6C">
              <w:rPr>
                <w:b/>
                <w:szCs w:val="22"/>
              </w:rPr>
              <w:t>Austrija</w:t>
            </w:r>
            <w:proofErr w:type="spellEnd"/>
          </w:p>
        </w:tc>
        <w:tc>
          <w:tcPr>
            <w:tcW w:w="2126" w:type="dxa"/>
            <w:vAlign w:val="center"/>
          </w:tcPr>
          <w:p w14:paraId="50A619D2" w14:textId="61D5E663" w:rsidR="00770930" w:rsidRPr="00F75E6C" w:rsidRDefault="00AB2DC5" w:rsidP="00F75E6C">
            <w:pPr>
              <w:jc w:val="center"/>
              <w:rPr>
                <w:b/>
                <w:szCs w:val="22"/>
              </w:rPr>
            </w:pPr>
            <w:proofErr w:type="spellStart"/>
            <w:r w:rsidRPr="00F75E6C">
              <w:rPr>
                <w:b/>
              </w:rPr>
              <w:t>Finansira</w:t>
            </w:r>
            <w:proofErr w:type="spellEnd"/>
            <w:r w:rsidRPr="00F75E6C">
              <w:rPr>
                <w:b/>
              </w:rPr>
              <w:t xml:space="preserve"> </w:t>
            </w:r>
            <w:proofErr w:type="spellStart"/>
            <w:r w:rsidRPr="00F75E6C">
              <w:rPr>
                <w:b/>
              </w:rPr>
              <w:t>troškove</w:t>
            </w:r>
            <w:proofErr w:type="spellEnd"/>
            <w:r w:rsidRPr="00F75E6C">
              <w:rPr>
                <w:b/>
              </w:rPr>
              <w:t xml:space="preserve"> </w:t>
            </w:r>
            <w:proofErr w:type="spellStart"/>
            <w:r w:rsidRPr="00F75E6C">
              <w:rPr>
                <w:b/>
              </w:rPr>
              <w:t>putovanja</w:t>
            </w:r>
            <w:proofErr w:type="spellEnd"/>
            <w:r w:rsidRPr="00F75E6C">
              <w:rPr>
                <w:b/>
              </w:rPr>
              <w:t xml:space="preserve"> </w:t>
            </w:r>
            <w:proofErr w:type="spellStart"/>
            <w:r w:rsidRPr="00F75E6C">
              <w:rPr>
                <w:b/>
              </w:rPr>
              <w:t>i</w:t>
            </w:r>
            <w:proofErr w:type="spellEnd"/>
            <w:r w:rsidRPr="00F75E6C">
              <w:rPr>
                <w:b/>
              </w:rPr>
              <w:t xml:space="preserve"> </w:t>
            </w:r>
            <w:proofErr w:type="spellStart"/>
            <w:r w:rsidRPr="00F75E6C">
              <w:rPr>
                <w:b/>
              </w:rPr>
              <w:t>odsedanja</w:t>
            </w:r>
            <w:proofErr w:type="spellEnd"/>
          </w:p>
        </w:tc>
        <w:tc>
          <w:tcPr>
            <w:tcW w:w="4536" w:type="dxa"/>
            <w:vAlign w:val="center"/>
          </w:tcPr>
          <w:p w14:paraId="0F3970A6" w14:textId="77777777" w:rsidR="00770930" w:rsidRPr="00AF7989" w:rsidRDefault="00770930" w:rsidP="00F64B5D">
            <w:pPr>
              <w:rPr>
                <w:szCs w:val="22"/>
              </w:rPr>
            </w:pPr>
          </w:p>
        </w:tc>
      </w:tr>
      <w:tr w:rsidR="00770930" w:rsidRPr="00AF7989" w14:paraId="6D4ED7A9" w14:textId="77777777" w:rsidTr="00AF7989">
        <w:trPr>
          <w:trHeight w:val="283"/>
        </w:trPr>
        <w:tc>
          <w:tcPr>
            <w:tcW w:w="2977" w:type="dxa"/>
            <w:vAlign w:val="center"/>
          </w:tcPr>
          <w:p w14:paraId="76976AE5" w14:textId="0B74B6B0" w:rsidR="00770930" w:rsidRPr="00F75E6C" w:rsidRDefault="00AB2DC5" w:rsidP="00F75E6C">
            <w:pPr>
              <w:jc w:val="center"/>
              <w:rPr>
                <w:b/>
                <w:szCs w:val="22"/>
              </w:rPr>
            </w:pPr>
            <w:r w:rsidRPr="00F75E6C">
              <w:rPr>
                <w:b/>
                <w:szCs w:val="22"/>
              </w:rPr>
              <w:t>Atria Group</w:t>
            </w:r>
          </w:p>
        </w:tc>
        <w:tc>
          <w:tcPr>
            <w:tcW w:w="1701" w:type="dxa"/>
            <w:vAlign w:val="center"/>
          </w:tcPr>
          <w:p w14:paraId="29ECD0FF" w14:textId="215D1BFB" w:rsidR="00770930" w:rsidRPr="00F75E6C" w:rsidRDefault="00AB2DC5" w:rsidP="00F75E6C">
            <w:pPr>
              <w:jc w:val="center"/>
              <w:rPr>
                <w:b/>
                <w:szCs w:val="22"/>
              </w:rPr>
            </w:pPr>
            <w:proofErr w:type="spellStart"/>
            <w:r w:rsidRPr="00F75E6C">
              <w:rPr>
                <w:b/>
                <w:szCs w:val="22"/>
              </w:rPr>
              <w:t>nevladina</w:t>
            </w:r>
            <w:proofErr w:type="spellEnd"/>
            <w:r w:rsidRPr="00F75E6C">
              <w:rPr>
                <w:b/>
                <w:szCs w:val="22"/>
              </w:rPr>
              <w:t xml:space="preserve"> </w:t>
            </w:r>
            <w:proofErr w:type="spellStart"/>
            <w:r w:rsidRPr="00F75E6C">
              <w:rPr>
                <w:b/>
                <w:szCs w:val="22"/>
              </w:rPr>
              <w:t>organizacija</w:t>
            </w:r>
            <w:proofErr w:type="spellEnd"/>
          </w:p>
        </w:tc>
        <w:tc>
          <w:tcPr>
            <w:tcW w:w="1418" w:type="dxa"/>
            <w:vAlign w:val="center"/>
          </w:tcPr>
          <w:p w14:paraId="7D1A9F93" w14:textId="20777200" w:rsidR="00770930" w:rsidRPr="00F75E6C" w:rsidRDefault="00AB2DC5" w:rsidP="00F75E6C">
            <w:pPr>
              <w:jc w:val="center"/>
              <w:rPr>
                <w:b/>
                <w:szCs w:val="22"/>
              </w:rPr>
            </w:pPr>
            <w:r w:rsidRPr="00F75E6C">
              <w:rPr>
                <w:b/>
                <w:szCs w:val="22"/>
              </w:rPr>
              <w:t>https://atria.rs/</w:t>
            </w:r>
          </w:p>
        </w:tc>
        <w:tc>
          <w:tcPr>
            <w:tcW w:w="1134" w:type="dxa"/>
            <w:vAlign w:val="center"/>
          </w:tcPr>
          <w:p w14:paraId="0168BB8C" w14:textId="0C072595" w:rsidR="00770930" w:rsidRPr="00F75E6C" w:rsidRDefault="00AB2DC5" w:rsidP="00F75E6C">
            <w:pPr>
              <w:jc w:val="center"/>
              <w:rPr>
                <w:b/>
                <w:szCs w:val="22"/>
              </w:rPr>
            </w:pPr>
            <w:r w:rsidRPr="00F75E6C">
              <w:rPr>
                <w:b/>
                <w:szCs w:val="22"/>
              </w:rPr>
              <w:t>Beograd</w:t>
            </w:r>
          </w:p>
        </w:tc>
        <w:tc>
          <w:tcPr>
            <w:tcW w:w="992" w:type="dxa"/>
            <w:vAlign w:val="center"/>
          </w:tcPr>
          <w:p w14:paraId="29EFA820" w14:textId="09397DDA" w:rsidR="00770930" w:rsidRPr="00F75E6C" w:rsidRDefault="00AB2DC5" w:rsidP="00F75E6C">
            <w:pPr>
              <w:jc w:val="center"/>
              <w:rPr>
                <w:b/>
                <w:szCs w:val="22"/>
              </w:rPr>
            </w:pPr>
            <w:proofErr w:type="spellStart"/>
            <w:r w:rsidRPr="00F75E6C">
              <w:rPr>
                <w:b/>
                <w:szCs w:val="22"/>
              </w:rPr>
              <w:t>Srbija</w:t>
            </w:r>
            <w:proofErr w:type="spellEnd"/>
          </w:p>
        </w:tc>
        <w:tc>
          <w:tcPr>
            <w:tcW w:w="2126" w:type="dxa"/>
            <w:vAlign w:val="center"/>
          </w:tcPr>
          <w:p w14:paraId="6A11AB4A" w14:textId="7D249CE5" w:rsidR="00770930" w:rsidRPr="00F75E6C" w:rsidRDefault="00AB2DC5" w:rsidP="00F75E6C">
            <w:pPr>
              <w:jc w:val="center"/>
              <w:rPr>
                <w:b/>
                <w:szCs w:val="22"/>
              </w:rPr>
            </w:pPr>
            <w:proofErr w:type="spellStart"/>
            <w:r w:rsidRPr="00F75E6C">
              <w:rPr>
                <w:b/>
              </w:rPr>
              <w:t>Finansira</w:t>
            </w:r>
            <w:proofErr w:type="spellEnd"/>
            <w:r w:rsidRPr="00F75E6C">
              <w:rPr>
                <w:b/>
              </w:rPr>
              <w:t xml:space="preserve"> </w:t>
            </w:r>
            <w:proofErr w:type="spellStart"/>
            <w:r w:rsidRPr="00F75E6C">
              <w:rPr>
                <w:b/>
              </w:rPr>
              <w:t>troškove</w:t>
            </w:r>
            <w:proofErr w:type="spellEnd"/>
            <w:r w:rsidRPr="00F75E6C">
              <w:rPr>
                <w:b/>
              </w:rPr>
              <w:t xml:space="preserve"> </w:t>
            </w:r>
            <w:proofErr w:type="spellStart"/>
            <w:r w:rsidRPr="00F75E6C">
              <w:rPr>
                <w:b/>
              </w:rPr>
              <w:t>pripreme</w:t>
            </w:r>
            <w:proofErr w:type="spellEnd"/>
            <w:r w:rsidRPr="00F75E6C">
              <w:rPr>
                <w:b/>
              </w:rPr>
              <w:t xml:space="preserve"> </w:t>
            </w:r>
            <w:proofErr w:type="spellStart"/>
            <w:r w:rsidRPr="00F75E6C">
              <w:rPr>
                <w:b/>
              </w:rPr>
              <w:t>materijala</w:t>
            </w:r>
            <w:proofErr w:type="spellEnd"/>
            <w:r w:rsidRPr="00F75E6C">
              <w:rPr>
                <w:b/>
              </w:rPr>
              <w:t xml:space="preserve"> za seminar</w:t>
            </w:r>
          </w:p>
        </w:tc>
        <w:tc>
          <w:tcPr>
            <w:tcW w:w="4536" w:type="dxa"/>
            <w:vAlign w:val="center"/>
          </w:tcPr>
          <w:p w14:paraId="42E52F28" w14:textId="77777777" w:rsidR="00770930" w:rsidRPr="00AF7989" w:rsidRDefault="00770930" w:rsidP="00F64B5D">
            <w:pPr>
              <w:rPr>
                <w:szCs w:val="22"/>
              </w:rPr>
            </w:pPr>
          </w:p>
        </w:tc>
      </w:tr>
      <w:tr w:rsidR="00770930" w:rsidRPr="00AF7989" w14:paraId="0BF09E80" w14:textId="77777777" w:rsidTr="00AF7989">
        <w:trPr>
          <w:trHeight w:val="283"/>
        </w:trPr>
        <w:tc>
          <w:tcPr>
            <w:tcW w:w="2977" w:type="dxa"/>
            <w:vAlign w:val="center"/>
          </w:tcPr>
          <w:p w14:paraId="04B46F33" w14:textId="12471C23" w:rsidR="00770930" w:rsidRPr="00F75E6C" w:rsidRDefault="00F75E6C" w:rsidP="00F75E6C">
            <w:pPr>
              <w:jc w:val="center"/>
              <w:rPr>
                <w:b/>
                <w:szCs w:val="22"/>
              </w:rPr>
            </w:pPr>
            <w:proofErr w:type="spellStart"/>
            <w:r w:rsidRPr="00F75E6C">
              <w:rPr>
                <w:b/>
                <w:szCs w:val="22"/>
              </w:rPr>
              <w:t>Imec</w:t>
            </w:r>
            <w:proofErr w:type="spellEnd"/>
          </w:p>
        </w:tc>
        <w:tc>
          <w:tcPr>
            <w:tcW w:w="1701" w:type="dxa"/>
            <w:vAlign w:val="center"/>
          </w:tcPr>
          <w:p w14:paraId="191AB44C" w14:textId="31B836C9" w:rsidR="00770930" w:rsidRPr="00F75E6C" w:rsidRDefault="00F75E6C" w:rsidP="00F75E6C">
            <w:pPr>
              <w:jc w:val="center"/>
              <w:rPr>
                <w:b/>
                <w:szCs w:val="22"/>
              </w:rPr>
            </w:pPr>
            <w:proofErr w:type="spellStart"/>
            <w:r w:rsidRPr="00F75E6C">
              <w:rPr>
                <w:b/>
                <w:szCs w:val="22"/>
              </w:rPr>
              <w:t>nezavisan</w:t>
            </w:r>
            <w:proofErr w:type="spellEnd"/>
            <w:r w:rsidRPr="00F75E6C">
              <w:rPr>
                <w:b/>
                <w:szCs w:val="22"/>
              </w:rPr>
              <w:t xml:space="preserve"> </w:t>
            </w:r>
            <w:proofErr w:type="spellStart"/>
            <w:r w:rsidRPr="00F75E6C">
              <w:rPr>
                <w:b/>
                <w:szCs w:val="22"/>
              </w:rPr>
              <w:t>istrazivacki</w:t>
            </w:r>
            <w:proofErr w:type="spellEnd"/>
            <w:r w:rsidRPr="00F75E6C">
              <w:rPr>
                <w:b/>
                <w:szCs w:val="22"/>
              </w:rPr>
              <w:t xml:space="preserve"> </w:t>
            </w:r>
            <w:proofErr w:type="spellStart"/>
            <w:r w:rsidRPr="00F75E6C">
              <w:rPr>
                <w:b/>
                <w:szCs w:val="22"/>
              </w:rPr>
              <w:t>centar</w:t>
            </w:r>
            <w:proofErr w:type="spellEnd"/>
          </w:p>
        </w:tc>
        <w:tc>
          <w:tcPr>
            <w:tcW w:w="1418" w:type="dxa"/>
            <w:vAlign w:val="center"/>
          </w:tcPr>
          <w:p w14:paraId="30838700" w14:textId="5AAC70F3" w:rsidR="00770930" w:rsidRPr="00F75E6C" w:rsidRDefault="00F75E6C" w:rsidP="00F75E6C">
            <w:pPr>
              <w:jc w:val="center"/>
              <w:rPr>
                <w:b/>
                <w:szCs w:val="22"/>
              </w:rPr>
            </w:pPr>
            <w:r w:rsidRPr="00F75E6C">
              <w:rPr>
                <w:b/>
                <w:szCs w:val="22"/>
              </w:rPr>
              <w:t>https://www.imec-int.com/en</w:t>
            </w:r>
          </w:p>
        </w:tc>
        <w:tc>
          <w:tcPr>
            <w:tcW w:w="1134" w:type="dxa"/>
            <w:vAlign w:val="center"/>
          </w:tcPr>
          <w:p w14:paraId="40DED81A" w14:textId="24760C8C" w:rsidR="00770930" w:rsidRPr="00F75E6C" w:rsidRDefault="00F75E6C" w:rsidP="00F75E6C">
            <w:pPr>
              <w:jc w:val="center"/>
              <w:rPr>
                <w:b/>
                <w:szCs w:val="22"/>
              </w:rPr>
            </w:pPr>
            <w:r w:rsidRPr="00F75E6C">
              <w:rPr>
                <w:b/>
                <w:szCs w:val="22"/>
              </w:rPr>
              <w:t>Leuven</w:t>
            </w:r>
          </w:p>
        </w:tc>
        <w:tc>
          <w:tcPr>
            <w:tcW w:w="992" w:type="dxa"/>
            <w:vAlign w:val="center"/>
          </w:tcPr>
          <w:p w14:paraId="401533C3" w14:textId="5FCC0A69" w:rsidR="00770930" w:rsidRPr="00F75E6C" w:rsidRDefault="00F75E6C" w:rsidP="00F75E6C">
            <w:pPr>
              <w:jc w:val="center"/>
              <w:rPr>
                <w:b/>
                <w:szCs w:val="22"/>
              </w:rPr>
            </w:pPr>
            <w:proofErr w:type="spellStart"/>
            <w:r w:rsidRPr="00F75E6C">
              <w:rPr>
                <w:b/>
                <w:szCs w:val="22"/>
              </w:rPr>
              <w:t>Belgija</w:t>
            </w:r>
            <w:proofErr w:type="spellEnd"/>
          </w:p>
        </w:tc>
        <w:tc>
          <w:tcPr>
            <w:tcW w:w="2126" w:type="dxa"/>
            <w:vAlign w:val="center"/>
          </w:tcPr>
          <w:p w14:paraId="086FA346" w14:textId="4CA25A72" w:rsidR="00770930" w:rsidRPr="00F75E6C" w:rsidRDefault="00AB2DC5" w:rsidP="00F75E6C">
            <w:pPr>
              <w:jc w:val="center"/>
              <w:rPr>
                <w:b/>
                <w:szCs w:val="22"/>
              </w:rPr>
            </w:pPr>
            <w:proofErr w:type="spellStart"/>
            <w:r w:rsidRPr="00F75E6C">
              <w:rPr>
                <w:b/>
              </w:rPr>
              <w:t>Finansira</w:t>
            </w:r>
            <w:proofErr w:type="spellEnd"/>
            <w:r w:rsidRPr="00F75E6C">
              <w:rPr>
                <w:b/>
              </w:rPr>
              <w:t xml:space="preserve"> </w:t>
            </w:r>
            <w:proofErr w:type="spellStart"/>
            <w:r w:rsidRPr="00F75E6C">
              <w:rPr>
                <w:b/>
              </w:rPr>
              <w:t>troškove</w:t>
            </w:r>
            <w:proofErr w:type="spellEnd"/>
            <w:r w:rsidRPr="00F75E6C">
              <w:rPr>
                <w:b/>
              </w:rPr>
              <w:t xml:space="preserve"> </w:t>
            </w:r>
            <w:proofErr w:type="spellStart"/>
            <w:r w:rsidRPr="00F75E6C">
              <w:rPr>
                <w:b/>
              </w:rPr>
              <w:t>putovanja</w:t>
            </w:r>
            <w:proofErr w:type="spellEnd"/>
            <w:r w:rsidRPr="00F75E6C">
              <w:rPr>
                <w:b/>
              </w:rPr>
              <w:t xml:space="preserve"> </w:t>
            </w:r>
            <w:proofErr w:type="spellStart"/>
            <w:r w:rsidRPr="00F75E6C">
              <w:rPr>
                <w:b/>
              </w:rPr>
              <w:t>i</w:t>
            </w:r>
            <w:proofErr w:type="spellEnd"/>
            <w:r w:rsidRPr="00F75E6C">
              <w:rPr>
                <w:b/>
              </w:rPr>
              <w:t xml:space="preserve"> </w:t>
            </w:r>
            <w:proofErr w:type="spellStart"/>
            <w:r w:rsidRPr="00F75E6C">
              <w:rPr>
                <w:b/>
              </w:rPr>
              <w:t>odsedanja</w:t>
            </w:r>
            <w:proofErr w:type="spellEnd"/>
          </w:p>
        </w:tc>
        <w:tc>
          <w:tcPr>
            <w:tcW w:w="4536" w:type="dxa"/>
            <w:vAlign w:val="center"/>
          </w:tcPr>
          <w:p w14:paraId="3DD76954" w14:textId="77777777" w:rsidR="00770930" w:rsidRPr="00AF7989" w:rsidRDefault="00770930" w:rsidP="00F64B5D">
            <w:pPr>
              <w:rPr>
                <w:szCs w:val="22"/>
              </w:rPr>
            </w:pPr>
          </w:p>
        </w:tc>
      </w:tr>
      <w:tr w:rsidR="00770930" w:rsidRPr="00AF7989" w14:paraId="7F924E30" w14:textId="77777777" w:rsidTr="00AF7989">
        <w:trPr>
          <w:trHeight w:val="283"/>
        </w:trPr>
        <w:tc>
          <w:tcPr>
            <w:tcW w:w="2977" w:type="dxa"/>
            <w:vAlign w:val="center"/>
          </w:tcPr>
          <w:p w14:paraId="28FD45F4" w14:textId="77777777" w:rsidR="00770930" w:rsidRPr="00AF7989" w:rsidRDefault="00770930" w:rsidP="00F64B5D">
            <w:pPr>
              <w:rPr>
                <w:szCs w:val="22"/>
              </w:rPr>
            </w:pPr>
          </w:p>
        </w:tc>
        <w:tc>
          <w:tcPr>
            <w:tcW w:w="1701" w:type="dxa"/>
            <w:vAlign w:val="center"/>
          </w:tcPr>
          <w:p w14:paraId="177176FD" w14:textId="77777777" w:rsidR="00770930" w:rsidRPr="00AF7989" w:rsidRDefault="00770930" w:rsidP="00F64B5D">
            <w:pPr>
              <w:rPr>
                <w:szCs w:val="22"/>
              </w:rPr>
            </w:pPr>
          </w:p>
        </w:tc>
        <w:tc>
          <w:tcPr>
            <w:tcW w:w="1418" w:type="dxa"/>
            <w:vAlign w:val="center"/>
          </w:tcPr>
          <w:p w14:paraId="76EE771D" w14:textId="77777777" w:rsidR="00770930" w:rsidRPr="00AF7989" w:rsidRDefault="00770930" w:rsidP="00F64B5D">
            <w:pPr>
              <w:rPr>
                <w:szCs w:val="22"/>
              </w:rPr>
            </w:pPr>
          </w:p>
        </w:tc>
        <w:tc>
          <w:tcPr>
            <w:tcW w:w="1134" w:type="dxa"/>
            <w:vAlign w:val="center"/>
          </w:tcPr>
          <w:p w14:paraId="355C7E02" w14:textId="77777777" w:rsidR="00770930" w:rsidRPr="00AF7989" w:rsidRDefault="00770930" w:rsidP="00F64B5D">
            <w:pPr>
              <w:rPr>
                <w:szCs w:val="22"/>
              </w:rPr>
            </w:pPr>
          </w:p>
        </w:tc>
        <w:tc>
          <w:tcPr>
            <w:tcW w:w="992" w:type="dxa"/>
            <w:vAlign w:val="center"/>
          </w:tcPr>
          <w:p w14:paraId="385AF0EA" w14:textId="77777777" w:rsidR="00770930" w:rsidRPr="00AF7989" w:rsidRDefault="00770930" w:rsidP="00F64B5D">
            <w:pPr>
              <w:rPr>
                <w:szCs w:val="22"/>
              </w:rPr>
            </w:pPr>
          </w:p>
        </w:tc>
        <w:tc>
          <w:tcPr>
            <w:tcW w:w="2126" w:type="dxa"/>
            <w:vAlign w:val="center"/>
          </w:tcPr>
          <w:p w14:paraId="13D900DA" w14:textId="77777777" w:rsidR="00770930" w:rsidRPr="00AF7989" w:rsidRDefault="00770930" w:rsidP="00F64B5D">
            <w:pPr>
              <w:rPr>
                <w:szCs w:val="22"/>
              </w:rPr>
            </w:pPr>
          </w:p>
        </w:tc>
        <w:tc>
          <w:tcPr>
            <w:tcW w:w="4536" w:type="dxa"/>
            <w:vAlign w:val="center"/>
          </w:tcPr>
          <w:p w14:paraId="07025562" w14:textId="77777777" w:rsidR="00770930" w:rsidRPr="00AF7989" w:rsidRDefault="00770930" w:rsidP="00F64B5D">
            <w:pPr>
              <w:rPr>
                <w:szCs w:val="22"/>
              </w:rPr>
            </w:pPr>
          </w:p>
        </w:tc>
      </w:tr>
      <w:tr w:rsidR="00770930" w:rsidRPr="00AF7989" w14:paraId="5A0E1784" w14:textId="77777777" w:rsidTr="00AF7989">
        <w:trPr>
          <w:trHeight w:val="283"/>
        </w:trPr>
        <w:tc>
          <w:tcPr>
            <w:tcW w:w="2977" w:type="dxa"/>
            <w:vAlign w:val="center"/>
          </w:tcPr>
          <w:p w14:paraId="2ACE937B" w14:textId="77777777" w:rsidR="00770930" w:rsidRPr="00AF7989" w:rsidRDefault="00770930" w:rsidP="00F64B5D">
            <w:pPr>
              <w:rPr>
                <w:szCs w:val="22"/>
              </w:rPr>
            </w:pPr>
          </w:p>
        </w:tc>
        <w:tc>
          <w:tcPr>
            <w:tcW w:w="1701" w:type="dxa"/>
            <w:vAlign w:val="center"/>
          </w:tcPr>
          <w:p w14:paraId="51FC9BE4" w14:textId="77777777" w:rsidR="00770930" w:rsidRPr="00AF7989" w:rsidRDefault="00770930" w:rsidP="00F64B5D">
            <w:pPr>
              <w:rPr>
                <w:szCs w:val="22"/>
              </w:rPr>
            </w:pPr>
          </w:p>
        </w:tc>
        <w:tc>
          <w:tcPr>
            <w:tcW w:w="1418" w:type="dxa"/>
            <w:vAlign w:val="center"/>
          </w:tcPr>
          <w:p w14:paraId="62F55B3C" w14:textId="77777777" w:rsidR="00770930" w:rsidRPr="00AF7989" w:rsidRDefault="00770930" w:rsidP="00F64B5D">
            <w:pPr>
              <w:rPr>
                <w:szCs w:val="22"/>
              </w:rPr>
            </w:pPr>
          </w:p>
        </w:tc>
        <w:tc>
          <w:tcPr>
            <w:tcW w:w="1134" w:type="dxa"/>
            <w:vAlign w:val="center"/>
          </w:tcPr>
          <w:p w14:paraId="79B9EBBA" w14:textId="77777777" w:rsidR="00770930" w:rsidRPr="00AF7989" w:rsidRDefault="00770930" w:rsidP="00F64B5D">
            <w:pPr>
              <w:rPr>
                <w:szCs w:val="22"/>
              </w:rPr>
            </w:pPr>
          </w:p>
        </w:tc>
        <w:tc>
          <w:tcPr>
            <w:tcW w:w="992" w:type="dxa"/>
            <w:vAlign w:val="center"/>
          </w:tcPr>
          <w:p w14:paraId="6C954417" w14:textId="77777777" w:rsidR="00770930" w:rsidRPr="00AF7989" w:rsidRDefault="00770930" w:rsidP="00F64B5D">
            <w:pPr>
              <w:rPr>
                <w:szCs w:val="22"/>
              </w:rPr>
            </w:pPr>
          </w:p>
        </w:tc>
        <w:tc>
          <w:tcPr>
            <w:tcW w:w="2126" w:type="dxa"/>
            <w:vAlign w:val="center"/>
          </w:tcPr>
          <w:p w14:paraId="35621A92" w14:textId="77777777" w:rsidR="00770930" w:rsidRPr="00AF7989" w:rsidRDefault="00770930" w:rsidP="00F64B5D">
            <w:pPr>
              <w:rPr>
                <w:szCs w:val="22"/>
              </w:rPr>
            </w:pPr>
          </w:p>
        </w:tc>
        <w:tc>
          <w:tcPr>
            <w:tcW w:w="4536" w:type="dxa"/>
            <w:vAlign w:val="center"/>
          </w:tcPr>
          <w:p w14:paraId="0FA22264" w14:textId="77777777" w:rsidR="00770930" w:rsidRPr="00AF7989" w:rsidRDefault="00770930" w:rsidP="00F64B5D">
            <w:pPr>
              <w:rPr>
                <w:szCs w:val="22"/>
              </w:rPr>
            </w:pPr>
          </w:p>
        </w:tc>
      </w:tr>
      <w:tr w:rsidR="00770930" w:rsidRPr="00AF7989" w14:paraId="1C716DE0" w14:textId="77777777" w:rsidTr="00AF7989">
        <w:trPr>
          <w:trHeight w:val="283"/>
        </w:trPr>
        <w:tc>
          <w:tcPr>
            <w:tcW w:w="2977" w:type="dxa"/>
            <w:vAlign w:val="center"/>
          </w:tcPr>
          <w:p w14:paraId="69A8FDD7" w14:textId="77777777" w:rsidR="00770930" w:rsidRPr="00AF7989" w:rsidRDefault="00770930" w:rsidP="00F64B5D">
            <w:pPr>
              <w:rPr>
                <w:szCs w:val="22"/>
              </w:rPr>
            </w:pPr>
          </w:p>
        </w:tc>
        <w:tc>
          <w:tcPr>
            <w:tcW w:w="1701" w:type="dxa"/>
            <w:vAlign w:val="center"/>
          </w:tcPr>
          <w:p w14:paraId="131F079C" w14:textId="77777777" w:rsidR="00770930" w:rsidRPr="00AF7989" w:rsidRDefault="00770930" w:rsidP="00F64B5D">
            <w:pPr>
              <w:rPr>
                <w:szCs w:val="22"/>
              </w:rPr>
            </w:pPr>
          </w:p>
        </w:tc>
        <w:tc>
          <w:tcPr>
            <w:tcW w:w="1418" w:type="dxa"/>
            <w:vAlign w:val="center"/>
          </w:tcPr>
          <w:p w14:paraId="2873B1BB" w14:textId="77777777" w:rsidR="00770930" w:rsidRPr="00AF7989" w:rsidRDefault="00770930" w:rsidP="00F64B5D">
            <w:pPr>
              <w:rPr>
                <w:szCs w:val="22"/>
              </w:rPr>
            </w:pPr>
          </w:p>
        </w:tc>
        <w:tc>
          <w:tcPr>
            <w:tcW w:w="1134" w:type="dxa"/>
            <w:vAlign w:val="center"/>
          </w:tcPr>
          <w:p w14:paraId="79762667" w14:textId="77777777" w:rsidR="00770930" w:rsidRPr="00AF7989" w:rsidRDefault="00770930" w:rsidP="00F64B5D">
            <w:pPr>
              <w:rPr>
                <w:szCs w:val="22"/>
              </w:rPr>
            </w:pPr>
          </w:p>
        </w:tc>
        <w:tc>
          <w:tcPr>
            <w:tcW w:w="992" w:type="dxa"/>
            <w:vAlign w:val="center"/>
          </w:tcPr>
          <w:p w14:paraId="44AC2498" w14:textId="77777777" w:rsidR="00770930" w:rsidRPr="00AF7989" w:rsidRDefault="00770930" w:rsidP="00F64B5D">
            <w:pPr>
              <w:rPr>
                <w:szCs w:val="22"/>
              </w:rPr>
            </w:pPr>
          </w:p>
        </w:tc>
        <w:tc>
          <w:tcPr>
            <w:tcW w:w="2126" w:type="dxa"/>
            <w:vAlign w:val="center"/>
          </w:tcPr>
          <w:p w14:paraId="1B04B9B5" w14:textId="77777777" w:rsidR="00770930" w:rsidRPr="00AF7989" w:rsidRDefault="00770930" w:rsidP="00F64B5D">
            <w:pPr>
              <w:rPr>
                <w:szCs w:val="22"/>
              </w:rPr>
            </w:pPr>
          </w:p>
        </w:tc>
        <w:tc>
          <w:tcPr>
            <w:tcW w:w="4536" w:type="dxa"/>
            <w:vAlign w:val="center"/>
          </w:tcPr>
          <w:p w14:paraId="1F550A1B" w14:textId="77777777" w:rsidR="00770930" w:rsidRPr="00AF7989" w:rsidRDefault="00770930" w:rsidP="00F64B5D">
            <w:pPr>
              <w:rPr>
                <w:szCs w:val="22"/>
              </w:rPr>
            </w:pPr>
          </w:p>
        </w:tc>
      </w:tr>
      <w:tr w:rsidR="00770930" w:rsidRPr="00AF7989" w14:paraId="7E532D26" w14:textId="77777777" w:rsidTr="00AF7989">
        <w:trPr>
          <w:trHeight w:val="283"/>
        </w:trPr>
        <w:tc>
          <w:tcPr>
            <w:tcW w:w="2977" w:type="dxa"/>
            <w:vAlign w:val="center"/>
          </w:tcPr>
          <w:p w14:paraId="4690E977" w14:textId="77777777" w:rsidR="00770930" w:rsidRPr="00AF7989" w:rsidRDefault="00770930" w:rsidP="00F64B5D">
            <w:pPr>
              <w:rPr>
                <w:szCs w:val="22"/>
              </w:rPr>
            </w:pPr>
          </w:p>
        </w:tc>
        <w:tc>
          <w:tcPr>
            <w:tcW w:w="1701" w:type="dxa"/>
            <w:vAlign w:val="center"/>
          </w:tcPr>
          <w:p w14:paraId="405951D2" w14:textId="77777777" w:rsidR="00770930" w:rsidRPr="00AF7989" w:rsidRDefault="00770930" w:rsidP="00F64B5D">
            <w:pPr>
              <w:rPr>
                <w:szCs w:val="22"/>
              </w:rPr>
            </w:pPr>
          </w:p>
        </w:tc>
        <w:tc>
          <w:tcPr>
            <w:tcW w:w="1418" w:type="dxa"/>
            <w:vAlign w:val="center"/>
          </w:tcPr>
          <w:p w14:paraId="3DA4CC17" w14:textId="77777777" w:rsidR="00770930" w:rsidRPr="00AF7989" w:rsidRDefault="00770930" w:rsidP="00F64B5D">
            <w:pPr>
              <w:rPr>
                <w:szCs w:val="22"/>
              </w:rPr>
            </w:pPr>
          </w:p>
        </w:tc>
        <w:tc>
          <w:tcPr>
            <w:tcW w:w="1134" w:type="dxa"/>
            <w:vAlign w:val="center"/>
          </w:tcPr>
          <w:p w14:paraId="76367049" w14:textId="77777777" w:rsidR="00770930" w:rsidRPr="00AF7989" w:rsidRDefault="00770930" w:rsidP="00F64B5D">
            <w:pPr>
              <w:rPr>
                <w:szCs w:val="22"/>
              </w:rPr>
            </w:pPr>
          </w:p>
        </w:tc>
        <w:tc>
          <w:tcPr>
            <w:tcW w:w="992" w:type="dxa"/>
            <w:vAlign w:val="center"/>
          </w:tcPr>
          <w:p w14:paraId="217E89DF" w14:textId="77777777" w:rsidR="00770930" w:rsidRPr="00AF7989" w:rsidRDefault="00770930" w:rsidP="00F64B5D">
            <w:pPr>
              <w:rPr>
                <w:szCs w:val="22"/>
              </w:rPr>
            </w:pPr>
          </w:p>
        </w:tc>
        <w:tc>
          <w:tcPr>
            <w:tcW w:w="2126" w:type="dxa"/>
            <w:vAlign w:val="center"/>
          </w:tcPr>
          <w:p w14:paraId="0E7BF27A" w14:textId="77777777" w:rsidR="00770930" w:rsidRPr="00AF7989" w:rsidRDefault="00770930" w:rsidP="00F64B5D">
            <w:pPr>
              <w:rPr>
                <w:szCs w:val="22"/>
              </w:rPr>
            </w:pPr>
          </w:p>
        </w:tc>
        <w:tc>
          <w:tcPr>
            <w:tcW w:w="4536" w:type="dxa"/>
            <w:vAlign w:val="center"/>
          </w:tcPr>
          <w:p w14:paraId="4411EA38" w14:textId="77777777" w:rsidR="00770930" w:rsidRPr="00AF7989" w:rsidRDefault="00770930" w:rsidP="00F64B5D">
            <w:pPr>
              <w:rPr>
                <w:szCs w:val="22"/>
              </w:rPr>
            </w:pPr>
          </w:p>
        </w:tc>
      </w:tr>
    </w:tbl>
    <w:p w14:paraId="57F7FD98" w14:textId="77777777" w:rsidR="00770930" w:rsidRPr="00AF7989" w:rsidRDefault="00770930" w:rsidP="00F64B5D">
      <w:pPr>
        <w:jc w:val="both"/>
        <w:rPr>
          <w:b/>
        </w:rPr>
      </w:pPr>
    </w:p>
    <w:p w14:paraId="5FC8948C" w14:textId="77777777" w:rsidR="00770930" w:rsidRPr="00902D14" w:rsidRDefault="00770930" w:rsidP="00F64B5D">
      <w:pPr>
        <w:rPr>
          <w:i/>
          <w:color w:val="FF0000"/>
        </w:rPr>
      </w:pPr>
      <w:r w:rsidRPr="00902D14">
        <w:rPr>
          <w:i/>
          <w:color w:val="FF0000"/>
        </w:rPr>
        <w:t>Please insert rows as necessary</w:t>
      </w:r>
    </w:p>
    <w:p w14:paraId="2CF7A104" w14:textId="77777777" w:rsidR="009B09C0" w:rsidRPr="00AF7989" w:rsidRDefault="009B09C0" w:rsidP="00F64B5D">
      <w:pPr>
        <w:rPr>
          <w:i/>
        </w:rPr>
      </w:pPr>
    </w:p>
    <w:p w14:paraId="32E8EE58" w14:textId="77777777" w:rsidR="009B09C0" w:rsidRPr="006F38CF" w:rsidRDefault="009B09C0" w:rsidP="00F64B5D">
      <w:pPr>
        <w:rPr>
          <w:i/>
        </w:rPr>
        <w:sectPr w:rsidR="009B09C0" w:rsidRPr="006F38CF" w:rsidSect="00700762">
          <w:type w:val="continuous"/>
          <w:pgSz w:w="16840" w:h="11907" w:orient="landscape" w:code="9"/>
          <w:pgMar w:top="1134" w:right="1259" w:bottom="1134" w:left="902" w:header="0" w:footer="567" w:gutter="0"/>
          <w:cols w:space="720"/>
          <w:formProt w:val="0"/>
          <w:docGrid w:linePitch="326"/>
        </w:sectPr>
      </w:pPr>
    </w:p>
    <w:p w14:paraId="2D0C8248" w14:textId="77777777"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w:t>
      </w:r>
      <w:r w:rsidR="00450C1A" w:rsidRPr="006F38CF">
        <w:rPr>
          <w:rFonts w:asciiTheme="minorHAnsi" w:hAnsiTheme="minorHAnsi"/>
          <w:sz w:val="32"/>
          <w:szCs w:val="32"/>
        </w:rPr>
        <w:t>G</w:t>
      </w:r>
      <w:r w:rsidRPr="006F38CF">
        <w:rPr>
          <w:rFonts w:asciiTheme="minorHAnsi" w:hAnsiTheme="minorHAnsi"/>
          <w:sz w:val="32"/>
          <w:szCs w:val="32"/>
        </w:rPr>
        <w:t xml:space="preserve"> – Impact and Sustainability</w:t>
      </w:r>
    </w:p>
    <w:p w14:paraId="53EED59A" w14:textId="77777777" w:rsidR="00861494" w:rsidRPr="006F38CF" w:rsidRDefault="00861494" w:rsidP="00F64B5D">
      <w:pPr>
        <w:tabs>
          <w:tab w:val="left" w:pos="3649"/>
          <w:tab w:val="left" w:pos="5349"/>
          <w:tab w:val="left" w:pos="7992"/>
          <w:tab w:val="left" w:pos="9409"/>
          <w:tab w:val="left" w:pos="10778"/>
        </w:tabs>
        <w:rPr>
          <w:b/>
        </w:rPr>
      </w:pPr>
    </w:p>
    <w:p w14:paraId="0C855FCC" w14:textId="77777777" w:rsidR="00770930" w:rsidRPr="00F24DEA" w:rsidRDefault="00450C1A" w:rsidP="00F64B5D">
      <w:pPr>
        <w:pStyle w:val="Heading1"/>
        <w:shd w:val="clear" w:color="auto" w:fill="FFFFFF"/>
        <w:spacing w:before="0" w:after="0"/>
        <w:rPr>
          <w:rFonts w:asciiTheme="minorHAnsi" w:hAnsiTheme="minorHAnsi"/>
          <w:color w:val="000000"/>
          <w:sz w:val="28"/>
          <w:szCs w:val="28"/>
        </w:rPr>
      </w:pPr>
      <w:r w:rsidRPr="00F24DEA">
        <w:rPr>
          <w:rFonts w:asciiTheme="minorHAnsi" w:hAnsiTheme="minorHAnsi"/>
          <w:color w:val="000000"/>
          <w:sz w:val="28"/>
          <w:szCs w:val="28"/>
        </w:rPr>
        <w:t>G</w:t>
      </w:r>
      <w:r w:rsidR="00770930" w:rsidRPr="00F24DEA">
        <w:rPr>
          <w:rFonts w:asciiTheme="minorHAnsi" w:hAnsiTheme="minorHAnsi"/>
          <w:color w:val="000000"/>
          <w:sz w:val="28"/>
          <w:szCs w:val="28"/>
        </w:rPr>
        <w:t>.1 Expected impact of the project</w:t>
      </w:r>
    </w:p>
    <w:p w14:paraId="73B8C955" w14:textId="77777777" w:rsidR="00770930" w:rsidRPr="006F38CF" w:rsidRDefault="00770930" w:rsidP="00F64B5D">
      <w:pPr>
        <w:tabs>
          <w:tab w:val="left" w:pos="3649"/>
          <w:tab w:val="left" w:pos="5349"/>
          <w:tab w:val="left" w:pos="7992"/>
          <w:tab w:val="left" w:pos="9639"/>
          <w:tab w:val="left" w:pos="10778"/>
        </w:tabs>
        <w:jc w:val="both"/>
        <w:rPr>
          <w:i/>
        </w:rPr>
      </w:pPr>
    </w:p>
    <w:p w14:paraId="1310B2E0" w14:textId="77777777" w:rsidR="00C1178D" w:rsidRPr="00496349" w:rsidRDefault="00C1178D" w:rsidP="00496349">
      <w:pPr>
        <w:tabs>
          <w:tab w:val="left" w:pos="3649"/>
          <w:tab w:val="left" w:pos="5349"/>
          <w:tab w:val="left" w:pos="7992"/>
          <w:tab w:val="left" w:pos="9639"/>
          <w:tab w:val="left" w:pos="10778"/>
        </w:tabs>
        <w:jc w:val="both"/>
        <w:rPr>
          <w:i/>
        </w:rPr>
      </w:pPr>
      <w:r w:rsidRPr="00F163EF">
        <w:rPr>
          <w:i/>
        </w:rPr>
        <w:t xml:space="preserve">Please explain which target groups will use the project outputs /products /results. Describe how the target groups will be reached and involved </w:t>
      </w:r>
      <w:r w:rsidRPr="00496349">
        <w:rPr>
          <w:i/>
          <w:u w:val="single"/>
        </w:rPr>
        <w:t>during the life of the project</w:t>
      </w:r>
      <w:r w:rsidRPr="00F163EF">
        <w:rPr>
          <w:i/>
        </w:rPr>
        <w:t xml:space="preserve"> and </w:t>
      </w:r>
      <w:r w:rsidRPr="00496349">
        <w:rPr>
          <w:i/>
          <w:u w:val="single"/>
        </w:rPr>
        <w:t>afterwards</w:t>
      </w:r>
      <w:r w:rsidRPr="00F163EF">
        <w:rPr>
          <w:i/>
        </w:rPr>
        <w:t xml:space="preserve"> and how the project will benefit the target group at local, regional, national and/or regional level. Please structure your description according to the different levels of impact and stakeholders</w:t>
      </w:r>
      <w:r w:rsidRPr="00496349">
        <w:rPr>
          <w:i/>
        </w:rPr>
        <w:t>.</w:t>
      </w:r>
    </w:p>
    <w:p w14:paraId="02AAEB8F" w14:textId="77777777" w:rsidR="00EC334A" w:rsidRPr="006F38CF" w:rsidRDefault="00EC334A" w:rsidP="00F64B5D">
      <w:pPr>
        <w:rPr>
          <w:b/>
        </w:rPr>
      </w:pPr>
    </w:p>
    <w:p w14:paraId="721B788E" w14:textId="77777777" w:rsidR="001A6527" w:rsidRDefault="00000000" w:rsidP="00F64B5D">
      <w:pPr>
        <w:tabs>
          <w:tab w:val="left" w:pos="3649"/>
          <w:tab w:val="left" w:pos="5349"/>
          <w:tab w:val="left" w:pos="7992"/>
          <w:tab w:val="left" w:pos="9639"/>
          <w:tab w:val="left" w:pos="10778"/>
        </w:tabs>
        <w:jc w:val="both"/>
        <w:rPr>
          <w:b/>
        </w:rPr>
      </w:pPr>
      <w:sdt>
        <w:sdtPr>
          <w:rPr>
            <w:color w:val="FFFFFF" w:themeColor="background1"/>
          </w:rPr>
          <w:id w:val="-1909459242"/>
          <w14:checkbox>
            <w14:checked w14:val="0"/>
            <w14:checkedState w14:val="2612" w14:font="MS Gothic"/>
            <w14:uncheckedState w14:val="2610" w14:font="MS Gothic"/>
          </w14:checkbox>
        </w:sdtPr>
        <w:sdtContent>
          <w:r w:rsidR="001A6527">
            <w:rPr>
              <w:rFonts w:ascii="MS Gothic" w:eastAsia="MS Gothic" w:hAnsi="MS Gothic" w:hint="eastAsia"/>
              <w:color w:val="FFFFFF" w:themeColor="background1"/>
            </w:rPr>
            <w:t>☐</w:t>
          </w:r>
        </w:sdtContent>
      </w:sdt>
    </w:p>
    <w:p w14:paraId="22ECD4DA" w14:textId="77777777" w:rsidR="001A6527" w:rsidRDefault="001A6527" w:rsidP="00F64B5D">
      <w:pPr>
        <w:tabs>
          <w:tab w:val="left" w:pos="3649"/>
          <w:tab w:val="left" w:pos="5349"/>
          <w:tab w:val="left" w:pos="7992"/>
          <w:tab w:val="left" w:pos="9639"/>
          <w:tab w:val="left" w:pos="10778"/>
        </w:tabs>
        <w:jc w:val="both"/>
        <w:rPr>
          <w:b/>
        </w:rPr>
        <w:sectPr w:rsidR="001A6527" w:rsidSect="001456C2">
          <w:type w:val="continuous"/>
          <w:pgSz w:w="11907" w:h="16839" w:code="9"/>
          <w:pgMar w:top="1417" w:right="1417" w:bottom="1417" w:left="1417" w:header="0" w:footer="0" w:gutter="0"/>
          <w:cols w:space="708"/>
          <w:docGrid w:linePitch="360"/>
        </w:sectPr>
      </w:pPr>
    </w:p>
    <w:tbl>
      <w:tblPr>
        <w:tblW w:w="9087" w:type="dxa"/>
        <w:tblInd w:w="93" w:type="dxa"/>
        <w:tblLook w:val="04A0" w:firstRow="1" w:lastRow="0" w:firstColumn="1" w:lastColumn="0" w:noHBand="0" w:noVBand="1"/>
      </w:tblPr>
      <w:tblGrid>
        <w:gridCol w:w="440"/>
        <w:gridCol w:w="2882"/>
        <w:gridCol w:w="2882"/>
        <w:gridCol w:w="2883"/>
      </w:tblGrid>
      <w:tr w:rsidR="00574B25" w:rsidRPr="006F38CF" w14:paraId="11686CBD" w14:textId="77777777" w:rsidTr="007A50D9">
        <w:trPr>
          <w:trHeight w:val="750"/>
        </w:trPr>
        <w:tc>
          <w:tcPr>
            <w:tcW w:w="44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2AE83F0" w14:textId="77777777" w:rsidR="00574B25" w:rsidRPr="006F38CF" w:rsidRDefault="00283675" w:rsidP="00F64B5D">
            <w:pPr>
              <w:jc w:val="center"/>
              <w:rPr>
                <w:rFonts w:eastAsia="Times New Roman" w:cs="Times New Roman"/>
                <w:color w:val="000000"/>
                <w:szCs w:val="22"/>
              </w:rPr>
            </w:pPr>
            <w:r>
              <w:rPr>
                <w:rFonts w:eastAsia="Times New Roman" w:cs="Times New Roman"/>
                <w:color w:val="000000"/>
                <w:szCs w:val="22"/>
              </w:rPr>
              <w:t>#</w:t>
            </w:r>
          </w:p>
        </w:tc>
        <w:tc>
          <w:tcPr>
            <w:tcW w:w="288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2C0878BD" w14:textId="77777777" w:rsidR="00574B25" w:rsidRPr="006F38CF" w:rsidRDefault="00574B25" w:rsidP="00F64B5D">
            <w:pPr>
              <w:jc w:val="center"/>
              <w:rPr>
                <w:rFonts w:eastAsia="Times New Roman" w:cs="Times New Roman"/>
                <w:b/>
                <w:bCs/>
                <w:color w:val="000000"/>
                <w:szCs w:val="22"/>
              </w:rPr>
            </w:pPr>
            <w:r w:rsidRPr="006F38CF">
              <w:rPr>
                <w:rFonts w:eastAsia="Times New Roman" w:cs="Times New Roman"/>
                <w:b/>
                <w:bCs/>
                <w:color w:val="000000"/>
                <w:szCs w:val="22"/>
              </w:rPr>
              <w:t>Project results</w:t>
            </w:r>
          </w:p>
        </w:tc>
        <w:tc>
          <w:tcPr>
            <w:tcW w:w="288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5C0CA986" w14:textId="77777777" w:rsidR="00574B25" w:rsidRPr="006F38CF" w:rsidRDefault="00895587" w:rsidP="00875237">
            <w:pPr>
              <w:jc w:val="center"/>
              <w:rPr>
                <w:rFonts w:eastAsia="Times New Roman" w:cs="Times New Roman"/>
                <w:b/>
                <w:bCs/>
                <w:color w:val="000000"/>
                <w:szCs w:val="22"/>
              </w:rPr>
            </w:pPr>
            <w:r w:rsidRPr="006F38CF">
              <w:rPr>
                <w:rFonts w:eastAsia="Times New Roman" w:cs="Times New Roman"/>
                <w:b/>
                <w:bCs/>
                <w:color w:val="000000"/>
                <w:szCs w:val="22"/>
              </w:rPr>
              <w:t xml:space="preserve">Who will </w:t>
            </w:r>
            <w:r w:rsidR="00875237" w:rsidRPr="006F38CF">
              <w:rPr>
                <w:rFonts w:eastAsia="Times New Roman" w:cs="Times New Roman"/>
                <w:b/>
                <w:bCs/>
                <w:color w:val="000000"/>
                <w:szCs w:val="22"/>
              </w:rPr>
              <w:t xml:space="preserve">they </w:t>
            </w:r>
            <w:r w:rsidRPr="006F38CF">
              <w:rPr>
                <w:rFonts w:eastAsia="Times New Roman" w:cs="Times New Roman"/>
                <w:b/>
                <w:bCs/>
                <w:color w:val="000000"/>
                <w:szCs w:val="22"/>
              </w:rPr>
              <w:t>i</w:t>
            </w:r>
            <w:r w:rsidR="00574B25" w:rsidRPr="006F38CF">
              <w:rPr>
                <w:rFonts w:eastAsia="Times New Roman" w:cs="Times New Roman"/>
                <w:b/>
                <w:bCs/>
                <w:color w:val="000000"/>
                <w:szCs w:val="22"/>
              </w:rPr>
              <w:t>mpact at national, regional level?</w:t>
            </w:r>
          </w:p>
        </w:tc>
        <w:tc>
          <w:tcPr>
            <w:tcW w:w="2883"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6CD062BA" w14:textId="77777777" w:rsidR="00574B25" w:rsidRPr="006F38CF" w:rsidRDefault="00574B25" w:rsidP="00F64B5D">
            <w:pPr>
              <w:jc w:val="center"/>
              <w:rPr>
                <w:rFonts w:eastAsia="Times New Roman" w:cs="Times New Roman"/>
                <w:b/>
                <w:bCs/>
                <w:color w:val="000000"/>
                <w:szCs w:val="22"/>
              </w:rPr>
            </w:pPr>
            <w:r w:rsidRPr="006F38CF">
              <w:rPr>
                <w:rFonts w:eastAsia="Times New Roman" w:cs="Times New Roman"/>
                <w:b/>
                <w:bCs/>
                <w:color w:val="000000"/>
                <w:szCs w:val="22"/>
              </w:rPr>
              <w:t>How?</w:t>
            </w:r>
          </w:p>
        </w:tc>
      </w:tr>
      <w:tr w:rsidR="00A6695B" w:rsidRPr="006F38CF" w14:paraId="103576F6"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6E20492D" w14:textId="77777777" w:rsidR="00A6695B" w:rsidRPr="006F38CF" w:rsidRDefault="00A6695B" w:rsidP="00A6695B">
            <w:pPr>
              <w:jc w:val="center"/>
              <w:rPr>
                <w:rFonts w:eastAsia="Times New Roman" w:cs="Times New Roman"/>
                <w:color w:val="000000"/>
                <w:szCs w:val="22"/>
              </w:rPr>
            </w:pPr>
            <w:r>
              <w:rPr>
                <w:rFonts w:eastAsia="Times New Roman" w:cs="Times New Roman"/>
                <w:color w:val="000000"/>
                <w:szCs w:val="22"/>
              </w:rPr>
              <w:t>1</w:t>
            </w:r>
          </w:p>
        </w:tc>
        <w:tc>
          <w:tcPr>
            <w:tcW w:w="2882" w:type="dxa"/>
            <w:tcBorders>
              <w:top w:val="nil"/>
              <w:left w:val="nil"/>
              <w:bottom w:val="single" w:sz="4" w:space="0" w:color="auto"/>
              <w:right w:val="single" w:sz="4" w:space="0" w:color="auto"/>
            </w:tcBorders>
            <w:shd w:val="clear" w:color="auto" w:fill="auto"/>
            <w:hideMark/>
          </w:tcPr>
          <w:p w14:paraId="67A43E3A" w14:textId="1539163E" w:rsidR="00A6695B" w:rsidRPr="00A6695B" w:rsidRDefault="00A6695B" w:rsidP="00A6695B">
            <w:pPr>
              <w:rPr>
                <w:rFonts w:eastAsia="Times New Roman" w:cs="Times New Roman"/>
                <w:color w:val="000000"/>
                <w:sz w:val="20"/>
                <w:szCs w:val="18"/>
                <w:lang w:val="sr-Cyrl-BA"/>
              </w:rPr>
            </w:pPr>
            <w:r w:rsidRPr="00A6695B">
              <w:rPr>
                <w:sz w:val="20"/>
                <w:szCs w:val="18"/>
                <w:lang w:val="sr-Cyrl-BA"/>
              </w:rPr>
              <w:t>Održani seminari</w:t>
            </w:r>
          </w:p>
        </w:tc>
        <w:tc>
          <w:tcPr>
            <w:tcW w:w="2882" w:type="dxa"/>
            <w:tcBorders>
              <w:top w:val="nil"/>
              <w:left w:val="nil"/>
              <w:bottom w:val="single" w:sz="4" w:space="0" w:color="auto"/>
              <w:right w:val="single" w:sz="4" w:space="0" w:color="auto"/>
            </w:tcBorders>
            <w:shd w:val="clear" w:color="auto" w:fill="auto"/>
            <w:hideMark/>
          </w:tcPr>
          <w:p w14:paraId="22F43314" w14:textId="6E0526B9" w:rsidR="00A6695B" w:rsidRPr="00A6695B" w:rsidRDefault="00A6695B" w:rsidP="00A6695B">
            <w:pPr>
              <w:rPr>
                <w:rFonts w:eastAsia="Times New Roman" w:cs="Times New Roman"/>
                <w:color w:val="000000"/>
                <w:sz w:val="20"/>
                <w:szCs w:val="18"/>
                <w:lang w:val="sr-Cyrl-BA"/>
              </w:rPr>
            </w:pPr>
            <w:r w:rsidRPr="00A6695B">
              <w:rPr>
                <w:sz w:val="20"/>
                <w:szCs w:val="18"/>
                <w:lang w:val="sr-Cyrl-BA"/>
              </w:rPr>
              <w:t>Sve učesnike seminara jer će postojati i opcija onlajn praćenja.</w:t>
            </w:r>
          </w:p>
        </w:tc>
        <w:tc>
          <w:tcPr>
            <w:tcW w:w="2883" w:type="dxa"/>
            <w:tcBorders>
              <w:top w:val="nil"/>
              <w:left w:val="nil"/>
              <w:bottom w:val="single" w:sz="4" w:space="0" w:color="auto"/>
              <w:right w:val="single" w:sz="4" w:space="0" w:color="auto"/>
            </w:tcBorders>
            <w:shd w:val="clear" w:color="auto" w:fill="auto"/>
            <w:hideMark/>
          </w:tcPr>
          <w:p w14:paraId="0D585159" w14:textId="0AA2397C" w:rsidR="00A6695B" w:rsidRPr="00A6695B" w:rsidRDefault="00A6695B" w:rsidP="00A6695B">
            <w:pPr>
              <w:rPr>
                <w:rFonts w:eastAsia="Times New Roman" w:cs="Times New Roman"/>
                <w:color w:val="000000"/>
                <w:sz w:val="20"/>
                <w:szCs w:val="18"/>
                <w:lang w:val="sr-Cyrl-BA"/>
              </w:rPr>
            </w:pPr>
            <w:r w:rsidRPr="00A6695B">
              <w:rPr>
                <w:color w:val="000000"/>
                <w:sz w:val="20"/>
                <w:szCs w:val="18"/>
                <w:lang w:val="sr-Cyrl-BA"/>
              </w:rPr>
              <w:t> </w:t>
            </w:r>
            <w:r w:rsidRPr="00A6695B">
              <w:rPr>
                <w:sz w:val="20"/>
                <w:szCs w:val="18"/>
                <w:lang w:val="sr-Cyrl-BA"/>
              </w:rPr>
              <w:t>Doći će do podizanja svesti o ravnopravnosti polova kroz edukativni sadržaj seminara.</w:t>
            </w:r>
          </w:p>
        </w:tc>
      </w:tr>
      <w:tr w:rsidR="00A6695B" w:rsidRPr="006F38CF" w14:paraId="70DFE658"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6E21749C" w14:textId="77777777" w:rsidR="00A6695B" w:rsidRPr="006F38CF" w:rsidRDefault="00A6695B" w:rsidP="00A6695B">
            <w:pPr>
              <w:jc w:val="center"/>
              <w:rPr>
                <w:rFonts w:eastAsia="Times New Roman" w:cs="Times New Roman"/>
                <w:color w:val="000000"/>
                <w:szCs w:val="22"/>
              </w:rPr>
            </w:pPr>
            <w:r>
              <w:rPr>
                <w:rFonts w:eastAsia="Times New Roman" w:cs="Times New Roman"/>
                <w:color w:val="000000"/>
                <w:szCs w:val="22"/>
              </w:rPr>
              <w:t>2</w:t>
            </w:r>
          </w:p>
        </w:tc>
        <w:tc>
          <w:tcPr>
            <w:tcW w:w="2882" w:type="dxa"/>
            <w:tcBorders>
              <w:top w:val="nil"/>
              <w:left w:val="nil"/>
              <w:bottom w:val="single" w:sz="4" w:space="0" w:color="auto"/>
              <w:right w:val="single" w:sz="4" w:space="0" w:color="auto"/>
            </w:tcBorders>
            <w:shd w:val="clear" w:color="auto" w:fill="auto"/>
            <w:hideMark/>
          </w:tcPr>
          <w:p w14:paraId="14837C2F" w14:textId="7B86984E" w:rsidR="00A6695B" w:rsidRPr="00A6695B" w:rsidRDefault="00A6695B" w:rsidP="00A6695B">
            <w:pPr>
              <w:tabs>
                <w:tab w:val="center" w:pos="1333"/>
              </w:tabs>
              <w:rPr>
                <w:rFonts w:eastAsia="Times New Roman" w:cs="Times New Roman"/>
                <w:color w:val="000000"/>
                <w:sz w:val="20"/>
                <w:lang w:val="sr-Cyrl-BA"/>
              </w:rPr>
            </w:pPr>
            <w:r w:rsidRPr="00A6695B">
              <w:rPr>
                <w:rFonts w:eastAsia="Times New Roman" w:cs="Times New Roman"/>
                <w:color w:val="000000"/>
                <w:sz w:val="20"/>
                <w:lang w:val="sr-Cyrl-BA"/>
              </w:rPr>
              <w:t> </w:t>
            </w:r>
            <w:r w:rsidRPr="00A6695B">
              <w:rPr>
                <w:rFonts w:eastAsia="Times New Roman" w:cs="Times New Roman"/>
                <w:color w:val="000000"/>
                <w:sz w:val="20"/>
                <w:lang w:val="sr-Cyrl-BA"/>
              </w:rPr>
              <w:tab/>
              <w:t>Novi kurikulumi koji će biti dizajnirani i implementirani.</w:t>
            </w:r>
          </w:p>
        </w:tc>
        <w:tc>
          <w:tcPr>
            <w:tcW w:w="2882" w:type="dxa"/>
            <w:tcBorders>
              <w:top w:val="nil"/>
              <w:left w:val="nil"/>
              <w:bottom w:val="single" w:sz="4" w:space="0" w:color="auto"/>
              <w:right w:val="single" w:sz="4" w:space="0" w:color="auto"/>
            </w:tcBorders>
            <w:shd w:val="clear" w:color="auto" w:fill="auto"/>
            <w:hideMark/>
          </w:tcPr>
          <w:p w14:paraId="133FE620" w14:textId="2456D361" w:rsidR="00A6695B" w:rsidRPr="00A6695B" w:rsidRDefault="00A6695B" w:rsidP="00A6695B">
            <w:pPr>
              <w:rPr>
                <w:rFonts w:eastAsia="Times New Roman" w:cs="Times New Roman"/>
                <w:color w:val="000000"/>
                <w:sz w:val="20"/>
                <w:lang w:val="sr-Cyrl-BA"/>
              </w:rPr>
            </w:pPr>
            <w:r w:rsidRPr="00A6695B">
              <w:rPr>
                <w:rFonts w:eastAsia="Times New Roman" w:cs="Times New Roman"/>
                <w:color w:val="000000"/>
                <w:sz w:val="20"/>
                <w:lang w:val="sr-Cyrl-BA"/>
              </w:rPr>
              <w:t xml:space="preserve">Novi kurikulumi će pružiti smernice i strukturu za oblikovanje nastavnih programa koji će biti prilagođeni savremenim potrebama i izazovima. </w:t>
            </w:r>
          </w:p>
        </w:tc>
        <w:tc>
          <w:tcPr>
            <w:tcW w:w="2883" w:type="dxa"/>
            <w:tcBorders>
              <w:top w:val="nil"/>
              <w:left w:val="nil"/>
              <w:bottom w:val="single" w:sz="4" w:space="0" w:color="auto"/>
              <w:right w:val="single" w:sz="4" w:space="0" w:color="auto"/>
            </w:tcBorders>
            <w:shd w:val="clear" w:color="auto" w:fill="auto"/>
            <w:hideMark/>
          </w:tcPr>
          <w:p w14:paraId="156C254E" w14:textId="72FA2426" w:rsidR="00A6695B" w:rsidRPr="00A6695B" w:rsidRDefault="00A6695B" w:rsidP="00A6695B">
            <w:pPr>
              <w:rPr>
                <w:rFonts w:eastAsia="Times New Roman" w:cs="Times New Roman"/>
                <w:color w:val="000000"/>
                <w:sz w:val="20"/>
                <w:lang w:val="sr-Cyrl-BA"/>
              </w:rPr>
            </w:pPr>
            <w:r w:rsidRPr="00A6695B">
              <w:rPr>
                <w:rFonts w:eastAsia="Times New Roman" w:cs="Times New Roman"/>
                <w:color w:val="000000"/>
                <w:sz w:val="20"/>
                <w:lang w:val="sr-Cyrl-BA"/>
              </w:rPr>
              <w:t> Oni će identifikovati ključna znanja, veštine i kompetencije koje učenici trebaju da steknu, uzimajući u obzir specifičnosti nacionalne i regionalne konteksta.</w:t>
            </w:r>
          </w:p>
        </w:tc>
      </w:tr>
      <w:tr w:rsidR="00A6695B" w:rsidRPr="006F38CF" w14:paraId="5FB5E1AC"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5894A2F9" w14:textId="77777777" w:rsidR="00A6695B" w:rsidRPr="006F38CF" w:rsidRDefault="00A6695B" w:rsidP="00A6695B">
            <w:pPr>
              <w:jc w:val="center"/>
              <w:rPr>
                <w:rFonts w:eastAsia="Times New Roman" w:cs="Times New Roman"/>
                <w:color w:val="000000"/>
                <w:szCs w:val="22"/>
              </w:rPr>
            </w:pPr>
            <w:r>
              <w:rPr>
                <w:rFonts w:eastAsia="Times New Roman" w:cs="Times New Roman"/>
                <w:color w:val="000000"/>
                <w:szCs w:val="22"/>
              </w:rPr>
              <w:t>3</w:t>
            </w:r>
          </w:p>
        </w:tc>
        <w:tc>
          <w:tcPr>
            <w:tcW w:w="2882" w:type="dxa"/>
            <w:tcBorders>
              <w:top w:val="nil"/>
              <w:left w:val="nil"/>
              <w:bottom w:val="single" w:sz="4" w:space="0" w:color="auto"/>
              <w:right w:val="single" w:sz="4" w:space="0" w:color="auto"/>
            </w:tcBorders>
            <w:shd w:val="clear" w:color="auto" w:fill="auto"/>
            <w:hideMark/>
          </w:tcPr>
          <w:p w14:paraId="593CFE9A" w14:textId="38DDDDBC" w:rsidR="00A6695B" w:rsidRPr="00865B13" w:rsidRDefault="00A6695B" w:rsidP="00A6695B">
            <w:pPr>
              <w:rPr>
                <w:rFonts w:eastAsia="Times New Roman" w:cs="Times New Roman"/>
                <w:color w:val="000000"/>
                <w:sz w:val="20"/>
                <w:lang w:val="sr-Cyrl-BA"/>
              </w:rPr>
            </w:pPr>
            <w:r w:rsidRPr="00865B13">
              <w:rPr>
                <w:rFonts w:eastAsia="Times New Roman" w:cs="Times New Roman"/>
                <w:color w:val="000000"/>
                <w:sz w:val="20"/>
                <w:lang w:val="sr-Cyrl-BA"/>
              </w:rPr>
              <w:t> </w:t>
            </w:r>
            <w:r w:rsidR="00865B13" w:rsidRPr="00865B13">
              <w:rPr>
                <w:rFonts w:eastAsia="Times New Roman" w:cs="Times New Roman"/>
                <w:color w:val="000000"/>
                <w:sz w:val="20"/>
                <w:lang w:val="sr-Cyrl-BA"/>
              </w:rPr>
              <w:t>Novi inkubatori</w:t>
            </w:r>
          </w:p>
        </w:tc>
        <w:tc>
          <w:tcPr>
            <w:tcW w:w="2882" w:type="dxa"/>
            <w:tcBorders>
              <w:top w:val="nil"/>
              <w:left w:val="nil"/>
              <w:bottom w:val="single" w:sz="4" w:space="0" w:color="auto"/>
              <w:right w:val="single" w:sz="4" w:space="0" w:color="auto"/>
            </w:tcBorders>
            <w:shd w:val="clear" w:color="auto" w:fill="auto"/>
            <w:hideMark/>
          </w:tcPr>
          <w:p w14:paraId="1400331D" w14:textId="09B934E0" w:rsidR="00A6695B" w:rsidRPr="00865B13" w:rsidRDefault="00A6695B" w:rsidP="00A6695B">
            <w:pPr>
              <w:rPr>
                <w:rFonts w:eastAsia="Times New Roman" w:cs="Times New Roman"/>
                <w:color w:val="000000"/>
                <w:sz w:val="20"/>
                <w:lang w:val="sr-Cyrl-BA"/>
              </w:rPr>
            </w:pPr>
            <w:r w:rsidRPr="00865B13">
              <w:rPr>
                <w:rFonts w:eastAsia="Times New Roman" w:cs="Times New Roman"/>
                <w:color w:val="000000"/>
                <w:sz w:val="20"/>
                <w:lang w:val="sr-Cyrl-BA"/>
              </w:rPr>
              <w:t> </w:t>
            </w:r>
            <w:r w:rsidR="00865B13" w:rsidRPr="00865B13">
              <w:rPr>
                <w:rFonts w:eastAsia="Times New Roman" w:cs="Times New Roman"/>
                <w:color w:val="000000"/>
                <w:sz w:val="20"/>
                <w:lang w:val="sr-Cyrl-BA"/>
              </w:rPr>
              <w:t>Novi inkubatori će direktno uticati na učenike i studente pružajući im mogućnost da steknu preduzetničke veštine i iskustvo kroz praksu.</w:t>
            </w:r>
          </w:p>
        </w:tc>
        <w:tc>
          <w:tcPr>
            <w:tcW w:w="2883" w:type="dxa"/>
            <w:tcBorders>
              <w:top w:val="nil"/>
              <w:left w:val="nil"/>
              <w:bottom w:val="single" w:sz="4" w:space="0" w:color="auto"/>
              <w:right w:val="single" w:sz="4" w:space="0" w:color="auto"/>
            </w:tcBorders>
            <w:shd w:val="clear" w:color="auto" w:fill="auto"/>
            <w:hideMark/>
          </w:tcPr>
          <w:p w14:paraId="66B598DA" w14:textId="3F4A1A19" w:rsidR="00A6695B" w:rsidRPr="00865B13" w:rsidRDefault="00A6695B" w:rsidP="00A6695B">
            <w:pPr>
              <w:rPr>
                <w:rFonts w:eastAsia="Times New Roman" w:cs="Times New Roman"/>
                <w:color w:val="000000"/>
                <w:sz w:val="20"/>
                <w:lang w:val="sr-Cyrl-BA"/>
              </w:rPr>
            </w:pPr>
            <w:r w:rsidRPr="00865B13">
              <w:rPr>
                <w:rFonts w:eastAsia="Times New Roman" w:cs="Times New Roman"/>
                <w:color w:val="000000"/>
                <w:sz w:val="20"/>
                <w:lang w:val="sr-Cyrl-BA"/>
              </w:rPr>
              <w:t> </w:t>
            </w:r>
            <w:r w:rsidR="00865B13" w:rsidRPr="00865B13">
              <w:rPr>
                <w:rFonts w:eastAsia="Times New Roman" w:cs="Times New Roman"/>
                <w:color w:val="000000"/>
                <w:sz w:val="20"/>
                <w:lang w:val="sr-Cyrl-BA"/>
              </w:rPr>
              <w:t>Organizovanje mentorskog programa koji će uključivati iskusne preduzetnike, stručnjake iz industrije i poslovne lidera.</w:t>
            </w:r>
          </w:p>
        </w:tc>
      </w:tr>
    </w:tbl>
    <w:p w14:paraId="4B692B4E" w14:textId="77777777" w:rsidR="00EC334A" w:rsidRPr="00902D14" w:rsidRDefault="00F24DEA"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1CAF2EF2" w14:textId="77777777" w:rsidR="009B09C0" w:rsidRDefault="009B09C0" w:rsidP="00F64B5D">
      <w:pPr>
        <w:tabs>
          <w:tab w:val="left" w:pos="3649"/>
          <w:tab w:val="left" w:pos="5349"/>
          <w:tab w:val="left" w:pos="7992"/>
          <w:tab w:val="left" w:pos="9639"/>
          <w:tab w:val="left" w:pos="10778"/>
        </w:tabs>
        <w:jc w:val="both"/>
        <w:rPr>
          <w:i/>
        </w:rPr>
      </w:pPr>
    </w:p>
    <w:p w14:paraId="07A8CB11" w14:textId="77777777"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14:paraId="7182F3C9" w14:textId="77777777" w:rsidR="00574B25" w:rsidRDefault="00C1178D" w:rsidP="00F64B5D">
      <w:pPr>
        <w:tabs>
          <w:tab w:val="left" w:pos="3649"/>
          <w:tab w:val="left" w:pos="5349"/>
          <w:tab w:val="left" w:pos="7992"/>
          <w:tab w:val="left" w:pos="9639"/>
          <w:tab w:val="left" w:pos="10778"/>
        </w:tabs>
        <w:jc w:val="both"/>
        <w:rPr>
          <w:b/>
        </w:rPr>
      </w:pPr>
      <w:r w:rsidRPr="00F24DEA">
        <w:rPr>
          <w:b/>
        </w:rPr>
        <w:t>Overview of short term impact indicators</w:t>
      </w:r>
      <w:r>
        <w:rPr>
          <w:b/>
        </w:rPr>
        <w:t xml:space="preserve"> (during the project EU funding period)</w:t>
      </w:r>
    </w:p>
    <w:p w14:paraId="47CF5118" w14:textId="77777777" w:rsidR="001A6527" w:rsidRDefault="00000000" w:rsidP="00F64B5D">
      <w:pPr>
        <w:tabs>
          <w:tab w:val="left" w:pos="3649"/>
          <w:tab w:val="left" w:pos="5349"/>
          <w:tab w:val="left" w:pos="7992"/>
          <w:tab w:val="left" w:pos="9639"/>
          <w:tab w:val="left" w:pos="10778"/>
        </w:tabs>
        <w:jc w:val="both"/>
        <w:rPr>
          <w:b/>
        </w:rPr>
      </w:pPr>
      <w:sdt>
        <w:sdtPr>
          <w:rPr>
            <w:color w:val="FFFFFF" w:themeColor="background1"/>
          </w:rPr>
          <w:id w:val="46113202"/>
          <w14:checkbox>
            <w14:checked w14:val="0"/>
            <w14:checkedState w14:val="2612" w14:font="MS Gothic"/>
            <w14:uncheckedState w14:val="2610" w14:font="MS Gothic"/>
          </w14:checkbox>
        </w:sdtPr>
        <w:sdtContent>
          <w:r w:rsidR="001A6527">
            <w:rPr>
              <w:rFonts w:ascii="MS Gothic" w:eastAsia="MS Gothic" w:hAnsi="MS Gothic" w:hint="eastAsia"/>
              <w:color w:val="FFFFFF" w:themeColor="background1"/>
            </w:rPr>
            <w:t>☐</w:t>
          </w:r>
        </w:sdtContent>
      </w:sdt>
    </w:p>
    <w:p w14:paraId="7766CEEC" w14:textId="77777777" w:rsidR="009B09C0" w:rsidRDefault="009B09C0" w:rsidP="00F64B5D">
      <w:pPr>
        <w:tabs>
          <w:tab w:val="left" w:pos="3649"/>
          <w:tab w:val="left" w:pos="5349"/>
          <w:tab w:val="left" w:pos="7992"/>
          <w:tab w:val="left" w:pos="9639"/>
          <w:tab w:val="left" w:pos="10778"/>
        </w:tabs>
        <w:jc w:val="both"/>
        <w:rPr>
          <w:b/>
        </w:rPr>
        <w:sectPr w:rsidR="009B09C0" w:rsidSect="001456C2">
          <w:type w:val="continuous"/>
          <w:pgSz w:w="11907" w:h="16839" w:code="9"/>
          <w:pgMar w:top="1417" w:right="1417" w:bottom="1417" w:left="1417" w:header="0" w:footer="0" w:gutter="0"/>
          <w:cols w:space="708"/>
          <w:docGrid w:linePitch="360"/>
        </w:sect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2268"/>
        <w:gridCol w:w="2268"/>
        <w:gridCol w:w="2268"/>
      </w:tblGrid>
      <w:tr w:rsidR="00574B25" w:rsidRPr="006F38CF" w14:paraId="6D4FAAE7" w14:textId="77777777" w:rsidTr="007A50D9">
        <w:tc>
          <w:tcPr>
            <w:tcW w:w="2268" w:type="dxa"/>
            <w:shd w:val="clear" w:color="auto" w:fill="DBE5F1" w:themeFill="accent1" w:themeFillTint="33"/>
            <w:vAlign w:val="center"/>
          </w:tcPr>
          <w:p w14:paraId="3E1D1F55" w14:textId="77777777" w:rsidR="00574B25" w:rsidRPr="006F38CF" w:rsidRDefault="00574B25" w:rsidP="00F64B5D">
            <w:pPr>
              <w:jc w:val="center"/>
              <w:rPr>
                <w:b/>
                <w:bCs/>
              </w:rPr>
            </w:pPr>
            <w:r w:rsidRPr="006F38CF">
              <w:rPr>
                <w:b/>
              </w:rPr>
              <w:t>Short term impact</w:t>
            </w:r>
          </w:p>
        </w:tc>
        <w:tc>
          <w:tcPr>
            <w:tcW w:w="2268" w:type="dxa"/>
            <w:shd w:val="clear" w:color="auto" w:fill="DBE5F1" w:themeFill="accent1" w:themeFillTint="33"/>
            <w:vAlign w:val="center"/>
          </w:tcPr>
          <w:p w14:paraId="7E47D36C" w14:textId="77777777" w:rsidR="00574B25" w:rsidRPr="006F38CF" w:rsidRDefault="00574B25" w:rsidP="00F64B5D">
            <w:pPr>
              <w:jc w:val="center"/>
              <w:rPr>
                <w:b/>
              </w:rPr>
            </w:pPr>
            <w:r w:rsidRPr="006F38CF">
              <w:rPr>
                <w:b/>
              </w:rPr>
              <w:t>Target groups/potential beneficiaries</w:t>
            </w:r>
          </w:p>
        </w:tc>
        <w:tc>
          <w:tcPr>
            <w:tcW w:w="2268" w:type="dxa"/>
            <w:shd w:val="clear" w:color="auto" w:fill="DBE5F1" w:themeFill="accent1" w:themeFillTint="33"/>
            <w:vAlign w:val="center"/>
          </w:tcPr>
          <w:p w14:paraId="2486C462" w14:textId="77777777" w:rsidR="00574B25" w:rsidRPr="006F38CF" w:rsidRDefault="00574B25" w:rsidP="00F64B5D">
            <w:pPr>
              <w:jc w:val="center"/>
              <w:rPr>
                <w:b/>
              </w:rPr>
            </w:pPr>
            <w:r w:rsidRPr="006F38CF">
              <w:rPr>
                <w:b/>
              </w:rPr>
              <w:t>Quantitative indicators (in numbers please)</w:t>
            </w:r>
          </w:p>
        </w:tc>
        <w:tc>
          <w:tcPr>
            <w:tcW w:w="2268" w:type="dxa"/>
            <w:shd w:val="clear" w:color="auto" w:fill="DBE5F1" w:themeFill="accent1" w:themeFillTint="33"/>
            <w:vAlign w:val="center"/>
          </w:tcPr>
          <w:p w14:paraId="612897AD" w14:textId="77777777" w:rsidR="00574B25" w:rsidRPr="006F38CF" w:rsidRDefault="00574B25" w:rsidP="00F64B5D">
            <w:pPr>
              <w:jc w:val="center"/>
              <w:rPr>
                <w:b/>
              </w:rPr>
            </w:pPr>
            <w:r w:rsidRPr="006F38CF">
              <w:rPr>
                <w:b/>
              </w:rPr>
              <w:t>Qualitative indicators</w:t>
            </w:r>
          </w:p>
        </w:tc>
      </w:tr>
      <w:tr w:rsidR="00A6695B" w:rsidRPr="006F38CF" w14:paraId="6CE071A3" w14:textId="77777777" w:rsidTr="00AF7989">
        <w:trPr>
          <w:trHeight w:val="283"/>
        </w:trPr>
        <w:tc>
          <w:tcPr>
            <w:tcW w:w="2268" w:type="dxa"/>
            <w:vAlign w:val="center"/>
          </w:tcPr>
          <w:p w14:paraId="245C3EB4" w14:textId="44ECDA85" w:rsidR="00A6695B" w:rsidRPr="00481FF0" w:rsidRDefault="00A6695B" w:rsidP="00A6695B">
            <w:pPr>
              <w:rPr>
                <w:bCs/>
                <w:sz w:val="20"/>
                <w:szCs w:val="18"/>
                <w:lang w:val="sr-Cyrl-BA"/>
              </w:rPr>
            </w:pPr>
            <w:r w:rsidRPr="00481FF0">
              <w:rPr>
                <w:bCs/>
                <w:sz w:val="20"/>
                <w:szCs w:val="18"/>
                <w:lang w:val="sr-Cyrl-BA"/>
              </w:rPr>
              <w:t>Sastanci upravnog odbora radi prezentovanja ideja i plana i programa</w:t>
            </w:r>
          </w:p>
        </w:tc>
        <w:tc>
          <w:tcPr>
            <w:tcW w:w="2268" w:type="dxa"/>
            <w:vAlign w:val="center"/>
          </w:tcPr>
          <w:p w14:paraId="01DE50B1" w14:textId="4D880578" w:rsidR="00A6695B" w:rsidRPr="00481FF0" w:rsidRDefault="00A6695B" w:rsidP="00A6695B">
            <w:pPr>
              <w:rPr>
                <w:bCs/>
                <w:sz w:val="20"/>
                <w:szCs w:val="18"/>
                <w:lang w:val="sr-Cyrl-BA"/>
              </w:rPr>
            </w:pPr>
            <w:r w:rsidRPr="00481FF0">
              <w:rPr>
                <w:bCs/>
                <w:sz w:val="20"/>
                <w:szCs w:val="18"/>
                <w:lang w:val="sr-Cyrl-BA"/>
              </w:rPr>
              <w:t>Tehničiko, administrativno osoblje, predavači</w:t>
            </w:r>
          </w:p>
        </w:tc>
        <w:tc>
          <w:tcPr>
            <w:tcW w:w="2268" w:type="dxa"/>
            <w:vAlign w:val="center"/>
          </w:tcPr>
          <w:p w14:paraId="48CA4CD9" w14:textId="7646AEAC" w:rsidR="00A6695B" w:rsidRPr="00481FF0" w:rsidRDefault="00A6695B" w:rsidP="00A6695B">
            <w:pPr>
              <w:rPr>
                <w:bCs/>
                <w:sz w:val="20"/>
                <w:szCs w:val="18"/>
                <w:lang w:val="sr-Cyrl-BA"/>
              </w:rPr>
            </w:pPr>
            <w:r w:rsidRPr="00481FF0">
              <w:rPr>
                <w:bCs/>
                <w:sz w:val="20"/>
                <w:szCs w:val="18"/>
                <w:lang w:val="sr-Cyrl-BA"/>
              </w:rPr>
              <w:t>2 - 4 satanka i zapisnici istih</w:t>
            </w:r>
          </w:p>
        </w:tc>
        <w:tc>
          <w:tcPr>
            <w:tcW w:w="2268" w:type="dxa"/>
            <w:vAlign w:val="center"/>
          </w:tcPr>
          <w:p w14:paraId="13F303AB" w14:textId="10A7F3C6" w:rsidR="00A6695B" w:rsidRPr="00481FF0" w:rsidRDefault="00A6695B" w:rsidP="00A6695B">
            <w:pPr>
              <w:rPr>
                <w:bCs/>
                <w:sz w:val="20"/>
                <w:szCs w:val="18"/>
                <w:lang w:val="sr-Cyrl-BA"/>
              </w:rPr>
            </w:pPr>
            <w:r w:rsidRPr="00481FF0">
              <w:rPr>
                <w:bCs/>
                <w:sz w:val="20"/>
                <w:szCs w:val="18"/>
                <w:lang w:val="sr-Cyrl-BA"/>
              </w:rPr>
              <w:t>Postignuti su dogovori oko ideja vezanih za plan i program i realizaciju istih</w:t>
            </w:r>
          </w:p>
        </w:tc>
      </w:tr>
      <w:tr w:rsidR="00A6695B" w:rsidRPr="006F38CF" w14:paraId="4837FBBF" w14:textId="77777777" w:rsidTr="00AF7989">
        <w:trPr>
          <w:trHeight w:val="283"/>
        </w:trPr>
        <w:tc>
          <w:tcPr>
            <w:tcW w:w="2268" w:type="dxa"/>
            <w:tcBorders>
              <w:bottom w:val="single" w:sz="4" w:space="0" w:color="auto"/>
            </w:tcBorders>
            <w:vAlign w:val="center"/>
          </w:tcPr>
          <w:p w14:paraId="79747518" w14:textId="163FAD01" w:rsidR="00A6695B" w:rsidRPr="00481FF0" w:rsidRDefault="00A6695B" w:rsidP="00A6695B">
            <w:pPr>
              <w:rPr>
                <w:bCs/>
                <w:sz w:val="20"/>
                <w:szCs w:val="18"/>
                <w:lang w:val="sr-Cyrl-BA"/>
              </w:rPr>
            </w:pPr>
            <w:r w:rsidRPr="00481FF0">
              <w:rPr>
                <w:bCs/>
                <w:sz w:val="20"/>
                <w:szCs w:val="18"/>
                <w:lang w:val="sr-Cyrl-BA"/>
              </w:rPr>
              <w:t>Seminari i obuke</w:t>
            </w:r>
          </w:p>
        </w:tc>
        <w:tc>
          <w:tcPr>
            <w:tcW w:w="2268" w:type="dxa"/>
            <w:tcBorders>
              <w:bottom w:val="single" w:sz="4" w:space="0" w:color="auto"/>
            </w:tcBorders>
            <w:vAlign w:val="center"/>
          </w:tcPr>
          <w:p w14:paraId="03BD15BB" w14:textId="23DCAA13" w:rsidR="00A6695B" w:rsidRPr="00481FF0" w:rsidRDefault="00A6695B" w:rsidP="00A6695B">
            <w:pPr>
              <w:rPr>
                <w:bCs/>
                <w:sz w:val="20"/>
                <w:szCs w:val="18"/>
                <w:lang w:val="sr-Cyrl-BA"/>
              </w:rPr>
            </w:pPr>
            <w:r w:rsidRPr="00481FF0">
              <w:rPr>
                <w:bCs/>
                <w:sz w:val="20"/>
                <w:szCs w:val="18"/>
                <w:lang w:val="sr-Cyrl-BA"/>
              </w:rPr>
              <w:t>Polaznici seminara</w:t>
            </w:r>
          </w:p>
        </w:tc>
        <w:tc>
          <w:tcPr>
            <w:tcW w:w="2268" w:type="dxa"/>
            <w:tcBorders>
              <w:bottom w:val="single" w:sz="4" w:space="0" w:color="auto"/>
            </w:tcBorders>
            <w:vAlign w:val="center"/>
          </w:tcPr>
          <w:p w14:paraId="07F74BBA" w14:textId="637562E8" w:rsidR="00A6695B" w:rsidRPr="00481FF0" w:rsidRDefault="00A6695B" w:rsidP="00A6695B">
            <w:pPr>
              <w:rPr>
                <w:bCs/>
                <w:sz w:val="20"/>
                <w:szCs w:val="18"/>
                <w:lang w:val="sr-Cyrl-BA"/>
              </w:rPr>
            </w:pPr>
            <w:r w:rsidRPr="00481FF0">
              <w:rPr>
                <w:bCs/>
                <w:sz w:val="20"/>
                <w:szCs w:val="18"/>
                <w:lang w:val="sr-Cyrl-BA"/>
              </w:rPr>
              <w:t>Predavači, tehničko osoblje</w:t>
            </w:r>
          </w:p>
        </w:tc>
        <w:tc>
          <w:tcPr>
            <w:tcW w:w="2268" w:type="dxa"/>
            <w:tcBorders>
              <w:bottom w:val="single" w:sz="4" w:space="0" w:color="auto"/>
            </w:tcBorders>
            <w:vAlign w:val="center"/>
          </w:tcPr>
          <w:p w14:paraId="3520D92A" w14:textId="29604D7A" w:rsidR="00A6695B" w:rsidRPr="00481FF0" w:rsidRDefault="00A6695B" w:rsidP="00A6695B">
            <w:pPr>
              <w:rPr>
                <w:bCs/>
                <w:sz w:val="20"/>
                <w:szCs w:val="18"/>
                <w:lang w:val="sr-Cyrl-BA"/>
              </w:rPr>
            </w:pPr>
            <w:r w:rsidRPr="00481FF0">
              <w:rPr>
                <w:bCs/>
                <w:sz w:val="20"/>
                <w:szCs w:val="18"/>
                <w:lang w:val="sr-Cyrl-BA"/>
              </w:rPr>
              <w:t>Nastavni kadar spreman za držanje seminara</w:t>
            </w:r>
          </w:p>
        </w:tc>
      </w:tr>
      <w:tr w:rsidR="00A6695B" w:rsidRPr="006F38CF" w14:paraId="63A659D5" w14:textId="77777777" w:rsidTr="00AF7989">
        <w:trPr>
          <w:trHeight w:val="283"/>
        </w:trPr>
        <w:tc>
          <w:tcPr>
            <w:tcW w:w="2268" w:type="dxa"/>
            <w:tcBorders>
              <w:bottom w:val="single" w:sz="4" w:space="0" w:color="auto"/>
            </w:tcBorders>
            <w:vAlign w:val="center"/>
          </w:tcPr>
          <w:p w14:paraId="26C19FE9" w14:textId="6E890A13" w:rsidR="00A6695B" w:rsidRPr="00481FF0" w:rsidRDefault="00A6695B" w:rsidP="00A6695B">
            <w:pPr>
              <w:rPr>
                <w:bCs/>
                <w:sz w:val="20"/>
                <w:szCs w:val="18"/>
                <w:lang w:val="sr-Cyrl-BA"/>
              </w:rPr>
            </w:pPr>
            <w:r w:rsidRPr="00481FF0">
              <w:rPr>
                <w:bCs/>
                <w:sz w:val="20"/>
                <w:szCs w:val="18"/>
                <w:lang w:val="sr-Cyrl-BA"/>
              </w:rPr>
              <w:t>Promocija projekta</w:t>
            </w:r>
          </w:p>
        </w:tc>
        <w:tc>
          <w:tcPr>
            <w:tcW w:w="2268" w:type="dxa"/>
            <w:tcBorders>
              <w:bottom w:val="single" w:sz="4" w:space="0" w:color="auto"/>
            </w:tcBorders>
            <w:vAlign w:val="center"/>
          </w:tcPr>
          <w:p w14:paraId="6D207918" w14:textId="1A54630E" w:rsidR="00A6695B" w:rsidRPr="00481FF0" w:rsidRDefault="00A6695B" w:rsidP="00A6695B">
            <w:pPr>
              <w:rPr>
                <w:bCs/>
                <w:sz w:val="20"/>
                <w:szCs w:val="18"/>
                <w:lang w:val="sr-Cyrl-BA"/>
              </w:rPr>
            </w:pPr>
            <w:r w:rsidRPr="00481FF0">
              <w:rPr>
                <w:bCs/>
                <w:sz w:val="20"/>
                <w:szCs w:val="18"/>
                <w:lang w:val="sr-Cyrl-BA"/>
              </w:rPr>
              <w:t>Zaposleni, studenti</w:t>
            </w:r>
          </w:p>
        </w:tc>
        <w:tc>
          <w:tcPr>
            <w:tcW w:w="2268" w:type="dxa"/>
            <w:tcBorders>
              <w:bottom w:val="single" w:sz="4" w:space="0" w:color="auto"/>
            </w:tcBorders>
            <w:vAlign w:val="center"/>
          </w:tcPr>
          <w:p w14:paraId="11D28A8D" w14:textId="3268D625" w:rsidR="00A6695B" w:rsidRPr="00481FF0" w:rsidRDefault="00A6695B" w:rsidP="00A6695B">
            <w:pPr>
              <w:rPr>
                <w:bCs/>
                <w:sz w:val="20"/>
                <w:szCs w:val="18"/>
                <w:lang w:val="sr-Cyrl-BA"/>
              </w:rPr>
            </w:pPr>
            <w:r w:rsidRPr="00481FF0">
              <w:rPr>
                <w:bCs/>
                <w:sz w:val="20"/>
                <w:szCs w:val="18"/>
                <w:lang w:val="sr-Cyrl-BA"/>
              </w:rPr>
              <w:t>Objave na društvenim mrežama, tv reklame i web reklame.</w:t>
            </w:r>
          </w:p>
        </w:tc>
        <w:tc>
          <w:tcPr>
            <w:tcW w:w="2268" w:type="dxa"/>
            <w:tcBorders>
              <w:bottom w:val="single" w:sz="4" w:space="0" w:color="auto"/>
            </w:tcBorders>
            <w:vAlign w:val="center"/>
          </w:tcPr>
          <w:p w14:paraId="551A0E60" w14:textId="7AEC1CE9" w:rsidR="00A6695B" w:rsidRPr="00481FF0" w:rsidRDefault="00A6695B" w:rsidP="00A6695B">
            <w:pPr>
              <w:rPr>
                <w:bCs/>
                <w:sz w:val="20"/>
                <w:szCs w:val="18"/>
                <w:lang w:val="sr-Cyrl-BA"/>
              </w:rPr>
            </w:pPr>
            <w:r w:rsidRPr="00481FF0">
              <w:rPr>
                <w:bCs/>
                <w:sz w:val="20"/>
                <w:szCs w:val="18"/>
                <w:lang w:val="sr-Cyrl-BA"/>
              </w:rPr>
              <w:t xml:space="preserve">Praćenje statistike i izveštaji </w:t>
            </w:r>
          </w:p>
        </w:tc>
      </w:tr>
    </w:tbl>
    <w:p w14:paraId="0129EE28" w14:textId="77777777" w:rsidR="00283675" w:rsidRPr="00902D14" w:rsidRDefault="00283675"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40A22B4E" w14:textId="77777777" w:rsidR="009B09C0" w:rsidRDefault="009B09C0" w:rsidP="00F64B5D">
      <w:pPr>
        <w:tabs>
          <w:tab w:val="left" w:pos="3649"/>
          <w:tab w:val="left" w:pos="5349"/>
          <w:tab w:val="left" w:pos="7992"/>
          <w:tab w:val="left" w:pos="9639"/>
          <w:tab w:val="left" w:pos="10778"/>
        </w:tabs>
        <w:jc w:val="both"/>
        <w:rPr>
          <w:i/>
        </w:rPr>
      </w:pPr>
    </w:p>
    <w:p w14:paraId="286420B6" w14:textId="77777777" w:rsidR="009B09C0" w:rsidRDefault="009B09C0" w:rsidP="00F64B5D">
      <w:pPr>
        <w:sectPr w:rsidR="009B09C0" w:rsidSect="001456C2">
          <w:type w:val="continuous"/>
          <w:pgSz w:w="11907" w:h="16839" w:code="9"/>
          <w:pgMar w:top="1417" w:right="1417" w:bottom="1417" w:left="1417" w:header="0" w:footer="0" w:gutter="0"/>
          <w:cols w:space="708"/>
          <w:formProt w:val="0"/>
          <w:docGrid w:linePitch="360"/>
        </w:sectPr>
      </w:pPr>
    </w:p>
    <w:p w14:paraId="2447AF19" w14:textId="77777777" w:rsidR="008502AC" w:rsidRDefault="00C1178D" w:rsidP="00F64B5D">
      <w:pPr>
        <w:tabs>
          <w:tab w:val="left" w:pos="3649"/>
          <w:tab w:val="left" w:pos="5349"/>
          <w:tab w:val="left" w:pos="7992"/>
          <w:tab w:val="left" w:pos="9639"/>
          <w:tab w:val="left" w:pos="10778"/>
        </w:tabs>
        <w:jc w:val="both"/>
        <w:rPr>
          <w:b/>
        </w:rPr>
      </w:pPr>
      <w:r w:rsidRPr="00F24DEA">
        <w:rPr>
          <w:b/>
        </w:rPr>
        <w:t xml:space="preserve">Overview of long term impact </w:t>
      </w:r>
      <w:r w:rsidRPr="00611A3B">
        <w:rPr>
          <w:b/>
        </w:rPr>
        <w:t>indicators</w:t>
      </w:r>
      <w:r w:rsidRPr="00896F6E">
        <w:rPr>
          <w:b/>
        </w:rPr>
        <w:t xml:space="preserve"> (after the projects EU funding period)</w:t>
      </w:r>
    </w:p>
    <w:p w14:paraId="6D1528C6" w14:textId="77777777" w:rsidR="001A6527" w:rsidRDefault="00000000" w:rsidP="00F64B5D">
      <w:pPr>
        <w:tabs>
          <w:tab w:val="left" w:pos="3649"/>
          <w:tab w:val="left" w:pos="5349"/>
          <w:tab w:val="left" w:pos="7992"/>
          <w:tab w:val="left" w:pos="9639"/>
          <w:tab w:val="left" w:pos="10778"/>
        </w:tabs>
        <w:jc w:val="both"/>
        <w:rPr>
          <w:b/>
        </w:rPr>
      </w:pPr>
      <w:sdt>
        <w:sdtPr>
          <w:rPr>
            <w:color w:val="FFFFFF" w:themeColor="background1"/>
          </w:rPr>
          <w:id w:val="-2204119"/>
          <w14:checkbox>
            <w14:checked w14:val="0"/>
            <w14:checkedState w14:val="2612" w14:font="MS Gothic"/>
            <w14:uncheckedState w14:val="2610" w14:font="MS Gothic"/>
          </w14:checkbox>
        </w:sdtPr>
        <w:sdtContent>
          <w:r w:rsidR="001A6527">
            <w:rPr>
              <w:rFonts w:ascii="MS Gothic" w:eastAsia="MS Gothic" w:hAnsi="MS Gothic" w:hint="eastAsia"/>
              <w:color w:val="FFFFFF" w:themeColor="background1"/>
            </w:rPr>
            <w:t>☐</w:t>
          </w:r>
        </w:sdtContent>
      </w:sdt>
    </w:p>
    <w:p w14:paraId="5FCA13D6" w14:textId="77777777" w:rsidR="009B09C0" w:rsidRDefault="009B09C0" w:rsidP="00F64B5D">
      <w:pPr>
        <w:tabs>
          <w:tab w:val="left" w:pos="3649"/>
          <w:tab w:val="left" w:pos="5349"/>
          <w:tab w:val="left" w:pos="7992"/>
          <w:tab w:val="left" w:pos="9639"/>
          <w:tab w:val="left" w:pos="10778"/>
        </w:tabs>
        <w:jc w:val="both"/>
        <w:rPr>
          <w:b/>
        </w:rPr>
        <w:sectPr w:rsidR="009B09C0" w:rsidSect="001456C2">
          <w:type w:val="continuous"/>
          <w:pgSz w:w="11907" w:h="16839" w:code="9"/>
          <w:pgMar w:top="1417" w:right="1417" w:bottom="1417" w:left="1417" w:header="0" w:footer="0" w:gutter="0"/>
          <w:cols w:space="708"/>
          <w:docGrid w:linePitch="360"/>
        </w:sect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2268"/>
        <w:gridCol w:w="2268"/>
        <w:gridCol w:w="2268"/>
      </w:tblGrid>
      <w:tr w:rsidR="00574B25" w:rsidRPr="006F38CF" w14:paraId="36C88BCE" w14:textId="77777777" w:rsidTr="007A50D9">
        <w:tc>
          <w:tcPr>
            <w:tcW w:w="2268" w:type="dxa"/>
            <w:tcBorders>
              <w:bottom w:val="single" w:sz="4" w:space="0" w:color="auto"/>
            </w:tcBorders>
            <w:shd w:val="clear" w:color="auto" w:fill="DBE5F1" w:themeFill="accent1" w:themeFillTint="33"/>
            <w:vAlign w:val="center"/>
          </w:tcPr>
          <w:p w14:paraId="6667E5C3" w14:textId="77777777" w:rsidR="00574B25" w:rsidRPr="006F38CF" w:rsidRDefault="00574B25" w:rsidP="00F64B5D">
            <w:pPr>
              <w:jc w:val="center"/>
              <w:rPr>
                <w:b/>
              </w:rPr>
            </w:pPr>
            <w:r w:rsidRPr="006F38CF">
              <w:rPr>
                <w:b/>
              </w:rPr>
              <w:t>Long term impact</w:t>
            </w:r>
          </w:p>
        </w:tc>
        <w:tc>
          <w:tcPr>
            <w:tcW w:w="2268" w:type="dxa"/>
            <w:tcBorders>
              <w:bottom w:val="single" w:sz="4" w:space="0" w:color="auto"/>
            </w:tcBorders>
            <w:shd w:val="clear" w:color="auto" w:fill="DBE5F1" w:themeFill="accent1" w:themeFillTint="33"/>
            <w:vAlign w:val="center"/>
          </w:tcPr>
          <w:p w14:paraId="3AE64EB2" w14:textId="77777777" w:rsidR="00574B25" w:rsidRPr="006F38CF" w:rsidRDefault="00574B25" w:rsidP="00F64B5D">
            <w:pPr>
              <w:jc w:val="center"/>
              <w:rPr>
                <w:b/>
              </w:rPr>
            </w:pPr>
            <w:r w:rsidRPr="006F38CF">
              <w:rPr>
                <w:b/>
              </w:rPr>
              <w:t>Target groups/potential beneficiaries</w:t>
            </w:r>
          </w:p>
        </w:tc>
        <w:tc>
          <w:tcPr>
            <w:tcW w:w="2268" w:type="dxa"/>
            <w:tcBorders>
              <w:bottom w:val="single" w:sz="4" w:space="0" w:color="auto"/>
            </w:tcBorders>
            <w:shd w:val="clear" w:color="auto" w:fill="DBE5F1" w:themeFill="accent1" w:themeFillTint="33"/>
            <w:vAlign w:val="center"/>
          </w:tcPr>
          <w:p w14:paraId="3065C8E0" w14:textId="77777777" w:rsidR="00574B25" w:rsidRPr="006F38CF" w:rsidRDefault="00574B25" w:rsidP="00F64B5D">
            <w:pPr>
              <w:jc w:val="center"/>
              <w:rPr>
                <w:b/>
              </w:rPr>
            </w:pPr>
            <w:r w:rsidRPr="006F38CF">
              <w:rPr>
                <w:b/>
              </w:rPr>
              <w:t>Quantitative indicators (in numbers please)</w:t>
            </w:r>
          </w:p>
        </w:tc>
        <w:tc>
          <w:tcPr>
            <w:tcW w:w="2268" w:type="dxa"/>
            <w:tcBorders>
              <w:bottom w:val="single" w:sz="4" w:space="0" w:color="auto"/>
            </w:tcBorders>
            <w:shd w:val="clear" w:color="auto" w:fill="DBE5F1" w:themeFill="accent1" w:themeFillTint="33"/>
            <w:vAlign w:val="center"/>
          </w:tcPr>
          <w:p w14:paraId="4BD7F46B" w14:textId="77777777" w:rsidR="00574B25" w:rsidRPr="006F38CF" w:rsidRDefault="00574B25" w:rsidP="00F64B5D">
            <w:pPr>
              <w:jc w:val="center"/>
              <w:rPr>
                <w:b/>
              </w:rPr>
            </w:pPr>
            <w:r w:rsidRPr="006F38CF">
              <w:rPr>
                <w:b/>
              </w:rPr>
              <w:t>Qualitative indicators</w:t>
            </w:r>
          </w:p>
        </w:tc>
      </w:tr>
      <w:tr w:rsidR="00A6695B" w:rsidRPr="006F38CF" w14:paraId="58CC1923" w14:textId="77777777" w:rsidTr="00A2607B">
        <w:trPr>
          <w:trHeight w:val="283"/>
        </w:trPr>
        <w:tc>
          <w:tcPr>
            <w:tcW w:w="2268" w:type="dxa"/>
            <w:tcBorders>
              <w:bottom w:val="single" w:sz="4" w:space="0" w:color="auto"/>
            </w:tcBorders>
          </w:tcPr>
          <w:p w14:paraId="46A83CFF" w14:textId="1C185C6E" w:rsidR="00A6695B" w:rsidRPr="00481FF0" w:rsidRDefault="00865B13" w:rsidP="00A6695B">
            <w:pPr>
              <w:rPr>
                <w:bCs/>
                <w:sz w:val="20"/>
                <w:lang w:val="sr-Cyrl-BA"/>
              </w:rPr>
            </w:pPr>
            <w:r w:rsidRPr="00481FF0">
              <w:rPr>
                <w:bCs/>
                <w:sz w:val="20"/>
                <w:lang w:val="sr-Cyrl-BA"/>
              </w:rPr>
              <w:t xml:space="preserve">Unapređenje kvaliteta obrazovanja: Novi kurikulumi će doprineti </w:t>
            </w:r>
            <w:r w:rsidRPr="00481FF0">
              <w:rPr>
                <w:bCs/>
                <w:sz w:val="20"/>
                <w:lang w:val="sr-Cyrl-BA"/>
              </w:rPr>
              <w:lastRenderedPageBreak/>
              <w:t>unapređenju kvaliteta obrazovanja kroz modernizaciju nastavnih programa, uvođenje novih metoda i pristupa učenju, kao i integraciju savremenih tema i veština.</w:t>
            </w:r>
          </w:p>
        </w:tc>
        <w:tc>
          <w:tcPr>
            <w:tcW w:w="2268" w:type="dxa"/>
            <w:tcBorders>
              <w:bottom w:val="single" w:sz="4" w:space="0" w:color="auto"/>
            </w:tcBorders>
          </w:tcPr>
          <w:p w14:paraId="3F38D056" w14:textId="73E9D300" w:rsidR="00A6695B" w:rsidRPr="00481FF0" w:rsidRDefault="00865B13" w:rsidP="00A6695B">
            <w:pPr>
              <w:rPr>
                <w:bCs/>
                <w:sz w:val="20"/>
                <w:lang w:val="sr-Cyrl-BA"/>
              </w:rPr>
            </w:pPr>
            <w:r w:rsidRPr="00481FF0">
              <w:rPr>
                <w:bCs/>
                <w:sz w:val="20"/>
                <w:lang w:val="sr-Cyrl-BA"/>
              </w:rPr>
              <w:lastRenderedPageBreak/>
              <w:t>Učenici i studenti</w:t>
            </w:r>
          </w:p>
        </w:tc>
        <w:tc>
          <w:tcPr>
            <w:tcW w:w="2268" w:type="dxa"/>
            <w:tcBorders>
              <w:bottom w:val="single" w:sz="4" w:space="0" w:color="auto"/>
            </w:tcBorders>
          </w:tcPr>
          <w:p w14:paraId="019D5AF2" w14:textId="0CF7E3DA" w:rsidR="00A6695B" w:rsidRPr="00481FF0" w:rsidRDefault="00A6695B" w:rsidP="00A6695B">
            <w:pPr>
              <w:rPr>
                <w:bCs/>
                <w:sz w:val="20"/>
                <w:lang w:val="sr-Cyrl-BA"/>
              </w:rPr>
            </w:pPr>
            <w:r w:rsidRPr="00481FF0">
              <w:rPr>
                <w:bCs/>
                <w:sz w:val="20"/>
                <w:lang w:val="sr-Cyrl-BA"/>
              </w:rPr>
              <w:t>50%</w:t>
            </w:r>
          </w:p>
        </w:tc>
        <w:tc>
          <w:tcPr>
            <w:tcW w:w="2268" w:type="dxa"/>
            <w:tcBorders>
              <w:bottom w:val="single" w:sz="4" w:space="0" w:color="auto"/>
            </w:tcBorders>
          </w:tcPr>
          <w:p w14:paraId="0CB6B861" w14:textId="3ABAF8A8" w:rsidR="00A6695B" w:rsidRPr="00481FF0" w:rsidRDefault="00865B13" w:rsidP="00A6695B">
            <w:pPr>
              <w:rPr>
                <w:bCs/>
                <w:sz w:val="20"/>
                <w:lang w:val="sr-Cyrl-BA"/>
              </w:rPr>
            </w:pPr>
            <w:r w:rsidRPr="00481FF0">
              <w:rPr>
                <w:bCs/>
                <w:sz w:val="20"/>
                <w:lang w:val="sr-Cyrl-BA"/>
              </w:rPr>
              <w:t xml:space="preserve">Povratne informacije od učenika/studenata o zadovoljstvu novim </w:t>
            </w:r>
            <w:r w:rsidRPr="00481FF0">
              <w:rPr>
                <w:bCs/>
                <w:sz w:val="20"/>
                <w:lang w:val="sr-Cyrl-BA"/>
              </w:rPr>
              <w:lastRenderedPageBreak/>
              <w:t>kurikulumom, percepciji unapređenja kvaliteta obrazovanja i razvoju ključnih veština.</w:t>
            </w:r>
          </w:p>
        </w:tc>
      </w:tr>
      <w:tr w:rsidR="00A6695B" w:rsidRPr="006F38CF" w14:paraId="678C3D25" w14:textId="77777777" w:rsidTr="00A2607B">
        <w:trPr>
          <w:trHeight w:val="283"/>
        </w:trPr>
        <w:tc>
          <w:tcPr>
            <w:tcW w:w="2268" w:type="dxa"/>
            <w:tcBorders>
              <w:bottom w:val="single" w:sz="4" w:space="0" w:color="auto"/>
            </w:tcBorders>
          </w:tcPr>
          <w:p w14:paraId="45DC2D00" w14:textId="36AB97D4" w:rsidR="00A6695B" w:rsidRPr="00481FF0" w:rsidRDefault="00A6695B" w:rsidP="00A6695B">
            <w:pPr>
              <w:tabs>
                <w:tab w:val="left" w:pos="3649"/>
                <w:tab w:val="left" w:pos="5349"/>
                <w:tab w:val="left" w:pos="7992"/>
                <w:tab w:val="left" w:pos="9639"/>
                <w:tab w:val="left" w:pos="10778"/>
              </w:tabs>
              <w:spacing w:before="240" w:after="240"/>
              <w:ind w:left="100"/>
              <w:jc w:val="both"/>
              <w:rPr>
                <w:bCs/>
                <w:sz w:val="20"/>
                <w:lang w:val="sr-Cyrl-BA"/>
              </w:rPr>
            </w:pPr>
            <w:r w:rsidRPr="00481FF0">
              <w:rPr>
                <w:bCs/>
                <w:sz w:val="20"/>
                <w:lang w:val="sr-Cyrl-BA"/>
              </w:rPr>
              <w:t>Saradnja između ustanova i organizacija obuhvaćenih</w:t>
            </w:r>
          </w:p>
          <w:p w14:paraId="28ED2606" w14:textId="2AB72EA5" w:rsidR="00A6695B" w:rsidRPr="00481FF0" w:rsidRDefault="00A6695B" w:rsidP="00A6695B">
            <w:pPr>
              <w:rPr>
                <w:bCs/>
                <w:sz w:val="20"/>
                <w:lang w:val="sr-Cyrl-BA"/>
              </w:rPr>
            </w:pPr>
            <w:r w:rsidRPr="00481FF0">
              <w:rPr>
                <w:bCs/>
                <w:sz w:val="20"/>
                <w:lang w:val="sr-Cyrl-BA"/>
              </w:rPr>
              <w:t>projektom.</w:t>
            </w:r>
          </w:p>
        </w:tc>
        <w:tc>
          <w:tcPr>
            <w:tcW w:w="2268" w:type="dxa"/>
            <w:tcBorders>
              <w:bottom w:val="single" w:sz="4" w:space="0" w:color="auto"/>
            </w:tcBorders>
          </w:tcPr>
          <w:p w14:paraId="2CD88F4B" w14:textId="7978E0DB" w:rsidR="00A6695B" w:rsidRPr="00481FF0" w:rsidRDefault="00A6695B" w:rsidP="00A6695B">
            <w:pPr>
              <w:rPr>
                <w:bCs/>
                <w:sz w:val="20"/>
                <w:lang w:val="sr-Cyrl-BA"/>
              </w:rPr>
            </w:pPr>
            <w:r w:rsidRPr="00481FF0">
              <w:rPr>
                <w:bCs/>
                <w:sz w:val="20"/>
                <w:lang w:val="sr-Cyrl-BA"/>
              </w:rPr>
              <w:t xml:space="preserve">Univerziteti i </w:t>
            </w:r>
            <w:r w:rsidR="00865B13" w:rsidRPr="00481FF0">
              <w:rPr>
                <w:bCs/>
                <w:sz w:val="20"/>
                <w:lang w:val="sr-Cyrl-BA"/>
              </w:rPr>
              <w:t>obrazvone</w:t>
            </w:r>
            <w:r w:rsidRPr="00481FF0">
              <w:rPr>
                <w:bCs/>
                <w:sz w:val="20"/>
                <w:lang w:val="sr-Cyrl-BA"/>
              </w:rPr>
              <w:t xml:space="preserve"> organizacije</w:t>
            </w:r>
          </w:p>
        </w:tc>
        <w:tc>
          <w:tcPr>
            <w:tcW w:w="2268" w:type="dxa"/>
            <w:tcBorders>
              <w:bottom w:val="single" w:sz="4" w:space="0" w:color="auto"/>
            </w:tcBorders>
          </w:tcPr>
          <w:p w14:paraId="0AFE054B" w14:textId="223608CF" w:rsidR="00A6695B" w:rsidRPr="00481FF0" w:rsidRDefault="00A6695B" w:rsidP="00A6695B">
            <w:pPr>
              <w:rPr>
                <w:bCs/>
                <w:sz w:val="20"/>
                <w:lang w:val="sr-Cyrl-BA"/>
              </w:rPr>
            </w:pPr>
            <w:r w:rsidRPr="00481FF0">
              <w:rPr>
                <w:bCs/>
                <w:sz w:val="20"/>
                <w:lang w:val="sr-Cyrl-BA"/>
              </w:rPr>
              <w:t>80%</w:t>
            </w:r>
          </w:p>
        </w:tc>
        <w:tc>
          <w:tcPr>
            <w:tcW w:w="2268" w:type="dxa"/>
            <w:tcBorders>
              <w:bottom w:val="single" w:sz="4" w:space="0" w:color="auto"/>
            </w:tcBorders>
          </w:tcPr>
          <w:p w14:paraId="4E1DC7F1" w14:textId="0DFCA673" w:rsidR="00A6695B" w:rsidRPr="00481FF0" w:rsidRDefault="00A6695B" w:rsidP="00A6695B">
            <w:pPr>
              <w:rPr>
                <w:bCs/>
                <w:sz w:val="20"/>
                <w:lang w:val="sr-Cyrl-BA"/>
              </w:rPr>
            </w:pPr>
            <w:r w:rsidRPr="00481FF0">
              <w:rPr>
                <w:bCs/>
                <w:sz w:val="20"/>
                <w:lang w:val="sr-Cyrl-BA"/>
              </w:rPr>
              <w:t>Razmena iskustava između ustanova i organizacija</w:t>
            </w:r>
          </w:p>
        </w:tc>
      </w:tr>
      <w:tr w:rsidR="00A6695B" w:rsidRPr="006F38CF" w14:paraId="72F89034" w14:textId="77777777" w:rsidTr="00AF7989">
        <w:trPr>
          <w:trHeight w:val="283"/>
        </w:trPr>
        <w:tc>
          <w:tcPr>
            <w:tcW w:w="2268" w:type="dxa"/>
            <w:tcBorders>
              <w:bottom w:val="single" w:sz="4" w:space="0" w:color="auto"/>
            </w:tcBorders>
            <w:vAlign w:val="center"/>
          </w:tcPr>
          <w:p w14:paraId="0A12910E" w14:textId="32467B50" w:rsidR="00A6695B" w:rsidRPr="00481FF0" w:rsidRDefault="00865B13" w:rsidP="00A6695B">
            <w:pPr>
              <w:rPr>
                <w:bCs/>
                <w:sz w:val="20"/>
                <w:lang w:val="sr-Cyrl-BA"/>
              </w:rPr>
            </w:pPr>
            <w:r w:rsidRPr="00481FF0">
              <w:rPr>
                <w:bCs/>
                <w:sz w:val="20"/>
                <w:lang w:val="sr-Cyrl-BA"/>
              </w:rPr>
              <w:t>Novi inkubatori će podsticati razvoj preduzetničkog duha među mladima, pružajući im podršku, mentorstvo i resurse za pokretanje i razvoj sopstvenih poslovnih ideja.</w:t>
            </w:r>
          </w:p>
        </w:tc>
        <w:tc>
          <w:tcPr>
            <w:tcW w:w="2268" w:type="dxa"/>
            <w:tcBorders>
              <w:bottom w:val="single" w:sz="4" w:space="0" w:color="auto"/>
            </w:tcBorders>
            <w:vAlign w:val="center"/>
          </w:tcPr>
          <w:p w14:paraId="05538D0C" w14:textId="52DC65AE" w:rsidR="00A6695B" w:rsidRPr="00481FF0" w:rsidRDefault="00865B13" w:rsidP="00A6695B">
            <w:pPr>
              <w:rPr>
                <w:bCs/>
                <w:sz w:val="20"/>
                <w:lang w:val="sr-Cyrl-BA"/>
              </w:rPr>
            </w:pPr>
            <w:r w:rsidRPr="00481FF0">
              <w:rPr>
                <w:bCs/>
                <w:sz w:val="20"/>
                <w:lang w:val="sr-Cyrl-BA"/>
              </w:rPr>
              <w:t>Mladi preduzetnici, Lokalna zajednica, Investitori</w:t>
            </w:r>
          </w:p>
        </w:tc>
        <w:tc>
          <w:tcPr>
            <w:tcW w:w="2268" w:type="dxa"/>
            <w:tcBorders>
              <w:bottom w:val="single" w:sz="4" w:space="0" w:color="auto"/>
            </w:tcBorders>
            <w:vAlign w:val="center"/>
          </w:tcPr>
          <w:p w14:paraId="7156B95B" w14:textId="762A44BB" w:rsidR="00A6695B" w:rsidRPr="00481FF0" w:rsidRDefault="00865B13" w:rsidP="00A6695B">
            <w:pPr>
              <w:rPr>
                <w:bCs/>
                <w:sz w:val="20"/>
                <w:lang w:val="sr-Cyrl-BA"/>
              </w:rPr>
            </w:pPr>
            <w:r w:rsidRPr="00481FF0">
              <w:rPr>
                <w:bCs/>
                <w:sz w:val="20"/>
                <w:lang w:val="sr-Cyrl-BA"/>
              </w:rPr>
              <w:t>50%</w:t>
            </w:r>
          </w:p>
        </w:tc>
        <w:tc>
          <w:tcPr>
            <w:tcW w:w="2268" w:type="dxa"/>
            <w:tcBorders>
              <w:bottom w:val="single" w:sz="4" w:space="0" w:color="auto"/>
            </w:tcBorders>
            <w:vAlign w:val="center"/>
          </w:tcPr>
          <w:p w14:paraId="2711DA83" w14:textId="3EE45268" w:rsidR="00A6695B" w:rsidRPr="00481FF0" w:rsidRDefault="00865B13" w:rsidP="00A6695B">
            <w:pPr>
              <w:rPr>
                <w:bCs/>
                <w:sz w:val="20"/>
                <w:lang w:val="sr-Cyrl-BA"/>
              </w:rPr>
            </w:pPr>
            <w:r w:rsidRPr="00481FF0">
              <w:rPr>
                <w:bCs/>
                <w:sz w:val="20"/>
                <w:lang w:val="sr-Cyrl-BA"/>
              </w:rPr>
              <w:t>Povratne informacije od inkubiranih preduzetnika o podršci, mentorstvu i resursima koje su dobili putem inkubatorskih programa.</w:t>
            </w:r>
          </w:p>
        </w:tc>
      </w:tr>
    </w:tbl>
    <w:p w14:paraId="50066073" w14:textId="77777777" w:rsidR="00283675" w:rsidRPr="00902D14" w:rsidRDefault="00283675"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1FAEFF96" w14:textId="77777777" w:rsidR="009B09C0" w:rsidRDefault="009B09C0" w:rsidP="00F64B5D">
      <w:pPr>
        <w:tabs>
          <w:tab w:val="left" w:pos="3649"/>
          <w:tab w:val="left" w:pos="5349"/>
          <w:tab w:val="left" w:pos="7992"/>
          <w:tab w:val="left" w:pos="9639"/>
          <w:tab w:val="left" w:pos="10778"/>
        </w:tabs>
        <w:jc w:val="both"/>
        <w:rPr>
          <w:i/>
        </w:rPr>
      </w:pPr>
    </w:p>
    <w:p w14:paraId="178FCEDF" w14:textId="77777777" w:rsidR="009B09C0" w:rsidRDefault="009B09C0" w:rsidP="00F64B5D">
      <w:pPr>
        <w:jc w:val="both"/>
        <w:sectPr w:rsidR="009B09C0" w:rsidSect="001456C2">
          <w:type w:val="continuous"/>
          <w:pgSz w:w="11907" w:h="16839" w:code="9"/>
          <w:pgMar w:top="1417" w:right="1417" w:bottom="1417" w:left="1417" w:header="0" w:footer="0" w:gutter="0"/>
          <w:cols w:space="708"/>
          <w:formProt w:val="0"/>
          <w:docGrid w:linePitch="360"/>
        </w:sectPr>
      </w:pPr>
    </w:p>
    <w:p w14:paraId="03000F64" w14:textId="77777777" w:rsidR="008502AC" w:rsidRPr="00F24DEA" w:rsidRDefault="008502AC" w:rsidP="00F64B5D">
      <w:pPr>
        <w:jc w:val="both"/>
      </w:pPr>
    </w:p>
    <w:p w14:paraId="345B22A8" w14:textId="77777777" w:rsidR="00770930" w:rsidRPr="00283675" w:rsidRDefault="00450C1A" w:rsidP="00F64B5D">
      <w:pPr>
        <w:pStyle w:val="Heading1"/>
        <w:shd w:val="clear" w:color="auto" w:fill="FFFFFF"/>
        <w:spacing w:before="0" w:after="0"/>
        <w:rPr>
          <w:rFonts w:asciiTheme="minorHAnsi" w:hAnsiTheme="minorHAnsi"/>
          <w:color w:val="000000"/>
          <w:sz w:val="28"/>
          <w:szCs w:val="28"/>
        </w:rPr>
      </w:pPr>
      <w:r w:rsidRPr="00283675">
        <w:rPr>
          <w:rFonts w:asciiTheme="minorHAnsi" w:hAnsiTheme="minorHAnsi"/>
          <w:color w:val="000000"/>
          <w:sz w:val="28"/>
          <w:szCs w:val="28"/>
        </w:rPr>
        <w:t>G</w:t>
      </w:r>
      <w:r w:rsidR="00770930" w:rsidRPr="00283675">
        <w:rPr>
          <w:rFonts w:asciiTheme="minorHAnsi" w:hAnsiTheme="minorHAnsi"/>
          <w:color w:val="000000"/>
          <w:sz w:val="28"/>
          <w:szCs w:val="28"/>
        </w:rPr>
        <w:t>.2 Dissemination and exploitation strategy</w:t>
      </w:r>
    </w:p>
    <w:p w14:paraId="274D4AC5" w14:textId="77777777" w:rsidR="00EC334A" w:rsidRPr="006F38CF" w:rsidRDefault="00EC334A" w:rsidP="00F64B5D">
      <w:pPr>
        <w:tabs>
          <w:tab w:val="left" w:pos="3649"/>
          <w:tab w:val="left" w:pos="5349"/>
          <w:tab w:val="left" w:pos="7992"/>
          <w:tab w:val="left" w:pos="9639"/>
          <w:tab w:val="left" w:pos="10778"/>
        </w:tabs>
        <w:jc w:val="both"/>
      </w:pPr>
    </w:p>
    <w:p w14:paraId="5B3A39D6" w14:textId="77777777" w:rsidR="00C1178D" w:rsidRDefault="00C1178D" w:rsidP="00496349">
      <w:pPr>
        <w:tabs>
          <w:tab w:val="left" w:pos="3649"/>
          <w:tab w:val="left" w:pos="5349"/>
          <w:tab w:val="left" w:pos="7992"/>
          <w:tab w:val="left" w:pos="9639"/>
          <w:tab w:val="left" w:pos="10778"/>
        </w:tabs>
        <w:jc w:val="both"/>
        <w:rPr>
          <w:i/>
        </w:rPr>
      </w:pPr>
      <w:r w:rsidRPr="006F38CF">
        <w:rPr>
          <w:i/>
        </w:rPr>
        <w:t>Please explain how the dissemination will be organised</w:t>
      </w:r>
      <w:r>
        <w:rPr>
          <w:i/>
        </w:rPr>
        <w:t xml:space="preserve"> </w:t>
      </w:r>
      <w:r w:rsidRPr="00611A3B">
        <w:rPr>
          <w:i/>
        </w:rPr>
        <w:t xml:space="preserve">during and </w:t>
      </w:r>
      <w:r>
        <w:rPr>
          <w:i/>
        </w:rPr>
        <w:t>after the project's lifetime</w:t>
      </w:r>
      <w:r w:rsidRPr="006F38CF">
        <w:rPr>
          <w:i/>
        </w:rPr>
        <w:t xml:space="preserve">. Define each target group and what communication channels will be used to reach them and when. </w:t>
      </w:r>
    </w:p>
    <w:p w14:paraId="63C9B183" w14:textId="77777777" w:rsidR="00384C65" w:rsidRDefault="00000000" w:rsidP="00F64B5D">
      <w:pPr>
        <w:jc w:val="both"/>
        <w:rPr>
          <w:i/>
        </w:rPr>
      </w:pPr>
      <w:sdt>
        <w:sdtPr>
          <w:rPr>
            <w:color w:val="FFFFFF" w:themeColor="background1"/>
          </w:rPr>
          <w:id w:val="-72348723"/>
          <w14:checkbox>
            <w14:checked w14:val="1"/>
            <w14:checkedState w14:val="2612" w14:font="MS Gothic"/>
            <w14:uncheckedState w14:val="2610" w14:font="MS Gothic"/>
          </w14:checkbox>
        </w:sdtPr>
        <w:sdtContent>
          <w:r w:rsidR="000800BE">
            <w:rPr>
              <w:rFonts w:ascii="MS Gothic" w:eastAsia="MS Gothic" w:hAnsi="MS Gothic" w:hint="eastAsia"/>
              <w:color w:val="FFFFFF" w:themeColor="background1"/>
            </w:rPr>
            <w:t>☒</w:t>
          </w:r>
        </w:sdtContent>
      </w:sdt>
    </w:p>
    <w:p w14:paraId="4BABE893" w14:textId="77777777" w:rsidR="009B09C0" w:rsidRDefault="009B09C0" w:rsidP="00F64B5D">
      <w:pPr>
        <w:jc w:val="both"/>
        <w:sectPr w:rsidR="009B09C0" w:rsidSect="001456C2">
          <w:type w:val="continuous"/>
          <w:pgSz w:w="11907" w:h="16839" w:code="9"/>
          <w:pgMar w:top="1417" w:right="1417" w:bottom="1417" w:left="1417" w:header="0" w:footer="0" w:gutter="0"/>
          <w:cols w:space="708"/>
          <w:docGrid w:linePitch="360"/>
        </w:sectPr>
      </w:pPr>
    </w:p>
    <w:tbl>
      <w:tblPr>
        <w:tblW w:w="9087" w:type="dxa"/>
        <w:tblInd w:w="93" w:type="dxa"/>
        <w:tblLayout w:type="fixed"/>
        <w:tblLook w:val="04A0" w:firstRow="1" w:lastRow="0" w:firstColumn="1" w:lastColumn="0" w:noHBand="0" w:noVBand="1"/>
      </w:tblPr>
      <w:tblGrid>
        <w:gridCol w:w="2271"/>
        <w:gridCol w:w="2272"/>
        <w:gridCol w:w="2272"/>
        <w:gridCol w:w="2272"/>
      </w:tblGrid>
      <w:tr w:rsidR="00EC334A" w:rsidRPr="006F38CF" w14:paraId="0EB769B5" w14:textId="77777777" w:rsidTr="007A50D9">
        <w:trPr>
          <w:trHeight w:val="900"/>
        </w:trPr>
        <w:tc>
          <w:tcPr>
            <w:tcW w:w="2271" w:type="dxa"/>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14:paraId="1D061E28" w14:textId="77777777" w:rsidR="00EC334A" w:rsidRPr="006F38CF" w:rsidRDefault="00EC334A" w:rsidP="00B7517F">
            <w:pPr>
              <w:jc w:val="center"/>
              <w:rPr>
                <w:rFonts w:eastAsia="Times New Roman" w:cs="Times New Roman"/>
                <w:b/>
                <w:bCs/>
                <w:color w:val="000000"/>
                <w:szCs w:val="22"/>
              </w:rPr>
            </w:pPr>
            <w:r w:rsidRPr="006F38CF">
              <w:rPr>
                <w:rFonts w:eastAsia="Times New Roman" w:cs="Times New Roman"/>
                <w:b/>
                <w:bCs/>
                <w:color w:val="000000"/>
                <w:szCs w:val="22"/>
              </w:rPr>
              <w:t>Target Group</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0EBF9457" w14:textId="77777777" w:rsidR="00EC334A" w:rsidRPr="006F38CF" w:rsidRDefault="00EC334A" w:rsidP="00B7517F">
            <w:pPr>
              <w:jc w:val="center"/>
              <w:rPr>
                <w:rFonts w:eastAsia="Times New Roman" w:cs="Times New Roman"/>
                <w:b/>
                <w:bCs/>
                <w:color w:val="000000"/>
                <w:szCs w:val="22"/>
              </w:rPr>
            </w:pPr>
            <w:r w:rsidRPr="006F38CF">
              <w:rPr>
                <w:rFonts w:eastAsia="Times New Roman" w:cs="Times New Roman"/>
                <w:b/>
                <w:bCs/>
                <w:color w:val="000000"/>
                <w:szCs w:val="22"/>
              </w:rPr>
              <w:t>Means of Communication to Reach The</w:t>
            </w:r>
            <w:r w:rsidR="00115C53" w:rsidRPr="006F38CF">
              <w:rPr>
                <w:rFonts w:eastAsia="Times New Roman" w:cs="Times New Roman"/>
                <w:b/>
                <w:bCs/>
                <w:color w:val="000000"/>
                <w:szCs w:val="22"/>
              </w:rPr>
              <w:t>se Target Groups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noWrap/>
            <w:vAlign w:val="center"/>
            <w:hideMark/>
          </w:tcPr>
          <w:p w14:paraId="66AA7CBC" w14:textId="77777777" w:rsidR="00EC334A" w:rsidRPr="006F38CF" w:rsidRDefault="00EC334A" w:rsidP="00B7517F">
            <w:pPr>
              <w:jc w:val="center"/>
              <w:rPr>
                <w:rFonts w:eastAsia="Times New Roman" w:cs="Times New Roman"/>
                <w:b/>
                <w:bCs/>
                <w:color w:val="000000"/>
                <w:szCs w:val="22"/>
              </w:rPr>
            </w:pPr>
            <w:r w:rsidRPr="006F38CF">
              <w:rPr>
                <w:rFonts w:eastAsia="Times New Roman" w:cs="Times New Roman"/>
                <w:b/>
                <w:bCs/>
                <w:color w:val="000000"/>
                <w:szCs w:val="22"/>
              </w:rPr>
              <w:t>When</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35801BCD" w14:textId="77777777" w:rsidR="00EC334A" w:rsidRPr="006F38CF" w:rsidRDefault="008E415A" w:rsidP="00B7517F">
            <w:pPr>
              <w:jc w:val="center"/>
              <w:rPr>
                <w:rFonts w:eastAsia="Times New Roman" w:cs="Times New Roman"/>
                <w:b/>
                <w:bCs/>
                <w:color w:val="000000"/>
                <w:szCs w:val="22"/>
              </w:rPr>
            </w:pPr>
            <w:r w:rsidRPr="006F38CF">
              <w:rPr>
                <w:rFonts w:eastAsia="Times New Roman" w:cs="Times New Roman"/>
                <w:b/>
                <w:bCs/>
                <w:color w:val="000000"/>
                <w:szCs w:val="22"/>
              </w:rPr>
              <w:t xml:space="preserve">Indicators to measure </w:t>
            </w:r>
            <w:r w:rsidR="00E57020" w:rsidRPr="006F38CF">
              <w:rPr>
                <w:rFonts w:eastAsia="Times New Roman" w:cs="Times New Roman"/>
                <w:b/>
                <w:bCs/>
                <w:color w:val="000000"/>
                <w:szCs w:val="22"/>
              </w:rPr>
              <w:t xml:space="preserve">the effectiveness </w:t>
            </w:r>
            <w:r w:rsidRPr="006F38CF">
              <w:rPr>
                <w:rFonts w:eastAsia="Times New Roman" w:cs="Times New Roman"/>
                <w:b/>
                <w:bCs/>
                <w:color w:val="000000"/>
                <w:szCs w:val="22"/>
              </w:rPr>
              <w:t>of the means of communication</w:t>
            </w:r>
          </w:p>
        </w:tc>
      </w:tr>
      <w:tr w:rsidR="00865B13" w:rsidRPr="006F38CF" w14:paraId="49B51197"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2D5EFD40" w14:textId="074E69E9" w:rsidR="00865B13" w:rsidRPr="002035A8" w:rsidRDefault="00865B13" w:rsidP="00865B13">
            <w:pPr>
              <w:rPr>
                <w:rFonts w:eastAsia="Times New Roman" w:cs="Times New Roman"/>
                <w:color w:val="000000"/>
                <w:sz w:val="20"/>
                <w:szCs w:val="18"/>
                <w:lang w:val="sr-Cyrl-BA"/>
              </w:rPr>
            </w:pPr>
            <w:r w:rsidRPr="002035A8">
              <w:rPr>
                <w:color w:val="000000"/>
                <w:sz w:val="20"/>
                <w:szCs w:val="18"/>
                <w:lang w:val="sr-Cyrl-BA"/>
              </w:rPr>
              <w:t> </w:t>
            </w:r>
            <w:r w:rsidR="002035A8" w:rsidRPr="002035A8">
              <w:rPr>
                <w:color w:val="000000"/>
                <w:sz w:val="20"/>
                <w:szCs w:val="18"/>
                <w:lang w:val="sr-Cyrl-BA"/>
              </w:rPr>
              <w:t>Potencijalni preduzetnici i obrazovne institucije</w:t>
            </w:r>
          </w:p>
        </w:tc>
        <w:tc>
          <w:tcPr>
            <w:tcW w:w="2272" w:type="dxa"/>
            <w:tcBorders>
              <w:top w:val="nil"/>
              <w:left w:val="nil"/>
              <w:bottom w:val="single" w:sz="4" w:space="0" w:color="auto"/>
              <w:right w:val="single" w:sz="4" w:space="0" w:color="auto"/>
            </w:tcBorders>
            <w:shd w:val="clear" w:color="auto" w:fill="auto"/>
            <w:noWrap/>
            <w:vAlign w:val="center"/>
            <w:hideMark/>
          </w:tcPr>
          <w:p w14:paraId="30265871" w14:textId="65E27507" w:rsidR="00865B13" w:rsidRPr="002035A8" w:rsidRDefault="00865B13" w:rsidP="00865B13">
            <w:pPr>
              <w:rPr>
                <w:rFonts w:eastAsia="Times New Roman" w:cs="Times New Roman"/>
                <w:color w:val="000000"/>
                <w:sz w:val="20"/>
                <w:szCs w:val="18"/>
                <w:lang w:val="sr-Cyrl-BA"/>
              </w:rPr>
            </w:pPr>
            <w:r w:rsidRPr="002035A8">
              <w:rPr>
                <w:sz w:val="20"/>
                <w:szCs w:val="18"/>
                <w:lang w:val="sr-Cyrl-BA"/>
              </w:rPr>
              <w:t>D</w:t>
            </w:r>
            <w:r w:rsidRPr="002035A8">
              <w:rPr>
                <w:color w:val="000000"/>
                <w:sz w:val="20"/>
                <w:szCs w:val="18"/>
                <w:lang w:val="sr-Cyrl-BA"/>
              </w:rPr>
              <w:t>rustven</w:t>
            </w:r>
            <w:r w:rsidRPr="002035A8">
              <w:rPr>
                <w:sz w:val="20"/>
                <w:szCs w:val="18"/>
                <w:lang w:val="sr-Cyrl-BA"/>
              </w:rPr>
              <w:t xml:space="preserve">e </w:t>
            </w:r>
            <w:r w:rsidRPr="002035A8">
              <w:rPr>
                <w:color w:val="000000"/>
                <w:sz w:val="20"/>
                <w:szCs w:val="18"/>
                <w:lang w:val="sr-Cyrl-BA"/>
              </w:rPr>
              <w:t>mrez</w:t>
            </w:r>
            <w:r w:rsidRPr="002035A8">
              <w:rPr>
                <w:sz w:val="20"/>
                <w:szCs w:val="18"/>
                <w:lang w:val="sr-Cyrl-BA"/>
              </w:rPr>
              <w:t>e</w:t>
            </w:r>
            <w:r w:rsidRPr="002035A8">
              <w:rPr>
                <w:color w:val="000000"/>
                <w:sz w:val="20"/>
                <w:szCs w:val="18"/>
                <w:lang w:val="sr-Cyrl-BA"/>
              </w:rPr>
              <w:t>,internet reklam</w:t>
            </w:r>
            <w:r w:rsidRPr="002035A8">
              <w:rPr>
                <w:sz w:val="20"/>
                <w:szCs w:val="18"/>
                <w:lang w:val="sr-Cyrl-BA"/>
              </w:rPr>
              <w:t>e</w:t>
            </w:r>
            <w:r w:rsidR="002035A8" w:rsidRPr="002035A8">
              <w:rPr>
                <w:sz w:val="20"/>
                <w:szCs w:val="18"/>
                <w:lang w:val="sr-Cyrl-BA"/>
              </w:rPr>
              <w:t>, Web stranica inkubatora</w:t>
            </w:r>
          </w:p>
        </w:tc>
        <w:tc>
          <w:tcPr>
            <w:tcW w:w="2272" w:type="dxa"/>
            <w:tcBorders>
              <w:top w:val="nil"/>
              <w:left w:val="nil"/>
              <w:bottom w:val="single" w:sz="4" w:space="0" w:color="auto"/>
              <w:right w:val="single" w:sz="4" w:space="0" w:color="auto"/>
            </w:tcBorders>
            <w:shd w:val="clear" w:color="auto" w:fill="auto"/>
            <w:noWrap/>
            <w:vAlign w:val="center"/>
            <w:hideMark/>
          </w:tcPr>
          <w:p w14:paraId="4A1BB8DF" w14:textId="42BF0037" w:rsidR="00865B13" w:rsidRPr="002035A8" w:rsidRDefault="00865B13" w:rsidP="00865B13">
            <w:pPr>
              <w:rPr>
                <w:rFonts w:eastAsia="Times New Roman" w:cs="Times New Roman"/>
                <w:color w:val="000000"/>
                <w:sz w:val="20"/>
                <w:szCs w:val="18"/>
                <w:lang w:val="sr-Cyrl-BA"/>
              </w:rPr>
            </w:pPr>
            <w:r w:rsidRPr="002035A8">
              <w:rPr>
                <w:sz w:val="20"/>
                <w:szCs w:val="18"/>
                <w:lang w:val="sr-Cyrl-BA"/>
              </w:rPr>
              <w:t>2 nedelje nakon implementacije softvera</w:t>
            </w:r>
            <w:r w:rsidRPr="002035A8">
              <w:rPr>
                <w:color w:val="000000"/>
                <w:sz w:val="20"/>
                <w:szCs w:val="18"/>
                <w:lang w:val="sr-Cyrl-BA"/>
              </w:rPr>
              <w:t> </w:t>
            </w:r>
          </w:p>
        </w:tc>
        <w:tc>
          <w:tcPr>
            <w:tcW w:w="2272" w:type="dxa"/>
            <w:tcBorders>
              <w:top w:val="nil"/>
              <w:left w:val="nil"/>
              <w:bottom w:val="single" w:sz="4" w:space="0" w:color="auto"/>
              <w:right w:val="single" w:sz="4" w:space="0" w:color="auto"/>
            </w:tcBorders>
            <w:shd w:val="clear" w:color="auto" w:fill="auto"/>
            <w:noWrap/>
            <w:vAlign w:val="bottom"/>
            <w:hideMark/>
          </w:tcPr>
          <w:p w14:paraId="24902A57" w14:textId="1D86354D" w:rsidR="00865B13" w:rsidRPr="002035A8" w:rsidRDefault="002035A8" w:rsidP="00865B13">
            <w:pPr>
              <w:rPr>
                <w:rFonts w:eastAsia="Times New Roman" w:cs="Times New Roman"/>
                <w:color w:val="000000"/>
                <w:sz w:val="20"/>
                <w:szCs w:val="18"/>
                <w:lang w:val="sr-Cyrl-BA"/>
              </w:rPr>
            </w:pPr>
            <w:r w:rsidRPr="002035A8">
              <w:rPr>
                <w:color w:val="000000"/>
                <w:sz w:val="20"/>
                <w:szCs w:val="18"/>
                <w:lang w:val="sr-Cyrl-BA"/>
              </w:rPr>
              <w:t>Broj učesnika na radionicama i događajima, kao i njihova zadovoljstva.</w:t>
            </w:r>
          </w:p>
        </w:tc>
      </w:tr>
      <w:tr w:rsidR="00865B13" w:rsidRPr="006F38CF" w14:paraId="1532F536"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42709A5C" w14:textId="293C0F62" w:rsidR="00865B13" w:rsidRPr="002035A8" w:rsidRDefault="00865B13" w:rsidP="00865B13">
            <w:pPr>
              <w:rPr>
                <w:rFonts w:eastAsia="Times New Roman" w:cs="Times New Roman"/>
                <w:color w:val="000000"/>
                <w:sz w:val="20"/>
                <w:szCs w:val="18"/>
                <w:lang w:val="sr-Cyrl-BA"/>
              </w:rPr>
            </w:pPr>
            <w:r w:rsidRPr="002035A8">
              <w:rPr>
                <w:rFonts w:eastAsia="Times New Roman" w:cs="Times New Roman"/>
                <w:color w:val="000000"/>
                <w:sz w:val="20"/>
                <w:szCs w:val="18"/>
                <w:lang w:val="sr-Cyrl-BA"/>
              </w:rPr>
              <w:t> </w:t>
            </w:r>
            <w:r w:rsidR="002035A8" w:rsidRPr="002035A8">
              <w:rPr>
                <w:rFonts w:eastAsia="Times New Roman" w:cs="Times New Roman"/>
                <w:color w:val="000000"/>
                <w:sz w:val="20"/>
                <w:szCs w:val="18"/>
                <w:lang w:val="sr-Cyrl-BA"/>
              </w:rPr>
              <w:t>Investitori i poslovne organizacije</w:t>
            </w:r>
          </w:p>
        </w:tc>
        <w:tc>
          <w:tcPr>
            <w:tcW w:w="2272" w:type="dxa"/>
            <w:tcBorders>
              <w:top w:val="nil"/>
              <w:left w:val="nil"/>
              <w:bottom w:val="single" w:sz="4" w:space="0" w:color="auto"/>
              <w:right w:val="single" w:sz="4" w:space="0" w:color="auto"/>
            </w:tcBorders>
            <w:shd w:val="clear" w:color="auto" w:fill="auto"/>
            <w:noWrap/>
            <w:vAlign w:val="center"/>
            <w:hideMark/>
          </w:tcPr>
          <w:p w14:paraId="74DE805A" w14:textId="27495CCF" w:rsidR="00865B13" w:rsidRPr="002035A8" w:rsidRDefault="00865B13" w:rsidP="00865B13">
            <w:pPr>
              <w:rPr>
                <w:rFonts w:eastAsia="Times New Roman" w:cs="Times New Roman"/>
                <w:color w:val="000000"/>
                <w:sz w:val="20"/>
                <w:szCs w:val="18"/>
                <w:lang w:val="sr-Cyrl-BA"/>
              </w:rPr>
            </w:pPr>
            <w:r w:rsidRPr="002035A8">
              <w:rPr>
                <w:rFonts w:eastAsia="Times New Roman" w:cs="Times New Roman"/>
                <w:color w:val="000000"/>
                <w:sz w:val="20"/>
                <w:szCs w:val="18"/>
                <w:lang w:val="sr-Cyrl-BA"/>
              </w:rPr>
              <w:t> </w:t>
            </w:r>
            <w:r w:rsidR="002035A8" w:rsidRPr="002035A8">
              <w:rPr>
                <w:rFonts w:eastAsia="Times New Roman" w:cs="Times New Roman"/>
                <w:color w:val="000000"/>
                <w:sz w:val="20"/>
                <w:szCs w:val="18"/>
                <w:lang w:val="sr-Cyrl-BA"/>
              </w:rPr>
              <w:t>Poslovni događaji i konferencije, Online platforme za umrežavanje</w:t>
            </w:r>
          </w:p>
        </w:tc>
        <w:tc>
          <w:tcPr>
            <w:tcW w:w="2272" w:type="dxa"/>
            <w:tcBorders>
              <w:top w:val="nil"/>
              <w:left w:val="nil"/>
              <w:bottom w:val="single" w:sz="4" w:space="0" w:color="auto"/>
              <w:right w:val="single" w:sz="4" w:space="0" w:color="auto"/>
            </w:tcBorders>
            <w:shd w:val="clear" w:color="auto" w:fill="auto"/>
            <w:noWrap/>
            <w:vAlign w:val="center"/>
            <w:hideMark/>
          </w:tcPr>
          <w:p w14:paraId="16EF0119" w14:textId="0CAE40A1" w:rsidR="00865B13" w:rsidRPr="002035A8" w:rsidRDefault="00865B13" w:rsidP="00865B13">
            <w:pPr>
              <w:rPr>
                <w:rFonts w:eastAsia="Times New Roman" w:cs="Times New Roman"/>
                <w:b/>
                <w:bCs/>
                <w:color w:val="000000"/>
                <w:sz w:val="20"/>
                <w:szCs w:val="18"/>
                <w:lang w:val="sr-Cyrl-BA"/>
              </w:rPr>
            </w:pPr>
            <w:r w:rsidRPr="002035A8">
              <w:rPr>
                <w:rFonts w:eastAsia="Times New Roman" w:cs="Times New Roman"/>
                <w:color w:val="000000"/>
                <w:sz w:val="20"/>
                <w:szCs w:val="18"/>
                <w:lang w:val="sr-Cyrl-BA"/>
              </w:rPr>
              <w:t> </w:t>
            </w:r>
            <w:r w:rsidR="002035A8" w:rsidRPr="002035A8">
              <w:rPr>
                <w:sz w:val="20"/>
                <w:szCs w:val="18"/>
                <w:lang w:val="sr-Cyrl-BA"/>
              </w:rPr>
              <w:t>3 nedelje nakon implementacije softvera</w:t>
            </w:r>
            <w:r w:rsidR="002035A8" w:rsidRPr="002035A8">
              <w:rPr>
                <w:color w:val="000000"/>
                <w:sz w:val="20"/>
                <w:szCs w:val="18"/>
                <w:lang w:val="sr-Cyrl-BA"/>
              </w:rPr>
              <w:t> </w:t>
            </w:r>
          </w:p>
        </w:tc>
        <w:tc>
          <w:tcPr>
            <w:tcW w:w="2272" w:type="dxa"/>
            <w:tcBorders>
              <w:top w:val="nil"/>
              <w:left w:val="nil"/>
              <w:bottom w:val="single" w:sz="4" w:space="0" w:color="auto"/>
              <w:right w:val="single" w:sz="4" w:space="0" w:color="auto"/>
            </w:tcBorders>
            <w:shd w:val="clear" w:color="auto" w:fill="auto"/>
            <w:noWrap/>
            <w:vAlign w:val="bottom"/>
            <w:hideMark/>
          </w:tcPr>
          <w:p w14:paraId="6A09CE0F" w14:textId="240CE2D9" w:rsidR="00865B13" w:rsidRPr="002035A8" w:rsidRDefault="00865B13" w:rsidP="00865B13">
            <w:pPr>
              <w:rPr>
                <w:rFonts w:eastAsia="Times New Roman" w:cs="Times New Roman"/>
                <w:color w:val="000000"/>
                <w:sz w:val="20"/>
                <w:szCs w:val="18"/>
                <w:lang w:val="sr-Cyrl-BA"/>
              </w:rPr>
            </w:pPr>
            <w:r w:rsidRPr="002035A8">
              <w:rPr>
                <w:rFonts w:eastAsia="Times New Roman" w:cs="Times New Roman"/>
                <w:color w:val="000000"/>
                <w:sz w:val="20"/>
                <w:szCs w:val="18"/>
                <w:lang w:val="sr-Cyrl-BA"/>
              </w:rPr>
              <w:t> </w:t>
            </w:r>
            <w:r w:rsidR="002035A8" w:rsidRPr="002035A8">
              <w:rPr>
                <w:rFonts w:eastAsia="Times New Roman" w:cs="Times New Roman"/>
                <w:color w:val="000000"/>
                <w:sz w:val="20"/>
                <w:szCs w:val="18"/>
                <w:lang w:val="sr-Cyrl-BA"/>
              </w:rPr>
              <w:t>Broj investitora i poslovnih organizacija koji učestvuju na prezentacijama i pitch sesijama.</w:t>
            </w:r>
          </w:p>
        </w:tc>
      </w:tr>
    </w:tbl>
    <w:p w14:paraId="3F124785" w14:textId="77777777" w:rsidR="001456C2" w:rsidRPr="00902D14" w:rsidRDefault="001456C2"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3B4EA224" w14:textId="77777777" w:rsidR="009B09C0" w:rsidRDefault="009B09C0" w:rsidP="00F64B5D">
      <w:pPr>
        <w:tabs>
          <w:tab w:val="left" w:pos="3649"/>
          <w:tab w:val="left" w:pos="5349"/>
          <w:tab w:val="left" w:pos="7992"/>
          <w:tab w:val="left" w:pos="9639"/>
          <w:tab w:val="left" w:pos="10778"/>
        </w:tabs>
        <w:jc w:val="both"/>
        <w:rPr>
          <w:i/>
        </w:rPr>
      </w:pPr>
    </w:p>
    <w:p w14:paraId="52AF1D56" w14:textId="77777777"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14:paraId="2305596A" w14:textId="77777777" w:rsidR="001456C2" w:rsidRPr="001456C2" w:rsidRDefault="001456C2" w:rsidP="00F64B5D">
      <w:pPr>
        <w:jc w:val="both"/>
      </w:pPr>
    </w:p>
    <w:p w14:paraId="1F4403F0" w14:textId="77777777" w:rsidR="00770930" w:rsidRPr="001456C2" w:rsidRDefault="00450C1A" w:rsidP="00F64B5D">
      <w:pPr>
        <w:pStyle w:val="Heading1"/>
        <w:shd w:val="clear" w:color="auto" w:fill="FFFFFF"/>
        <w:spacing w:before="0" w:after="0"/>
        <w:rPr>
          <w:rFonts w:asciiTheme="minorHAnsi" w:hAnsiTheme="minorHAnsi"/>
          <w:color w:val="000000"/>
          <w:sz w:val="28"/>
          <w:szCs w:val="28"/>
        </w:rPr>
      </w:pPr>
      <w:r w:rsidRPr="001456C2">
        <w:rPr>
          <w:rFonts w:asciiTheme="minorHAnsi" w:hAnsiTheme="minorHAnsi"/>
          <w:color w:val="000000"/>
          <w:sz w:val="28"/>
          <w:szCs w:val="28"/>
        </w:rPr>
        <w:t>G</w:t>
      </w:r>
      <w:r w:rsidR="00770930" w:rsidRPr="001456C2">
        <w:rPr>
          <w:rFonts w:asciiTheme="minorHAnsi" w:hAnsiTheme="minorHAnsi"/>
          <w:color w:val="000000"/>
          <w:sz w:val="28"/>
          <w:szCs w:val="28"/>
        </w:rPr>
        <w:t>.3 Sustainability</w:t>
      </w:r>
    </w:p>
    <w:p w14:paraId="0F57CC28" w14:textId="77777777" w:rsidR="00574B25" w:rsidRPr="006F38CF" w:rsidRDefault="00574B25" w:rsidP="00F64B5D">
      <w:pPr>
        <w:jc w:val="both"/>
        <w:rPr>
          <w:i/>
        </w:rPr>
      </w:pPr>
    </w:p>
    <w:p w14:paraId="363FD653" w14:textId="77777777" w:rsidR="007F092A" w:rsidRPr="00496349" w:rsidRDefault="007F092A" w:rsidP="007F092A">
      <w:pPr>
        <w:tabs>
          <w:tab w:val="left" w:pos="3649"/>
          <w:tab w:val="left" w:pos="5349"/>
          <w:tab w:val="left" w:pos="7992"/>
          <w:tab w:val="left" w:pos="9639"/>
          <w:tab w:val="left" w:pos="10778"/>
        </w:tabs>
        <w:jc w:val="both"/>
        <w:rPr>
          <w:i/>
        </w:rPr>
      </w:pPr>
      <w:r>
        <w:rPr>
          <w:i/>
        </w:rPr>
        <w:t xml:space="preserve">Explain </w:t>
      </w:r>
      <w:r w:rsidRPr="006F38CF">
        <w:rPr>
          <w:i/>
        </w:rPr>
        <w:t>how exploitation activities will ensure optimal use of the results within the project's lifetime and after</w:t>
      </w:r>
      <w:r>
        <w:rPr>
          <w:i/>
        </w:rPr>
        <w:t xml:space="preserve">wards. </w:t>
      </w:r>
      <w:r w:rsidRPr="006F38CF">
        <w:rPr>
          <w:i/>
        </w:rPr>
        <w:t>Explain how the impact of th</w:t>
      </w:r>
      <w:r>
        <w:rPr>
          <w:i/>
        </w:rPr>
        <w:t>e</w:t>
      </w:r>
      <w:r w:rsidRPr="006F38CF">
        <w:rPr>
          <w:i/>
        </w:rPr>
        <w:t xml:space="preserve"> project will be sustained beyond its lifetime. </w:t>
      </w:r>
      <w:r>
        <w:rPr>
          <w:i/>
        </w:rPr>
        <w:t xml:space="preserve"> </w:t>
      </w:r>
      <w:r w:rsidRPr="006F38CF">
        <w:rPr>
          <w:i/>
        </w:rPr>
        <w:t xml:space="preserve">Please list the outcomes that you consider sustainable and describe the strategy to ensure their long lasting use beyond the </w:t>
      </w:r>
      <w:r w:rsidRPr="00D63192">
        <w:rPr>
          <w:i/>
        </w:rPr>
        <w:t>project's life</w:t>
      </w:r>
      <w:r>
        <w:rPr>
          <w:i/>
        </w:rPr>
        <w:t>time</w:t>
      </w:r>
      <w:r w:rsidRPr="00D63192">
        <w:rPr>
          <w:i/>
        </w:rPr>
        <w:t>.</w:t>
      </w:r>
      <w:r w:rsidRPr="006F38CF">
        <w:rPr>
          <w:i/>
        </w:rPr>
        <w:t xml:space="preserve"> Also explain how the results will be mainstreamed and multiplied </w:t>
      </w:r>
      <w:r>
        <w:rPr>
          <w:i/>
        </w:rPr>
        <w:t xml:space="preserve">at </w:t>
      </w:r>
      <w:r>
        <w:rPr>
          <w:i/>
        </w:rPr>
        <w:lastRenderedPageBreak/>
        <w:t>national/regional level</w:t>
      </w:r>
      <w:r w:rsidRPr="006F38CF">
        <w:rPr>
          <w:i/>
        </w:rPr>
        <w:t xml:space="preserve">. Describe the strategy foreseen to attract co-funding and other forms of </w:t>
      </w:r>
      <w:r w:rsidR="00832804">
        <w:rPr>
          <w:i/>
        </w:rPr>
        <w:t>non-EU support for the project.</w:t>
      </w:r>
    </w:p>
    <w:p w14:paraId="4A0E060B" w14:textId="77777777" w:rsidR="00E875DF" w:rsidRDefault="00E875DF" w:rsidP="00F64B5D">
      <w:pPr>
        <w:tabs>
          <w:tab w:val="left" w:pos="3649"/>
          <w:tab w:val="left" w:pos="5349"/>
          <w:tab w:val="left" w:pos="7992"/>
          <w:tab w:val="left" w:pos="9639"/>
          <w:tab w:val="left" w:pos="10778"/>
        </w:tabs>
        <w:jc w:val="both"/>
        <w:rPr>
          <w:i/>
        </w:rPr>
      </w:pPr>
    </w:p>
    <w:p w14:paraId="170AB050" w14:textId="77777777" w:rsidR="009B09C0" w:rsidRDefault="00000000" w:rsidP="00F64B5D">
      <w:pPr>
        <w:tabs>
          <w:tab w:val="left" w:pos="3649"/>
          <w:tab w:val="left" w:pos="5349"/>
          <w:tab w:val="left" w:pos="7992"/>
          <w:tab w:val="left" w:pos="9639"/>
          <w:tab w:val="left" w:pos="10778"/>
        </w:tabs>
        <w:jc w:val="both"/>
        <w:rPr>
          <w:i/>
        </w:rPr>
      </w:pPr>
      <w:sdt>
        <w:sdtPr>
          <w:rPr>
            <w:color w:val="FFFFFF" w:themeColor="background1"/>
          </w:rPr>
          <w:id w:val="1985352784"/>
          <w14:checkbox>
            <w14:checked w14:val="0"/>
            <w14:checkedState w14:val="2612" w14:font="MS Gothic"/>
            <w14:uncheckedState w14:val="2610" w14:font="MS Gothic"/>
          </w14:checkbox>
        </w:sdtPr>
        <w:sdtContent>
          <w:r w:rsidR="009B09C0">
            <w:rPr>
              <w:rFonts w:ascii="MS Gothic" w:eastAsia="MS Gothic" w:hAnsi="MS Gothic" w:hint="eastAsia"/>
              <w:color w:val="FFFFFF" w:themeColor="background1"/>
            </w:rPr>
            <w:t>☐</w:t>
          </w:r>
        </w:sdtContent>
      </w:sdt>
    </w:p>
    <w:p w14:paraId="101A9826" w14:textId="77777777"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docGrid w:linePitch="360"/>
        </w:sectPr>
      </w:pPr>
    </w:p>
    <w:tbl>
      <w:tblPr>
        <w:tblW w:w="9087" w:type="dxa"/>
        <w:tblInd w:w="93" w:type="dxa"/>
        <w:tblLayout w:type="fixed"/>
        <w:tblLook w:val="04A0" w:firstRow="1" w:lastRow="0" w:firstColumn="1" w:lastColumn="0" w:noHBand="0" w:noVBand="1"/>
      </w:tblPr>
      <w:tblGrid>
        <w:gridCol w:w="2271"/>
        <w:gridCol w:w="2272"/>
        <w:gridCol w:w="2272"/>
        <w:gridCol w:w="2272"/>
      </w:tblGrid>
      <w:tr w:rsidR="00574B25" w:rsidRPr="002207C1" w14:paraId="4EF6A73E" w14:textId="77777777" w:rsidTr="007A50D9">
        <w:trPr>
          <w:trHeight w:val="585"/>
        </w:trPr>
        <w:tc>
          <w:tcPr>
            <w:tcW w:w="2271"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74BAE49" w14:textId="77777777"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Sustainable Outcomes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5D6A2778" w14:textId="77777777"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Strategy to ensure their sustainability</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4C791796" w14:textId="77777777"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Resources necessary to achieve this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5C8AAC08" w14:textId="77777777"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Where will these resources be obtained?</w:t>
            </w:r>
          </w:p>
        </w:tc>
      </w:tr>
      <w:tr w:rsidR="00574B25" w:rsidRPr="006F38CF" w14:paraId="0F6E10A0"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677AC46C" w14:textId="04A8B117" w:rsidR="00574B25" w:rsidRPr="00D06593" w:rsidRDefault="00D06593" w:rsidP="00F64B5D">
            <w:pPr>
              <w:rPr>
                <w:rFonts w:eastAsia="Times New Roman" w:cs="Times New Roman"/>
                <w:color w:val="000000"/>
                <w:sz w:val="20"/>
                <w:lang w:val="sr-Cyrl-BA"/>
              </w:rPr>
            </w:pPr>
            <w:r w:rsidRPr="00D06593">
              <w:rPr>
                <w:rFonts w:eastAsia="Times New Roman" w:cs="Times New Roman"/>
                <w:color w:val="000000"/>
                <w:sz w:val="20"/>
                <w:lang w:val="sr-Cyrl-BA"/>
              </w:rPr>
              <w:t>Jačanje preduzetničke kulture i inovativnosti u obrazovanju.</w:t>
            </w:r>
          </w:p>
        </w:tc>
        <w:tc>
          <w:tcPr>
            <w:tcW w:w="2272" w:type="dxa"/>
            <w:tcBorders>
              <w:top w:val="nil"/>
              <w:left w:val="nil"/>
              <w:bottom w:val="single" w:sz="4" w:space="0" w:color="auto"/>
              <w:right w:val="single" w:sz="4" w:space="0" w:color="auto"/>
            </w:tcBorders>
            <w:shd w:val="clear" w:color="auto" w:fill="auto"/>
            <w:noWrap/>
            <w:vAlign w:val="bottom"/>
            <w:hideMark/>
          </w:tcPr>
          <w:p w14:paraId="6BCE4756" w14:textId="38C315D3" w:rsidR="00574B25" w:rsidRPr="00D06593" w:rsidRDefault="00574B25" w:rsidP="00F64B5D">
            <w:pPr>
              <w:rPr>
                <w:rFonts w:eastAsia="Times New Roman" w:cs="Times New Roman"/>
                <w:color w:val="000000"/>
                <w:sz w:val="20"/>
                <w:lang w:val="sr-Cyrl-BA"/>
              </w:rPr>
            </w:pPr>
            <w:r w:rsidRPr="00D06593">
              <w:rPr>
                <w:rFonts w:eastAsia="Times New Roman" w:cs="Times New Roman"/>
                <w:color w:val="000000"/>
                <w:sz w:val="20"/>
                <w:lang w:val="sr-Cyrl-BA"/>
              </w:rPr>
              <w:t> </w:t>
            </w:r>
            <w:r w:rsidR="00D06593" w:rsidRPr="00D06593">
              <w:rPr>
                <w:rFonts w:eastAsia="Times New Roman" w:cs="Times New Roman"/>
                <w:color w:val="000000"/>
                <w:sz w:val="20"/>
                <w:lang w:val="sr-Cyrl-BA"/>
              </w:rPr>
              <w:t>Uspostavljanje dugoročnih partnerstava sa relevantnim akterima, kao što su obrazovne institucije, investicioni fondovi, poslovne organizacije i lokalne zajednice.</w:t>
            </w:r>
          </w:p>
        </w:tc>
        <w:tc>
          <w:tcPr>
            <w:tcW w:w="2272" w:type="dxa"/>
            <w:tcBorders>
              <w:top w:val="nil"/>
              <w:left w:val="nil"/>
              <w:bottom w:val="single" w:sz="4" w:space="0" w:color="auto"/>
              <w:right w:val="single" w:sz="4" w:space="0" w:color="auto"/>
            </w:tcBorders>
            <w:shd w:val="clear" w:color="auto" w:fill="auto"/>
            <w:noWrap/>
            <w:vAlign w:val="bottom"/>
            <w:hideMark/>
          </w:tcPr>
          <w:p w14:paraId="6393A1DB" w14:textId="31EFF7DA" w:rsidR="00574B25" w:rsidRPr="00D06593" w:rsidRDefault="00574B25" w:rsidP="00F64B5D">
            <w:pPr>
              <w:rPr>
                <w:rFonts w:eastAsia="Times New Roman" w:cs="Times New Roman"/>
                <w:color w:val="000000"/>
                <w:sz w:val="20"/>
                <w:lang w:val="sr-Cyrl-BA"/>
              </w:rPr>
            </w:pPr>
            <w:r w:rsidRPr="00D06593">
              <w:rPr>
                <w:rFonts w:eastAsia="Times New Roman" w:cs="Times New Roman"/>
                <w:color w:val="000000"/>
                <w:sz w:val="20"/>
                <w:lang w:val="sr-Cyrl-BA"/>
              </w:rPr>
              <w:t> </w:t>
            </w:r>
            <w:r w:rsidR="00D06593" w:rsidRPr="00D06593">
              <w:rPr>
                <w:rFonts w:eastAsia="Times New Roman" w:cs="Times New Roman"/>
                <w:color w:val="000000"/>
                <w:sz w:val="20"/>
                <w:lang w:val="sr-Cyrl-BA"/>
              </w:rPr>
              <w:t>Finansijski resursi za pokrivanje operativnih troškova inkubatora, kao što su prostor, tehnologija, plata osoblja i marketinške aktivnosti.</w:t>
            </w:r>
          </w:p>
        </w:tc>
        <w:tc>
          <w:tcPr>
            <w:tcW w:w="2272" w:type="dxa"/>
            <w:tcBorders>
              <w:top w:val="nil"/>
              <w:left w:val="nil"/>
              <w:bottom w:val="single" w:sz="4" w:space="0" w:color="auto"/>
              <w:right w:val="single" w:sz="4" w:space="0" w:color="auto"/>
            </w:tcBorders>
            <w:shd w:val="clear" w:color="auto" w:fill="auto"/>
            <w:noWrap/>
            <w:vAlign w:val="bottom"/>
            <w:hideMark/>
          </w:tcPr>
          <w:p w14:paraId="31B532E4" w14:textId="102D1FDB" w:rsidR="00574B25" w:rsidRPr="00D06593" w:rsidRDefault="00574B25" w:rsidP="00F64B5D">
            <w:pPr>
              <w:rPr>
                <w:rFonts w:eastAsia="Times New Roman" w:cs="Times New Roman"/>
                <w:color w:val="000000"/>
                <w:sz w:val="20"/>
                <w:lang w:val="sr-Cyrl-BA"/>
              </w:rPr>
            </w:pPr>
            <w:r w:rsidRPr="00D06593">
              <w:rPr>
                <w:rFonts w:eastAsia="Times New Roman" w:cs="Times New Roman"/>
                <w:color w:val="000000"/>
                <w:sz w:val="20"/>
                <w:lang w:val="sr-Cyrl-BA"/>
              </w:rPr>
              <w:t> </w:t>
            </w:r>
            <w:r w:rsidR="00D06593" w:rsidRPr="00D06593">
              <w:rPr>
                <w:rFonts w:eastAsia="Times New Roman" w:cs="Times New Roman"/>
                <w:color w:val="000000"/>
                <w:sz w:val="20"/>
                <w:lang w:val="sr-Cyrl-BA"/>
              </w:rPr>
              <w:t>Vlade i javni sektor: Moguće je aplicirati za grantove, subvencije i javna sredstva namenjena podršci preduzetništva i obrazovanja.</w:t>
            </w:r>
          </w:p>
        </w:tc>
      </w:tr>
      <w:tr w:rsidR="00574B25" w:rsidRPr="006F38CF" w14:paraId="4BADEFD5"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0C807BA8" w14:textId="1B8BE3EA" w:rsidR="00574B25" w:rsidRPr="00D06593" w:rsidRDefault="00574B25" w:rsidP="00F64B5D">
            <w:pPr>
              <w:rPr>
                <w:rFonts w:eastAsia="Times New Roman" w:cs="Times New Roman"/>
                <w:color w:val="000000"/>
                <w:sz w:val="20"/>
                <w:lang w:val="sr-Cyrl-BA"/>
              </w:rPr>
            </w:pPr>
            <w:r w:rsidRPr="00D06593">
              <w:rPr>
                <w:rFonts w:eastAsia="Times New Roman" w:cs="Times New Roman"/>
                <w:color w:val="000000"/>
                <w:sz w:val="20"/>
                <w:lang w:val="sr-Cyrl-BA"/>
              </w:rPr>
              <w:t> </w:t>
            </w:r>
            <w:r w:rsidR="00D06593" w:rsidRPr="00D06593">
              <w:rPr>
                <w:rFonts w:eastAsia="Times New Roman" w:cs="Times New Roman"/>
                <w:color w:val="000000"/>
                <w:sz w:val="20"/>
                <w:lang w:val="sr-Cyrl-BA"/>
              </w:rPr>
              <w:t>Stvaranje održivih inkubatorskih programa podrške preduzetnicima.</w:t>
            </w:r>
          </w:p>
        </w:tc>
        <w:tc>
          <w:tcPr>
            <w:tcW w:w="2272" w:type="dxa"/>
            <w:tcBorders>
              <w:top w:val="nil"/>
              <w:left w:val="nil"/>
              <w:bottom w:val="single" w:sz="4" w:space="0" w:color="auto"/>
              <w:right w:val="single" w:sz="4" w:space="0" w:color="auto"/>
            </w:tcBorders>
            <w:shd w:val="clear" w:color="auto" w:fill="auto"/>
            <w:noWrap/>
            <w:vAlign w:val="bottom"/>
            <w:hideMark/>
          </w:tcPr>
          <w:p w14:paraId="381491FB" w14:textId="0C9ECD44" w:rsidR="00574B25" w:rsidRPr="00D06593" w:rsidRDefault="00574B25" w:rsidP="00F64B5D">
            <w:pPr>
              <w:rPr>
                <w:rFonts w:eastAsia="Times New Roman" w:cs="Times New Roman"/>
                <w:color w:val="000000"/>
                <w:sz w:val="20"/>
                <w:lang w:val="sr-Cyrl-BA"/>
              </w:rPr>
            </w:pPr>
            <w:r w:rsidRPr="00D06593">
              <w:rPr>
                <w:rFonts w:eastAsia="Times New Roman" w:cs="Times New Roman"/>
                <w:color w:val="000000"/>
                <w:sz w:val="20"/>
                <w:lang w:val="sr-Cyrl-BA"/>
              </w:rPr>
              <w:t> </w:t>
            </w:r>
            <w:r w:rsidR="00D06593" w:rsidRPr="00D06593">
              <w:rPr>
                <w:rFonts w:eastAsia="Times New Roman" w:cs="Times New Roman"/>
                <w:color w:val="000000"/>
                <w:sz w:val="20"/>
                <w:lang w:val="sr-Cyrl-BA"/>
              </w:rPr>
              <w:t>Razvijanje održivih finansijskih modela, uključujući prihode od usluga inkubatora, prihode od investitora i grantove.</w:t>
            </w:r>
          </w:p>
        </w:tc>
        <w:tc>
          <w:tcPr>
            <w:tcW w:w="2272" w:type="dxa"/>
            <w:tcBorders>
              <w:top w:val="nil"/>
              <w:left w:val="nil"/>
              <w:bottom w:val="single" w:sz="4" w:space="0" w:color="auto"/>
              <w:right w:val="single" w:sz="4" w:space="0" w:color="auto"/>
            </w:tcBorders>
            <w:shd w:val="clear" w:color="auto" w:fill="auto"/>
            <w:noWrap/>
            <w:vAlign w:val="bottom"/>
            <w:hideMark/>
          </w:tcPr>
          <w:p w14:paraId="08311BA2" w14:textId="0AFE5337" w:rsidR="00574B25" w:rsidRPr="00D06593" w:rsidRDefault="00574B25" w:rsidP="00F64B5D">
            <w:pPr>
              <w:rPr>
                <w:rFonts w:eastAsia="Times New Roman" w:cs="Times New Roman"/>
                <w:color w:val="000000"/>
                <w:sz w:val="20"/>
                <w:lang w:val="sr-Cyrl-BA"/>
              </w:rPr>
            </w:pPr>
            <w:r w:rsidRPr="00D06593">
              <w:rPr>
                <w:rFonts w:eastAsia="Times New Roman" w:cs="Times New Roman"/>
                <w:color w:val="000000"/>
                <w:sz w:val="20"/>
                <w:lang w:val="sr-Cyrl-BA"/>
              </w:rPr>
              <w:t> </w:t>
            </w:r>
            <w:r w:rsidR="00D06593" w:rsidRPr="00D06593">
              <w:rPr>
                <w:rFonts w:eastAsia="Times New Roman" w:cs="Times New Roman"/>
                <w:color w:val="000000"/>
                <w:sz w:val="20"/>
                <w:lang w:val="sr-Cyrl-BA"/>
              </w:rPr>
              <w:t>Stručni resursi za pružanje mentorske podrške i obuke preduzetnicima.</w:t>
            </w:r>
          </w:p>
        </w:tc>
        <w:tc>
          <w:tcPr>
            <w:tcW w:w="2272" w:type="dxa"/>
            <w:tcBorders>
              <w:top w:val="nil"/>
              <w:left w:val="nil"/>
              <w:bottom w:val="single" w:sz="4" w:space="0" w:color="auto"/>
              <w:right w:val="single" w:sz="4" w:space="0" w:color="auto"/>
            </w:tcBorders>
            <w:shd w:val="clear" w:color="auto" w:fill="auto"/>
            <w:noWrap/>
            <w:vAlign w:val="bottom"/>
            <w:hideMark/>
          </w:tcPr>
          <w:p w14:paraId="5EFDDA56" w14:textId="11E47C85" w:rsidR="00574B25" w:rsidRPr="00D06593" w:rsidRDefault="00574B25" w:rsidP="00F64B5D">
            <w:pPr>
              <w:rPr>
                <w:rFonts w:eastAsia="Times New Roman" w:cs="Times New Roman"/>
                <w:color w:val="000000"/>
                <w:sz w:val="20"/>
                <w:lang w:val="sr-Cyrl-BA"/>
              </w:rPr>
            </w:pPr>
            <w:r w:rsidRPr="00D06593">
              <w:rPr>
                <w:rFonts w:eastAsia="Times New Roman" w:cs="Times New Roman"/>
                <w:color w:val="000000"/>
                <w:sz w:val="20"/>
                <w:lang w:val="sr-Cyrl-BA"/>
              </w:rPr>
              <w:t> </w:t>
            </w:r>
            <w:r w:rsidR="00D06593" w:rsidRPr="00D06593">
              <w:rPr>
                <w:rFonts w:eastAsia="Times New Roman" w:cs="Times New Roman"/>
                <w:color w:val="000000"/>
                <w:sz w:val="20"/>
                <w:lang w:val="sr-Cyrl-BA"/>
              </w:rPr>
              <w:t>Privatni sektor: Partnerstva sa kompanijama, investicionim fondovima i poslovnim organizacijama koje su zainteresovane za podršku preduzetništvu i obrazovanju.</w:t>
            </w:r>
          </w:p>
        </w:tc>
      </w:tr>
      <w:tr w:rsidR="00574B25" w:rsidRPr="006F38CF" w14:paraId="4080BE67"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6AD68901" w14:textId="2B38C178" w:rsidR="00574B25" w:rsidRPr="00D06593" w:rsidRDefault="00574B25" w:rsidP="00F64B5D">
            <w:pPr>
              <w:rPr>
                <w:rFonts w:eastAsia="Times New Roman" w:cs="Times New Roman"/>
                <w:color w:val="000000"/>
                <w:sz w:val="20"/>
                <w:lang w:val="sr-Cyrl-BA"/>
              </w:rPr>
            </w:pPr>
            <w:r w:rsidRPr="00D06593">
              <w:rPr>
                <w:rFonts w:eastAsia="Times New Roman" w:cs="Times New Roman"/>
                <w:color w:val="000000"/>
                <w:sz w:val="20"/>
                <w:lang w:val="sr-Cyrl-BA"/>
              </w:rPr>
              <w:t> </w:t>
            </w:r>
            <w:r w:rsidR="00D06593" w:rsidRPr="00D06593">
              <w:rPr>
                <w:rFonts w:eastAsia="Times New Roman" w:cs="Times New Roman"/>
                <w:color w:val="000000"/>
                <w:sz w:val="20"/>
                <w:lang w:val="sr-Cyrl-BA"/>
              </w:rPr>
              <w:t>Povećanje broja uspešnih preduzetničkih projekata i startapa</w:t>
            </w:r>
          </w:p>
        </w:tc>
        <w:tc>
          <w:tcPr>
            <w:tcW w:w="2272" w:type="dxa"/>
            <w:tcBorders>
              <w:top w:val="nil"/>
              <w:left w:val="nil"/>
              <w:bottom w:val="single" w:sz="4" w:space="0" w:color="auto"/>
              <w:right w:val="single" w:sz="4" w:space="0" w:color="auto"/>
            </w:tcBorders>
            <w:shd w:val="clear" w:color="auto" w:fill="auto"/>
            <w:noWrap/>
            <w:vAlign w:val="bottom"/>
            <w:hideMark/>
          </w:tcPr>
          <w:p w14:paraId="4352E845" w14:textId="55460917" w:rsidR="00574B25" w:rsidRPr="00D06593" w:rsidRDefault="00574B25" w:rsidP="00F64B5D">
            <w:pPr>
              <w:rPr>
                <w:rFonts w:eastAsia="Times New Roman" w:cs="Times New Roman"/>
                <w:color w:val="000000"/>
                <w:sz w:val="20"/>
                <w:lang w:val="sr-Cyrl-BA"/>
              </w:rPr>
            </w:pPr>
            <w:r w:rsidRPr="00D06593">
              <w:rPr>
                <w:rFonts w:eastAsia="Times New Roman" w:cs="Times New Roman"/>
                <w:color w:val="000000"/>
                <w:sz w:val="20"/>
                <w:lang w:val="sr-Cyrl-BA"/>
              </w:rPr>
              <w:t> </w:t>
            </w:r>
            <w:r w:rsidR="00D06593" w:rsidRPr="00D06593">
              <w:rPr>
                <w:rFonts w:eastAsia="Times New Roman" w:cs="Times New Roman"/>
                <w:color w:val="000000"/>
                <w:sz w:val="20"/>
                <w:lang w:val="sr-Cyrl-BA"/>
              </w:rPr>
              <w:t>Kontinuirano praćenje i evaluacija programa inkubatora radi identifikacije potrebnih poboljšanja i prilagođavanja promenama u okruženju.</w:t>
            </w:r>
          </w:p>
        </w:tc>
        <w:tc>
          <w:tcPr>
            <w:tcW w:w="2272" w:type="dxa"/>
            <w:tcBorders>
              <w:top w:val="nil"/>
              <w:left w:val="nil"/>
              <w:bottom w:val="single" w:sz="4" w:space="0" w:color="auto"/>
              <w:right w:val="single" w:sz="4" w:space="0" w:color="auto"/>
            </w:tcBorders>
            <w:shd w:val="clear" w:color="auto" w:fill="auto"/>
            <w:noWrap/>
            <w:vAlign w:val="bottom"/>
            <w:hideMark/>
          </w:tcPr>
          <w:p w14:paraId="5EA5711D" w14:textId="53FF53BE" w:rsidR="00574B25" w:rsidRPr="00D06593" w:rsidRDefault="00574B25" w:rsidP="00F64B5D">
            <w:pPr>
              <w:rPr>
                <w:rFonts w:eastAsia="Times New Roman" w:cs="Times New Roman"/>
                <w:color w:val="000000"/>
                <w:sz w:val="20"/>
                <w:lang w:val="sr-Cyrl-BA"/>
              </w:rPr>
            </w:pPr>
            <w:r w:rsidRPr="00D06593">
              <w:rPr>
                <w:rFonts w:eastAsia="Times New Roman" w:cs="Times New Roman"/>
                <w:color w:val="000000"/>
                <w:sz w:val="20"/>
                <w:lang w:val="sr-Cyrl-BA"/>
              </w:rPr>
              <w:t> </w:t>
            </w:r>
            <w:r w:rsidR="00D06593" w:rsidRPr="00D06593">
              <w:rPr>
                <w:rFonts w:eastAsia="Times New Roman" w:cs="Times New Roman"/>
                <w:color w:val="000000"/>
                <w:sz w:val="20"/>
                <w:lang w:val="sr-Cyrl-BA"/>
              </w:rPr>
              <w:t>Tehnički resursi, uključujući infrastrukturu i opremu, potrebne za podršku preduzetnicima u razvoju njihovih projekata</w:t>
            </w:r>
          </w:p>
        </w:tc>
        <w:tc>
          <w:tcPr>
            <w:tcW w:w="2272" w:type="dxa"/>
            <w:tcBorders>
              <w:top w:val="nil"/>
              <w:left w:val="nil"/>
              <w:bottom w:val="single" w:sz="4" w:space="0" w:color="auto"/>
              <w:right w:val="single" w:sz="4" w:space="0" w:color="auto"/>
            </w:tcBorders>
            <w:shd w:val="clear" w:color="auto" w:fill="auto"/>
            <w:noWrap/>
            <w:vAlign w:val="bottom"/>
            <w:hideMark/>
          </w:tcPr>
          <w:p w14:paraId="0BF13B68" w14:textId="2F6BBA87" w:rsidR="00574B25" w:rsidRPr="00D06593" w:rsidRDefault="00574B25" w:rsidP="00F64B5D">
            <w:pPr>
              <w:rPr>
                <w:rFonts w:eastAsia="Times New Roman" w:cs="Times New Roman"/>
                <w:color w:val="000000"/>
                <w:sz w:val="20"/>
                <w:lang w:val="sr-Cyrl-BA"/>
              </w:rPr>
            </w:pPr>
            <w:r w:rsidRPr="00D06593">
              <w:rPr>
                <w:rFonts w:eastAsia="Times New Roman" w:cs="Times New Roman"/>
                <w:color w:val="000000"/>
                <w:sz w:val="20"/>
                <w:lang w:val="sr-Cyrl-BA"/>
              </w:rPr>
              <w:t> </w:t>
            </w:r>
            <w:r w:rsidR="00D06593" w:rsidRPr="00D06593">
              <w:rPr>
                <w:rFonts w:eastAsia="Times New Roman" w:cs="Times New Roman"/>
                <w:color w:val="000000"/>
                <w:sz w:val="20"/>
                <w:lang w:val="sr-Cyrl-BA"/>
              </w:rPr>
              <w:t>Fondovi i donatori: Fondovi i organizacije koje podržavaju inicijative u oblasti obrazovanja i preduzetništva mogu pružiti finansijsku podršku.</w:t>
            </w:r>
          </w:p>
        </w:tc>
      </w:tr>
    </w:tbl>
    <w:p w14:paraId="3C7A4D94" w14:textId="77777777" w:rsidR="001456C2" w:rsidRPr="00902D14" w:rsidRDefault="001456C2"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3AFEF046" w14:textId="77777777" w:rsidR="009B09C0" w:rsidRDefault="009B09C0" w:rsidP="00F64B5D">
      <w:pPr>
        <w:tabs>
          <w:tab w:val="left" w:pos="3649"/>
          <w:tab w:val="left" w:pos="5349"/>
          <w:tab w:val="left" w:pos="7992"/>
          <w:tab w:val="left" w:pos="9639"/>
          <w:tab w:val="left" w:pos="10778"/>
        </w:tabs>
        <w:jc w:val="both"/>
        <w:rPr>
          <w:i/>
        </w:rPr>
      </w:pPr>
    </w:p>
    <w:p w14:paraId="61547F2D" w14:textId="77777777"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14:paraId="019FC1B6" w14:textId="77777777" w:rsidR="00B7517F" w:rsidRPr="00B7517F" w:rsidRDefault="00B7517F" w:rsidP="00B7517F">
      <w:pPr>
        <w:pStyle w:val="Heading1"/>
        <w:shd w:val="clear" w:color="auto" w:fill="333399"/>
        <w:tabs>
          <w:tab w:val="left" w:pos="9639"/>
        </w:tabs>
        <w:spacing w:before="0" w:after="0"/>
        <w:jc w:val="center"/>
        <w:rPr>
          <w:rFonts w:asciiTheme="minorHAnsi" w:hAnsiTheme="minorHAnsi"/>
          <w:sz w:val="32"/>
          <w:szCs w:val="32"/>
        </w:rPr>
      </w:pPr>
      <w:r w:rsidRPr="00B7517F">
        <w:rPr>
          <w:rFonts w:asciiTheme="minorHAnsi" w:hAnsiTheme="minorHAnsi"/>
          <w:sz w:val="32"/>
          <w:szCs w:val="32"/>
        </w:rPr>
        <w:lastRenderedPageBreak/>
        <w:t xml:space="preserve">PART </w:t>
      </w:r>
      <w:r>
        <w:rPr>
          <w:rFonts w:asciiTheme="minorHAnsi" w:hAnsiTheme="minorHAnsi"/>
          <w:sz w:val="32"/>
          <w:szCs w:val="32"/>
        </w:rPr>
        <w:t>H</w:t>
      </w:r>
      <w:r w:rsidRPr="00B7517F">
        <w:rPr>
          <w:rFonts w:asciiTheme="minorHAnsi" w:hAnsiTheme="minorHAnsi"/>
          <w:sz w:val="32"/>
          <w:szCs w:val="32"/>
        </w:rPr>
        <w:t xml:space="preserve"> - O</w:t>
      </w:r>
      <w:r>
        <w:rPr>
          <w:rFonts w:asciiTheme="minorHAnsi" w:hAnsiTheme="minorHAnsi"/>
          <w:sz w:val="32"/>
          <w:szCs w:val="32"/>
        </w:rPr>
        <w:t>ther</w:t>
      </w:r>
      <w:r w:rsidRPr="00B7517F">
        <w:rPr>
          <w:rFonts w:asciiTheme="minorHAnsi" w:hAnsiTheme="minorHAnsi"/>
          <w:sz w:val="32"/>
          <w:szCs w:val="32"/>
        </w:rPr>
        <w:t xml:space="preserve"> EU grants</w:t>
      </w:r>
    </w:p>
    <w:p w14:paraId="68D706DB" w14:textId="77777777" w:rsidR="00B7517F" w:rsidRPr="00B7517F" w:rsidRDefault="00B7517F" w:rsidP="00E875DF"/>
    <w:p w14:paraId="1C2EF20D" w14:textId="77777777" w:rsidR="00B7517F" w:rsidRDefault="00B7517F" w:rsidP="00E875DF">
      <w:pPr>
        <w:tabs>
          <w:tab w:val="left" w:pos="3649"/>
          <w:tab w:val="left" w:pos="5349"/>
          <w:tab w:val="left" w:pos="7992"/>
          <w:tab w:val="left" w:pos="9639"/>
          <w:tab w:val="left" w:pos="10778"/>
        </w:tabs>
        <w:jc w:val="both"/>
        <w:rPr>
          <w:i/>
        </w:rPr>
      </w:pPr>
      <w:r w:rsidRPr="00E875DF">
        <w:rPr>
          <w:i/>
        </w:rPr>
        <w:t xml:space="preserve">Please list the </w:t>
      </w:r>
      <w:r w:rsidRPr="00496349">
        <w:rPr>
          <w:b/>
          <w:i/>
        </w:rPr>
        <w:t>projects</w:t>
      </w:r>
      <w:r w:rsidRPr="00E875DF">
        <w:rPr>
          <w:i/>
        </w:rPr>
        <w:t xml:space="preserve"> for which the organisations involved in this application have received financial support from EU programmes</w:t>
      </w:r>
      <w:r w:rsidR="009B09C0">
        <w:rPr>
          <w:i/>
        </w:rPr>
        <w:t>.</w:t>
      </w:r>
    </w:p>
    <w:p w14:paraId="5008B0A4" w14:textId="77777777" w:rsidR="009B09C0" w:rsidRDefault="00000000" w:rsidP="00E875DF">
      <w:pPr>
        <w:tabs>
          <w:tab w:val="left" w:pos="3649"/>
          <w:tab w:val="left" w:pos="5349"/>
          <w:tab w:val="left" w:pos="7992"/>
          <w:tab w:val="left" w:pos="9639"/>
          <w:tab w:val="left" w:pos="10778"/>
        </w:tabs>
        <w:jc w:val="both"/>
        <w:rPr>
          <w:i/>
        </w:rPr>
      </w:pPr>
      <w:sdt>
        <w:sdtPr>
          <w:rPr>
            <w:color w:val="FFFFFF" w:themeColor="background1"/>
          </w:rPr>
          <w:id w:val="-1119289137"/>
          <w14:checkbox>
            <w14:checked w14:val="1"/>
            <w14:checkedState w14:val="2612" w14:font="MS Gothic"/>
            <w14:uncheckedState w14:val="2610" w14:font="MS Gothic"/>
          </w14:checkbox>
        </w:sdtPr>
        <w:sdtContent>
          <w:r w:rsidR="009B09C0">
            <w:rPr>
              <w:rFonts w:ascii="MS Gothic" w:eastAsia="MS Gothic" w:hAnsi="MS Gothic" w:hint="eastAsia"/>
              <w:color w:val="FFFFFF" w:themeColor="background1"/>
            </w:rPr>
            <w:t>☒</w:t>
          </w:r>
        </w:sdtContent>
      </w:sdt>
    </w:p>
    <w:p w14:paraId="786D6E33" w14:textId="77777777" w:rsidR="009B09C0" w:rsidRDefault="009B09C0" w:rsidP="00E875DF">
      <w:pPr>
        <w:tabs>
          <w:tab w:val="left" w:pos="3649"/>
          <w:tab w:val="left" w:pos="5349"/>
          <w:tab w:val="left" w:pos="7992"/>
          <w:tab w:val="left" w:pos="9639"/>
          <w:tab w:val="left" w:pos="10778"/>
        </w:tabs>
        <w:jc w:val="both"/>
        <w:rPr>
          <w:i/>
        </w:rPr>
        <w:sectPr w:rsidR="009B09C0" w:rsidSect="009B09C0">
          <w:pgSz w:w="11907" w:h="16839" w:code="9"/>
          <w:pgMar w:top="1417" w:right="1417" w:bottom="1417" w:left="1417" w:header="0" w:footer="0" w:gutter="0"/>
          <w:cols w:space="708"/>
          <w:docGrid w:linePitch="360"/>
        </w:sectPr>
      </w:pPr>
    </w:p>
    <w:p w14:paraId="19298694" w14:textId="77777777" w:rsidR="00E875DF" w:rsidRDefault="00E875DF" w:rsidP="00E875DF">
      <w:pPr>
        <w:tabs>
          <w:tab w:val="left" w:pos="3649"/>
          <w:tab w:val="left" w:pos="5349"/>
          <w:tab w:val="left" w:pos="7992"/>
          <w:tab w:val="left" w:pos="9639"/>
          <w:tab w:val="left" w:pos="10778"/>
        </w:tabs>
        <w:jc w:val="both"/>
        <w:rPr>
          <w:i/>
        </w:rPr>
      </w:pPr>
    </w:p>
    <w:tbl>
      <w:tblPr>
        <w:tblStyle w:val="TableGrid"/>
        <w:tblW w:w="0" w:type="auto"/>
        <w:tblInd w:w="108" w:type="dxa"/>
        <w:tblLook w:val="04A0" w:firstRow="1" w:lastRow="0" w:firstColumn="1" w:lastColumn="0" w:noHBand="0" w:noVBand="1"/>
      </w:tblPr>
      <w:tblGrid>
        <w:gridCol w:w="2268"/>
        <w:gridCol w:w="2268"/>
        <w:gridCol w:w="2268"/>
        <w:gridCol w:w="2268"/>
      </w:tblGrid>
      <w:tr w:rsidR="00E875DF" w:rsidRPr="00E875DF" w14:paraId="5668E908" w14:textId="77777777" w:rsidTr="007A50D9">
        <w:tc>
          <w:tcPr>
            <w:tcW w:w="2268" w:type="dxa"/>
            <w:shd w:val="clear" w:color="auto" w:fill="DBE5F1" w:themeFill="accent1" w:themeFillTint="33"/>
          </w:tcPr>
          <w:p w14:paraId="691C8C8B" w14:textId="77777777" w:rsidR="00E875DF" w:rsidRPr="00E875DF" w:rsidRDefault="00E875DF" w:rsidP="00E875DF">
            <w:pPr>
              <w:jc w:val="center"/>
              <w:rPr>
                <w:rFonts w:ascii="Calibri" w:hAnsi="Calibri"/>
                <w:b/>
                <w:sz w:val="22"/>
              </w:rPr>
            </w:pPr>
            <w:r w:rsidRPr="00E875DF">
              <w:rPr>
                <w:rFonts w:ascii="Calibri" w:hAnsi="Calibri"/>
                <w:b/>
                <w:sz w:val="22"/>
              </w:rPr>
              <w:t>Programme or initiative</w:t>
            </w:r>
          </w:p>
        </w:tc>
        <w:tc>
          <w:tcPr>
            <w:tcW w:w="2268" w:type="dxa"/>
            <w:shd w:val="clear" w:color="auto" w:fill="DBE5F1" w:themeFill="accent1" w:themeFillTint="33"/>
          </w:tcPr>
          <w:p w14:paraId="074893DB" w14:textId="77777777" w:rsidR="00E875DF" w:rsidRPr="00E875DF" w:rsidRDefault="00E875DF" w:rsidP="00E875DF">
            <w:pPr>
              <w:jc w:val="center"/>
              <w:rPr>
                <w:rFonts w:ascii="Calibri" w:hAnsi="Calibri"/>
                <w:b/>
                <w:sz w:val="22"/>
              </w:rPr>
            </w:pPr>
            <w:r w:rsidRPr="00E875DF">
              <w:rPr>
                <w:rFonts w:ascii="Calibri" w:hAnsi="Calibri"/>
                <w:b/>
                <w:sz w:val="22"/>
              </w:rPr>
              <w:t xml:space="preserve">Reference </w:t>
            </w:r>
            <w:proofErr w:type="spellStart"/>
            <w:r w:rsidRPr="00E875DF">
              <w:rPr>
                <w:rFonts w:ascii="Calibri" w:hAnsi="Calibri"/>
                <w:b/>
                <w:sz w:val="22"/>
              </w:rPr>
              <w:t>number</w:t>
            </w:r>
            <w:proofErr w:type="spellEnd"/>
          </w:p>
        </w:tc>
        <w:tc>
          <w:tcPr>
            <w:tcW w:w="2268" w:type="dxa"/>
            <w:shd w:val="clear" w:color="auto" w:fill="DBE5F1" w:themeFill="accent1" w:themeFillTint="33"/>
          </w:tcPr>
          <w:p w14:paraId="065CE67E" w14:textId="77777777" w:rsidR="00E875DF" w:rsidRPr="00E875DF" w:rsidRDefault="00E875DF" w:rsidP="00E875DF">
            <w:pPr>
              <w:jc w:val="center"/>
              <w:rPr>
                <w:rFonts w:ascii="Calibri" w:hAnsi="Calibri"/>
                <w:b/>
                <w:sz w:val="22"/>
              </w:rPr>
            </w:pPr>
            <w:proofErr w:type="spellStart"/>
            <w:r w:rsidRPr="00E875DF">
              <w:rPr>
                <w:rFonts w:ascii="Calibri" w:hAnsi="Calibri"/>
                <w:b/>
                <w:sz w:val="22"/>
              </w:rPr>
              <w:t>Beneficiary</w:t>
            </w:r>
            <w:proofErr w:type="spellEnd"/>
            <w:r w:rsidRPr="00E875DF">
              <w:rPr>
                <w:rFonts w:ascii="Calibri" w:hAnsi="Calibri"/>
                <w:b/>
                <w:sz w:val="22"/>
              </w:rPr>
              <w:t xml:space="preserve"> Organisation</w:t>
            </w:r>
          </w:p>
        </w:tc>
        <w:tc>
          <w:tcPr>
            <w:tcW w:w="2268" w:type="dxa"/>
            <w:shd w:val="clear" w:color="auto" w:fill="DBE5F1" w:themeFill="accent1" w:themeFillTint="33"/>
          </w:tcPr>
          <w:p w14:paraId="35033083" w14:textId="77777777" w:rsidR="00E875DF" w:rsidRPr="00E875DF" w:rsidRDefault="00E875DF" w:rsidP="00E875DF">
            <w:pPr>
              <w:jc w:val="center"/>
              <w:rPr>
                <w:rFonts w:ascii="Calibri" w:hAnsi="Calibri"/>
                <w:b/>
                <w:sz w:val="22"/>
              </w:rPr>
            </w:pPr>
            <w:proofErr w:type="spellStart"/>
            <w:r w:rsidRPr="00E875DF">
              <w:rPr>
                <w:rFonts w:ascii="Calibri" w:hAnsi="Calibri"/>
                <w:b/>
                <w:sz w:val="22"/>
              </w:rPr>
              <w:t>Title</w:t>
            </w:r>
            <w:proofErr w:type="spellEnd"/>
            <w:r w:rsidRPr="00E875DF">
              <w:rPr>
                <w:rFonts w:ascii="Calibri" w:hAnsi="Calibri"/>
                <w:b/>
                <w:sz w:val="22"/>
              </w:rPr>
              <w:t xml:space="preserve"> of the Project</w:t>
            </w:r>
          </w:p>
        </w:tc>
      </w:tr>
      <w:tr w:rsidR="00E875DF" w:rsidRPr="00E875DF" w14:paraId="4F5E54D5" w14:textId="77777777" w:rsidTr="00AF7989">
        <w:trPr>
          <w:trHeight w:val="283"/>
        </w:trPr>
        <w:tc>
          <w:tcPr>
            <w:tcW w:w="2268" w:type="dxa"/>
          </w:tcPr>
          <w:p w14:paraId="11C0B0C6"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284A5FBE"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4847BE43"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035AD9B3"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14:paraId="6A0A24E8" w14:textId="77777777" w:rsidTr="00AF7989">
        <w:trPr>
          <w:trHeight w:val="283"/>
        </w:trPr>
        <w:tc>
          <w:tcPr>
            <w:tcW w:w="2268" w:type="dxa"/>
          </w:tcPr>
          <w:p w14:paraId="70E9610B"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443CD1E4"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6C4CEB12"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5DE30A2C"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14:paraId="76BCDA16" w14:textId="77777777" w:rsidTr="00AF7989">
        <w:trPr>
          <w:trHeight w:val="283"/>
        </w:trPr>
        <w:tc>
          <w:tcPr>
            <w:tcW w:w="2268" w:type="dxa"/>
          </w:tcPr>
          <w:p w14:paraId="2236B9D7"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2884339D"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72BCE4F3"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53A83317"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14:paraId="3E98DE18" w14:textId="77777777" w:rsidTr="00AF7989">
        <w:trPr>
          <w:trHeight w:val="283"/>
        </w:trPr>
        <w:tc>
          <w:tcPr>
            <w:tcW w:w="2268" w:type="dxa"/>
          </w:tcPr>
          <w:p w14:paraId="46076AF0"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259E5739"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4684FDF9"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7710123E"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14:paraId="376C3F82" w14:textId="77777777" w:rsidTr="00AF7989">
        <w:trPr>
          <w:trHeight w:val="283"/>
        </w:trPr>
        <w:tc>
          <w:tcPr>
            <w:tcW w:w="2268" w:type="dxa"/>
          </w:tcPr>
          <w:p w14:paraId="098D0514"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02089940"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1EEBDC95"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5979F9AD"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bl>
    <w:p w14:paraId="4ECD3A03" w14:textId="77777777" w:rsidR="00B7517F" w:rsidRPr="00E875DF" w:rsidRDefault="00B7517F" w:rsidP="00E875DF">
      <w:pPr>
        <w:tabs>
          <w:tab w:val="left" w:pos="3649"/>
          <w:tab w:val="left" w:pos="5349"/>
          <w:tab w:val="left" w:pos="7992"/>
          <w:tab w:val="left" w:pos="9639"/>
          <w:tab w:val="left" w:pos="10778"/>
        </w:tabs>
        <w:jc w:val="both"/>
        <w:rPr>
          <w:i/>
        </w:rPr>
      </w:pPr>
      <w:r w:rsidRPr="00902D14">
        <w:rPr>
          <w:i/>
          <w:color w:val="FF0000"/>
        </w:rPr>
        <w:t>Please insert rows as necessary.</w:t>
      </w:r>
    </w:p>
    <w:p w14:paraId="3237727C" w14:textId="77777777" w:rsidR="009B09C0" w:rsidRDefault="009B09C0" w:rsidP="00E875DF">
      <w:pPr>
        <w:sectPr w:rsidR="009B09C0" w:rsidSect="009B09C0">
          <w:type w:val="continuous"/>
          <w:pgSz w:w="11907" w:h="16839" w:code="9"/>
          <w:pgMar w:top="1417" w:right="1417" w:bottom="1417" w:left="1417" w:header="0" w:footer="0" w:gutter="0"/>
          <w:cols w:space="708"/>
          <w:formProt w:val="0"/>
          <w:docGrid w:linePitch="360"/>
        </w:sectPr>
      </w:pPr>
    </w:p>
    <w:p w14:paraId="142FE062" w14:textId="77777777" w:rsidR="00B7517F" w:rsidRPr="00E875DF" w:rsidRDefault="00B7517F" w:rsidP="00E875DF"/>
    <w:p w14:paraId="0BBFC135" w14:textId="77777777" w:rsidR="007F092A" w:rsidRDefault="007F092A" w:rsidP="00496349">
      <w:pPr>
        <w:tabs>
          <w:tab w:val="left" w:pos="3649"/>
          <w:tab w:val="left" w:pos="5349"/>
          <w:tab w:val="left" w:pos="7992"/>
          <w:tab w:val="left" w:pos="9639"/>
          <w:tab w:val="left" w:pos="10778"/>
        </w:tabs>
        <w:jc w:val="both"/>
        <w:rPr>
          <w:i/>
        </w:rPr>
      </w:pPr>
      <w:r w:rsidRPr="00E875DF">
        <w:rPr>
          <w:i/>
        </w:rPr>
        <w:t xml:space="preserve">Please list </w:t>
      </w:r>
      <w:r w:rsidRPr="00496349">
        <w:rPr>
          <w:b/>
          <w:i/>
        </w:rPr>
        <w:t>other EU grant proposals</w:t>
      </w:r>
      <w:r w:rsidRPr="00496349">
        <w:rPr>
          <w:i/>
        </w:rPr>
        <w:t xml:space="preserve"> </w:t>
      </w:r>
      <w:r w:rsidRPr="00E875DF">
        <w:rPr>
          <w:i/>
        </w:rPr>
        <w:t>submitted by your organisation, or by any partner organisation in this project proposal. For each grant application, please mention the EU Programme conc</w:t>
      </w:r>
      <w:r w:rsidR="00832804">
        <w:rPr>
          <w:i/>
        </w:rPr>
        <w:t>erned and the amount requested.</w:t>
      </w:r>
    </w:p>
    <w:p w14:paraId="5663CB2B" w14:textId="77777777" w:rsidR="009B09C0" w:rsidRPr="00E875DF" w:rsidRDefault="00000000" w:rsidP="00E875DF">
      <w:pPr>
        <w:rPr>
          <w:i/>
        </w:rPr>
      </w:pPr>
      <w:sdt>
        <w:sdtPr>
          <w:rPr>
            <w:color w:val="FFFFFF" w:themeColor="background1"/>
          </w:rPr>
          <w:id w:val="1327165240"/>
          <w14:checkbox>
            <w14:checked w14:val="0"/>
            <w14:checkedState w14:val="2612" w14:font="MS Gothic"/>
            <w14:uncheckedState w14:val="2610" w14:font="MS Gothic"/>
          </w14:checkbox>
        </w:sdtPr>
        <w:sdtContent>
          <w:r w:rsidR="009B09C0">
            <w:rPr>
              <w:rFonts w:ascii="MS Gothic" w:eastAsia="MS Gothic" w:hAnsi="MS Gothic" w:hint="eastAsia"/>
              <w:color w:val="FFFFFF" w:themeColor="background1"/>
            </w:rPr>
            <w:t>☐</w:t>
          </w:r>
        </w:sdtContent>
      </w:sdt>
    </w:p>
    <w:p w14:paraId="4D76244F" w14:textId="77777777" w:rsidR="009B09C0" w:rsidRDefault="009B09C0" w:rsidP="00B7517F">
      <w:pPr>
        <w:sectPr w:rsidR="009B09C0" w:rsidSect="009B09C0">
          <w:type w:val="continuous"/>
          <w:pgSz w:w="11907" w:h="16839" w:code="9"/>
          <w:pgMar w:top="1417" w:right="1417" w:bottom="1417" w:left="1417" w:header="0" w:footer="0" w:gutter="0"/>
          <w:cols w:space="708"/>
          <w:docGrid w:linePitch="360"/>
        </w:sectPr>
      </w:pPr>
    </w:p>
    <w:p w14:paraId="485BD5EC" w14:textId="77777777" w:rsidR="00B7517F" w:rsidRDefault="00B7517F" w:rsidP="00B7517F"/>
    <w:tbl>
      <w:tblPr>
        <w:tblStyle w:val="TableGrid"/>
        <w:tblW w:w="0" w:type="auto"/>
        <w:tblInd w:w="108" w:type="dxa"/>
        <w:tblLook w:val="04A0" w:firstRow="1" w:lastRow="0" w:firstColumn="1" w:lastColumn="0" w:noHBand="0" w:noVBand="1"/>
      </w:tblPr>
      <w:tblGrid>
        <w:gridCol w:w="3024"/>
        <w:gridCol w:w="3024"/>
        <w:gridCol w:w="3024"/>
      </w:tblGrid>
      <w:tr w:rsidR="00E875DF" w:rsidRPr="00E875DF" w14:paraId="675676F8" w14:textId="77777777" w:rsidTr="007A50D9">
        <w:tc>
          <w:tcPr>
            <w:tcW w:w="3024" w:type="dxa"/>
            <w:shd w:val="clear" w:color="auto" w:fill="DBE5F1" w:themeFill="accent1" w:themeFillTint="33"/>
          </w:tcPr>
          <w:p w14:paraId="062A95CE" w14:textId="77777777" w:rsidR="00E875DF" w:rsidRPr="00E875DF" w:rsidRDefault="00E875DF" w:rsidP="00E875DF">
            <w:pPr>
              <w:jc w:val="center"/>
              <w:rPr>
                <w:rFonts w:ascii="Calibri" w:hAnsi="Calibri"/>
                <w:b/>
                <w:sz w:val="22"/>
                <w:szCs w:val="22"/>
              </w:rPr>
            </w:pPr>
            <w:r w:rsidRPr="00E875DF">
              <w:rPr>
                <w:rFonts w:ascii="Calibri" w:hAnsi="Calibri"/>
                <w:b/>
                <w:sz w:val="22"/>
                <w:szCs w:val="22"/>
              </w:rPr>
              <w:t xml:space="preserve">Programme </w:t>
            </w:r>
            <w:proofErr w:type="spellStart"/>
            <w:r w:rsidRPr="00E875DF">
              <w:rPr>
                <w:rFonts w:ascii="Calibri" w:hAnsi="Calibri"/>
                <w:b/>
                <w:sz w:val="22"/>
                <w:szCs w:val="22"/>
              </w:rPr>
              <w:t>concerned</w:t>
            </w:r>
            <w:proofErr w:type="spellEnd"/>
          </w:p>
        </w:tc>
        <w:tc>
          <w:tcPr>
            <w:tcW w:w="3024" w:type="dxa"/>
            <w:shd w:val="clear" w:color="auto" w:fill="DBE5F1" w:themeFill="accent1" w:themeFillTint="33"/>
          </w:tcPr>
          <w:p w14:paraId="2AC1B5DC" w14:textId="77777777" w:rsidR="00E875DF" w:rsidRPr="00E875DF" w:rsidRDefault="00E875DF" w:rsidP="00E875DF">
            <w:pPr>
              <w:jc w:val="center"/>
              <w:rPr>
                <w:rFonts w:ascii="Calibri" w:hAnsi="Calibri"/>
                <w:b/>
                <w:sz w:val="22"/>
                <w:szCs w:val="22"/>
              </w:rPr>
            </w:pPr>
            <w:proofErr w:type="spellStart"/>
            <w:r w:rsidRPr="00E875DF">
              <w:rPr>
                <w:rFonts w:ascii="Calibri" w:hAnsi="Calibri"/>
                <w:b/>
                <w:sz w:val="22"/>
                <w:szCs w:val="22"/>
              </w:rPr>
              <w:t>Beneficiary</w:t>
            </w:r>
            <w:proofErr w:type="spellEnd"/>
            <w:r w:rsidRPr="00E875DF">
              <w:rPr>
                <w:rFonts w:ascii="Calibri" w:hAnsi="Calibri"/>
                <w:b/>
                <w:sz w:val="22"/>
                <w:szCs w:val="22"/>
              </w:rPr>
              <w:t xml:space="preserve"> Organisation</w:t>
            </w:r>
          </w:p>
        </w:tc>
        <w:tc>
          <w:tcPr>
            <w:tcW w:w="3024" w:type="dxa"/>
            <w:shd w:val="clear" w:color="auto" w:fill="DBE5F1" w:themeFill="accent1" w:themeFillTint="33"/>
          </w:tcPr>
          <w:p w14:paraId="646A9156" w14:textId="77777777" w:rsidR="00E875DF" w:rsidRPr="00E875DF" w:rsidRDefault="00E875DF" w:rsidP="00E875DF">
            <w:pPr>
              <w:jc w:val="center"/>
              <w:rPr>
                <w:rFonts w:ascii="Calibri" w:hAnsi="Calibri"/>
                <w:b/>
                <w:sz w:val="22"/>
                <w:szCs w:val="22"/>
              </w:rPr>
            </w:pPr>
            <w:proofErr w:type="spellStart"/>
            <w:r w:rsidRPr="00E875DF">
              <w:rPr>
                <w:rFonts w:ascii="Calibri" w:hAnsi="Calibri"/>
                <w:b/>
                <w:sz w:val="22"/>
                <w:szCs w:val="22"/>
              </w:rPr>
              <w:t>Amount</w:t>
            </w:r>
            <w:proofErr w:type="spellEnd"/>
            <w:r w:rsidRPr="00E875DF">
              <w:rPr>
                <w:rFonts w:ascii="Calibri" w:hAnsi="Calibri"/>
                <w:b/>
                <w:sz w:val="22"/>
                <w:szCs w:val="22"/>
              </w:rPr>
              <w:t xml:space="preserve"> </w:t>
            </w:r>
            <w:proofErr w:type="spellStart"/>
            <w:r w:rsidRPr="00E875DF">
              <w:rPr>
                <w:rFonts w:ascii="Calibri" w:hAnsi="Calibri"/>
                <w:b/>
                <w:sz w:val="22"/>
                <w:szCs w:val="22"/>
              </w:rPr>
              <w:t>requested</w:t>
            </w:r>
            <w:proofErr w:type="spellEnd"/>
          </w:p>
        </w:tc>
      </w:tr>
      <w:tr w:rsidR="00E875DF" w:rsidRPr="00E875DF" w14:paraId="7BC2F040" w14:textId="77777777" w:rsidTr="00AF7989">
        <w:trPr>
          <w:trHeight w:val="283"/>
        </w:trPr>
        <w:tc>
          <w:tcPr>
            <w:tcW w:w="3024" w:type="dxa"/>
          </w:tcPr>
          <w:p w14:paraId="7B1EE30E" w14:textId="77777777" w:rsidR="00E875DF" w:rsidRPr="00E875DF" w:rsidRDefault="00E875DF" w:rsidP="00B7517F">
            <w:pPr>
              <w:rPr>
                <w:rFonts w:ascii="Calibri" w:hAnsi="Calibri"/>
                <w:b/>
                <w:sz w:val="22"/>
                <w:szCs w:val="22"/>
              </w:rPr>
            </w:pPr>
          </w:p>
        </w:tc>
        <w:tc>
          <w:tcPr>
            <w:tcW w:w="3024" w:type="dxa"/>
          </w:tcPr>
          <w:p w14:paraId="6AF97D8E" w14:textId="77777777" w:rsidR="00E875DF" w:rsidRPr="00E875DF" w:rsidRDefault="00E875DF" w:rsidP="00B7517F">
            <w:pPr>
              <w:rPr>
                <w:rFonts w:ascii="Calibri" w:hAnsi="Calibri"/>
                <w:b/>
                <w:sz w:val="22"/>
                <w:szCs w:val="22"/>
              </w:rPr>
            </w:pPr>
          </w:p>
        </w:tc>
        <w:tc>
          <w:tcPr>
            <w:tcW w:w="3024" w:type="dxa"/>
          </w:tcPr>
          <w:p w14:paraId="005298F7" w14:textId="77777777" w:rsidR="00E875DF" w:rsidRPr="00E875DF" w:rsidRDefault="00E875DF" w:rsidP="00B7517F">
            <w:pPr>
              <w:rPr>
                <w:rFonts w:ascii="Calibri" w:hAnsi="Calibri"/>
                <w:b/>
                <w:sz w:val="22"/>
                <w:szCs w:val="22"/>
              </w:rPr>
            </w:pPr>
          </w:p>
        </w:tc>
      </w:tr>
      <w:tr w:rsidR="00E875DF" w:rsidRPr="00E875DF" w14:paraId="237329AE" w14:textId="77777777" w:rsidTr="00AF7989">
        <w:trPr>
          <w:trHeight w:val="283"/>
        </w:trPr>
        <w:tc>
          <w:tcPr>
            <w:tcW w:w="3024" w:type="dxa"/>
          </w:tcPr>
          <w:p w14:paraId="0087D41F" w14:textId="77777777" w:rsidR="00E875DF" w:rsidRPr="00E875DF" w:rsidRDefault="00E875DF" w:rsidP="00B7517F">
            <w:pPr>
              <w:rPr>
                <w:rFonts w:ascii="Calibri" w:hAnsi="Calibri"/>
                <w:b/>
                <w:sz w:val="22"/>
                <w:szCs w:val="22"/>
              </w:rPr>
            </w:pPr>
          </w:p>
        </w:tc>
        <w:tc>
          <w:tcPr>
            <w:tcW w:w="3024" w:type="dxa"/>
          </w:tcPr>
          <w:p w14:paraId="75E15757" w14:textId="77777777" w:rsidR="00E875DF" w:rsidRPr="00E875DF" w:rsidRDefault="00E875DF" w:rsidP="00B7517F">
            <w:pPr>
              <w:rPr>
                <w:rFonts w:ascii="Calibri" w:hAnsi="Calibri"/>
                <w:b/>
                <w:sz w:val="22"/>
                <w:szCs w:val="22"/>
              </w:rPr>
            </w:pPr>
          </w:p>
        </w:tc>
        <w:tc>
          <w:tcPr>
            <w:tcW w:w="3024" w:type="dxa"/>
          </w:tcPr>
          <w:p w14:paraId="60E099A5" w14:textId="77777777" w:rsidR="00E875DF" w:rsidRPr="00E875DF" w:rsidRDefault="00E875DF" w:rsidP="00B7517F">
            <w:pPr>
              <w:rPr>
                <w:rFonts w:ascii="Calibri" w:hAnsi="Calibri"/>
                <w:b/>
                <w:sz w:val="22"/>
                <w:szCs w:val="22"/>
              </w:rPr>
            </w:pPr>
          </w:p>
        </w:tc>
      </w:tr>
      <w:tr w:rsidR="00E875DF" w:rsidRPr="00E875DF" w14:paraId="734B2A67" w14:textId="77777777" w:rsidTr="00AF7989">
        <w:trPr>
          <w:trHeight w:val="283"/>
        </w:trPr>
        <w:tc>
          <w:tcPr>
            <w:tcW w:w="3024" w:type="dxa"/>
          </w:tcPr>
          <w:p w14:paraId="1412D0C7" w14:textId="77777777" w:rsidR="00E875DF" w:rsidRPr="00E875DF" w:rsidRDefault="00E875DF" w:rsidP="00B7517F">
            <w:pPr>
              <w:rPr>
                <w:rFonts w:ascii="Calibri" w:hAnsi="Calibri"/>
                <w:b/>
                <w:sz w:val="22"/>
                <w:szCs w:val="22"/>
              </w:rPr>
            </w:pPr>
          </w:p>
        </w:tc>
        <w:tc>
          <w:tcPr>
            <w:tcW w:w="3024" w:type="dxa"/>
          </w:tcPr>
          <w:p w14:paraId="30E03098" w14:textId="77777777" w:rsidR="00E875DF" w:rsidRPr="00E875DF" w:rsidRDefault="00E875DF" w:rsidP="00B7517F">
            <w:pPr>
              <w:rPr>
                <w:rFonts w:ascii="Calibri" w:hAnsi="Calibri"/>
                <w:b/>
                <w:sz w:val="22"/>
                <w:szCs w:val="22"/>
              </w:rPr>
            </w:pPr>
          </w:p>
        </w:tc>
        <w:tc>
          <w:tcPr>
            <w:tcW w:w="3024" w:type="dxa"/>
          </w:tcPr>
          <w:p w14:paraId="23B509F1" w14:textId="77777777" w:rsidR="00E875DF" w:rsidRPr="00E875DF" w:rsidRDefault="00E875DF" w:rsidP="00B7517F">
            <w:pPr>
              <w:rPr>
                <w:rFonts w:ascii="Calibri" w:hAnsi="Calibri"/>
                <w:b/>
                <w:sz w:val="22"/>
                <w:szCs w:val="22"/>
              </w:rPr>
            </w:pPr>
          </w:p>
        </w:tc>
      </w:tr>
      <w:tr w:rsidR="00E875DF" w:rsidRPr="00E875DF" w14:paraId="4A4FC38F" w14:textId="77777777" w:rsidTr="00AF7989">
        <w:trPr>
          <w:trHeight w:val="283"/>
        </w:trPr>
        <w:tc>
          <w:tcPr>
            <w:tcW w:w="3024" w:type="dxa"/>
          </w:tcPr>
          <w:p w14:paraId="25A6B90A" w14:textId="77777777" w:rsidR="00E875DF" w:rsidRPr="00E875DF" w:rsidRDefault="00E875DF" w:rsidP="00B7517F">
            <w:pPr>
              <w:rPr>
                <w:rFonts w:ascii="Calibri" w:hAnsi="Calibri"/>
                <w:b/>
                <w:sz w:val="22"/>
                <w:szCs w:val="22"/>
              </w:rPr>
            </w:pPr>
          </w:p>
        </w:tc>
        <w:tc>
          <w:tcPr>
            <w:tcW w:w="3024" w:type="dxa"/>
          </w:tcPr>
          <w:p w14:paraId="081585C9" w14:textId="77777777" w:rsidR="00E875DF" w:rsidRPr="00E875DF" w:rsidRDefault="00E875DF" w:rsidP="00B7517F">
            <w:pPr>
              <w:rPr>
                <w:rFonts w:ascii="Calibri" w:hAnsi="Calibri"/>
                <w:b/>
                <w:sz w:val="22"/>
                <w:szCs w:val="22"/>
              </w:rPr>
            </w:pPr>
          </w:p>
        </w:tc>
        <w:tc>
          <w:tcPr>
            <w:tcW w:w="3024" w:type="dxa"/>
          </w:tcPr>
          <w:p w14:paraId="3CBA18A2" w14:textId="77777777" w:rsidR="00E875DF" w:rsidRPr="00E875DF" w:rsidRDefault="00E875DF" w:rsidP="00B7517F">
            <w:pPr>
              <w:rPr>
                <w:rFonts w:ascii="Calibri" w:hAnsi="Calibri"/>
                <w:b/>
                <w:sz w:val="22"/>
                <w:szCs w:val="22"/>
              </w:rPr>
            </w:pPr>
          </w:p>
        </w:tc>
      </w:tr>
    </w:tbl>
    <w:p w14:paraId="710E3471" w14:textId="77777777" w:rsidR="00B7517F" w:rsidRPr="00E875DF" w:rsidRDefault="00B7517F" w:rsidP="00E875DF">
      <w:pPr>
        <w:tabs>
          <w:tab w:val="left" w:pos="3649"/>
          <w:tab w:val="left" w:pos="5349"/>
          <w:tab w:val="left" w:pos="7992"/>
          <w:tab w:val="left" w:pos="9639"/>
          <w:tab w:val="left" w:pos="10778"/>
        </w:tabs>
        <w:jc w:val="both"/>
        <w:rPr>
          <w:i/>
        </w:rPr>
      </w:pPr>
      <w:r w:rsidRPr="00902D14">
        <w:rPr>
          <w:i/>
          <w:color w:val="FF0000"/>
        </w:rPr>
        <w:t>Please insert rows as necessary.</w:t>
      </w:r>
    </w:p>
    <w:p w14:paraId="48FEB7AE" w14:textId="77777777" w:rsidR="009B09C0" w:rsidRDefault="009B09C0" w:rsidP="00B7517F">
      <w:pPr>
        <w:sectPr w:rsidR="009B09C0" w:rsidSect="009B09C0">
          <w:type w:val="continuous"/>
          <w:pgSz w:w="11907" w:h="16839" w:code="9"/>
          <w:pgMar w:top="1417" w:right="1417" w:bottom="1417" w:left="1417" w:header="0" w:footer="0" w:gutter="0"/>
          <w:cols w:space="708"/>
          <w:formProt w:val="0"/>
          <w:docGrid w:linePitch="360"/>
        </w:sectPr>
      </w:pPr>
    </w:p>
    <w:p w14:paraId="6ED965F3" w14:textId="77777777" w:rsidR="00B1210A" w:rsidRPr="00B7517F" w:rsidRDefault="009B09C0" w:rsidP="00B1210A">
      <w:pPr>
        <w:pStyle w:val="Heading1"/>
        <w:shd w:val="clear" w:color="auto" w:fill="333399"/>
        <w:tabs>
          <w:tab w:val="left" w:pos="9639"/>
        </w:tabs>
        <w:spacing w:before="0" w:after="0"/>
        <w:jc w:val="center"/>
        <w:rPr>
          <w:rFonts w:asciiTheme="minorHAnsi" w:hAnsiTheme="minorHAnsi"/>
          <w:sz w:val="32"/>
          <w:szCs w:val="32"/>
        </w:rPr>
      </w:pPr>
      <w:r w:rsidRPr="009B09C0">
        <w:rPr>
          <w:rFonts w:asciiTheme="minorHAnsi" w:hAnsiTheme="minorHAnsi"/>
          <w:sz w:val="32"/>
          <w:szCs w:val="32"/>
        </w:rPr>
        <w:lastRenderedPageBreak/>
        <w:t xml:space="preserve">PART </w:t>
      </w:r>
      <w:r>
        <w:rPr>
          <w:rFonts w:asciiTheme="minorHAnsi" w:hAnsiTheme="minorHAnsi"/>
          <w:sz w:val="32"/>
          <w:szCs w:val="32"/>
        </w:rPr>
        <w:t>I</w:t>
      </w:r>
      <w:r w:rsidRPr="009B09C0">
        <w:rPr>
          <w:rFonts w:asciiTheme="minorHAnsi" w:hAnsiTheme="minorHAnsi"/>
          <w:sz w:val="32"/>
          <w:szCs w:val="32"/>
        </w:rPr>
        <w:t xml:space="preserve"> </w:t>
      </w:r>
      <w:r>
        <w:rPr>
          <w:rFonts w:asciiTheme="minorHAnsi" w:hAnsiTheme="minorHAnsi"/>
          <w:sz w:val="32"/>
          <w:szCs w:val="32"/>
        </w:rPr>
        <w:t xml:space="preserve">- </w:t>
      </w:r>
      <w:r w:rsidR="0066715B" w:rsidRPr="00B7517F">
        <w:rPr>
          <w:rFonts w:asciiTheme="minorHAnsi" w:hAnsiTheme="minorHAnsi"/>
          <w:sz w:val="32"/>
          <w:szCs w:val="32"/>
        </w:rPr>
        <w:t>Check List</w:t>
      </w:r>
    </w:p>
    <w:p w14:paraId="25291005" w14:textId="77777777" w:rsidR="009B09C0" w:rsidRDefault="009B09C0" w:rsidP="00B1210A">
      <w:pPr>
        <w:pStyle w:val="Text1"/>
        <w:spacing w:after="0"/>
        <w:ind w:left="0"/>
        <w:rPr>
          <w:rFonts w:asciiTheme="minorHAnsi" w:eastAsia="Calibri" w:hAnsiTheme="minorHAnsi"/>
          <w:b/>
          <w:color w:val="000000"/>
          <w:sz w:val="22"/>
          <w:szCs w:val="22"/>
        </w:rPr>
      </w:pPr>
    </w:p>
    <w:p w14:paraId="3358434B" w14:textId="77777777" w:rsidR="00DE0089" w:rsidRPr="009E5A83" w:rsidRDefault="00DE0089" w:rsidP="00496349">
      <w:pPr>
        <w:tabs>
          <w:tab w:val="left" w:pos="3649"/>
          <w:tab w:val="left" w:pos="5349"/>
          <w:tab w:val="left" w:pos="7992"/>
          <w:tab w:val="left" w:pos="9639"/>
          <w:tab w:val="left" w:pos="10778"/>
        </w:tabs>
        <w:jc w:val="both"/>
        <w:rPr>
          <w:i/>
        </w:rPr>
      </w:pPr>
      <w:r w:rsidRPr="009E5A83">
        <w:rPr>
          <w:i/>
        </w:rPr>
        <w:t xml:space="preserve">Please make sure that you </w:t>
      </w:r>
      <w:r w:rsidRPr="00496349">
        <w:rPr>
          <w:b/>
          <w:i/>
          <w:u w:val="single"/>
        </w:rPr>
        <w:t>fully</w:t>
      </w:r>
      <w:r w:rsidRPr="009E5A83">
        <w:rPr>
          <w:i/>
        </w:rPr>
        <w:t xml:space="preserve"> completed each part of this application form, as follows:</w:t>
      </w:r>
    </w:p>
    <w:p w14:paraId="5C1A65EB" w14:textId="77777777" w:rsidR="00DE0089" w:rsidRDefault="00000000" w:rsidP="00B1210A">
      <w:pPr>
        <w:pStyle w:val="Text1"/>
        <w:spacing w:after="0"/>
        <w:ind w:left="0"/>
        <w:rPr>
          <w:rFonts w:asciiTheme="minorHAnsi" w:eastAsia="Calibri" w:hAnsiTheme="minorHAnsi"/>
          <w:b/>
          <w:color w:val="000000"/>
          <w:sz w:val="22"/>
          <w:szCs w:val="22"/>
        </w:rPr>
      </w:pPr>
      <w:sdt>
        <w:sdtPr>
          <w:rPr>
            <w:color w:val="FFFFFF" w:themeColor="background1"/>
          </w:rPr>
          <w:id w:val="-410931852"/>
          <w14:checkbox>
            <w14:checked w14:val="1"/>
            <w14:checkedState w14:val="2612" w14:font="MS Gothic"/>
            <w14:uncheckedState w14:val="2610" w14:font="MS Gothic"/>
          </w14:checkbox>
        </w:sdtPr>
        <w:sdtContent>
          <w:r w:rsidR="00DE0089">
            <w:rPr>
              <w:rFonts w:ascii="MS Gothic" w:eastAsia="MS Gothic" w:hAnsi="MS Gothic" w:hint="eastAsia"/>
              <w:color w:val="FFFFFF" w:themeColor="background1"/>
            </w:rPr>
            <w:t>☒</w:t>
          </w:r>
        </w:sdtContent>
      </w:sdt>
    </w:p>
    <w:p w14:paraId="7BC4C1C2" w14:textId="77777777" w:rsidR="009B09C0" w:rsidRDefault="009B09C0" w:rsidP="00B1210A">
      <w:pPr>
        <w:pStyle w:val="Text1"/>
        <w:spacing w:after="0"/>
        <w:ind w:left="0"/>
        <w:rPr>
          <w:rFonts w:asciiTheme="minorHAnsi" w:eastAsia="Calibri" w:hAnsiTheme="minorHAnsi"/>
          <w:b/>
          <w:color w:val="000000"/>
          <w:sz w:val="22"/>
          <w:szCs w:val="22"/>
        </w:rPr>
        <w:sectPr w:rsidR="009B09C0" w:rsidSect="009B09C0">
          <w:pgSz w:w="11907" w:h="16839" w:code="9"/>
          <w:pgMar w:top="1417" w:right="1417" w:bottom="1417" w:left="1417" w:header="0" w:footer="0" w:gutter="0"/>
          <w:cols w:space="708"/>
          <w:docGrid w:linePitch="360"/>
        </w:sectPr>
      </w:pPr>
    </w:p>
    <w:p w14:paraId="464A2411" w14:textId="77777777" w:rsidR="00B1210A" w:rsidRPr="00B7517F" w:rsidRDefault="00B1210A" w:rsidP="009E5A83">
      <w:pPr>
        <w:pStyle w:val="Text1"/>
        <w:spacing w:after="0"/>
        <w:ind w:left="709" w:hanging="709"/>
        <w:rPr>
          <w:rFonts w:asciiTheme="minorHAnsi" w:eastAsia="Calibri" w:hAnsiTheme="minorHAnsi"/>
          <w:b/>
          <w:color w:val="000000"/>
          <w:sz w:val="22"/>
          <w:szCs w:val="22"/>
        </w:rPr>
      </w:pPr>
    </w:p>
    <w:p w14:paraId="25566BEE" w14:textId="77777777" w:rsidR="00B1210A" w:rsidRPr="00B7517F" w:rsidRDefault="00000000"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382641060"/>
          <w14:checkbox>
            <w14:checked w14:val="0"/>
            <w14:checkedState w14:val="2612" w14:font="MS Gothic"/>
            <w14:uncheckedState w14:val="2610" w14:font="MS Gothic"/>
          </w14:checkbox>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 xml:space="preserve"> </w:t>
      </w:r>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D - </w:t>
      </w:r>
      <w:r w:rsidR="0066715B" w:rsidRPr="0066715B">
        <w:rPr>
          <w:rFonts w:asciiTheme="minorHAnsi" w:eastAsia="Calibri" w:hAnsiTheme="minorHAnsi"/>
          <w:color w:val="000000"/>
          <w:sz w:val="22"/>
          <w:szCs w:val="22"/>
        </w:rPr>
        <w:t>RELEVANCE OF THE PROJECT</w:t>
      </w:r>
    </w:p>
    <w:p w14:paraId="7F77556F" w14:textId="77777777" w:rsidR="00B1210A" w:rsidRDefault="00000000"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3231744"/>
          <w14:checkbox>
            <w14:checked w14:val="0"/>
            <w14:checkedState w14:val="2612" w14:font="MS Gothic"/>
            <w14:uncheckedState w14:val="2610" w14:font="MS Gothic"/>
          </w14:checkbox>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E - </w:t>
      </w:r>
      <w:r w:rsidR="0066715B" w:rsidRPr="0066715B">
        <w:rPr>
          <w:rFonts w:asciiTheme="minorHAnsi" w:eastAsia="Calibri" w:hAnsiTheme="minorHAnsi"/>
          <w:color w:val="000000"/>
          <w:sz w:val="22"/>
          <w:szCs w:val="22"/>
        </w:rPr>
        <w:t>QUALITY OF THE PROJECT DESIGN AND IMPLEMENTATION</w:t>
      </w:r>
    </w:p>
    <w:p w14:paraId="20158A92" w14:textId="77777777" w:rsidR="0066715B" w:rsidRPr="00B7517F" w:rsidRDefault="00000000"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1261633490"/>
          <w14:checkbox>
            <w14:checked w14:val="0"/>
            <w14:checkedState w14:val="2612" w14:font="MS Gothic"/>
            <w14:uncheckedState w14:val="2610" w14:font="MS Gothic"/>
          </w14:checkbox>
        </w:sdtPr>
        <w:sdtContent>
          <w:r w:rsidR="0066715B" w:rsidRPr="00B7517F">
            <w:rPr>
              <w:rFonts w:ascii="MS Gothic" w:eastAsia="MS Gothic" w:hAnsi="MS Gothic" w:cs="MS Gothic" w:hint="eastAsia"/>
              <w:color w:val="000000"/>
            </w:rPr>
            <w:t>☐</w:t>
          </w:r>
        </w:sdtContent>
      </w:sdt>
      <w:r w:rsidR="0066715B" w:rsidRPr="00B7517F">
        <w:rPr>
          <w:rFonts w:asciiTheme="minorHAnsi" w:hAnsiTheme="minorHAnsi"/>
          <w:sz w:val="22"/>
          <w:szCs w:val="22"/>
        </w:rPr>
        <w:tab/>
      </w:r>
      <w:r w:rsidR="0066715B">
        <w:rPr>
          <w:rFonts w:asciiTheme="minorHAnsi" w:hAnsiTheme="minorHAnsi"/>
          <w:sz w:val="22"/>
          <w:szCs w:val="22"/>
        </w:rPr>
        <w:t xml:space="preserve">E.4 </w:t>
      </w:r>
      <w:r w:rsidR="0066715B" w:rsidRPr="00B7517F">
        <w:rPr>
          <w:rFonts w:asciiTheme="minorHAnsi" w:eastAsia="Calibri" w:hAnsiTheme="minorHAnsi"/>
          <w:color w:val="000000"/>
          <w:sz w:val="22"/>
          <w:szCs w:val="22"/>
        </w:rPr>
        <w:t>Logical Framework Matrix</w:t>
      </w:r>
    </w:p>
    <w:p w14:paraId="7571D7A1" w14:textId="77777777" w:rsidR="0066715B" w:rsidRDefault="00000000"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1363784813"/>
          <w14:checkbox>
            <w14:checked w14:val="0"/>
            <w14:checkedState w14:val="2612" w14:font="MS Gothic"/>
            <w14:uncheckedState w14:val="2610" w14:font="MS Gothic"/>
          </w14:checkbox>
        </w:sdtPr>
        <w:sdtContent>
          <w:r w:rsidR="0066715B" w:rsidRPr="00B7517F">
            <w:rPr>
              <w:rFonts w:ascii="MS Gothic" w:eastAsia="MS Gothic" w:hAnsi="MS Gothic" w:cs="MS Gothic" w:hint="eastAsia"/>
              <w:color w:val="000000"/>
            </w:rPr>
            <w:t>☐</w:t>
          </w:r>
        </w:sdtContent>
      </w:sdt>
      <w:r w:rsidR="0066715B" w:rsidRPr="00B7517F">
        <w:rPr>
          <w:rFonts w:asciiTheme="minorHAnsi" w:hAnsiTheme="minorHAnsi"/>
          <w:sz w:val="22"/>
          <w:szCs w:val="22"/>
        </w:rPr>
        <w:tab/>
      </w:r>
      <w:r w:rsidR="0066715B">
        <w:rPr>
          <w:rFonts w:asciiTheme="minorHAnsi" w:hAnsiTheme="minorHAnsi"/>
          <w:sz w:val="22"/>
          <w:szCs w:val="22"/>
        </w:rPr>
        <w:t xml:space="preserve">E.5 </w:t>
      </w:r>
      <w:r w:rsidR="0066715B" w:rsidRPr="00B7517F">
        <w:rPr>
          <w:rFonts w:asciiTheme="minorHAnsi" w:eastAsia="Calibri" w:hAnsiTheme="minorHAnsi"/>
          <w:color w:val="000000"/>
          <w:sz w:val="22"/>
          <w:szCs w:val="22"/>
        </w:rPr>
        <w:t>Workplan</w:t>
      </w:r>
    </w:p>
    <w:p w14:paraId="2B6A3E77" w14:textId="77777777" w:rsidR="0066715B" w:rsidRDefault="00000000"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678853316"/>
          <w14:checkbox>
            <w14:checked w14:val="0"/>
            <w14:checkedState w14:val="2612" w14:font="MS Gothic"/>
            <w14:uncheckedState w14:val="2610" w14:font="MS Gothic"/>
          </w14:checkbox>
        </w:sdtPr>
        <w:sdtContent>
          <w:r w:rsidR="0066715B" w:rsidRPr="00B7517F">
            <w:rPr>
              <w:rFonts w:ascii="MS Gothic" w:eastAsia="MS Gothic" w:hAnsi="MS Gothic" w:cs="MS Gothic" w:hint="eastAsia"/>
              <w:color w:val="000000"/>
            </w:rPr>
            <w:t>☐</w:t>
          </w:r>
        </w:sdtContent>
      </w:sdt>
      <w:r w:rsidR="0066715B" w:rsidRPr="00B7517F">
        <w:rPr>
          <w:rFonts w:asciiTheme="minorHAnsi" w:hAnsiTheme="minorHAnsi"/>
          <w:sz w:val="22"/>
          <w:szCs w:val="22"/>
        </w:rPr>
        <w:tab/>
      </w:r>
      <w:r w:rsidR="0066715B">
        <w:rPr>
          <w:rFonts w:asciiTheme="minorHAnsi" w:hAnsiTheme="minorHAnsi"/>
          <w:sz w:val="22"/>
          <w:szCs w:val="22"/>
        </w:rPr>
        <w:t xml:space="preserve">E.6 </w:t>
      </w:r>
      <w:r w:rsidR="0066715B" w:rsidRPr="00B7517F">
        <w:rPr>
          <w:rFonts w:asciiTheme="minorHAnsi" w:eastAsia="Calibri" w:hAnsiTheme="minorHAnsi"/>
          <w:color w:val="000000"/>
          <w:sz w:val="22"/>
          <w:szCs w:val="22"/>
        </w:rPr>
        <w:t>Work</w:t>
      </w:r>
      <w:r w:rsidR="0066715B">
        <w:rPr>
          <w:rFonts w:asciiTheme="minorHAnsi" w:eastAsia="Calibri" w:hAnsiTheme="minorHAnsi"/>
          <w:color w:val="000000"/>
          <w:sz w:val="22"/>
          <w:szCs w:val="22"/>
        </w:rPr>
        <w:t xml:space="preserve"> packages</w:t>
      </w:r>
    </w:p>
    <w:p w14:paraId="25EB2231" w14:textId="77777777" w:rsidR="00B1210A" w:rsidRPr="00B7517F" w:rsidRDefault="00000000"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334917817"/>
          <w14:checkbox>
            <w14:checked w14:val="0"/>
            <w14:checkedState w14:val="2612" w14:font="MS Gothic"/>
            <w14:uncheckedState w14:val="2610" w14:font="MS Gothic"/>
          </w14:checkbox>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F - </w:t>
      </w:r>
      <w:r w:rsidR="0066715B" w:rsidRPr="0066715B">
        <w:rPr>
          <w:rFonts w:asciiTheme="minorHAnsi" w:eastAsia="Calibri" w:hAnsiTheme="minorHAnsi"/>
          <w:color w:val="000000"/>
          <w:sz w:val="22"/>
          <w:szCs w:val="22"/>
        </w:rPr>
        <w:t>Quality of the Project Team and Cooperation Arrangements</w:t>
      </w:r>
    </w:p>
    <w:p w14:paraId="488B65CD" w14:textId="77777777" w:rsidR="00B1210A" w:rsidRPr="00B7517F" w:rsidRDefault="00000000"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712880447"/>
          <w14:checkbox>
            <w14:checked w14:val="0"/>
            <w14:checkedState w14:val="2612" w14:font="MS Gothic"/>
            <w14:uncheckedState w14:val="2610" w14:font="MS Gothic"/>
          </w14:checkbox>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G - </w:t>
      </w:r>
      <w:r w:rsidR="0066715B" w:rsidRPr="0066715B">
        <w:rPr>
          <w:rFonts w:asciiTheme="minorHAnsi" w:eastAsia="Calibri" w:hAnsiTheme="minorHAnsi"/>
          <w:color w:val="000000"/>
          <w:sz w:val="22"/>
          <w:szCs w:val="22"/>
        </w:rPr>
        <w:t>Impact and Sustainability</w:t>
      </w:r>
    </w:p>
    <w:p w14:paraId="26CD4590" w14:textId="77777777" w:rsidR="00B1210A" w:rsidRPr="00B7517F" w:rsidRDefault="00000000"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034580146"/>
          <w14:checkbox>
            <w14:checked w14:val="0"/>
            <w14:checkedState w14:val="2612" w14:font="MS Gothic"/>
            <w14:uncheckedState w14:val="2610" w14:font="MS Gothic"/>
          </w14:checkbox>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H - </w:t>
      </w:r>
      <w:r w:rsidR="0066715B" w:rsidRPr="0066715B">
        <w:rPr>
          <w:rFonts w:asciiTheme="minorHAnsi" w:eastAsia="Calibri" w:hAnsiTheme="minorHAnsi"/>
          <w:color w:val="000000"/>
          <w:sz w:val="22"/>
          <w:szCs w:val="22"/>
        </w:rPr>
        <w:t>Other EU grants</w:t>
      </w:r>
    </w:p>
    <w:p w14:paraId="2BF261DB" w14:textId="77777777" w:rsidR="00B1210A" w:rsidRPr="00B7517F" w:rsidRDefault="00000000"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065950543"/>
          <w14:checkbox>
            <w14:checked w14:val="0"/>
            <w14:checkedState w14:val="2612" w14:font="MS Gothic"/>
            <w14:uncheckedState w14:val="2610" w14:font="MS Gothic"/>
          </w14:checkbox>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I - </w:t>
      </w:r>
      <w:r w:rsidR="0066715B" w:rsidRPr="0066715B">
        <w:rPr>
          <w:rFonts w:asciiTheme="minorHAnsi" w:eastAsia="Calibri" w:hAnsiTheme="minorHAnsi"/>
          <w:color w:val="000000"/>
          <w:sz w:val="22"/>
          <w:szCs w:val="22"/>
        </w:rPr>
        <w:t>CHECK LIST</w:t>
      </w:r>
    </w:p>
    <w:p w14:paraId="0CA0DF69" w14:textId="77777777" w:rsidR="00B1210A" w:rsidRPr="00B7517F" w:rsidRDefault="00B1210A" w:rsidP="00902D14"/>
    <w:sectPr w:rsidR="00B1210A" w:rsidRPr="00B7517F" w:rsidSect="009B09C0">
      <w:type w:val="continuous"/>
      <w:pgSz w:w="11907" w:h="16839" w:code="9"/>
      <w:pgMar w:top="1417" w:right="1417" w:bottom="1417" w:left="1417" w:header="0" w:footer="0"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7222B7" w14:textId="77777777" w:rsidR="002D4986" w:rsidRDefault="002D4986" w:rsidP="00574B25">
      <w:r>
        <w:separator/>
      </w:r>
    </w:p>
  </w:endnote>
  <w:endnote w:type="continuationSeparator" w:id="0">
    <w:p w14:paraId="551D183A" w14:textId="77777777" w:rsidR="002D4986" w:rsidRDefault="002D4986" w:rsidP="00574B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Bold">
    <w:altName w:val="Microsoft Sans Serif"/>
    <w:charset w:val="00"/>
    <w:family w:val="auto"/>
    <w:pitch w:val="variable"/>
    <w:sig w:usb0="00000000"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illSans">
    <w:altName w:val="Calibri"/>
    <w:panose1 w:val="00000000000000000000"/>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BEE91" w14:textId="1DE1D830" w:rsidR="00E04086" w:rsidRDefault="00E04086" w:rsidP="00CD773F">
    <w:pPr>
      <w:tabs>
        <w:tab w:val="center" w:pos="5103"/>
        <w:tab w:val="right" w:pos="9540"/>
        <w:tab w:val="right" w:pos="15168"/>
      </w:tabs>
      <w:suppressAutoHyphens/>
      <w:jc w:val="center"/>
    </w:pPr>
    <w:r>
      <w:rPr>
        <w:bCs/>
        <w:i/>
        <w:sz w:val="18"/>
        <w:szCs w:val="18"/>
      </w:rPr>
      <w:fldChar w:fldCharType="begin"/>
    </w:r>
    <w:r>
      <w:rPr>
        <w:bCs/>
        <w:i/>
        <w:sz w:val="18"/>
        <w:szCs w:val="18"/>
      </w:rPr>
      <w:instrText xml:space="preserve"> STYLEREF  SelPlus  \* MERGEFORMAT </w:instrText>
    </w:r>
    <w:r>
      <w:rPr>
        <w:bCs/>
        <w:i/>
        <w:sz w:val="18"/>
        <w:szCs w:val="18"/>
      </w:rPr>
      <w:fldChar w:fldCharType="separate"/>
    </w:r>
    <w:r w:rsidR="00942ECC">
      <w:rPr>
        <w:bCs/>
        <w:i/>
        <w:noProof/>
        <w:sz w:val="18"/>
        <w:szCs w:val="18"/>
      </w:rPr>
      <w:t>StartUp</w:t>
    </w:r>
    <w:r w:rsidR="00942ECC">
      <w:rPr>
        <w:bCs/>
        <w:i/>
        <w:noProof/>
        <w:sz w:val="18"/>
        <w:szCs w:val="18"/>
      </w:rPr>
      <w:cr/>
    </w:r>
    <w:r>
      <w:rPr>
        <w:bCs/>
        <w:i/>
        <w:sz w:val="18"/>
        <w:szCs w:val="18"/>
      </w:rPr>
      <w:fldChar w:fldCharType="end"/>
    </w:r>
    <w:r w:rsidRPr="00A859B1">
      <w:rPr>
        <w:bCs/>
        <w:i/>
        <w:sz w:val="18"/>
        <w:szCs w:val="18"/>
      </w:rPr>
      <w:t xml:space="preserve">Page </w:t>
    </w:r>
    <w:r w:rsidRPr="007A6607">
      <w:rPr>
        <w:rStyle w:val="PageNumber"/>
        <w:i/>
        <w:sz w:val="18"/>
        <w:szCs w:val="18"/>
      </w:rPr>
      <w:fldChar w:fldCharType="begin"/>
    </w:r>
    <w:r w:rsidRPr="00A859B1">
      <w:rPr>
        <w:rStyle w:val="PageNumber"/>
        <w:i/>
        <w:sz w:val="18"/>
        <w:szCs w:val="18"/>
      </w:rPr>
      <w:instrText xml:space="preserve"> PAGE  \* Arabic </w:instrText>
    </w:r>
    <w:r w:rsidRPr="007A6607">
      <w:rPr>
        <w:rStyle w:val="PageNumber"/>
        <w:i/>
        <w:sz w:val="18"/>
        <w:szCs w:val="18"/>
      </w:rPr>
      <w:fldChar w:fldCharType="separate"/>
    </w:r>
    <w:r w:rsidR="00F75E6C">
      <w:rPr>
        <w:rStyle w:val="PageNumber"/>
        <w:i/>
        <w:noProof/>
        <w:sz w:val="18"/>
        <w:szCs w:val="18"/>
      </w:rPr>
      <w:t>67</w:t>
    </w:r>
    <w:r w:rsidRPr="007A6607">
      <w:rPr>
        <w:rStyle w:val="PageNumber"/>
        <w:i/>
        <w:sz w:val="18"/>
        <w:szCs w:val="18"/>
      </w:rPr>
      <w:fldChar w:fldCharType="end"/>
    </w:r>
    <w:r w:rsidRPr="00A859B1">
      <w:rPr>
        <w:rStyle w:val="PageNumber"/>
        <w:i/>
        <w:sz w:val="18"/>
        <w:szCs w:val="18"/>
      </w:rPr>
      <w:t xml:space="preserve"> of </w:t>
    </w:r>
    <w:r w:rsidRPr="007A6607">
      <w:rPr>
        <w:rStyle w:val="PageNumber"/>
        <w:i/>
        <w:sz w:val="18"/>
        <w:szCs w:val="18"/>
      </w:rPr>
      <w:fldChar w:fldCharType="begin"/>
    </w:r>
    <w:r w:rsidRPr="00A859B1">
      <w:rPr>
        <w:rStyle w:val="PageNumber"/>
        <w:i/>
        <w:sz w:val="18"/>
        <w:szCs w:val="18"/>
      </w:rPr>
      <w:instrText xml:space="preserve"> NUMPAGES </w:instrText>
    </w:r>
    <w:r w:rsidRPr="007A6607">
      <w:rPr>
        <w:rStyle w:val="PageNumber"/>
        <w:i/>
        <w:sz w:val="18"/>
        <w:szCs w:val="18"/>
      </w:rPr>
      <w:fldChar w:fldCharType="separate"/>
    </w:r>
    <w:r w:rsidR="00F75E6C">
      <w:rPr>
        <w:rStyle w:val="PageNumber"/>
        <w:i/>
        <w:noProof/>
        <w:sz w:val="18"/>
        <w:szCs w:val="18"/>
      </w:rPr>
      <w:t>70</w:t>
    </w:r>
    <w:r w:rsidRPr="007A6607">
      <w:rPr>
        <w:rStyle w:val="PageNumber"/>
        <w:i/>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53142E" w14:textId="77777777" w:rsidR="002D4986" w:rsidRDefault="002D4986" w:rsidP="00574B25">
      <w:r>
        <w:separator/>
      </w:r>
    </w:p>
  </w:footnote>
  <w:footnote w:type="continuationSeparator" w:id="0">
    <w:p w14:paraId="7D498CD1" w14:textId="77777777" w:rsidR="002D4986" w:rsidRDefault="002D4986" w:rsidP="00574B25">
      <w:r>
        <w:continuationSeparator/>
      </w:r>
    </w:p>
  </w:footnote>
  <w:footnote w:id="1">
    <w:p w14:paraId="3D5B8177" w14:textId="77777777" w:rsidR="00E04086" w:rsidRPr="007A6607" w:rsidRDefault="00E04086" w:rsidP="00574B25">
      <w:pPr>
        <w:pStyle w:val="Guide-Heading6"/>
        <w:spacing w:before="0" w:after="0"/>
        <w:rPr>
          <w:rFonts w:ascii="Arial" w:hAnsi="Arial" w:cs="Arial"/>
        </w:rPr>
      </w:pPr>
      <w:r w:rsidRPr="007A6607">
        <w:rPr>
          <w:rStyle w:val="FootnoteReference"/>
          <w:rFonts w:ascii="Arial" w:hAnsi="Arial" w:cs="Arial"/>
          <w:b w:val="0"/>
          <w:sz w:val="18"/>
          <w:szCs w:val="18"/>
        </w:rPr>
        <w:footnoteRef/>
      </w:r>
      <w:r w:rsidRPr="007A6607">
        <w:rPr>
          <w:rFonts w:ascii="Arial" w:hAnsi="Arial" w:cs="Arial"/>
          <w:b w:val="0"/>
          <w:i/>
          <w:sz w:val="18"/>
          <w:szCs w:val="18"/>
        </w:rPr>
        <w:t xml:space="preserve"> </w:t>
      </w:r>
      <w:r w:rsidRPr="007A6607">
        <w:rPr>
          <w:rFonts w:ascii="Arial" w:hAnsi="Arial" w:cs="Arial"/>
          <w:b w:val="0"/>
          <w:i/>
          <w:smallCaps w:val="0"/>
          <w:sz w:val="18"/>
          <w:szCs w:val="18"/>
        </w:rPr>
        <w:t xml:space="preserve">Please see Programme Guide, Part B for your action, Table A – Project Implementation (amounts in Euro per day) Programme Countries and Table B - Project Implementation (amounts in Euro per day) Partner Countries.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57E05" w14:textId="77777777" w:rsidR="00E04086" w:rsidRPr="00DF730D" w:rsidRDefault="00E04086" w:rsidP="00DF730D">
    <w:pPr>
      <w:pStyle w:val="Header"/>
      <w:jc w:val="right"/>
      <w:rPr>
        <w:rFonts w:asciiTheme="minorHAnsi" w:hAnsiTheme="minorHAnsi"/>
        <w:sz w:val="18"/>
      </w:rPr>
    </w:pPr>
    <w:r w:rsidRPr="00DF730D">
      <w:rPr>
        <w:rFonts w:asciiTheme="minorHAnsi" w:hAnsiTheme="minorHAnsi"/>
        <w:sz w:val="18"/>
      </w:rPr>
      <w:t xml:space="preserve">Capacity Building in the field of </w:t>
    </w:r>
    <w:r>
      <w:rPr>
        <w:rFonts w:asciiTheme="minorHAnsi" w:hAnsiTheme="minorHAnsi"/>
        <w:sz w:val="18"/>
      </w:rPr>
      <w:t>h</w:t>
    </w:r>
    <w:r w:rsidRPr="00DF730D">
      <w:rPr>
        <w:rFonts w:asciiTheme="minorHAnsi" w:hAnsiTheme="minorHAnsi"/>
        <w:sz w:val="18"/>
      </w:rPr>
      <w:t xml:space="preserve">igher </w:t>
    </w:r>
    <w:r>
      <w:rPr>
        <w:rFonts w:asciiTheme="minorHAnsi" w:hAnsiTheme="minorHAnsi"/>
        <w:sz w:val="18"/>
      </w:rPr>
      <w:t>e</w:t>
    </w:r>
    <w:r w:rsidRPr="00DF730D">
      <w:rPr>
        <w:rFonts w:asciiTheme="minorHAnsi" w:hAnsiTheme="minorHAnsi"/>
        <w:sz w:val="18"/>
      </w:rPr>
      <w:t xml:space="preserve">ducation </w:t>
    </w:r>
    <w:r>
      <w:rPr>
        <w:rFonts w:asciiTheme="minorHAnsi" w:hAnsiTheme="minorHAnsi"/>
        <w:sz w:val="18"/>
      </w:rPr>
      <w:t xml:space="preserve">– </w:t>
    </w:r>
    <w:r w:rsidRPr="003D41E4">
      <w:rPr>
        <w:rFonts w:asciiTheme="minorHAnsi" w:hAnsiTheme="minorHAnsi"/>
        <w:sz w:val="18"/>
      </w:rPr>
      <w:t>EAC/A02/2019</w:t>
    </w:r>
    <w:r>
      <w:rPr>
        <w:rFonts w:asciiTheme="minorHAnsi" w:hAnsiTheme="minorHAnsi"/>
        <w:sz w:val="18"/>
      </w:rPr>
      <w:t xml:space="preserve"> </w:t>
    </w:r>
    <w:r w:rsidRPr="00DF730D">
      <w:rPr>
        <w:rFonts w:asciiTheme="minorHAnsi" w:hAnsiTheme="minorHAnsi"/>
        <w:sz w:val="18"/>
      </w:rPr>
      <w:t xml:space="preserve">– </w:t>
    </w:r>
    <w:r w:rsidRPr="00DF730D">
      <w:rPr>
        <w:rFonts w:asciiTheme="minorHAnsi" w:hAnsiTheme="minorHAnsi"/>
        <w:b/>
        <w:sz w:val="18"/>
      </w:rPr>
      <w:t>Joint Projects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24171"/>
    <w:multiLevelType w:val="hybridMultilevel"/>
    <w:tmpl w:val="9282288C"/>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5652B5"/>
    <w:multiLevelType w:val="multilevel"/>
    <w:tmpl w:val="B10A6748"/>
    <w:lvl w:ilvl="0">
      <w:start w:val="1"/>
      <w:numFmt w:val="decimal"/>
      <w:pStyle w:val="ListNumber3"/>
      <w:lvlText w:val="(%1)"/>
      <w:lvlJc w:val="left"/>
      <w:pPr>
        <w:tabs>
          <w:tab w:val="num" w:pos="2625"/>
        </w:tabs>
        <w:ind w:left="2625" w:hanging="709"/>
      </w:pPr>
    </w:lvl>
    <w:lvl w:ilvl="1">
      <w:start w:val="1"/>
      <w:numFmt w:val="lowerLetter"/>
      <w:pStyle w:val="ListNumber3Level2"/>
      <w:lvlText w:val="(%2)"/>
      <w:lvlJc w:val="left"/>
      <w:pPr>
        <w:tabs>
          <w:tab w:val="num" w:pos="3333"/>
        </w:tabs>
        <w:ind w:left="3333" w:hanging="708"/>
      </w:pPr>
    </w:lvl>
    <w:lvl w:ilvl="2">
      <w:start w:val="1"/>
      <w:numFmt w:val="bullet"/>
      <w:pStyle w:val="ListNumber3Level3"/>
      <w:lvlText w:val="–"/>
      <w:lvlJc w:val="left"/>
      <w:pPr>
        <w:tabs>
          <w:tab w:val="num" w:pos="4042"/>
        </w:tabs>
        <w:ind w:left="4042" w:hanging="709"/>
      </w:pPr>
      <w:rPr>
        <w:rFonts w:ascii="Times New Roman" w:hAnsi="Times New Roman"/>
      </w:rPr>
    </w:lvl>
    <w:lvl w:ilvl="3">
      <w:start w:val="1"/>
      <w:numFmt w:val="bullet"/>
      <w:pStyle w:val="ListNumber3Level4"/>
      <w:lvlText w:val=""/>
      <w:lvlJc w:val="left"/>
      <w:pPr>
        <w:tabs>
          <w:tab w:val="num" w:pos="4751"/>
        </w:tabs>
        <w:ind w:left="4751"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112F767F"/>
    <w:multiLevelType w:val="hybridMultilevel"/>
    <w:tmpl w:val="8F3A3E6A"/>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62685D"/>
    <w:multiLevelType w:val="singleLevel"/>
    <w:tmpl w:val="D96C95A2"/>
    <w:lvl w:ilvl="0">
      <w:start w:val="1"/>
      <w:numFmt w:val="bullet"/>
      <w:pStyle w:val="ListBullet4"/>
      <w:lvlText w:val=""/>
      <w:lvlJc w:val="left"/>
      <w:pPr>
        <w:tabs>
          <w:tab w:val="num" w:pos="3163"/>
        </w:tabs>
        <w:ind w:left="3163" w:hanging="283"/>
      </w:pPr>
      <w:rPr>
        <w:rFonts w:ascii="Symbol" w:hAnsi="Symbol"/>
      </w:rPr>
    </w:lvl>
  </w:abstractNum>
  <w:abstractNum w:abstractNumId="4" w15:restartNumberingAfterBreak="0">
    <w:nsid w:val="143D0A16"/>
    <w:multiLevelType w:val="singleLevel"/>
    <w:tmpl w:val="01FA5668"/>
    <w:lvl w:ilvl="0">
      <w:start w:val="1"/>
      <w:numFmt w:val="bullet"/>
      <w:pStyle w:val="ListBullet3"/>
      <w:lvlText w:val=""/>
      <w:lvlJc w:val="left"/>
      <w:pPr>
        <w:tabs>
          <w:tab w:val="num" w:pos="2199"/>
        </w:tabs>
        <w:ind w:left="2199" w:hanging="283"/>
      </w:pPr>
      <w:rPr>
        <w:rFonts w:ascii="Symbol" w:hAnsi="Symbol"/>
      </w:rPr>
    </w:lvl>
  </w:abstractNum>
  <w:abstractNum w:abstractNumId="5" w15:restartNumberingAfterBreak="0">
    <w:nsid w:val="24225E59"/>
    <w:multiLevelType w:val="singleLevel"/>
    <w:tmpl w:val="47806A40"/>
    <w:lvl w:ilvl="0">
      <w:start w:val="1"/>
      <w:numFmt w:val="bullet"/>
      <w:pStyle w:val="ListDash4"/>
      <w:lvlText w:val="–"/>
      <w:lvlJc w:val="left"/>
      <w:pPr>
        <w:tabs>
          <w:tab w:val="num" w:pos="3163"/>
        </w:tabs>
        <w:ind w:left="3163" w:hanging="283"/>
      </w:pPr>
      <w:rPr>
        <w:rFonts w:ascii="Times New Roman" w:hAnsi="Times New Roman"/>
      </w:rPr>
    </w:lvl>
  </w:abstractNum>
  <w:abstractNum w:abstractNumId="6" w15:restartNumberingAfterBreak="0">
    <w:nsid w:val="2C8D5AD3"/>
    <w:multiLevelType w:val="singleLevel"/>
    <w:tmpl w:val="82EE6B70"/>
    <w:lvl w:ilvl="0">
      <w:start w:val="1"/>
      <w:numFmt w:val="bullet"/>
      <w:pStyle w:val="ListBullet2"/>
      <w:lvlText w:val=""/>
      <w:lvlJc w:val="left"/>
      <w:pPr>
        <w:tabs>
          <w:tab w:val="num" w:pos="1360"/>
        </w:tabs>
        <w:ind w:left="1360" w:hanging="283"/>
      </w:pPr>
      <w:rPr>
        <w:rFonts w:ascii="Symbol" w:hAnsi="Symbol"/>
      </w:rPr>
    </w:lvl>
  </w:abstractNum>
  <w:abstractNum w:abstractNumId="7" w15:restartNumberingAfterBreak="0">
    <w:nsid w:val="3A7730C4"/>
    <w:multiLevelType w:val="singleLevel"/>
    <w:tmpl w:val="456C96DE"/>
    <w:lvl w:ilvl="0">
      <w:start w:val="1"/>
      <w:numFmt w:val="bullet"/>
      <w:pStyle w:val="ListBullet1"/>
      <w:lvlText w:val=""/>
      <w:lvlJc w:val="left"/>
      <w:pPr>
        <w:tabs>
          <w:tab w:val="num" w:pos="765"/>
        </w:tabs>
        <w:ind w:left="765" w:hanging="283"/>
      </w:pPr>
      <w:rPr>
        <w:rFonts w:ascii="Symbol" w:hAnsi="Symbol"/>
      </w:rPr>
    </w:lvl>
  </w:abstractNum>
  <w:abstractNum w:abstractNumId="8" w15:restartNumberingAfterBreak="0">
    <w:nsid w:val="422E233A"/>
    <w:multiLevelType w:val="hybridMultilevel"/>
    <w:tmpl w:val="3F70F5CC"/>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28415E7"/>
    <w:multiLevelType w:val="multilevel"/>
    <w:tmpl w:val="92100ADA"/>
    <w:lvl w:ilvl="0">
      <w:start w:val="1"/>
      <w:numFmt w:val="decimal"/>
      <w:pStyle w:val="ListNumber"/>
      <w:lvlText w:val="(%1)"/>
      <w:lvlJc w:val="left"/>
      <w:pPr>
        <w:tabs>
          <w:tab w:val="num" w:pos="709"/>
        </w:tabs>
        <w:ind w:left="709" w:hanging="709"/>
      </w:pPr>
    </w:lvl>
    <w:lvl w:ilvl="1">
      <w:start w:val="1"/>
      <w:numFmt w:val="lowerLetter"/>
      <w:pStyle w:val="ListNumberLevel2"/>
      <w:lvlText w:val="(%2)"/>
      <w:lvlJc w:val="left"/>
      <w:pPr>
        <w:tabs>
          <w:tab w:val="num" w:pos="1417"/>
        </w:tabs>
        <w:ind w:left="1417" w:hanging="708"/>
      </w:p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45481EA4"/>
    <w:multiLevelType w:val="multilevel"/>
    <w:tmpl w:val="28525E6E"/>
    <w:lvl w:ilvl="0">
      <w:start w:val="1"/>
      <w:numFmt w:val="decimal"/>
      <w:pStyle w:val="ListNumber2"/>
      <w:lvlText w:val="(%1)"/>
      <w:lvlJc w:val="left"/>
      <w:pPr>
        <w:tabs>
          <w:tab w:val="num" w:pos="1786"/>
        </w:tabs>
        <w:ind w:left="1786" w:hanging="709"/>
      </w:pPr>
    </w:lvl>
    <w:lvl w:ilvl="1">
      <w:start w:val="1"/>
      <w:numFmt w:val="lowerLetter"/>
      <w:pStyle w:val="ListNumber2Level2"/>
      <w:lvlText w:val="(%2)"/>
      <w:lvlJc w:val="left"/>
      <w:pPr>
        <w:tabs>
          <w:tab w:val="num" w:pos="2494"/>
        </w:tabs>
        <w:ind w:left="2494" w:hanging="708"/>
      </w:pPr>
    </w:lvl>
    <w:lvl w:ilvl="2">
      <w:start w:val="1"/>
      <w:numFmt w:val="bullet"/>
      <w:pStyle w:val="ListNumber2Level3"/>
      <w:lvlText w:val="–"/>
      <w:lvlJc w:val="left"/>
      <w:pPr>
        <w:tabs>
          <w:tab w:val="num" w:pos="3203"/>
        </w:tabs>
        <w:ind w:left="3203" w:hanging="709"/>
      </w:pPr>
      <w:rPr>
        <w:rFonts w:ascii="Times New Roman" w:hAnsi="Times New Roman"/>
      </w:rPr>
    </w:lvl>
    <w:lvl w:ilvl="3">
      <w:start w:val="1"/>
      <w:numFmt w:val="bullet"/>
      <w:pStyle w:val="ListNumber2Level4"/>
      <w:lvlText w:val=""/>
      <w:lvlJc w:val="left"/>
      <w:pPr>
        <w:tabs>
          <w:tab w:val="num" w:pos="3912"/>
        </w:tabs>
        <w:ind w:left="3912"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465D172F"/>
    <w:multiLevelType w:val="multilevel"/>
    <w:tmpl w:val="6AEE9BA4"/>
    <w:lvl w:ilvl="0">
      <w:start w:val="1"/>
      <w:numFmt w:val="decimal"/>
      <w:pStyle w:val="ListNumber1"/>
      <w:lvlText w:val="(%1)"/>
      <w:lvlJc w:val="left"/>
      <w:pPr>
        <w:tabs>
          <w:tab w:val="num" w:pos="1191"/>
        </w:tabs>
        <w:ind w:left="1191" w:hanging="709"/>
      </w:pPr>
    </w:lvl>
    <w:lvl w:ilvl="1">
      <w:start w:val="1"/>
      <w:numFmt w:val="lowerLetter"/>
      <w:pStyle w:val="ListNumber1Level2"/>
      <w:lvlText w:val="(%2)"/>
      <w:lvlJc w:val="left"/>
      <w:pPr>
        <w:tabs>
          <w:tab w:val="num" w:pos="1899"/>
        </w:tabs>
        <w:ind w:left="1899" w:hanging="708"/>
      </w:pPr>
    </w:lvl>
    <w:lvl w:ilvl="2">
      <w:start w:val="1"/>
      <w:numFmt w:val="bullet"/>
      <w:pStyle w:val="ListNumber1Level3"/>
      <w:lvlText w:val="–"/>
      <w:lvlJc w:val="left"/>
      <w:pPr>
        <w:tabs>
          <w:tab w:val="num" w:pos="2608"/>
        </w:tabs>
        <w:ind w:left="2608" w:hanging="709"/>
      </w:pPr>
      <w:rPr>
        <w:rFonts w:ascii="Times New Roman" w:hAnsi="Times New Roman"/>
      </w:rPr>
    </w:lvl>
    <w:lvl w:ilvl="3">
      <w:start w:val="1"/>
      <w:numFmt w:val="bullet"/>
      <w:pStyle w:val="ListNumber1Level4"/>
      <w:lvlText w:val=""/>
      <w:lvlJc w:val="left"/>
      <w:pPr>
        <w:tabs>
          <w:tab w:val="num" w:pos="3317"/>
        </w:tabs>
        <w:ind w:left="331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47D7410D"/>
    <w:multiLevelType w:val="hybridMultilevel"/>
    <w:tmpl w:val="8940F2E6"/>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8860AAB"/>
    <w:multiLevelType w:val="multilevel"/>
    <w:tmpl w:val="E8744BD2"/>
    <w:lvl w:ilvl="0">
      <w:start w:val="1"/>
      <w:numFmt w:val="decimal"/>
      <w:pStyle w:val="ListNumber4"/>
      <w:lvlText w:val="(%1)"/>
      <w:lvlJc w:val="left"/>
      <w:pPr>
        <w:tabs>
          <w:tab w:val="num" w:pos="3589"/>
        </w:tabs>
        <w:ind w:left="3589" w:hanging="709"/>
      </w:pPr>
    </w:lvl>
    <w:lvl w:ilvl="1">
      <w:start w:val="1"/>
      <w:numFmt w:val="lowerLetter"/>
      <w:pStyle w:val="ListNumber4Level2"/>
      <w:lvlText w:val="(%2)"/>
      <w:lvlJc w:val="left"/>
      <w:pPr>
        <w:tabs>
          <w:tab w:val="num" w:pos="4297"/>
        </w:tabs>
        <w:ind w:left="4297" w:hanging="708"/>
      </w:pPr>
    </w:lvl>
    <w:lvl w:ilvl="2">
      <w:start w:val="1"/>
      <w:numFmt w:val="bullet"/>
      <w:pStyle w:val="ListNumber4Level3"/>
      <w:lvlText w:val="–"/>
      <w:lvlJc w:val="left"/>
      <w:pPr>
        <w:tabs>
          <w:tab w:val="num" w:pos="5006"/>
        </w:tabs>
        <w:ind w:left="5006" w:hanging="709"/>
      </w:pPr>
      <w:rPr>
        <w:rFonts w:ascii="Times New Roman" w:hAnsi="Times New Roman"/>
      </w:rPr>
    </w:lvl>
    <w:lvl w:ilvl="3">
      <w:start w:val="1"/>
      <w:numFmt w:val="bullet"/>
      <w:pStyle w:val="ListNumber4Level4"/>
      <w:lvlText w:val=""/>
      <w:lvlJc w:val="left"/>
      <w:pPr>
        <w:tabs>
          <w:tab w:val="num" w:pos="5715"/>
        </w:tabs>
        <w:ind w:left="571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54BD0BEC"/>
    <w:multiLevelType w:val="singleLevel"/>
    <w:tmpl w:val="72D6F376"/>
    <w:lvl w:ilvl="0">
      <w:start w:val="1"/>
      <w:numFmt w:val="bullet"/>
      <w:pStyle w:val="ListBullet"/>
      <w:lvlText w:val=""/>
      <w:lvlJc w:val="left"/>
      <w:pPr>
        <w:tabs>
          <w:tab w:val="num" w:pos="283"/>
        </w:tabs>
        <w:ind w:left="283" w:hanging="283"/>
      </w:pPr>
      <w:rPr>
        <w:rFonts w:ascii="Symbol" w:hAnsi="Symbol"/>
      </w:rPr>
    </w:lvl>
  </w:abstractNum>
  <w:abstractNum w:abstractNumId="15" w15:restartNumberingAfterBreak="0">
    <w:nsid w:val="5AB16E98"/>
    <w:multiLevelType w:val="hybridMultilevel"/>
    <w:tmpl w:val="EEF6FAAC"/>
    <w:lvl w:ilvl="0" w:tplc="1A602FBE">
      <w:start w:val="1"/>
      <w:numFmt w:val="bullet"/>
      <w:pStyle w:val="BulletBox"/>
      <w:lvlText w:val=""/>
      <w:lvlJc w:val="left"/>
      <w:pPr>
        <w:tabs>
          <w:tab w:val="num" w:pos="1004"/>
        </w:tabs>
        <w:ind w:left="1004" w:hanging="360"/>
      </w:pPr>
      <w:rPr>
        <w:rFonts w:ascii="Symbol" w:hAnsi="Symbol" w:hint="default"/>
      </w:rPr>
    </w:lvl>
    <w:lvl w:ilvl="1" w:tplc="08090019" w:tentative="1">
      <w:start w:val="1"/>
      <w:numFmt w:val="lowerLetter"/>
      <w:lvlText w:val="%2."/>
      <w:lvlJc w:val="left"/>
      <w:pPr>
        <w:tabs>
          <w:tab w:val="num" w:pos="1724"/>
        </w:tabs>
        <w:ind w:left="1724" w:hanging="360"/>
      </w:pPr>
    </w:lvl>
    <w:lvl w:ilvl="2" w:tplc="0809001B" w:tentative="1">
      <w:start w:val="1"/>
      <w:numFmt w:val="lowerRoman"/>
      <w:lvlText w:val="%3."/>
      <w:lvlJc w:val="right"/>
      <w:pPr>
        <w:tabs>
          <w:tab w:val="num" w:pos="2444"/>
        </w:tabs>
        <w:ind w:left="2444" w:hanging="180"/>
      </w:pPr>
    </w:lvl>
    <w:lvl w:ilvl="3" w:tplc="0809000F" w:tentative="1">
      <w:start w:val="1"/>
      <w:numFmt w:val="decimal"/>
      <w:lvlText w:val="%4."/>
      <w:lvlJc w:val="left"/>
      <w:pPr>
        <w:tabs>
          <w:tab w:val="num" w:pos="3164"/>
        </w:tabs>
        <w:ind w:left="3164" w:hanging="360"/>
      </w:pPr>
    </w:lvl>
    <w:lvl w:ilvl="4" w:tplc="08090019" w:tentative="1">
      <w:start w:val="1"/>
      <w:numFmt w:val="lowerLetter"/>
      <w:lvlText w:val="%5."/>
      <w:lvlJc w:val="left"/>
      <w:pPr>
        <w:tabs>
          <w:tab w:val="num" w:pos="3884"/>
        </w:tabs>
        <w:ind w:left="3884" w:hanging="360"/>
      </w:pPr>
    </w:lvl>
    <w:lvl w:ilvl="5" w:tplc="0809001B" w:tentative="1">
      <w:start w:val="1"/>
      <w:numFmt w:val="lowerRoman"/>
      <w:lvlText w:val="%6."/>
      <w:lvlJc w:val="right"/>
      <w:pPr>
        <w:tabs>
          <w:tab w:val="num" w:pos="4604"/>
        </w:tabs>
        <w:ind w:left="4604" w:hanging="180"/>
      </w:pPr>
    </w:lvl>
    <w:lvl w:ilvl="6" w:tplc="0809000F" w:tentative="1">
      <w:start w:val="1"/>
      <w:numFmt w:val="decimal"/>
      <w:lvlText w:val="%7."/>
      <w:lvlJc w:val="left"/>
      <w:pPr>
        <w:tabs>
          <w:tab w:val="num" w:pos="5324"/>
        </w:tabs>
        <w:ind w:left="5324" w:hanging="360"/>
      </w:pPr>
    </w:lvl>
    <w:lvl w:ilvl="7" w:tplc="08090019" w:tentative="1">
      <w:start w:val="1"/>
      <w:numFmt w:val="lowerLetter"/>
      <w:lvlText w:val="%8."/>
      <w:lvlJc w:val="left"/>
      <w:pPr>
        <w:tabs>
          <w:tab w:val="num" w:pos="6044"/>
        </w:tabs>
        <w:ind w:left="6044" w:hanging="360"/>
      </w:pPr>
    </w:lvl>
    <w:lvl w:ilvl="8" w:tplc="0809001B" w:tentative="1">
      <w:start w:val="1"/>
      <w:numFmt w:val="lowerRoman"/>
      <w:lvlText w:val="%9."/>
      <w:lvlJc w:val="right"/>
      <w:pPr>
        <w:tabs>
          <w:tab w:val="num" w:pos="6764"/>
        </w:tabs>
        <w:ind w:left="6764" w:hanging="180"/>
      </w:pPr>
    </w:lvl>
  </w:abstractNum>
  <w:abstractNum w:abstractNumId="16" w15:restartNumberingAfterBreak="0">
    <w:nsid w:val="662B5C67"/>
    <w:multiLevelType w:val="singleLevel"/>
    <w:tmpl w:val="40D2097A"/>
    <w:lvl w:ilvl="0">
      <w:start w:val="1"/>
      <w:numFmt w:val="bullet"/>
      <w:pStyle w:val="ListDash"/>
      <w:lvlText w:val="–"/>
      <w:lvlJc w:val="left"/>
      <w:pPr>
        <w:tabs>
          <w:tab w:val="num" w:pos="283"/>
        </w:tabs>
        <w:ind w:left="283" w:hanging="283"/>
      </w:pPr>
      <w:rPr>
        <w:rFonts w:ascii="Times New Roman" w:hAnsi="Times New Roman"/>
      </w:rPr>
    </w:lvl>
  </w:abstractNum>
  <w:abstractNum w:abstractNumId="17" w15:restartNumberingAfterBreak="0">
    <w:nsid w:val="668A10F7"/>
    <w:multiLevelType w:val="singleLevel"/>
    <w:tmpl w:val="BD783356"/>
    <w:lvl w:ilvl="0">
      <w:start w:val="1"/>
      <w:numFmt w:val="bullet"/>
      <w:pStyle w:val="ListDash2"/>
      <w:lvlText w:val="–"/>
      <w:lvlJc w:val="left"/>
      <w:pPr>
        <w:tabs>
          <w:tab w:val="num" w:pos="1360"/>
        </w:tabs>
        <w:ind w:left="1360" w:hanging="283"/>
      </w:pPr>
      <w:rPr>
        <w:rFonts w:ascii="Times New Roman" w:hAnsi="Times New Roman"/>
      </w:rPr>
    </w:lvl>
  </w:abstractNum>
  <w:abstractNum w:abstractNumId="18" w15:restartNumberingAfterBreak="0">
    <w:nsid w:val="67671EEF"/>
    <w:multiLevelType w:val="singleLevel"/>
    <w:tmpl w:val="249CEA72"/>
    <w:lvl w:ilvl="0">
      <w:start w:val="1"/>
      <w:numFmt w:val="bullet"/>
      <w:pStyle w:val="ListDash1"/>
      <w:lvlText w:val="–"/>
      <w:lvlJc w:val="left"/>
      <w:pPr>
        <w:tabs>
          <w:tab w:val="num" w:pos="765"/>
        </w:tabs>
        <w:ind w:left="765" w:hanging="283"/>
      </w:pPr>
      <w:rPr>
        <w:rFonts w:ascii="Times New Roman" w:hAnsi="Times New Roman"/>
      </w:rPr>
    </w:lvl>
  </w:abstractNum>
  <w:abstractNum w:abstractNumId="19" w15:restartNumberingAfterBreak="0">
    <w:nsid w:val="6E5C21E3"/>
    <w:multiLevelType w:val="singleLevel"/>
    <w:tmpl w:val="91AE4CCA"/>
    <w:lvl w:ilvl="0">
      <w:start w:val="1"/>
      <w:numFmt w:val="bullet"/>
      <w:pStyle w:val="ListDash3"/>
      <w:lvlText w:val="–"/>
      <w:lvlJc w:val="left"/>
      <w:pPr>
        <w:tabs>
          <w:tab w:val="num" w:pos="2199"/>
        </w:tabs>
        <w:ind w:left="2199" w:hanging="283"/>
      </w:pPr>
      <w:rPr>
        <w:rFonts w:ascii="Times New Roman" w:hAnsi="Times New Roman"/>
      </w:rPr>
    </w:lvl>
  </w:abstractNum>
  <w:abstractNum w:abstractNumId="20" w15:restartNumberingAfterBreak="0">
    <w:nsid w:val="6F943F83"/>
    <w:multiLevelType w:val="hybridMultilevel"/>
    <w:tmpl w:val="891ED734"/>
    <w:lvl w:ilvl="0" w:tplc="4EE2BA5A">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44F4F8D"/>
    <w:multiLevelType w:val="hybridMultilevel"/>
    <w:tmpl w:val="15E8C6BA"/>
    <w:lvl w:ilvl="0" w:tplc="080C0001">
      <w:start w:val="1"/>
      <w:numFmt w:val="bullet"/>
      <w:lvlText w:val=""/>
      <w:lvlJc w:val="left"/>
      <w:pPr>
        <w:ind w:left="763" w:hanging="360"/>
      </w:pPr>
      <w:rPr>
        <w:rFonts w:ascii="Symbol" w:hAnsi="Symbol" w:hint="default"/>
      </w:rPr>
    </w:lvl>
    <w:lvl w:ilvl="1" w:tplc="080C0003" w:tentative="1">
      <w:start w:val="1"/>
      <w:numFmt w:val="bullet"/>
      <w:lvlText w:val="o"/>
      <w:lvlJc w:val="left"/>
      <w:pPr>
        <w:ind w:left="1483" w:hanging="360"/>
      </w:pPr>
      <w:rPr>
        <w:rFonts w:ascii="Courier New" w:hAnsi="Courier New" w:cs="Courier New" w:hint="default"/>
      </w:rPr>
    </w:lvl>
    <w:lvl w:ilvl="2" w:tplc="080C0005" w:tentative="1">
      <w:start w:val="1"/>
      <w:numFmt w:val="bullet"/>
      <w:lvlText w:val=""/>
      <w:lvlJc w:val="left"/>
      <w:pPr>
        <w:ind w:left="2203" w:hanging="360"/>
      </w:pPr>
      <w:rPr>
        <w:rFonts w:ascii="Wingdings" w:hAnsi="Wingdings" w:hint="default"/>
      </w:rPr>
    </w:lvl>
    <w:lvl w:ilvl="3" w:tplc="080C0001" w:tentative="1">
      <w:start w:val="1"/>
      <w:numFmt w:val="bullet"/>
      <w:lvlText w:val=""/>
      <w:lvlJc w:val="left"/>
      <w:pPr>
        <w:ind w:left="2923" w:hanging="360"/>
      </w:pPr>
      <w:rPr>
        <w:rFonts w:ascii="Symbol" w:hAnsi="Symbol" w:hint="default"/>
      </w:rPr>
    </w:lvl>
    <w:lvl w:ilvl="4" w:tplc="080C0003" w:tentative="1">
      <w:start w:val="1"/>
      <w:numFmt w:val="bullet"/>
      <w:lvlText w:val="o"/>
      <w:lvlJc w:val="left"/>
      <w:pPr>
        <w:ind w:left="3643" w:hanging="360"/>
      </w:pPr>
      <w:rPr>
        <w:rFonts w:ascii="Courier New" w:hAnsi="Courier New" w:cs="Courier New" w:hint="default"/>
      </w:rPr>
    </w:lvl>
    <w:lvl w:ilvl="5" w:tplc="080C0005" w:tentative="1">
      <w:start w:val="1"/>
      <w:numFmt w:val="bullet"/>
      <w:lvlText w:val=""/>
      <w:lvlJc w:val="left"/>
      <w:pPr>
        <w:ind w:left="4363" w:hanging="360"/>
      </w:pPr>
      <w:rPr>
        <w:rFonts w:ascii="Wingdings" w:hAnsi="Wingdings" w:hint="default"/>
      </w:rPr>
    </w:lvl>
    <w:lvl w:ilvl="6" w:tplc="080C0001" w:tentative="1">
      <w:start w:val="1"/>
      <w:numFmt w:val="bullet"/>
      <w:lvlText w:val=""/>
      <w:lvlJc w:val="left"/>
      <w:pPr>
        <w:ind w:left="5083" w:hanging="360"/>
      </w:pPr>
      <w:rPr>
        <w:rFonts w:ascii="Symbol" w:hAnsi="Symbol" w:hint="default"/>
      </w:rPr>
    </w:lvl>
    <w:lvl w:ilvl="7" w:tplc="080C0003" w:tentative="1">
      <w:start w:val="1"/>
      <w:numFmt w:val="bullet"/>
      <w:lvlText w:val="o"/>
      <w:lvlJc w:val="left"/>
      <w:pPr>
        <w:ind w:left="5803" w:hanging="360"/>
      </w:pPr>
      <w:rPr>
        <w:rFonts w:ascii="Courier New" w:hAnsi="Courier New" w:cs="Courier New" w:hint="default"/>
      </w:rPr>
    </w:lvl>
    <w:lvl w:ilvl="8" w:tplc="080C0005" w:tentative="1">
      <w:start w:val="1"/>
      <w:numFmt w:val="bullet"/>
      <w:lvlText w:val=""/>
      <w:lvlJc w:val="left"/>
      <w:pPr>
        <w:ind w:left="6523" w:hanging="360"/>
      </w:pPr>
      <w:rPr>
        <w:rFonts w:ascii="Wingdings" w:hAnsi="Wingdings" w:hint="default"/>
      </w:rPr>
    </w:lvl>
  </w:abstractNum>
  <w:abstractNum w:abstractNumId="22" w15:restartNumberingAfterBreak="0">
    <w:nsid w:val="7A270FD5"/>
    <w:multiLevelType w:val="hybridMultilevel"/>
    <w:tmpl w:val="FCC6E094"/>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4068369">
    <w:abstractNumId w:val="15"/>
  </w:num>
  <w:num w:numId="2" w16cid:durableId="1710371385">
    <w:abstractNumId w:val="12"/>
  </w:num>
  <w:num w:numId="3" w16cid:durableId="662663778">
    <w:abstractNumId w:val="8"/>
  </w:num>
  <w:num w:numId="4" w16cid:durableId="1074350714">
    <w:abstractNumId w:val="0"/>
  </w:num>
  <w:num w:numId="5" w16cid:durableId="1297838507">
    <w:abstractNumId w:val="14"/>
  </w:num>
  <w:num w:numId="6" w16cid:durableId="752091449">
    <w:abstractNumId w:val="7"/>
  </w:num>
  <w:num w:numId="7" w16cid:durableId="557201891">
    <w:abstractNumId w:val="6"/>
  </w:num>
  <w:num w:numId="8" w16cid:durableId="757991099">
    <w:abstractNumId w:val="4"/>
  </w:num>
  <w:num w:numId="9" w16cid:durableId="2010911779">
    <w:abstractNumId w:val="3"/>
  </w:num>
  <w:num w:numId="10" w16cid:durableId="1873178720">
    <w:abstractNumId w:val="16"/>
  </w:num>
  <w:num w:numId="11" w16cid:durableId="689648687">
    <w:abstractNumId w:val="18"/>
  </w:num>
  <w:num w:numId="12" w16cid:durableId="1072504912">
    <w:abstractNumId w:val="17"/>
  </w:num>
  <w:num w:numId="13" w16cid:durableId="846364032">
    <w:abstractNumId w:val="19"/>
  </w:num>
  <w:num w:numId="14" w16cid:durableId="1177571926">
    <w:abstractNumId w:val="5"/>
  </w:num>
  <w:num w:numId="15" w16cid:durableId="1195071392">
    <w:abstractNumId w:val="9"/>
  </w:num>
  <w:num w:numId="16" w16cid:durableId="62262921">
    <w:abstractNumId w:val="11"/>
  </w:num>
  <w:num w:numId="17" w16cid:durableId="1642615073">
    <w:abstractNumId w:val="10"/>
  </w:num>
  <w:num w:numId="18" w16cid:durableId="1309357264">
    <w:abstractNumId w:val="1"/>
  </w:num>
  <w:num w:numId="19" w16cid:durableId="1316032648">
    <w:abstractNumId w:val="13"/>
  </w:num>
  <w:num w:numId="20" w16cid:durableId="1641379238">
    <w:abstractNumId w:val="2"/>
  </w:num>
  <w:num w:numId="21" w16cid:durableId="1202085294">
    <w:abstractNumId w:val="22"/>
  </w:num>
  <w:num w:numId="22" w16cid:durableId="784033711">
    <w:abstractNumId w:val="21"/>
  </w:num>
  <w:num w:numId="23" w16cid:durableId="1977876491">
    <w:abstractNumId w:val="20"/>
  </w:num>
  <w:num w:numId="24" w16cid:durableId="198667293">
    <w:abstractNumId w:val="14"/>
  </w:num>
  <w:num w:numId="25" w16cid:durableId="257755072">
    <w:abstractNumId w:val="9"/>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764183952">
    <w:abstractNumId w:val="6"/>
  </w:num>
  <w:num w:numId="27" w16cid:durableId="966395243">
    <w:abstractNumId w:val="4"/>
  </w:num>
  <w:num w:numId="28" w16cid:durableId="1482963681">
    <w:abstractNumId w:val="3"/>
  </w:num>
  <w:num w:numId="29" w16cid:durableId="2058580658">
    <w:abstractNumId w:val="10"/>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26104981">
    <w:abstractNumId w:val="1"/>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125347772">
    <w:abstractNumId w:val="13"/>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522211002">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0369681">
    <w:abstractNumId w:val="16"/>
  </w:num>
  <w:num w:numId="34" w16cid:durableId="1865973238">
    <w:abstractNumId w:val="17"/>
  </w:num>
  <w:num w:numId="35" w16cid:durableId="72315119">
    <w:abstractNumId w:val="19"/>
  </w:num>
  <w:num w:numId="36" w16cid:durableId="791283746">
    <w:abstractNumId w:val="5"/>
  </w:num>
  <w:num w:numId="37" w16cid:durableId="1800948630">
    <w:abstractNumId w:val="7"/>
  </w:num>
  <w:num w:numId="38" w16cid:durableId="2078431990">
    <w:abstractNumId w:val="18"/>
  </w:num>
  <w:num w:numId="39" w16cid:durableId="1828403953">
    <w:abstractNumId w:val="11"/>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proofState w:spelling="clean"/>
  <w:attachedTemplate r:id="rId1"/>
  <w:documentProtection w:edit="forms" w:enforcement="1" w:cryptProviderType="rsaAES" w:cryptAlgorithmClass="hash" w:cryptAlgorithmType="typeAny" w:cryptAlgorithmSid="14" w:cryptSpinCount="100000" w:hash="Mliz/vELcub4SEceWG13Tr6BtQYvYGN+5jfWxSg9tLI/bP3FKvTKn9rvHECxz4NKxmIyMfwhhibEPh4xzax8sQ==" w:salt="VZ4Cw6GUwoP0IgV6dOP5xg=="/>
  <w:styleLockTheme/>
  <w:styleLockQFSet/>
  <w:defaultTabStop w:val="720"/>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LW_DocType" w:val="NORMAL"/>
  </w:docVars>
  <w:rsids>
    <w:rsidRoot w:val="00435324"/>
    <w:rsid w:val="0000055C"/>
    <w:rsid w:val="00000B89"/>
    <w:rsid w:val="00001C76"/>
    <w:rsid w:val="00001D7E"/>
    <w:rsid w:val="00004576"/>
    <w:rsid w:val="000061A2"/>
    <w:rsid w:val="00006211"/>
    <w:rsid w:val="00006F9B"/>
    <w:rsid w:val="000074AF"/>
    <w:rsid w:val="00007D69"/>
    <w:rsid w:val="00010373"/>
    <w:rsid w:val="0001054A"/>
    <w:rsid w:val="00010FBB"/>
    <w:rsid w:val="000115E0"/>
    <w:rsid w:val="00012B59"/>
    <w:rsid w:val="00012F4D"/>
    <w:rsid w:val="00013132"/>
    <w:rsid w:val="000133B8"/>
    <w:rsid w:val="0001363F"/>
    <w:rsid w:val="00013B4D"/>
    <w:rsid w:val="0001430E"/>
    <w:rsid w:val="000144C8"/>
    <w:rsid w:val="000147FB"/>
    <w:rsid w:val="0001496C"/>
    <w:rsid w:val="00014F88"/>
    <w:rsid w:val="00014FA7"/>
    <w:rsid w:val="00015277"/>
    <w:rsid w:val="00015649"/>
    <w:rsid w:val="000157AD"/>
    <w:rsid w:val="00015AF1"/>
    <w:rsid w:val="00016134"/>
    <w:rsid w:val="000173E2"/>
    <w:rsid w:val="00020293"/>
    <w:rsid w:val="00020CDC"/>
    <w:rsid w:val="0002149B"/>
    <w:rsid w:val="00022265"/>
    <w:rsid w:val="000224A3"/>
    <w:rsid w:val="000224D7"/>
    <w:rsid w:val="000239C8"/>
    <w:rsid w:val="00023A5E"/>
    <w:rsid w:val="00025800"/>
    <w:rsid w:val="00025BBB"/>
    <w:rsid w:val="00025E32"/>
    <w:rsid w:val="000268D4"/>
    <w:rsid w:val="000268F0"/>
    <w:rsid w:val="00026D15"/>
    <w:rsid w:val="00026F1F"/>
    <w:rsid w:val="00027B8C"/>
    <w:rsid w:val="00027CB4"/>
    <w:rsid w:val="00027EC2"/>
    <w:rsid w:val="00027F4C"/>
    <w:rsid w:val="00030486"/>
    <w:rsid w:val="00030568"/>
    <w:rsid w:val="000306CA"/>
    <w:rsid w:val="00031028"/>
    <w:rsid w:val="000317E1"/>
    <w:rsid w:val="00031AC5"/>
    <w:rsid w:val="00032221"/>
    <w:rsid w:val="00032E1C"/>
    <w:rsid w:val="00032FEE"/>
    <w:rsid w:val="00034251"/>
    <w:rsid w:val="00034B17"/>
    <w:rsid w:val="00034B8A"/>
    <w:rsid w:val="00035782"/>
    <w:rsid w:val="00035DF6"/>
    <w:rsid w:val="00035F1D"/>
    <w:rsid w:val="00036B7B"/>
    <w:rsid w:val="00037C12"/>
    <w:rsid w:val="0004023F"/>
    <w:rsid w:val="000411A9"/>
    <w:rsid w:val="00041B40"/>
    <w:rsid w:val="000429BD"/>
    <w:rsid w:val="00042AF4"/>
    <w:rsid w:val="00042E8E"/>
    <w:rsid w:val="00043EE7"/>
    <w:rsid w:val="000440EA"/>
    <w:rsid w:val="000449CD"/>
    <w:rsid w:val="00044B4B"/>
    <w:rsid w:val="00045738"/>
    <w:rsid w:val="00046094"/>
    <w:rsid w:val="0004662A"/>
    <w:rsid w:val="00046680"/>
    <w:rsid w:val="00046C01"/>
    <w:rsid w:val="00046E9B"/>
    <w:rsid w:val="000472EA"/>
    <w:rsid w:val="000474AC"/>
    <w:rsid w:val="0004765E"/>
    <w:rsid w:val="00050E5E"/>
    <w:rsid w:val="0005105E"/>
    <w:rsid w:val="00051AD3"/>
    <w:rsid w:val="00051BAF"/>
    <w:rsid w:val="00051EEE"/>
    <w:rsid w:val="00052020"/>
    <w:rsid w:val="0005205A"/>
    <w:rsid w:val="00052869"/>
    <w:rsid w:val="00052C04"/>
    <w:rsid w:val="00052D5B"/>
    <w:rsid w:val="00055CB4"/>
    <w:rsid w:val="00056768"/>
    <w:rsid w:val="0005679B"/>
    <w:rsid w:val="00056EA2"/>
    <w:rsid w:val="00057FFE"/>
    <w:rsid w:val="0006035E"/>
    <w:rsid w:val="00060F15"/>
    <w:rsid w:val="00061447"/>
    <w:rsid w:val="00061714"/>
    <w:rsid w:val="00061A9E"/>
    <w:rsid w:val="000625F4"/>
    <w:rsid w:val="00062E37"/>
    <w:rsid w:val="000642FC"/>
    <w:rsid w:val="00064449"/>
    <w:rsid w:val="000650B1"/>
    <w:rsid w:val="00065971"/>
    <w:rsid w:val="0006630A"/>
    <w:rsid w:val="00066D62"/>
    <w:rsid w:val="00066E6A"/>
    <w:rsid w:val="00067645"/>
    <w:rsid w:val="000676DB"/>
    <w:rsid w:val="000677D2"/>
    <w:rsid w:val="0006786F"/>
    <w:rsid w:val="00070480"/>
    <w:rsid w:val="00070FC1"/>
    <w:rsid w:val="00071583"/>
    <w:rsid w:val="00071C92"/>
    <w:rsid w:val="00072759"/>
    <w:rsid w:val="00072BF6"/>
    <w:rsid w:val="0007324B"/>
    <w:rsid w:val="000733EB"/>
    <w:rsid w:val="00073B54"/>
    <w:rsid w:val="00074C58"/>
    <w:rsid w:val="000750EC"/>
    <w:rsid w:val="00075290"/>
    <w:rsid w:val="000756C7"/>
    <w:rsid w:val="00075EF4"/>
    <w:rsid w:val="000765C9"/>
    <w:rsid w:val="0007718F"/>
    <w:rsid w:val="000800BE"/>
    <w:rsid w:val="00080949"/>
    <w:rsid w:val="00081876"/>
    <w:rsid w:val="0008198A"/>
    <w:rsid w:val="00081F7E"/>
    <w:rsid w:val="00082457"/>
    <w:rsid w:val="00082680"/>
    <w:rsid w:val="0008278F"/>
    <w:rsid w:val="00083401"/>
    <w:rsid w:val="00083CA8"/>
    <w:rsid w:val="00083E8E"/>
    <w:rsid w:val="00084671"/>
    <w:rsid w:val="000847C8"/>
    <w:rsid w:val="000853E4"/>
    <w:rsid w:val="000858C5"/>
    <w:rsid w:val="00086AF5"/>
    <w:rsid w:val="00086E90"/>
    <w:rsid w:val="000872CE"/>
    <w:rsid w:val="000904DF"/>
    <w:rsid w:val="00090556"/>
    <w:rsid w:val="0009095A"/>
    <w:rsid w:val="00091185"/>
    <w:rsid w:val="00091A3D"/>
    <w:rsid w:val="000921D5"/>
    <w:rsid w:val="0009267A"/>
    <w:rsid w:val="00092B3C"/>
    <w:rsid w:val="000943BB"/>
    <w:rsid w:val="00094976"/>
    <w:rsid w:val="000959F1"/>
    <w:rsid w:val="000963C3"/>
    <w:rsid w:val="000A0E4A"/>
    <w:rsid w:val="000A1158"/>
    <w:rsid w:val="000A1FB4"/>
    <w:rsid w:val="000A2EAD"/>
    <w:rsid w:val="000A341F"/>
    <w:rsid w:val="000A40C8"/>
    <w:rsid w:val="000A4658"/>
    <w:rsid w:val="000A4DB8"/>
    <w:rsid w:val="000A562E"/>
    <w:rsid w:val="000A653D"/>
    <w:rsid w:val="000A7447"/>
    <w:rsid w:val="000A774E"/>
    <w:rsid w:val="000B15AE"/>
    <w:rsid w:val="000B1EE3"/>
    <w:rsid w:val="000B2B45"/>
    <w:rsid w:val="000B2DBF"/>
    <w:rsid w:val="000B2E39"/>
    <w:rsid w:val="000B3CA3"/>
    <w:rsid w:val="000B5006"/>
    <w:rsid w:val="000B6001"/>
    <w:rsid w:val="000B62B9"/>
    <w:rsid w:val="000B7D61"/>
    <w:rsid w:val="000B7DF2"/>
    <w:rsid w:val="000B7E1D"/>
    <w:rsid w:val="000C010A"/>
    <w:rsid w:val="000C028C"/>
    <w:rsid w:val="000C111A"/>
    <w:rsid w:val="000C13F6"/>
    <w:rsid w:val="000C14A4"/>
    <w:rsid w:val="000C1A07"/>
    <w:rsid w:val="000C1AF0"/>
    <w:rsid w:val="000C3264"/>
    <w:rsid w:val="000C34B7"/>
    <w:rsid w:val="000C3C53"/>
    <w:rsid w:val="000C3CE7"/>
    <w:rsid w:val="000C46CB"/>
    <w:rsid w:val="000C4949"/>
    <w:rsid w:val="000C4995"/>
    <w:rsid w:val="000C49DF"/>
    <w:rsid w:val="000C5173"/>
    <w:rsid w:val="000C52D5"/>
    <w:rsid w:val="000C53F6"/>
    <w:rsid w:val="000C5916"/>
    <w:rsid w:val="000C5BB0"/>
    <w:rsid w:val="000C5FC1"/>
    <w:rsid w:val="000C6013"/>
    <w:rsid w:val="000C7D8C"/>
    <w:rsid w:val="000D03B3"/>
    <w:rsid w:val="000D1ECE"/>
    <w:rsid w:val="000D3109"/>
    <w:rsid w:val="000D46AD"/>
    <w:rsid w:val="000D5268"/>
    <w:rsid w:val="000D5A9F"/>
    <w:rsid w:val="000D5C0B"/>
    <w:rsid w:val="000D5EFE"/>
    <w:rsid w:val="000D7339"/>
    <w:rsid w:val="000D75CE"/>
    <w:rsid w:val="000D783B"/>
    <w:rsid w:val="000E0555"/>
    <w:rsid w:val="000E055A"/>
    <w:rsid w:val="000E057B"/>
    <w:rsid w:val="000E1514"/>
    <w:rsid w:val="000E1846"/>
    <w:rsid w:val="000E1E55"/>
    <w:rsid w:val="000E2758"/>
    <w:rsid w:val="000E2897"/>
    <w:rsid w:val="000E33DA"/>
    <w:rsid w:val="000E4377"/>
    <w:rsid w:val="000E45FF"/>
    <w:rsid w:val="000E4C69"/>
    <w:rsid w:val="000E4E17"/>
    <w:rsid w:val="000E5DA4"/>
    <w:rsid w:val="000E5EAD"/>
    <w:rsid w:val="000E63D3"/>
    <w:rsid w:val="000F00C4"/>
    <w:rsid w:val="000F11AE"/>
    <w:rsid w:val="000F1792"/>
    <w:rsid w:val="000F27E4"/>
    <w:rsid w:val="000F2E97"/>
    <w:rsid w:val="000F36D9"/>
    <w:rsid w:val="000F4327"/>
    <w:rsid w:val="000F44DF"/>
    <w:rsid w:val="000F4B1A"/>
    <w:rsid w:val="000F51E0"/>
    <w:rsid w:val="000F5615"/>
    <w:rsid w:val="000F5665"/>
    <w:rsid w:val="000F5787"/>
    <w:rsid w:val="000F5924"/>
    <w:rsid w:val="000F680C"/>
    <w:rsid w:val="000F6AAF"/>
    <w:rsid w:val="000F714D"/>
    <w:rsid w:val="000F752D"/>
    <w:rsid w:val="000F75B9"/>
    <w:rsid w:val="000F762F"/>
    <w:rsid w:val="00100D45"/>
    <w:rsid w:val="001013DE"/>
    <w:rsid w:val="00101B25"/>
    <w:rsid w:val="00101E4A"/>
    <w:rsid w:val="001026C6"/>
    <w:rsid w:val="00103798"/>
    <w:rsid w:val="001039EE"/>
    <w:rsid w:val="00104F1F"/>
    <w:rsid w:val="0010592B"/>
    <w:rsid w:val="00105D9A"/>
    <w:rsid w:val="0010625A"/>
    <w:rsid w:val="001070D2"/>
    <w:rsid w:val="00107D5C"/>
    <w:rsid w:val="0011001D"/>
    <w:rsid w:val="00110892"/>
    <w:rsid w:val="001114BD"/>
    <w:rsid w:val="0011215C"/>
    <w:rsid w:val="001124C9"/>
    <w:rsid w:val="00112879"/>
    <w:rsid w:val="001128AC"/>
    <w:rsid w:val="001136DC"/>
    <w:rsid w:val="001136E3"/>
    <w:rsid w:val="00113792"/>
    <w:rsid w:val="00114A83"/>
    <w:rsid w:val="00114CB1"/>
    <w:rsid w:val="0011543F"/>
    <w:rsid w:val="001155C5"/>
    <w:rsid w:val="00115B54"/>
    <w:rsid w:val="00115C53"/>
    <w:rsid w:val="00115C86"/>
    <w:rsid w:val="0012228A"/>
    <w:rsid w:val="0012389B"/>
    <w:rsid w:val="00123A65"/>
    <w:rsid w:val="00123E9E"/>
    <w:rsid w:val="00123F62"/>
    <w:rsid w:val="0012419F"/>
    <w:rsid w:val="00124390"/>
    <w:rsid w:val="00124E52"/>
    <w:rsid w:val="00125B0D"/>
    <w:rsid w:val="001271C5"/>
    <w:rsid w:val="00127B20"/>
    <w:rsid w:val="0013037F"/>
    <w:rsid w:val="00130453"/>
    <w:rsid w:val="0013087D"/>
    <w:rsid w:val="00131368"/>
    <w:rsid w:val="00131AF4"/>
    <w:rsid w:val="00131CB1"/>
    <w:rsid w:val="00132CFE"/>
    <w:rsid w:val="001330F9"/>
    <w:rsid w:val="00133D59"/>
    <w:rsid w:val="00134BDE"/>
    <w:rsid w:val="00135085"/>
    <w:rsid w:val="001357F1"/>
    <w:rsid w:val="00135D90"/>
    <w:rsid w:val="00135E6E"/>
    <w:rsid w:val="00136131"/>
    <w:rsid w:val="00140B31"/>
    <w:rsid w:val="0014103C"/>
    <w:rsid w:val="001425FB"/>
    <w:rsid w:val="001427AC"/>
    <w:rsid w:val="00142BEE"/>
    <w:rsid w:val="001435E3"/>
    <w:rsid w:val="00144016"/>
    <w:rsid w:val="00144374"/>
    <w:rsid w:val="00144E81"/>
    <w:rsid w:val="001456C2"/>
    <w:rsid w:val="00146C94"/>
    <w:rsid w:val="00146CE1"/>
    <w:rsid w:val="0014721D"/>
    <w:rsid w:val="00147CCE"/>
    <w:rsid w:val="00147DE3"/>
    <w:rsid w:val="00147EB9"/>
    <w:rsid w:val="00150AE0"/>
    <w:rsid w:val="001510B2"/>
    <w:rsid w:val="00151F4F"/>
    <w:rsid w:val="001521EE"/>
    <w:rsid w:val="00152331"/>
    <w:rsid w:val="00152D4D"/>
    <w:rsid w:val="00153009"/>
    <w:rsid w:val="0015382A"/>
    <w:rsid w:val="001546A8"/>
    <w:rsid w:val="001546DB"/>
    <w:rsid w:val="00154C17"/>
    <w:rsid w:val="0015520C"/>
    <w:rsid w:val="0015533A"/>
    <w:rsid w:val="00155C4D"/>
    <w:rsid w:val="001574B8"/>
    <w:rsid w:val="001605F2"/>
    <w:rsid w:val="00161106"/>
    <w:rsid w:val="00162495"/>
    <w:rsid w:val="00163725"/>
    <w:rsid w:val="00163A9D"/>
    <w:rsid w:val="00163DA4"/>
    <w:rsid w:val="0016459F"/>
    <w:rsid w:val="001648D6"/>
    <w:rsid w:val="00164A3E"/>
    <w:rsid w:val="00165519"/>
    <w:rsid w:val="00166718"/>
    <w:rsid w:val="001670DF"/>
    <w:rsid w:val="001671BD"/>
    <w:rsid w:val="00167249"/>
    <w:rsid w:val="001679B4"/>
    <w:rsid w:val="00167AEB"/>
    <w:rsid w:val="001705B6"/>
    <w:rsid w:val="001723D8"/>
    <w:rsid w:val="001732D6"/>
    <w:rsid w:val="00173421"/>
    <w:rsid w:val="00173F88"/>
    <w:rsid w:val="00176367"/>
    <w:rsid w:val="0017641F"/>
    <w:rsid w:val="0017658C"/>
    <w:rsid w:val="00176D00"/>
    <w:rsid w:val="00176DFD"/>
    <w:rsid w:val="0017741D"/>
    <w:rsid w:val="001777F6"/>
    <w:rsid w:val="001804F9"/>
    <w:rsid w:val="001809D4"/>
    <w:rsid w:val="00181712"/>
    <w:rsid w:val="001821AA"/>
    <w:rsid w:val="001822C7"/>
    <w:rsid w:val="001828CE"/>
    <w:rsid w:val="00183541"/>
    <w:rsid w:val="00184679"/>
    <w:rsid w:val="00184BED"/>
    <w:rsid w:val="00184C8F"/>
    <w:rsid w:val="001853AB"/>
    <w:rsid w:val="00185502"/>
    <w:rsid w:val="001863C7"/>
    <w:rsid w:val="001863DA"/>
    <w:rsid w:val="001866EB"/>
    <w:rsid w:val="001872C1"/>
    <w:rsid w:val="0018732B"/>
    <w:rsid w:val="00191C33"/>
    <w:rsid w:val="0019247E"/>
    <w:rsid w:val="00193D0F"/>
    <w:rsid w:val="00193D8B"/>
    <w:rsid w:val="00194AFF"/>
    <w:rsid w:val="00195A28"/>
    <w:rsid w:val="00195B43"/>
    <w:rsid w:val="001968FD"/>
    <w:rsid w:val="00197930"/>
    <w:rsid w:val="001A07B0"/>
    <w:rsid w:val="001A0AB5"/>
    <w:rsid w:val="001A0F0D"/>
    <w:rsid w:val="001A14ED"/>
    <w:rsid w:val="001A28CF"/>
    <w:rsid w:val="001A2D1C"/>
    <w:rsid w:val="001A31DB"/>
    <w:rsid w:val="001A3DA9"/>
    <w:rsid w:val="001A476A"/>
    <w:rsid w:val="001A4DAD"/>
    <w:rsid w:val="001A51BD"/>
    <w:rsid w:val="001A5B32"/>
    <w:rsid w:val="001A5C12"/>
    <w:rsid w:val="001A6527"/>
    <w:rsid w:val="001A79B0"/>
    <w:rsid w:val="001B039F"/>
    <w:rsid w:val="001B0B22"/>
    <w:rsid w:val="001B0C4A"/>
    <w:rsid w:val="001B1A21"/>
    <w:rsid w:val="001B24BC"/>
    <w:rsid w:val="001B2CD8"/>
    <w:rsid w:val="001B3013"/>
    <w:rsid w:val="001B4704"/>
    <w:rsid w:val="001B53F6"/>
    <w:rsid w:val="001B5604"/>
    <w:rsid w:val="001B6422"/>
    <w:rsid w:val="001B6B64"/>
    <w:rsid w:val="001B71AD"/>
    <w:rsid w:val="001B7E46"/>
    <w:rsid w:val="001C0547"/>
    <w:rsid w:val="001C0C55"/>
    <w:rsid w:val="001C24B3"/>
    <w:rsid w:val="001C2D97"/>
    <w:rsid w:val="001C3418"/>
    <w:rsid w:val="001C35CE"/>
    <w:rsid w:val="001C3FF5"/>
    <w:rsid w:val="001C40A6"/>
    <w:rsid w:val="001C4AD0"/>
    <w:rsid w:val="001C5067"/>
    <w:rsid w:val="001C6B78"/>
    <w:rsid w:val="001C6F09"/>
    <w:rsid w:val="001C7A39"/>
    <w:rsid w:val="001C7BF1"/>
    <w:rsid w:val="001D0C60"/>
    <w:rsid w:val="001D176A"/>
    <w:rsid w:val="001D1DF9"/>
    <w:rsid w:val="001D2A2A"/>
    <w:rsid w:val="001D37ED"/>
    <w:rsid w:val="001D3815"/>
    <w:rsid w:val="001D3BB0"/>
    <w:rsid w:val="001D5411"/>
    <w:rsid w:val="001D5566"/>
    <w:rsid w:val="001D5810"/>
    <w:rsid w:val="001D5B21"/>
    <w:rsid w:val="001D6321"/>
    <w:rsid w:val="001D67CA"/>
    <w:rsid w:val="001D6D35"/>
    <w:rsid w:val="001D77DB"/>
    <w:rsid w:val="001E0312"/>
    <w:rsid w:val="001E0F40"/>
    <w:rsid w:val="001E1060"/>
    <w:rsid w:val="001E10B2"/>
    <w:rsid w:val="001E11B6"/>
    <w:rsid w:val="001E1566"/>
    <w:rsid w:val="001E1CE8"/>
    <w:rsid w:val="001E2281"/>
    <w:rsid w:val="001E37E6"/>
    <w:rsid w:val="001E52E7"/>
    <w:rsid w:val="001E5424"/>
    <w:rsid w:val="001E55A9"/>
    <w:rsid w:val="001E59D8"/>
    <w:rsid w:val="001E623F"/>
    <w:rsid w:val="001F0843"/>
    <w:rsid w:val="001F0CCD"/>
    <w:rsid w:val="001F0EB0"/>
    <w:rsid w:val="001F11E8"/>
    <w:rsid w:val="001F179A"/>
    <w:rsid w:val="001F26F2"/>
    <w:rsid w:val="001F397F"/>
    <w:rsid w:val="001F5199"/>
    <w:rsid w:val="001F52A5"/>
    <w:rsid w:val="001F63D7"/>
    <w:rsid w:val="001F6A9F"/>
    <w:rsid w:val="001F6BEE"/>
    <w:rsid w:val="001F7011"/>
    <w:rsid w:val="001F7212"/>
    <w:rsid w:val="001F766C"/>
    <w:rsid w:val="001F7B46"/>
    <w:rsid w:val="001F7F93"/>
    <w:rsid w:val="00200BF0"/>
    <w:rsid w:val="002011CB"/>
    <w:rsid w:val="00201DA3"/>
    <w:rsid w:val="00201F1E"/>
    <w:rsid w:val="002029AA"/>
    <w:rsid w:val="00202A84"/>
    <w:rsid w:val="00202F16"/>
    <w:rsid w:val="002032D3"/>
    <w:rsid w:val="00203400"/>
    <w:rsid w:val="002035A8"/>
    <w:rsid w:val="00203877"/>
    <w:rsid w:val="00203A2E"/>
    <w:rsid w:val="0020417B"/>
    <w:rsid w:val="002045B9"/>
    <w:rsid w:val="00205283"/>
    <w:rsid w:val="00205AE8"/>
    <w:rsid w:val="00206407"/>
    <w:rsid w:val="0020646E"/>
    <w:rsid w:val="002064C5"/>
    <w:rsid w:val="00206585"/>
    <w:rsid w:val="00210938"/>
    <w:rsid w:val="00210E6F"/>
    <w:rsid w:val="00212330"/>
    <w:rsid w:val="00212727"/>
    <w:rsid w:val="00212A24"/>
    <w:rsid w:val="002137CC"/>
    <w:rsid w:val="002138BF"/>
    <w:rsid w:val="00213F52"/>
    <w:rsid w:val="00214DCA"/>
    <w:rsid w:val="00214F8D"/>
    <w:rsid w:val="002156BE"/>
    <w:rsid w:val="00215FF0"/>
    <w:rsid w:val="00215FF9"/>
    <w:rsid w:val="00216128"/>
    <w:rsid w:val="00216D90"/>
    <w:rsid w:val="002172D0"/>
    <w:rsid w:val="002176F9"/>
    <w:rsid w:val="00217FAD"/>
    <w:rsid w:val="00220330"/>
    <w:rsid w:val="002207C1"/>
    <w:rsid w:val="00220AA8"/>
    <w:rsid w:val="00221008"/>
    <w:rsid w:val="00222F58"/>
    <w:rsid w:val="00222FB3"/>
    <w:rsid w:val="0022300B"/>
    <w:rsid w:val="002231DB"/>
    <w:rsid w:val="00223329"/>
    <w:rsid w:val="00223ED8"/>
    <w:rsid w:val="00223F49"/>
    <w:rsid w:val="0022469B"/>
    <w:rsid w:val="00225FAD"/>
    <w:rsid w:val="00226124"/>
    <w:rsid w:val="00226224"/>
    <w:rsid w:val="002268EC"/>
    <w:rsid w:val="00226C26"/>
    <w:rsid w:val="0022718C"/>
    <w:rsid w:val="00227969"/>
    <w:rsid w:val="00232337"/>
    <w:rsid w:val="00233F0D"/>
    <w:rsid w:val="00234322"/>
    <w:rsid w:val="00235007"/>
    <w:rsid w:val="002356A6"/>
    <w:rsid w:val="0023689E"/>
    <w:rsid w:val="00237516"/>
    <w:rsid w:val="00240A29"/>
    <w:rsid w:val="00240F0B"/>
    <w:rsid w:val="00243150"/>
    <w:rsid w:val="002432B1"/>
    <w:rsid w:val="00243C8B"/>
    <w:rsid w:val="00244063"/>
    <w:rsid w:val="00244611"/>
    <w:rsid w:val="00246909"/>
    <w:rsid w:val="0024774E"/>
    <w:rsid w:val="00247A59"/>
    <w:rsid w:val="002513D5"/>
    <w:rsid w:val="00251DDF"/>
    <w:rsid w:val="002536AC"/>
    <w:rsid w:val="00254F62"/>
    <w:rsid w:val="002558C3"/>
    <w:rsid w:val="00255CB7"/>
    <w:rsid w:val="00256829"/>
    <w:rsid w:val="00256A52"/>
    <w:rsid w:val="00256DFC"/>
    <w:rsid w:val="0025751E"/>
    <w:rsid w:val="00257762"/>
    <w:rsid w:val="002577D9"/>
    <w:rsid w:val="00261B2B"/>
    <w:rsid w:val="00263F7B"/>
    <w:rsid w:val="00264076"/>
    <w:rsid w:val="00264EAA"/>
    <w:rsid w:val="00265748"/>
    <w:rsid w:val="002657F9"/>
    <w:rsid w:val="00266529"/>
    <w:rsid w:val="00266907"/>
    <w:rsid w:val="00266EE1"/>
    <w:rsid w:val="00267C06"/>
    <w:rsid w:val="002701DE"/>
    <w:rsid w:val="002709BD"/>
    <w:rsid w:val="002719D8"/>
    <w:rsid w:val="00271AC0"/>
    <w:rsid w:val="00271EC7"/>
    <w:rsid w:val="002723CE"/>
    <w:rsid w:val="002727CE"/>
    <w:rsid w:val="002728D9"/>
    <w:rsid w:val="00273215"/>
    <w:rsid w:val="002733C8"/>
    <w:rsid w:val="00273DAA"/>
    <w:rsid w:val="002759B0"/>
    <w:rsid w:val="002760EF"/>
    <w:rsid w:val="002762AC"/>
    <w:rsid w:val="002764E9"/>
    <w:rsid w:val="002769A6"/>
    <w:rsid w:val="00277F7C"/>
    <w:rsid w:val="002806F1"/>
    <w:rsid w:val="00280A54"/>
    <w:rsid w:val="0028124A"/>
    <w:rsid w:val="002815B8"/>
    <w:rsid w:val="00281A54"/>
    <w:rsid w:val="0028264B"/>
    <w:rsid w:val="00282776"/>
    <w:rsid w:val="002827DF"/>
    <w:rsid w:val="00283675"/>
    <w:rsid w:val="00283A3A"/>
    <w:rsid w:val="00283B6F"/>
    <w:rsid w:val="00284020"/>
    <w:rsid w:val="002856A8"/>
    <w:rsid w:val="0028588F"/>
    <w:rsid w:val="00285B6A"/>
    <w:rsid w:val="00286AFA"/>
    <w:rsid w:val="00287234"/>
    <w:rsid w:val="00287699"/>
    <w:rsid w:val="0028781E"/>
    <w:rsid w:val="00287F07"/>
    <w:rsid w:val="0029005C"/>
    <w:rsid w:val="002900C4"/>
    <w:rsid w:val="002903C1"/>
    <w:rsid w:val="00292489"/>
    <w:rsid w:val="00293D84"/>
    <w:rsid w:val="00293ED0"/>
    <w:rsid w:val="00294937"/>
    <w:rsid w:val="00294C9F"/>
    <w:rsid w:val="00295D0F"/>
    <w:rsid w:val="00295E45"/>
    <w:rsid w:val="00297A8F"/>
    <w:rsid w:val="002A133A"/>
    <w:rsid w:val="002A1FA4"/>
    <w:rsid w:val="002A20B3"/>
    <w:rsid w:val="002A23C5"/>
    <w:rsid w:val="002A2504"/>
    <w:rsid w:val="002A27EE"/>
    <w:rsid w:val="002A2811"/>
    <w:rsid w:val="002A2FF0"/>
    <w:rsid w:val="002A382D"/>
    <w:rsid w:val="002A4049"/>
    <w:rsid w:val="002A4357"/>
    <w:rsid w:val="002A4463"/>
    <w:rsid w:val="002A5165"/>
    <w:rsid w:val="002A59CC"/>
    <w:rsid w:val="002A5EDE"/>
    <w:rsid w:val="002A6658"/>
    <w:rsid w:val="002A7844"/>
    <w:rsid w:val="002A7C83"/>
    <w:rsid w:val="002B07C1"/>
    <w:rsid w:val="002B1640"/>
    <w:rsid w:val="002B1B23"/>
    <w:rsid w:val="002B2D94"/>
    <w:rsid w:val="002B2EC5"/>
    <w:rsid w:val="002B3330"/>
    <w:rsid w:val="002B33C6"/>
    <w:rsid w:val="002B4EAD"/>
    <w:rsid w:val="002B5145"/>
    <w:rsid w:val="002B5217"/>
    <w:rsid w:val="002B643D"/>
    <w:rsid w:val="002B64F3"/>
    <w:rsid w:val="002B6573"/>
    <w:rsid w:val="002B692D"/>
    <w:rsid w:val="002B78E8"/>
    <w:rsid w:val="002C084F"/>
    <w:rsid w:val="002C11A6"/>
    <w:rsid w:val="002C18CE"/>
    <w:rsid w:val="002C2285"/>
    <w:rsid w:val="002C2449"/>
    <w:rsid w:val="002C36F9"/>
    <w:rsid w:val="002C4259"/>
    <w:rsid w:val="002C4276"/>
    <w:rsid w:val="002C4C7D"/>
    <w:rsid w:val="002C4CBA"/>
    <w:rsid w:val="002C5335"/>
    <w:rsid w:val="002C60ED"/>
    <w:rsid w:val="002C63C8"/>
    <w:rsid w:val="002C6C24"/>
    <w:rsid w:val="002D078E"/>
    <w:rsid w:val="002D1538"/>
    <w:rsid w:val="002D15D0"/>
    <w:rsid w:val="002D2851"/>
    <w:rsid w:val="002D492F"/>
    <w:rsid w:val="002D4986"/>
    <w:rsid w:val="002D4B18"/>
    <w:rsid w:val="002D4CC9"/>
    <w:rsid w:val="002D5049"/>
    <w:rsid w:val="002D6461"/>
    <w:rsid w:val="002D6B80"/>
    <w:rsid w:val="002D7654"/>
    <w:rsid w:val="002D785B"/>
    <w:rsid w:val="002D7F6F"/>
    <w:rsid w:val="002D7FAC"/>
    <w:rsid w:val="002E0290"/>
    <w:rsid w:val="002E0D04"/>
    <w:rsid w:val="002E1443"/>
    <w:rsid w:val="002E196A"/>
    <w:rsid w:val="002E196C"/>
    <w:rsid w:val="002E1C04"/>
    <w:rsid w:val="002E1F68"/>
    <w:rsid w:val="002E2046"/>
    <w:rsid w:val="002E2366"/>
    <w:rsid w:val="002E459F"/>
    <w:rsid w:val="002E5385"/>
    <w:rsid w:val="002E5392"/>
    <w:rsid w:val="002E5534"/>
    <w:rsid w:val="002E62D9"/>
    <w:rsid w:val="002E6EAF"/>
    <w:rsid w:val="002E71FC"/>
    <w:rsid w:val="002E7455"/>
    <w:rsid w:val="002E7633"/>
    <w:rsid w:val="002F03BB"/>
    <w:rsid w:val="002F0E02"/>
    <w:rsid w:val="002F1008"/>
    <w:rsid w:val="002F120E"/>
    <w:rsid w:val="002F128C"/>
    <w:rsid w:val="002F2FCB"/>
    <w:rsid w:val="002F3885"/>
    <w:rsid w:val="002F5262"/>
    <w:rsid w:val="002F54FB"/>
    <w:rsid w:val="002F5B6A"/>
    <w:rsid w:val="002F6297"/>
    <w:rsid w:val="002F6E25"/>
    <w:rsid w:val="002F7000"/>
    <w:rsid w:val="002F7908"/>
    <w:rsid w:val="003003DF"/>
    <w:rsid w:val="003007EE"/>
    <w:rsid w:val="00301C2D"/>
    <w:rsid w:val="00301E94"/>
    <w:rsid w:val="00302CE7"/>
    <w:rsid w:val="00303068"/>
    <w:rsid w:val="0030392F"/>
    <w:rsid w:val="00304686"/>
    <w:rsid w:val="00304E0E"/>
    <w:rsid w:val="003053E1"/>
    <w:rsid w:val="00305816"/>
    <w:rsid w:val="00305BC2"/>
    <w:rsid w:val="0030605C"/>
    <w:rsid w:val="00306B2F"/>
    <w:rsid w:val="00307D13"/>
    <w:rsid w:val="003116EB"/>
    <w:rsid w:val="003116F2"/>
    <w:rsid w:val="00311A75"/>
    <w:rsid w:val="00311E18"/>
    <w:rsid w:val="00311EE7"/>
    <w:rsid w:val="00311FEA"/>
    <w:rsid w:val="00312D85"/>
    <w:rsid w:val="00315252"/>
    <w:rsid w:val="003168B0"/>
    <w:rsid w:val="00316946"/>
    <w:rsid w:val="0031775A"/>
    <w:rsid w:val="00317B77"/>
    <w:rsid w:val="0032002A"/>
    <w:rsid w:val="00320150"/>
    <w:rsid w:val="003201CC"/>
    <w:rsid w:val="00320904"/>
    <w:rsid w:val="00321E57"/>
    <w:rsid w:val="003220FD"/>
    <w:rsid w:val="00323A39"/>
    <w:rsid w:val="00323F4C"/>
    <w:rsid w:val="0032408A"/>
    <w:rsid w:val="003249E7"/>
    <w:rsid w:val="003249FD"/>
    <w:rsid w:val="00325F38"/>
    <w:rsid w:val="00326103"/>
    <w:rsid w:val="003265AA"/>
    <w:rsid w:val="00327947"/>
    <w:rsid w:val="00330850"/>
    <w:rsid w:val="00330B74"/>
    <w:rsid w:val="00330C98"/>
    <w:rsid w:val="003313A7"/>
    <w:rsid w:val="00331429"/>
    <w:rsid w:val="00331B13"/>
    <w:rsid w:val="00331F2A"/>
    <w:rsid w:val="00332931"/>
    <w:rsid w:val="00332C4E"/>
    <w:rsid w:val="003332FB"/>
    <w:rsid w:val="0033336A"/>
    <w:rsid w:val="003337BA"/>
    <w:rsid w:val="0033396A"/>
    <w:rsid w:val="003340AC"/>
    <w:rsid w:val="0033626E"/>
    <w:rsid w:val="00336D19"/>
    <w:rsid w:val="00336EDC"/>
    <w:rsid w:val="003375E4"/>
    <w:rsid w:val="00337D9D"/>
    <w:rsid w:val="00340D9C"/>
    <w:rsid w:val="00340DE9"/>
    <w:rsid w:val="00342826"/>
    <w:rsid w:val="0034337D"/>
    <w:rsid w:val="0034342E"/>
    <w:rsid w:val="00343AB9"/>
    <w:rsid w:val="00344229"/>
    <w:rsid w:val="003466CF"/>
    <w:rsid w:val="0034729D"/>
    <w:rsid w:val="00347CE9"/>
    <w:rsid w:val="00347E12"/>
    <w:rsid w:val="0035053F"/>
    <w:rsid w:val="0035081B"/>
    <w:rsid w:val="00351F3F"/>
    <w:rsid w:val="00352156"/>
    <w:rsid w:val="003525AF"/>
    <w:rsid w:val="003541AA"/>
    <w:rsid w:val="0035451C"/>
    <w:rsid w:val="003558DB"/>
    <w:rsid w:val="00356512"/>
    <w:rsid w:val="003566E9"/>
    <w:rsid w:val="00356C57"/>
    <w:rsid w:val="00357728"/>
    <w:rsid w:val="00357B28"/>
    <w:rsid w:val="00360065"/>
    <w:rsid w:val="00360106"/>
    <w:rsid w:val="003601E7"/>
    <w:rsid w:val="00360269"/>
    <w:rsid w:val="003602CE"/>
    <w:rsid w:val="00360472"/>
    <w:rsid w:val="003607CF"/>
    <w:rsid w:val="00361249"/>
    <w:rsid w:val="00361316"/>
    <w:rsid w:val="0036140A"/>
    <w:rsid w:val="00361855"/>
    <w:rsid w:val="00361BC7"/>
    <w:rsid w:val="003620E0"/>
    <w:rsid w:val="003634F5"/>
    <w:rsid w:val="0036451D"/>
    <w:rsid w:val="0036523C"/>
    <w:rsid w:val="0036598E"/>
    <w:rsid w:val="00365C71"/>
    <w:rsid w:val="00365CE8"/>
    <w:rsid w:val="00366238"/>
    <w:rsid w:val="00366974"/>
    <w:rsid w:val="00367410"/>
    <w:rsid w:val="00367517"/>
    <w:rsid w:val="00367E99"/>
    <w:rsid w:val="0037016A"/>
    <w:rsid w:val="00370324"/>
    <w:rsid w:val="0037105F"/>
    <w:rsid w:val="00371190"/>
    <w:rsid w:val="00371C2E"/>
    <w:rsid w:val="00371D38"/>
    <w:rsid w:val="0037271C"/>
    <w:rsid w:val="00372992"/>
    <w:rsid w:val="00372B18"/>
    <w:rsid w:val="00373A62"/>
    <w:rsid w:val="00375810"/>
    <w:rsid w:val="00375EDC"/>
    <w:rsid w:val="0037662C"/>
    <w:rsid w:val="003769B9"/>
    <w:rsid w:val="00376EF0"/>
    <w:rsid w:val="00377086"/>
    <w:rsid w:val="00377A74"/>
    <w:rsid w:val="00377CFD"/>
    <w:rsid w:val="003806B1"/>
    <w:rsid w:val="00380CC5"/>
    <w:rsid w:val="00380EF5"/>
    <w:rsid w:val="00382B59"/>
    <w:rsid w:val="0038336D"/>
    <w:rsid w:val="003844BB"/>
    <w:rsid w:val="00384A93"/>
    <w:rsid w:val="00384C65"/>
    <w:rsid w:val="00385A5F"/>
    <w:rsid w:val="00385BA7"/>
    <w:rsid w:val="003868EE"/>
    <w:rsid w:val="00386ECA"/>
    <w:rsid w:val="00387A0F"/>
    <w:rsid w:val="00387CB4"/>
    <w:rsid w:val="00390965"/>
    <w:rsid w:val="00390CD9"/>
    <w:rsid w:val="00390CF3"/>
    <w:rsid w:val="003914C3"/>
    <w:rsid w:val="00392BF0"/>
    <w:rsid w:val="0039300A"/>
    <w:rsid w:val="003932D5"/>
    <w:rsid w:val="0039349E"/>
    <w:rsid w:val="00394F69"/>
    <w:rsid w:val="0039508D"/>
    <w:rsid w:val="00395327"/>
    <w:rsid w:val="00395446"/>
    <w:rsid w:val="00395CB2"/>
    <w:rsid w:val="00395D6E"/>
    <w:rsid w:val="0039617F"/>
    <w:rsid w:val="0039663D"/>
    <w:rsid w:val="00396CB0"/>
    <w:rsid w:val="00397A6F"/>
    <w:rsid w:val="003A0CD8"/>
    <w:rsid w:val="003A2687"/>
    <w:rsid w:val="003A273D"/>
    <w:rsid w:val="003A273E"/>
    <w:rsid w:val="003A276A"/>
    <w:rsid w:val="003A2E58"/>
    <w:rsid w:val="003A345E"/>
    <w:rsid w:val="003A39AF"/>
    <w:rsid w:val="003A4473"/>
    <w:rsid w:val="003A44B9"/>
    <w:rsid w:val="003A452A"/>
    <w:rsid w:val="003A4C4B"/>
    <w:rsid w:val="003A518E"/>
    <w:rsid w:val="003A536D"/>
    <w:rsid w:val="003A5B2B"/>
    <w:rsid w:val="003A5BE3"/>
    <w:rsid w:val="003A676B"/>
    <w:rsid w:val="003A6B11"/>
    <w:rsid w:val="003A6DDC"/>
    <w:rsid w:val="003A76FF"/>
    <w:rsid w:val="003A7A62"/>
    <w:rsid w:val="003B0462"/>
    <w:rsid w:val="003B083B"/>
    <w:rsid w:val="003B08C3"/>
    <w:rsid w:val="003B1313"/>
    <w:rsid w:val="003B141A"/>
    <w:rsid w:val="003B197D"/>
    <w:rsid w:val="003B1E60"/>
    <w:rsid w:val="003B26D3"/>
    <w:rsid w:val="003B2823"/>
    <w:rsid w:val="003B2AEE"/>
    <w:rsid w:val="003B2C07"/>
    <w:rsid w:val="003B43E5"/>
    <w:rsid w:val="003B44BD"/>
    <w:rsid w:val="003B4955"/>
    <w:rsid w:val="003B4AAB"/>
    <w:rsid w:val="003B538A"/>
    <w:rsid w:val="003B60E2"/>
    <w:rsid w:val="003B62B3"/>
    <w:rsid w:val="003B684F"/>
    <w:rsid w:val="003B700B"/>
    <w:rsid w:val="003B7A09"/>
    <w:rsid w:val="003C121E"/>
    <w:rsid w:val="003C16C5"/>
    <w:rsid w:val="003C22DD"/>
    <w:rsid w:val="003C2357"/>
    <w:rsid w:val="003C2427"/>
    <w:rsid w:val="003C364B"/>
    <w:rsid w:val="003C4481"/>
    <w:rsid w:val="003C6BD5"/>
    <w:rsid w:val="003C6D29"/>
    <w:rsid w:val="003C7BD6"/>
    <w:rsid w:val="003C7FD6"/>
    <w:rsid w:val="003D039A"/>
    <w:rsid w:val="003D206C"/>
    <w:rsid w:val="003D2102"/>
    <w:rsid w:val="003D2DD1"/>
    <w:rsid w:val="003D4014"/>
    <w:rsid w:val="003D41E4"/>
    <w:rsid w:val="003D58F6"/>
    <w:rsid w:val="003D5C40"/>
    <w:rsid w:val="003D605C"/>
    <w:rsid w:val="003D6639"/>
    <w:rsid w:val="003D6CC4"/>
    <w:rsid w:val="003D78BC"/>
    <w:rsid w:val="003E094F"/>
    <w:rsid w:val="003E15C8"/>
    <w:rsid w:val="003E18FB"/>
    <w:rsid w:val="003E1BB3"/>
    <w:rsid w:val="003E384D"/>
    <w:rsid w:val="003E38A2"/>
    <w:rsid w:val="003E3F66"/>
    <w:rsid w:val="003E3FC6"/>
    <w:rsid w:val="003E5162"/>
    <w:rsid w:val="003E52F1"/>
    <w:rsid w:val="003E5DF4"/>
    <w:rsid w:val="003E6254"/>
    <w:rsid w:val="003E67FB"/>
    <w:rsid w:val="003E6E1A"/>
    <w:rsid w:val="003E72E2"/>
    <w:rsid w:val="003E7E1E"/>
    <w:rsid w:val="003F0828"/>
    <w:rsid w:val="003F12E4"/>
    <w:rsid w:val="003F1675"/>
    <w:rsid w:val="003F1804"/>
    <w:rsid w:val="003F240F"/>
    <w:rsid w:val="003F3762"/>
    <w:rsid w:val="003F384E"/>
    <w:rsid w:val="003F3D4D"/>
    <w:rsid w:val="003F45D7"/>
    <w:rsid w:val="003F4BC1"/>
    <w:rsid w:val="003F699E"/>
    <w:rsid w:val="00400289"/>
    <w:rsid w:val="004013AE"/>
    <w:rsid w:val="00401E97"/>
    <w:rsid w:val="0040285B"/>
    <w:rsid w:val="004029DA"/>
    <w:rsid w:val="0040339E"/>
    <w:rsid w:val="0040359F"/>
    <w:rsid w:val="00403951"/>
    <w:rsid w:val="00403AB5"/>
    <w:rsid w:val="004042F8"/>
    <w:rsid w:val="004049C3"/>
    <w:rsid w:val="00404E1C"/>
    <w:rsid w:val="004052DF"/>
    <w:rsid w:val="0040531E"/>
    <w:rsid w:val="004058B6"/>
    <w:rsid w:val="004059F5"/>
    <w:rsid w:val="00405C41"/>
    <w:rsid w:val="004061FF"/>
    <w:rsid w:val="00406DF7"/>
    <w:rsid w:val="0040790E"/>
    <w:rsid w:val="00410765"/>
    <w:rsid w:val="004108E4"/>
    <w:rsid w:val="00411C88"/>
    <w:rsid w:val="00413047"/>
    <w:rsid w:val="00413B71"/>
    <w:rsid w:val="00414C61"/>
    <w:rsid w:val="004156E8"/>
    <w:rsid w:val="00415A9E"/>
    <w:rsid w:val="00416227"/>
    <w:rsid w:val="00416681"/>
    <w:rsid w:val="004167AA"/>
    <w:rsid w:val="0042056B"/>
    <w:rsid w:val="00420A13"/>
    <w:rsid w:val="00420C5E"/>
    <w:rsid w:val="004215A9"/>
    <w:rsid w:val="00423F80"/>
    <w:rsid w:val="00424813"/>
    <w:rsid w:val="00424960"/>
    <w:rsid w:val="0042524A"/>
    <w:rsid w:val="00426C65"/>
    <w:rsid w:val="00427DA3"/>
    <w:rsid w:val="00430858"/>
    <w:rsid w:val="00430B3C"/>
    <w:rsid w:val="00430E5E"/>
    <w:rsid w:val="00430FB2"/>
    <w:rsid w:val="00431808"/>
    <w:rsid w:val="00431AF4"/>
    <w:rsid w:val="00431EF6"/>
    <w:rsid w:val="004321F1"/>
    <w:rsid w:val="004328BD"/>
    <w:rsid w:val="004331D2"/>
    <w:rsid w:val="004344A2"/>
    <w:rsid w:val="00435324"/>
    <w:rsid w:val="00435C6B"/>
    <w:rsid w:val="00435D94"/>
    <w:rsid w:val="004360DA"/>
    <w:rsid w:val="00437007"/>
    <w:rsid w:val="004370DA"/>
    <w:rsid w:val="0043725E"/>
    <w:rsid w:val="0043747A"/>
    <w:rsid w:val="00440579"/>
    <w:rsid w:val="0044060D"/>
    <w:rsid w:val="00440C61"/>
    <w:rsid w:val="00440EDA"/>
    <w:rsid w:val="00441244"/>
    <w:rsid w:val="0044190F"/>
    <w:rsid w:val="00442594"/>
    <w:rsid w:val="004434F2"/>
    <w:rsid w:val="00443C31"/>
    <w:rsid w:val="004468B9"/>
    <w:rsid w:val="0044739F"/>
    <w:rsid w:val="00447B34"/>
    <w:rsid w:val="004504B8"/>
    <w:rsid w:val="004508CC"/>
    <w:rsid w:val="00450A49"/>
    <w:rsid w:val="00450AC7"/>
    <w:rsid w:val="00450C18"/>
    <w:rsid w:val="00450C1A"/>
    <w:rsid w:val="00450CAB"/>
    <w:rsid w:val="00452446"/>
    <w:rsid w:val="00452ADF"/>
    <w:rsid w:val="004531B0"/>
    <w:rsid w:val="004531CD"/>
    <w:rsid w:val="00453619"/>
    <w:rsid w:val="004536CD"/>
    <w:rsid w:val="0045395F"/>
    <w:rsid w:val="00454540"/>
    <w:rsid w:val="00454FDB"/>
    <w:rsid w:val="00455C53"/>
    <w:rsid w:val="004562A1"/>
    <w:rsid w:val="00456659"/>
    <w:rsid w:val="00456AE3"/>
    <w:rsid w:val="00456DF2"/>
    <w:rsid w:val="0045768B"/>
    <w:rsid w:val="0046037A"/>
    <w:rsid w:val="00460915"/>
    <w:rsid w:val="00460B16"/>
    <w:rsid w:val="00460EC6"/>
    <w:rsid w:val="0046134A"/>
    <w:rsid w:val="004621C0"/>
    <w:rsid w:val="004627DC"/>
    <w:rsid w:val="00462CCB"/>
    <w:rsid w:val="00462D27"/>
    <w:rsid w:val="00463252"/>
    <w:rsid w:val="004635C6"/>
    <w:rsid w:val="00464228"/>
    <w:rsid w:val="00464854"/>
    <w:rsid w:val="00464E31"/>
    <w:rsid w:val="00465529"/>
    <w:rsid w:val="00467CA0"/>
    <w:rsid w:val="00467DC4"/>
    <w:rsid w:val="00471E88"/>
    <w:rsid w:val="00472375"/>
    <w:rsid w:val="004731E1"/>
    <w:rsid w:val="004733B2"/>
    <w:rsid w:val="00473A55"/>
    <w:rsid w:val="00473B56"/>
    <w:rsid w:val="0047402C"/>
    <w:rsid w:val="00475121"/>
    <w:rsid w:val="00475DAB"/>
    <w:rsid w:val="00476A56"/>
    <w:rsid w:val="00477A14"/>
    <w:rsid w:val="00477D94"/>
    <w:rsid w:val="00477E04"/>
    <w:rsid w:val="00480CE4"/>
    <w:rsid w:val="0048114E"/>
    <w:rsid w:val="00481154"/>
    <w:rsid w:val="004817DC"/>
    <w:rsid w:val="004819CF"/>
    <w:rsid w:val="00481FF0"/>
    <w:rsid w:val="004823EE"/>
    <w:rsid w:val="00482827"/>
    <w:rsid w:val="00483BA0"/>
    <w:rsid w:val="00485045"/>
    <w:rsid w:val="004857A8"/>
    <w:rsid w:val="004860E9"/>
    <w:rsid w:val="004879BC"/>
    <w:rsid w:val="004879C1"/>
    <w:rsid w:val="00487AFF"/>
    <w:rsid w:val="004902D6"/>
    <w:rsid w:val="00490C98"/>
    <w:rsid w:val="004910CB"/>
    <w:rsid w:val="00491290"/>
    <w:rsid w:val="00491890"/>
    <w:rsid w:val="00492B0A"/>
    <w:rsid w:val="00492B42"/>
    <w:rsid w:val="004932B3"/>
    <w:rsid w:val="0049358D"/>
    <w:rsid w:val="00493C6D"/>
    <w:rsid w:val="004953C5"/>
    <w:rsid w:val="00495ED4"/>
    <w:rsid w:val="00496349"/>
    <w:rsid w:val="00496773"/>
    <w:rsid w:val="00497899"/>
    <w:rsid w:val="004A0E84"/>
    <w:rsid w:val="004A135B"/>
    <w:rsid w:val="004A27BC"/>
    <w:rsid w:val="004A3C5A"/>
    <w:rsid w:val="004A4551"/>
    <w:rsid w:val="004A45D1"/>
    <w:rsid w:val="004A4E43"/>
    <w:rsid w:val="004A4E4B"/>
    <w:rsid w:val="004A57E3"/>
    <w:rsid w:val="004A6153"/>
    <w:rsid w:val="004A688A"/>
    <w:rsid w:val="004A6B77"/>
    <w:rsid w:val="004A7166"/>
    <w:rsid w:val="004A7471"/>
    <w:rsid w:val="004B095A"/>
    <w:rsid w:val="004B0C62"/>
    <w:rsid w:val="004B28DE"/>
    <w:rsid w:val="004B34E0"/>
    <w:rsid w:val="004B3F7D"/>
    <w:rsid w:val="004B4C1A"/>
    <w:rsid w:val="004B4D34"/>
    <w:rsid w:val="004B67B4"/>
    <w:rsid w:val="004B6992"/>
    <w:rsid w:val="004B7229"/>
    <w:rsid w:val="004B7288"/>
    <w:rsid w:val="004C00C5"/>
    <w:rsid w:val="004C0954"/>
    <w:rsid w:val="004C0E81"/>
    <w:rsid w:val="004C1201"/>
    <w:rsid w:val="004C19E8"/>
    <w:rsid w:val="004C1F81"/>
    <w:rsid w:val="004C2D6D"/>
    <w:rsid w:val="004C3828"/>
    <w:rsid w:val="004C3CA1"/>
    <w:rsid w:val="004C4371"/>
    <w:rsid w:val="004C4387"/>
    <w:rsid w:val="004C505A"/>
    <w:rsid w:val="004C634F"/>
    <w:rsid w:val="004C651D"/>
    <w:rsid w:val="004C6601"/>
    <w:rsid w:val="004C6841"/>
    <w:rsid w:val="004C6B61"/>
    <w:rsid w:val="004C6C49"/>
    <w:rsid w:val="004C6D97"/>
    <w:rsid w:val="004C7705"/>
    <w:rsid w:val="004C7FC2"/>
    <w:rsid w:val="004D01FA"/>
    <w:rsid w:val="004D0C01"/>
    <w:rsid w:val="004D1621"/>
    <w:rsid w:val="004D33A2"/>
    <w:rsid w:val="004D4E51"/>
    <w:rsid w:val="004D4E5B"/>
    <w:rsid w:val="004D6126"/>
    <w:rsid w:val="004D6318"/>
    <w:rsid w:val="004D64AE"/>
    <w:rsid w:val="004D7CBF"/>
    <w:rsid w:val="004D7E75"/>
    <w:rsid w:val="004E04F9"/>
    <w:rsid w:val="004E0B47"/>
    <w:rsid w:val="004E2C67"/>
    <w:rsid w:val="004E37AA"/>
    <w:rsid w:val="004E43FF"/>
    <w:rsid w:val="004E4504"/>
    <w:rsid w:val="004E4BA7"/>
    <w:rsid w:val="004E5421"/>
    <w:rsid w:val="004E5829"/>
    <w:rsid w:val="004E5AEA"/>
    <w:rsid w:val="004E5E3D"/>
    <w:rsid w:val="004E69FD"/>
    <w:rsid w:val="004E6A43"/>
    <w:rsid w:val="004E6A45"/>
    <w:rsid w:val="004E767E"/>
    <w:rsid w:val="004F0922"/>
    <w:rsid w:val="004F0FAE"/>
    <w:rsid w:val="004F11B7"/>
    <w:rsid w:val="004F2176"/>
    <w:rsid w:val="004F4543"/>
    <w:rsid w:val="004F5430"/>
    <w:rsid w:val="004F6074"/>
    <w:rsid w:val="004F6935"/>
    <w:rsid w:val="004F6FED"/>
    <w:rsid w:val="004F79DA"/>
    <w:rsid w:val="00500050"/>
    <w:rsid w:val="00500553"/>
    <w:rsid w:val="00501A76"/>
    <w:rsid w:val="00501E65"/>
    <w:rsid w:val="00503A00"/>
    <w:rsid w:val="00503B9C"/>
    <w:rsid w:val="00503C4B"/>
    <w:rsid w:val="00503CC4"/>
    <w:rsid w:val="00503E07"/>
    <w:rsid w:val="00503E5F"/>
    <w:rsid w:val="00506784"/>
    <w:rsid w:val="00506F8E"/>
    <w:rsid w:val="00506FA3"/>
    <w:rsid w:val="00507DC8"/>
    <w:rsid w:val="00510995"/>
    <w:rsid w:val="005109B9"/>
    <w:rsid w:val="00510C3A"/>
    <w:rsid w:val="00510CD0"/>
    <w:rsid w:val="00511BA2"/>
    <w:rsid w:val="00512344"/>
    <w:rsid w:val="00512414"/>
    <w:rsid w:val="00512836"/>
    <w:rsid w:val="00512948"/>
    <w:rsid w:val="00512C7D"/>
    <w:rsid w:val="00513C32"/>
    <w:rsid w:val="00514262"/>
    <w:rsid w:val="005147E7"/>
    <w:rsid w:val="00515258"/>
    <w:rsid w:val="005158E5"/>
    <w:rsid w:val="00515AD0"/>
    <w:rsid w:val="00515C82"/>
    <w:rsid w:val="00515FC1"/>
    <w:rsid w:val="00516026"/>
    <w:rsid w:val="0051688B"/>
    <w:rsid w:val="00516E81"/>
    <w:rsid w:val="00517579"/>
    <w:rsid w:val="00520D92"/>
    <w:rsid w:val="00521EA5"/>
    <w:rsid w:val="00522469"/>
    <w:rsid w:val="005227B1"/>
    <w:rsid w:val="00522A5A"/>
    <w:rsid w:val="00522E1A"/>
    <w:rsid w:val="00522EF1"/>
    <w:rsid w:val="00523FD7"/>
    <w:rsid w:val="0052499E"/>
    <w:rsid w:val="00524BA4"/>
    <w:rsid w:val="00525840"/>
    <w:rsid w:val="00525879"/>
    <w:rsid w:val="005264A5"/>
    <w:rsid w:val="005264ED"/>
    <w:rsid w:val="00526C2E"/>
    <w:rsid w:val="00527ABE"/>
    <w:rsid w:val="00530780"/>
    <w:rsid w:val="00530A1C"/>
    <w:rsid w:val="00530B83"/>
    <w:rsid w:val="00531336"/>
    <w:rsid w:val="00531BF0"/>
    <w:rsid w:val="005320A1"/>
    <w:rsid w:val="00532D54"/>
    <w:rsid w:val="00534961"/>
    <w:rsid w:val="00535913"/>
    <w:rsid w:val="00535AE3"/>
    <w:rsid w:val="005367E4"/>
    <w:rsid w:val="005370BE"/>
    <w:rsid w:val="005372EE"/>
    <w:rsid w:val="00537331"/>
    <w:rsid w:val="0053767D"/>
    <w:rsid w:val="00537832"/>
    <w:rsid w:val="0054048F"/>
    <w:rsid w:val="00540493"/>
    <w:rsid w:val="00541A33"/>
    <w:rsid w:val="00541DB8"/>
    <w:rsid w:val="00542391"/>
    <w:rsid w:val="00542547"/>
    <w:rsid w:val="00542F85"/>
    <w:rsid w:val="00543099"/>
    <w:rsid w:val="00543CAA"/>
    <w:rsid w:val="0054406E"/>
    <w:rsid w:val="00545391"/>
    <w:rsid w:val="00545D03"/>
    <w:rsid w:val="00545E5B"/>
    <w:rsid w:val="00546129"/>
    <w:rsid w:val="00546938"/>
    <w:rsid w:val="0054759D"/>
    <w:rsid w:val="0055037B"/>
    <w:rsid w:val="005504D2"/>
    <w:rsid w:val="005509E3"/>
    <w:rsid w:val="00550A49"/>
    <w:rsid w:val="00551674"/>
    <w:rsid w:val="00551AC7"/>
    <w:rsid w:val="00552632"/>
    <w:rsid w:val="005534BE"/>
    <w:rsid w:val="00553814"/>
    <w:rsid w:val="005542E8"/>
    <w:rsid w:val="0055542D"/>
    <w:rsid w:val="005558F6"/>
    <w:rsid w:val="00555DF4"/>
    <w:rsid w:val="0055606C"/>
    <w:rsid w:val="00556164"/>
    <w:rsid w:val="005568C2"/>
    <w:rsid w:val="0055718B"/>
    <w:rsid w:val="0055745B"/>
    <w:rsid w:val="00560033"/>
    <w:rsid w:val="005601BA"/>
    <w:rsid w:val="005604FF"/>
    <w:rsid w:val="00560521"/>
    <w:rsid w:val="00561077"/>
    <w:rsid w:val="005614DD"/>
    <w:rsid w:val="005627DC"/>
    <w:rsid w:val="005627E0"/>
    <w:rsid w:val="00562A39"/>
    <w:rsid w:val="00562F47"/>
    <w:rsid w:val="005630F9"/>
    <w:rsid w:val="005640C1"/>
    <w:rsid w:val="00564F7B"/>
    <w:rsid w:val="0056550A"/>
    <w:rsid w:val="005666F7"/>
    <w:rsid w:val="00567F24"/>
    <w:rsid w:val="00570112"/>
    <w:rsid w:val="00570A79"/>
    <w:rsid w:val="00570B25"/>
    <w:rsid w:val="00571687"/>
    <w:rsid w:val="005718AB"/>
    <w:rsid w:val="00571F3E"/>
    <w:rsid w:val="0057208B"/>
    <w:rsid w:val="005720CC"/>
    <w:rsid w:val="00572212"/>
    <w:rsid w:val="00572650"/>
    <w:rsid w:val="0057288E"/>
    <w:rsid w:val="00573871"/>
    <w:rsid w:val="00573C2D"/>
    <w:rsid w:val="005749A3"/>
    <w:rsid w:val="00574AC4"/>
    <w:rsid w:val="00574B25"/>
    <w:rsid w:val="005753AE"/>
    <w:rsid w:val="00575E92"/>
    <w:rsid w:val="00576019"/>
    <w:rsid w:val="00576E6B"/>
    <w:rsid w:val="00576E80"/>
    <w:rsid w:val="005809C2"/>
    <w:rsid w:val="00580C5A"/>
    <w:rsid w:val="0058168A"/>
    <w:rsid w:val="00581E0A"/>
    <w:rsid w:val="00581EB0"/>
    <w:rsid w:val="00582100"/>
    <w:rsid w:val="005821F6"/>
    <w:rsid w:val="005828C2"/>
    <w:rsid w:val="005832D2"/>
    <w:rsid w:val="0058387E"/>
    <w:rsid w:val="00585D8C"/>
    <w:rsid w:val="00586811"/>
    <w:rsid w:val="00586AC6"/>
    <w:rsid w:val="00586C34"/>
    <w:rsid w:val="00586C40"/>
    <w:rsid w:val="0058715B"/>
    <w:rsid w:val="005901CC"/>
    <w:rsid w:val="00590452"/>
    <w:rsid w:val="0059059F"/>
    <w:rsid w:val="00590AF1"/>
    <w:rsid w:val="00590C07"/>
    <w:rsid w:val="00591027"/>
    <w:rsid w:val="00591718"/>
    <w:rsid w:val="005920F2"/>
    <w:rsid w:val="00592921"/>
    <w:rsid w:val="00592D7C"/>
    <w:rsid w:val="00592DED"/>
    <w:rsid w:val="00592E6D"/>
    <w:rsid w:val="00593CEE"/>
    <w:rsid w:val="00594125"/>
    <w:rsid w:val="00594A8B"/>
    <w:rsid w:val="0059538E"/>
    <w:rsid w:val="00596A44"/>
    <w:rsid w:val="00596F41"/>
    <w:rsid w:val="00597031"/>
    <w:rsid w:val="005A1009"/>
    <w:rsid w:val="005A1469"/>
    <w:rsid w:val="005A18F2"/>
    <w:rsid w:val="005A20F0"/>
    <w:rsid w:val="005A21EF"/>
    <w:rsid w:val="005A2763"/>
    <w:rsid w:val="005A2CAF"/>
    <w:rsid w:val="005A2E83"/>
    <w:rsid w:val="005A314A"/>
    <w:rsid w:val="005A38F2"/>
    <w:rsid w:val="005A40DC"/>
    <w:rsid w:val="005A44FB"/>
    <w:rsid w:val="005A4F43"/>
    <w:rsid w:val="005A54DF"/>
    <w:rsid w:val="005A56DE"/>
    <w:rsid w:val="005A5ED3"/>
    <w:rsid w:val="005A6942"/>
    <w:rsid w:val="005A6AF7"/>
    <w:rsid w:val="005A7691"/>
    <w:rsid w:val="005A7A72"/>
    <w:rsid w:val="005B0464"/>
    <w:rsid w:val="005B0B32"/>
    <w:rsid w:val="005B2D06"/>
    <w:rsid w:val="005B3265"/>
    <w:rsid w:val="005B3A4F"/>
    <w:rsid w:val="005B400F"/>
    <w:rsid w:val="005B462B"/>
    <w:rsid w:val="005B4E12"/>
    <w:rsid w:val="005B51E5"/>
    <w:rsid w:val="005B5233"/>
    <w:rsid w:val="005B63E8"/>
    <w:rsid w:val="005B6948"/>
    <w:rsid w:val="005C0FBD"/>
    <w:rsid w:val="005C0FD7"/>
    <w:rsid w:val="005C1560"/>
    <w:rsid w:val="005C1730"/>
    <w:rsid w:val="005C18F2"/>
    <w:rsid w:val="005C1C73"/>
    <w:rsid w:val="005C2843"/>
    <w:rsid w:val="005C2C93"/>
    <w:rsid w:val="005C3322"/>
    <w:rsid w:val="005C3331"/>
    <w:rsid w:val="005C3340"/>
    <w:rsid w:val="005C3427"/>
    <w:rsid w:val="005C4A11"/>
    <w:rsid w:val="005C4D25"/>
    <w:rsid w:val="005C4F0D"/>
    <w:rsid w:val="005C6757"/>
    <w:rsid w:val="005C69E9"/>
    <w:rsid w:val="005C6C7A"/>
    <w:rsid w:val="005D030A"/>
    <w:rsid w:val="005D0B5F"/>
    <w:rsid w:val="005D184F"/>
    <w:rsid w:val="005D19D5"/>
    <w:rsid w:val="005D22DE"/>
    <w:rsid w:val="005D2977"/>
    <w:rsid w:val="005D29DC"/>
    <w:rsid w:val="005D2A2F"/>
    <w:rsid w:val="005D2F2F"/>
    <w:rsid w:val="005D360B"/>
    <w:rsid w:val="005D3779"/>
    <w:rsid w:val="005D464C"/>
    <w:rsid w:val="005D47A9"/>
    <w:rsid w:val="005D4EA1"/>
    <w:rsid w:val="005D5355"/>
    <w:rsid w:val="005D6B15"/>
    <w:rsid w:val="005D6BE1"/>
    <w:rsid w:val="005D7A4F"/>
    <w:rsid w:val="005D7A74"/>
    <w:rsid w:val="005E0203"/>
    <w:rsid w:val="005E0A9E"/>
    <w:rsid w:val="005E0CFE"/>
    <w:rsid w:val="005E10E6"/>
    <w:rsid w:val="005E13B4"/>
    <w:rsid w:val="005E1A1E"/>
    <w:rsid w:val="005E3384"/>
    <w:rsid w:val="005E3EE5"/>
    <w:rsid w:val="005E42B5"/>
    <w:rsid w:val="005E4312"/>
    <w:rsid w:val="005E4CD5"/>
    <w:rsid w:val="005E4E90"/>
    <w:rsid w:val="005E5439"/>
    <w:rsid w:val="005E6071"/>
    <w:rsid w:val="005E62B4"/>
    <w:rsid w:val="005E69D3"/>
    <w:rsid w:val="005E722E"/>
    <w:rsid w:val="005E7A19"/>
    <w:rsid w:val="005E7CD3"/>
    <w:rsid w:val="005E7EDE"/>
    <w:rsid w:val="005F0AAA"/>
    <w:rsid w:val="005F1845"/>
    <w:rsid w:val="005F1987"/>
    <w:rsid w:val="005F34A5"/>
    <w:rsid w:val="005F3547"/>
    <w:rsid w:val="005F3782"/>
    <w:rsid w:val="005F39A2"/>
    <w:rsid w:val="005F3C45"/>
    <w:rsid w:val="005F3D69"/>
    <w:rsid w:val="005F4B19"/>
    <w:rsid w:val="005F5173"/>
    <w:rsid w:val="005F655D"/>
    <w:rsid w:val="005F6C19"/>
    <w:rsid w:val="005F77B5"/>
    <w:rsid w:val="006002D4"/>
    <w:rsid w:val="00601B2C"/>
    <w:rsid w:val="0060338B"/>
    <w:rsid w:val="0060403C"/>
    <w:rsid w:val="006046A3"/>
    <w:rsid w:val="00604E3E"/>
    <w:rsid w:val="0060575E"/>
    <w:rsid w:val="00605CBA"/>
    <w:rsid w:val="006069B6"/>
    <w:rsid w:val="00606B76"/>
    <w:rsid w:val="00610121"/>
    <w:rsid w:val="00610AAB"/>
    <w:rsid w:val="00610ACF"/>
    <w:rsid w:val="00612612"/>
    <w:rsid w:val="0061296E"/>
    <w:rsid w:val="00612BB3"/>
    <w:rsid w:val="00612DC3"/>
    <w:rsid w:val="006138EA"/>
    <w:rsid w:val="0061439D"/>
    <w:rsid w:val="00614A15"/>
    <w:rsid w:val="006158B4"/>
    <w:rsid w:val="00615C8E"/>
    <w:rsid w:val="0061658A"/>
    <w:rsid w:val="006165AA"/>
    <w:rsid w:val="0061661A"/>
    <w:rsid w:val="006167B4"/>
    <w:rsid w:val="00616972"/>
    <w:rsid w:val="00617100"/>
    <w:rsid w:val="00617DB4"/>
    <w:rsid w:val="00617EDC"/>
    <w:rsid w:val="00620977"/>
    <w:rsid w:val="006210E5"/>
    <w:rsid w:val="006221C3"/>
    <w:rsid w:val="006237D5"/>
    <w:rsid w:val="006241D0"/>
    <w:rsid w:val="0062493B"/>
    <w:rsid w:val="00624C8B"/>
    <w:rsid w:val="00625106"/>
    <w:rsid w:val="006254EE"/>
    <w:rsid w:val="00626D40"/>
    <w:rsid w:val="006277C1"/>
    <w:rsid w:val="00630EFD"/>
    <w:rsid w:val="00631149"/>
    <w:rsid w:val="0063118D"/>
    <w:rsid w:val="0063291C"/>
    <w:rsid w:val="00633774"/>
    <w:rsid w:val="006337BA"/>
    <w:rsid w:val="00633AAA"/>
    <w:rsid w:val="00634467"/>
    <w:rsid w:val="006353A3"/>
    <w:rsid w:val="00635AAE"/>
    <w:rsid w:val="006378E1"/>
    <w:rsid w:val="00637E21"/>
    <w:rsid w:val="00641713"/>
    <w:rsid w:val="006417C1"/>
    <w:rsid w:val="006433B9"/>
    <w:rsid w:val="0064443F"/>
    <w:rsid w:val="00644C02"/>
    <w:rsid w:val="00646A78"/>
    <w:rsid w:val="00646B53"/>
    <w:rsid w:val="006470E5"/>
    <w:rsid w:val="00647B9E"/>
    <w:rsid w:val="0065081B"/>
    <w:rsid w:val="00650AE8"/>
    <w:rsid w:val="0065291F"/>
    <w:rsid w:val="006534CD"/>
    <w:rsid w:val="00654295"/>
    <w:rsid w:val="00654693"/>
    <w:rsid w:val="00654778"/>
    <w:rsid w:val="006548FB"/>
    <w:rsid w:val="00655660"/>
    <w:rsid w:val="006557B9"/>
    <w:rsid w:val="006567DD"/>
    <w:rsid w:val="00656BFF"/>
    <w:rsid w:val="00656D15"/>
    <w:rsid w:val="00656EE4"/>
    <w:rsid w:val="0065772B"/>
    <w:rsid w:val="00657CE5"/>
    <w:rsid w:val="00657DE3"/>
    <w:rsid w:val="00657EAD"/>
    <w:rsid w:val="00663135"/>
    <w:rsid w:val="00663A73"/>
    <w:rsid w:val="0066554A"/>
    <w:rsid w:val="006655DA"/>
    <w:rsid w:val="006656E4"/>
    <w:rsid w:val="00665885"/>
    <w:rsid w:val="006660A1"/>
    <w:rsid w:val="00666EEA"/>
    <w:rsid w:val="0066715B"/>
    <w:rsid w:val="006672B4"/>
    <w:rsid w:val="0066749F"/>
    <w:rsid w:val="00667CF2"/>
    <w:rsid w:val="00667E57"/>
    <w:rsid w:val="0067029D"/>
    <w:rsid w:val="006707D3"/>
    <w:rsid w:val="006707E5"/>
    <w:rsid w:val="00670857"/>
    <w:rsid w:val="006714D6"/>
    <w:rsid w:val="00671F87"/>
    <w:rsid w:val="0067273D"/>
    <w:rsid w:val="0067361D"/>
    <w:rsid w:val="006741B6"/>
    <w:rsid w:val="006743D1"/>
    <w:rsid w:val="00674988"/>
    <w:rsid w:val="006750D6"/>
    <w:rsid w:val="006753B5"/>
    <w:rsid w:val="00675BE3"/>
    <w:rsid w:val="006768CF"/>
    <w:rsid w:val="00676FA5"/>
    <w:rsid w:val="0067739E"/>
    <w:rsid w:val="00677671"/>
    <w:rsid w:val="00677969"/>
    <w:rsid w:val="00680BF0"/>
    <w:rsid w:val="00681545"/>
    <w:rsid w:val="006815A7"/>
    <w:rsid w:val="00681970"/>
    <w:rsid w:val="006827AB"/>
    <w:rsid w:val="006839AA"/>
    <w:rsid w:val="00683B4C"/>
    <w:rsid w:val="00683B75"/>
    <w:rsid w:val="00683E56"/>
    <w:rsid w:val="00684141"/>
    <w:rsid w:val="0068422A"/>
    <w:rsid w:val="00684667"/>
    <w:rsid w:val="006851E0"/>
    <w:rsid w:val="00685473"/>
    <w:rsid w:val="006864CF"/>
    <w:rsid w:val="00686D5C"/>
    <w:rsid w:val="00687291"/>
    <w:rsid w:val="0068750B"/>
    <w:rsid w:val="006909E9"/>
    <w:rsid w:val="00690CED"/>
    <w:rsid w:val="00690EF2"/>
    <w:rsid w:val="00691124"/>
    <w:rsid w:val="006913D8"/>
    <w:rsid w:val="00691C63"/>
    <w:rsid w:val="00692050"/>
    <w:rsid w:val="006935B0"/>
    <w:rsid w:val="00693B66"/>
    <w:rsid w:val="006945DD"/>
    <w:rsid w:val="00694ED5"/>
    <w:rsid w:val="00695072"/>
    <w:rsid w:val="00695560"/>
    <w:rsid w:val="00695D3A"/>
    <w:rsid w:val="006969FB"/>
    <w:rsid w:val="00697AA7"/>
    <w:rsid w:val="00697BF0"/>
    <w:rsid w:val="006A0292"/>
    <w:rsid w:val="006A04EB"/>
    <w:rsid w:val="006A10FE"/>
    <w:rsid w:val="006A1A63"/>
    <w:rsid w:val="006A1FCF"/>
    <w:rsid w:val="006A22BA"/>
    <w:rsid w:val="006A2749"/>
    <w:rsid w:val="006A2874"/>
    <w:rsid w:val="006A30A9"/>
    <w:rsid w:val="006A380C"/>
    <w:rsid w:val="006A3A47"/>
    <w:rsid w:val="006A3D29"/>
    <w:rsid w:val="006A4094"/>
    <w:rsid w:val="006A4DA7"/>
    <w:rsid w:val="006A56E0"/>
    <w:rsid w:val="006A6BBF"/>
    <w:rsid w:val="006A6D93"/>
    <w:rsid w:val="006A7C5F"/>
    <w:rsid w:val="006B0B43"/>
    <w:rsid w:val="006B0E01"/>
    <w:rsid w:val="006B188E"/>
    <w:rsid w:val="006B1BBC"/>
    <w:rsid w:val="006B1C7D"/>
    <w:rsid w:val="006B208A"/>
    <w:rsid w:val="006B23C2"/>
    <w:rsid w:val="006B23FC"/>
    <w:rsid w:val="006B2667"/>
    <w:rsid w:val="006B3976"/>
    <w:rsid w:val="006B3A96"/>
    <w:rsid w:val="006B418C"/>
    <w:rsid w:val="006B48E1"/>
    <w:rsid w:val="006B48F5"/>
    <w:rsid w:val="006B4B42"/>
    <w:rsid w:val="006B51B4"/>
    <w:rsid w:val="006B5A9E"/>
    <w:rsid w:val="006B5B26"/>
    <w:rsid w:val="006B685E"/>
    <w:rsid w:val="006B6890"/>
    <w:rsid w:val="006B7259"/>
    <w:rsid w:val="006B775B"/>
    <w:rsid w:val="006B7AFD"/>
    <w:rsid w:val="006C0667"/>
    <w:rsid w:val="006C14C1"/>
    <w:rsid w:val="006C1C55"/>
    <w:rsid w:val="006C2045"/>
    <w:rsid w:val="006C2636"/>
    <w:rsid w:val="006C2A2C"/>
    <w:rsid w:val="006C4A22"/>
    <w:rsid w:val="006C4BE3"/>
    <w:rsid w:val="006C5334"/>
    <w:rsid w:val="006C588A"/>
    <w:rsid w:val="006C5C0A"/>
    <w:rsid w:val="006C629D"/>
    <w:rsid w:val="006C6622"/>
    <w:rsid w:val="006C6C41"/>
    <w:rsid w:val="006D128A"/>
    <w:rsid w:val="006D150A"/>
    <w:rsid w:val="006D17A1"/>
    <w:rsid w:val="006D1D81"/>
    <w:rsid w:val="006D1EDB"/>
    <w:rsid w:val="006D22F7"/>
    <w:rsid w:val="006D2560"/>
    <w:rsid w:val="006D2E15"/>
    <w:rsid w:val="006D2E48"/>
    <w:rsid w:val="006D3A4D"/>
    <w:rsid w:val="006D4C9C"/>
    <w:rsid w:val="006D562A"/>
    <w:rsid w:val="006D606F"/>
    <w:rsid w:val="006D6E15"/>
    <w:rsid w:val="006D72A8"/>
    <w:rsid w:val="006D72E6"/>
    <w:rsid w:val="006D7AF0"/>
    <w:rsid w:val="006E0452"/>
    <w:rsid w:val="006E04F4"/>
    <w:rsid w:val="006E05F7"/>
    <w:rsid w:val="006E1F96"/>
    <w:rsid w:val="006E30C4"/>
    <w:rsid w:val="006E3891"/>
    <w:rsid w:val="006E3BC7"/>
    <w:rsid w:val="006E5452"/>
    <w:rsid w:val="006E551F"/>
    <w:rsid w:val="006E5EFA"/>
    <w:rsid w:val="006E701D"/>
    <w:rsid w:val="006E7056"/>
    <w:rsid w:val="006F0124"/>
    <w:rsid w:val="006F0FA9"/>
    <w:rsid w:val="006F1030"/>
    <w:rsid w:val="006F3053"/>
    <w:rsid w:val="006F3884"/>
    <w:rsid w:val="006F38CF"/>
    <w:rsid w:val="006F3CB7"/>
    <w:rsid w:val="006F41FA"/>
    <w:rsid w:val="006F5592"/>
    <w:rsid w:val="006F5BAA"/>
    <w:rsid w:val="006F65B6"/>
    <w:rsid w:val="006F6BD4"/>
    <w:rsid w:val="006F707E"/>
    <w:rsid w:val="006F7083"/>
    <w:rsid w:val="00700762"/>
    <w:rsid w:val="007013C9"/>
    <w:rsid w:val="00701FFE"/>
    <w:rsid w:val="00702C6A"/>
    <w:rsid w:val="00702DAA"/>
    <w:rsid w:val="007041AF"/>
    <w:rsid w:val="0070436D"/>
    <w:rsid w:val="00704915"/>
    <w:rsid w:val="00704D14"/>
    <w:rsid w:val="00704E8D"/>
    <w:rsid w:val="007052A7"/>
    <w:rsid w:val="007052ED"/>
    <w:rsid w:val="007057C3"/>
    <w:rsid w:val="00705AB8"/>
    <w:rsid w:val="007068A2"/>
    <w:rsid w:val="007077AC"/>
    <w:rsid w:val="007110ED"/>
    <w:rsid w:val="00711B29"/>
    <w:rsid w:val="00711F66"/>
    <w:rsid w:val="00712AE9"/>
    <w:rsid w:val="007132DF"/>
    <w:rsid w:val="00713A7E"/>
    <w:rsid w:val="00713CB6"/>
    <w:rsid w:val="00715004"/>
    <w:rsid w:val="0071510B"/>
    <w:rsid w:val="00715195"/>
    <w:rsid w:val="007151C2"/>
    <w:rsid w:val="0071575C"/>
    <w:rsid w:val="00715A8A"/>
    <w:rsid w:val="007163D3"/>
    <w:rsid w:val="007167B9"/>
    <w:rsid w:val="00716A5C"/>
    <w:rsid w:val="00716A87"/>
    <w:rsid w:val="00716F2E"/>
    <w:rsid w:val="0071758F"/>
    <w:rsid w:val="00717602"/>
    <w:rsid w:val="00717AC3"/>
    <w:rsid w:val="00717BE0"/>
    <w:rsid w:val="00717CDD"/>
    <w:rsid w:val="00720EC2"/>
    <w:rsid w:val="007216A8"/>
    <w:rsid w:val="00722AA1"/>
    <w:rsid w:val="00723423"/>
    <w:rsid w:val="0072363E"/>
    <w:rsid w:val="00723761"/>
    <w:rsid w:val="007250A9"/>
    <w:rsid w:val="007258DE"/>
    <w:rsid w:val="00725B2E"/>
    <w:rsid w:val="007275FD"/>
    <w:rsid w:val="00727766"/>
    <w:rsid w:val="007310A7"/>
    <w:rsid w:val="007318B6"/>
    <w:rsid w:val="00731C5F"/>
    <w:rsid w:val="00732220"/>
    <w:rsid w:val="00732983"/>
    <w:rsid w:val="00732A69"/>
    <w:rsid w:val="007357A8"/>
    <w:rsid w:val="00735AA6"/>
    <w:rsid w:val="00735B08"/>
    <w:rsid w:val="00735DD6"/>
    <w:rsid w:val="00735E2F"/>
    <w:rsid w:val="00736433"/>
    <w:rsid w:val="007369F9"/>
    <w:rsid w:val="0074033B"/>
    <w:rsid w:val="00740483"/>
    <w:rsid w:val="007407C6"/>
    <w:rsid w:val="007416E5"/>
    <w:rsid w:val="00741C69"/>
    <w:rsid w:val="00744407"/>
    <w:rsid w:val="0074499B"/>
    <w:rsid w:val="00746516"/>
    <w:rsid w:val="0074768C"/>
    <w:rsid w:val="007479A6"/>
    <w:rsid w:val="00747AB6"/>
    <w:rsid w:val="00747F51"/>
    <w:rsid w:val="00751696"/>
    <w:rsid w:val="00751A39"/>
    <w:rsid w:val="00751D51"/>
    <w:rsid w:val="0075306D"/>
    <w:rsid w:val="007533D7"/>
    <w:rsid w:val="00753651"/>
    <w:rsid w:val="00753753"/>
    <w:rsid w:val="007538FA"/>
    <w:rsid w:val="00753B00"/>
    <w:rsid w:val="0075474A"/>
    <w:rsid w:val="00754C21"/>
    <w:rsid w:val="007567F0"/>
    <w:rsid w:val="007570B3"/>
    <w:rsid w:val="007570DB"/>
    <w:rsid w:val="00757753"/>
    <w:rsid w:val="00757AEC"/>
    <w:rsid w:val="00757C45"/>
    <w:rsid w:val="00757FFB"/>
    <w:rsid w:val="0076056D"/>
    <w:rsid w:val="007617A6"/>
    <w:rsid w:val="00762533"/>
    <w:rsid w:val="00762992"/>
    <w:rsid w:val="00764E1D"/>
    <w:rsid w:val="0076651B"/>
    <w:rsid w:val="00766BC3"/>
    <w:rsid w:val="00766E5B"/>
    <w:rsid w:val="00767234"/>
    <w:rsid w:val="0076739C"/>
    <w:rsid w:val="007679FD"/>
    <w:rsid w:val="00767C24"/>
    <w:rsid w:val="00767CFE"/>
    <w:rsid w:val="00770930"/>
    <w:rsid w:val="007715C7"/>
    <w:rsid w:val="007717F6"/>
    <w:rsid w:val="00772AD6"/>
    <w:rsid w:val="00772C65"/>
    <w:rsid w:val="0077345E"/>
    <w:rsid w:val="007735C1"/>
    <w:rsid w:val="007737A4"/>
    <w:rsid w:val="007748FE"/>
    <w:rsid w:val="00775B5E"/>
    <w:rsid w:val="00776118"/>
    <w:rsid w:val="00776A38"/>
    <w:rsid w:val="00776A5B"/>
    <w:rsid w:val="00776DD6"/>
    <w:rsid w:val="00777DB4"/>
    <w:rsid w:val="007804A3"/>
    <w:rsid w:val="007820B8"/>
    <w:rsid w:val="0078248B"/>
    <w:rsid w:val="00782A9E"/>
    <w:rsid w:val="00783797"/>
    <w:rsid w:val="00783AD2"/>
    <w:rsid w:val="0078462C"/>
    <w:rsid w:val="007849DB"/>
    <w:rsid w:val="00785106"/>
    <w:rsid w:val="00785513"/>
    <w:rsid w:val="00786DFB"/>
    <w:rsid w:val="00786ECF"/>
    <w:rsid w:val="00786F3E"/>
    <w:rsid w:val="0078705D"/>
    <w:rsid w:val="00790541"/>
    <w:rsid w:val="007908BB"/>
    <w:rsid w:val="007912F6"/>
    <w:rsid w:val="007916D3"/>
    <w:rsid w:val="007919FA"/>
    <w:rsid w:val="007924C1"/>
    <w:rsid w:val="00792D53"/>
    <w:rsid w:val="00792D57"/>
    <w:rsid w:val="00793FFE"/>
    <w:rsid w:val="0079418B"/>
    <w:rsid w:val="00794557"/>
    <w:rsid w:val="00794792"/>
    <w:rsid w:val="0079547F"/>
    <w:rsid w:val="007962B7"/>
    <w:rsid w:val="007969A4"/>
    <w:rsid w:val="007970F5"/>
    <w:rsid w:val="00797584"/>
    <w:rsid w:val="007A045A"/>
    <w:rsid w:val="007A2516"/>
    <w:rsid w:val="007A25AE"/>
    <w:rsid w:val="007A26AE"/>
    <w:rsid w:val="007A2983"/>
    <w:rsid w:val="007A2FAA"/>
    <w:rsid w:val="007A3099"/>
    <w:rsid w:val="007A3679"/>
    <w:rsid w:val="007A4FA9"/>
    <w:rsid w:val="007A50D9"/>
    <w:rsid w:val="007A6D66"/>
    <w:rsid w:val="007B0152"/>
    <w:rsid w:val="007B1D09"/>
    <w:rsid w:val="007B1D91"/>
    <w:rsid w:val="007B302D"/>
    <w:rsid w:val="007B34A0"/>
    <w:rsid w:val="007B47E1"/>
    <w:rsid w:val="007B489B"/>
    <w:rsid w:val="007B4911"/>
    <w:rsid w:val="007B4CA0"/>
    <w:rsid w:val="007B5D28"/>
    <w:rsid w:val="007B6412"/>
    <w:rsid w:val="007C1146"/>
    <w:rsid w:val="007C11AA"/>
    <w:rsid w:val="007C2BBC"/>
    <w:rsid w:val="007C2CE5"/>
    <w:rsid w:val="007C333B"/>
    <w:rsid w:val="007C36D4"/>
    <w:rsid w:val="007C3EDD"/>
    <w:rsid w:val="007C4218"/>
    <w:rsid w:val="007C4A94"/>
    <w:rsid w:val="007C52B4"/>
    <w:rsid w:val="007C5EC0"/>
    <w:rsid w:val="007C66BF"/>
    <w:rsid w:val="007D0068"/>
    <w:rsid w:val="007D018D"/>
    <w:rsid w:val="007D0900"/>
    <w:rsid w:val="007D0C67"/>
    <w:rsid w:val="007D2277"/>
    <w:rsid w:val="007D2358"/>
    <w:rsid w:val="007D2E6D"/>
    <w:rsid w:val="007D3B7F"/>
    <w:rsid w:val="007D40FC"/>
    <w:rsid w:val="007D439A"/>
    <w:rsid w:val="007D441C"/>
    <w:rsid w:val="007D5EEF"/>
    <w:rsid w:val="007D6C30"/>
    <w:rsid w:val="007D76C3"/>
    <w:rsid w:val="007E140A"/>
    <w:rsid w:val="007E151B"/>
    <w:rsid w:val="007E2202"/>
    <w:rsid w:val="007E24D8"/>
    <w:rsid w:val="007E257B"/>
    <w:rsid w:val="007E2D11"/>
    <w:rsid w:val="007E3C9D"/>
    <w:rsid w:val="007E3DCA"/>
    <w:rsid w:val="007E429A"/>
    <w:rsid w:val="007E5823"/>
    <w:rsid w:val="007E5CC9"/>
    <w:rsid w:val="007E5DCD"/>
    <w:rsid w:val="007E628E"/>
    <w:rsid w:val="007E66EF"/>
    <w:rsid w:val="007E6F2C"/>
    <w:rsid w:val="007E6FCB"/>
    <w:rsid w:val="007E743D"/>
    <w:rsid w:val="007E74E8"/>
    <w:rsid w:val="007E7A5C"/>
    <w:rsid w:val="007F013D"/>
    <w:rsid w:val="007F0926"/>
    <w:rsid w:val="007F092A"/>
    <w:rsid w:val="007F0AA6"/>
    <w:rsid w:val="007F0BA5"/>
    <w:rsid w:val="007F0F55"/>
    <w:rsid w:val="007F12DE"/>
    <w:rsid w:val="007F148C"/>
    <w:rsid w:val="007F25A0"/>
    <w:rsid w:val="007F27B7"/>
    <w:rsid w:val="007F2A3C"/>
    <w:rsid w:val="007F2D81"/>
    <w:rsid w:val="007F3299"/>
    <w:rsid w:val="007F357F"/>
    <w:rsid w:val="007F3969"/>
    <w:rsid w:val="007F3CF1"/>
    <w:rsid w:val="007F4957"/>
    <w:rsid w:val="007F497F"/>
    <w:rsid w:val="007F4E3F"/>
    <w:rsid w:val="007F4E47"/>
    <w:rsid w:val="007F62C8"/>
    <w:rsid w:val="007F7A0B"/>
    <w:rsid w:val="008004BA"/>
    <w:rsid w:val="008006BD"/>
    <w:rsid w:val="00800DDA"/>
    <w:rsid w:val="0080107E"/>
    <w:rsid w:val="008010EB"/>
    <w:rsid w:val="008015F2"/>
    <w:rsid w:val="0080228F"/>
    <w:rsid w:val="008025F7"/>
    <w:rsid w:val="00802BDF"/>
    <w:rsid w:val="0080475F"/>
    <w:rsid w:val="008061B2"/>
    <w:rsid w:val="008062DC"/>
    <w:rsid w:val="00806F2F"/>
    <w:rsid w:val="00807063"/>
    <w:rsid w:val="00812314"/>
    <w:rsid w:val="0081271A"/>
    <w:rsid w:val="00812B24"/>
    <w:rsid w:val="00813C6F"/>
    <w:rsid w:val="008143BE"/>
    <w:rsid w:val="008159D6"/>
    <w:rsid w:val="00815B4C"/>
    <w:rsid w:val="00816304"/>
    <w:rsid w:val="008163FA"/>
    <w:rsid w:val="008168CC"/>
    <w:rsid w:val="0081697E"/>
    <w:rsid w:val="00816AE0"/>
    <w:rsid w:val="00817092"/>
    <w:rsid w:val="0081733A"/>
    <w:rsid w:val="00817A71"/>
    <w:rsid w:val="00817FCC"/>
    <w:rsid w:val="008208DA"/>
    <w:rsid w:val="00820B10"/>
    <w:rsid w:val="00820C98"/>
    <w:rsid w:val="00821328"/>
    <w:rsid w:val="00821B06"/>
    <w:rsid w:val="008222E2"/>
    <w:rsid w:val="008223F3"/>
    <w:rsid w:val="00822523"/>
    <w:rsid w:val="00822557"/>
    <w:rsid w:val="0082273A"/>
    <w:rsid w:val="0082304C"/>
    <w:rsid w:val="0082315C"/>
    <w:rsid w:val="0082528C"/>
    <w:rsid w:val="00825447"/>
    <w:rsid w:val="00825790"/>
    <w:rsid w:val="00825F25"/>
    <w:rsid w:val="00827B26"/>
    <w:rsid w:val="00830163"/>
    <w:rsid w:val="00830642"/>
    <w:rsid w:val="00830AA9"/>
    <w:rsid w:val="00831217"/>
    <w:rsid w:val="00832804"/>
    <w:rsid w:val="00832BB2"/>
    <w:rsid w:val="00833645"/>
    <w:rsid w:val="00834ED5"/>
    <w:rsid w:val="00835008"/>
    <w:rsid w:val="008351EB"/>
    <w:rsid w:val="008360A8"/>
    <w:rsid w:val="00836C51"/>
    <w:rsid w:val="0083735E"/>
    <w:rsid w:val="00837C9A"/>
    <w:rsid w:val="00840612"/>
    <w:rsid w:val="0084077A"/>
    <w:rsid w:val="00840B37"/>
    <w:rsid w:val="00841CAD"/>
    <w:rsid w:val="008424AC"/>
    <w:rsid w:val="00842B2C"/>
    <w:rsid w:val="00842BC0"/>
    <w:rsid w:val="008433DA"/>
    <w:rsid w:val="00845736"/>
    <w:rsid w:val="00846D9F"/>
    <w:rsid w:val="0084712C"/>
    <w:rsid w:val="008502AC"/>
    <w:rsid w:val="00850524"/>
    <w:rsid w:val="0085113F"/>
    <w:rsid w:val="008528EB"/>
    <w:rsid w:val="0085428E"/>
    <w:rsid w:val="0085439D"/>
    <w:rsid w:val="0085471C"/>
    <w:rsid w:val="00855069"/>
    <w:rsid w:val="0085515F"/>
    <w:rsid w:val="00855327"/>
    <w:rsid w:val="00855832"/>
    <w:rsid w:val="00855C93"/>
    <w:rsid w:val="00857294"/>
    <w:rsid w:val="00860449"/>
    <w:rsid w:val="00861494"/>
    <w:rsid w:val="008615EF"/>
    <w:rsid w:val="00862134"/>
    <w:rsid w:val="00862388"/>
    <w:rsid w:val="00862441"/>
    <w:rsid w:val="00864120"/>
    <w:rsid w:val="0086460E"/>
    <w:rsid w:val="008658AD"/>
    <w:rsid w:val="00865A57"/>
    <w:rsid w:val="00865B13"/>
    <w:rsid w:val="00865EAB"/>
    <w:rsid w:val="0086616A"/>
    <w:rsid w:val="00867E4B"/>
    <w:rsid w:val="00871CA1"/>
    <w:rsid w:val="008725E3"/>
    <w:rsid w:val="00872A33"/>
    <w:rsid w:val="0087395C"/>
    <w:rsid w:val="008739DE"/>
    <w:rsid w:val="008747D1"/>
    <w:rsid w:val="00875237"/>
    <w:rsid w:val="00875FEB"/>
    <w:rsid w:val="00876546"/>
    <w:rsid w:val="00877A59"/>
    <w:rsid w:val="00877B51"/>
    <w:rsid w:val="00877DAB"/>
    <w:rsid w:val="00877F94"/>
    <w:rsid w:val="0088044D"/>
    <w:rsid w:val="008806FC"/>
    <w:rsid w:val="00880F50"/>
    <w:rsid w:val="00881353"/>
    <w:rsid w:val="008813F4"/>
    <w:rsid w:val="00881B65"/>
    <w:rsid w:val="00882CEF"/>
    <w:rsid w:val="00882DB8"/>
    <w:rsid w:val="008835D7"/>
    <w:rsid w:val="00883893"/>
    <w:rsid w:val="00883951"/>
    <w:rsid w:val="00883F19"/>
    <w:rsid w:val="00884866"/>
    <w:rsid w:val="008851A3"/>
    <w:rsid w:val="00885A4C"/>
    <w:rsid w:val="00887B37"/>
    <w:rsid w:val="00887C3D"/>
    <w:rsid w:val="008909E3"/>
    <w:rsid w:val="00890C49"/>
    <w:rsid w:val="00891360"/>
    <w:rsid w:val="0089229E"/>
    <w:rsid w:val="008923D2"/>
    <w:rsid w:val="00892666"/>
    <w:rsid w:val="00892F84"/>
    <w:rsid w:val="00893305"/>
    <w:rsid w:val="00893F68"/>
    <w:rsid w:val="00895557"/>
    <w:rsid w:val="00895587"/>
    <w:rsid w:val="00896079"/>
    <w:rsid w:val="00896830"/>
    <w:rsid w:val="00896A65"/>
    <w:rsid w:val="00896CF3"/>
    <w:rsid w:val="00897BD7"/>
    <w:rsid w:val="008A06BD"/>
    <w:rsid w:val="008A099F"/>
    <w:rsid w:val="008A0D90"/>
    <w:rsid w:val="008A14E0"/>
    <w:rsid w:val="008A1687"/>
    <w:rsid w:val="008A16EA"/>
    <w:rsid w:val="008A285E"/>
    <w:rsid w:val="008A3A1F"/>
    <w:rsid w:val="008A3AC2"/>
    <w:rsid w:val="008A3D8D"/>
    <w:rsid w:val="008A42B1"/>
    <w:rsid w:val="008A483B"/>
    <w:rsid w:val="008A5B6C"/>
    <w:rsid w:val="008A6095"/>
    <w:rsid w:val="008A762B"/>
    <w:rsid w:val="008A7C13"/>
    <w:rsid w:val="008A7C48"/>
    <w:rsid w:val="008B27E7"/>
    <w:rsid w:val="008B2DBF"/>
    <w:rsid w:val="008B3423"/>
    <w:rsid w:val="008B3D12"/>
    <w:rsid w:val="008B47D7"/>
    <w:rsid w:val="008B6B2B"/>
    <w:rsid w:val="008B74A8"/>
    <w:rsid w:val="008B7B57"/>
    <w:rsid w:val="008C00AF"/>
    <w:rsid w:val="008C1736"/>
    <w:rsid w:val="008C220C"/>
    <w:rsid w:val="008C22CE"/>
    <w:rsid w:val="008C2DC2"/>
    <w:rsid w:val="008C2E5E"/>
    <w:rsid w:val="008C315D"/>
    <w:rsid w:val="008C331D"/>
    <w:rsid w:val="008C3ACB"/>
    <w:rsid w:val="008C3FB8"/>
    <w:rsid w:val="008C4611"/>
    <w:rsid w:val="008C4CB7"/>
    <w:rsid w:val="008C61AD"/>
    <w:rsid w:val="008C767D"/>
    <w:rsid w:val="008D1244"/>
    <w:rsid w:val="008D15D5"/>
    <w:rsid w:val="008D1955"/>
    <w:rsid w:val="008D1C9D"/>
    <w:rsid w:val="008D1E9E"/>
    <w:rsid w:val="008D2035"/>
    <w:rsid w:val="008D24A6"/>
    <w:rsid w:val="008D25BE"/>
    <w:rsid w:val="008D291E"/>
    <w:rsid w:val="008D45AD"/>
    <w:rsid w:val="008D4623"/>
    <w:rsid w:val="008D5C75"/>
    <w:rsid w:val="008D5C81"/>
    <w:rsid w:val="008D62DD"/>
    <w:rsid w:val="008D69B7"/>
    <w:rsid w:val="008D6EA6"/>
    <w:rsid w:val="008D6FFD"/>
    <w:rsid w:val="008D7170"/>
    <w:rsid w:val="008D7486"/>
    <w:rsid w:val="008D76F6"/>
    <w:rsid w:val="008D7D5B"/>
    <w:rsid w:val="008E04D6"/>
    <w:rsid w:val="008E0DDA"/>
    <w:rsid w:val="008E1883"/>
    <w:rsid w:val="008E26F3"/>
    <w:rsid w:val="008E2803"/>
    <w:rsid w:val="008E3553"/>
    <w:rsid w:val="008E38C4"/>
    <w:rsid w:val="008E4058"/>
    <w:rsid w:val="008E415A"/>
    <w:rsid w:val="008E41CB"/>
    <w:rsid w:val="008E5984"/>
    <w:rsid w:val="008E5DF4"/>
    <w:rsid w:val="008E6A9A"/>
    <w:rsid w:val="008E7A75"/>
    <w:rsid w:val="008F0577"/>
    <w:rsid w:val="008F0925"/>
    <w:rsid w:val="008F1113"/>
    <w:rsid w:val="008F17B8"/>
    <w:rsid w:val="008F2244"/>
    <w:rsid w:val="008F33AF"/>
    <w:rsid w:val="008F3BC8"/>
    <w:rsid w:val="008F4054"/>
    <w:rsid w:val="008F430E"/>
    <w:rsid w:val="008F4E7D"/>
    <w:rsid w:val="008F59C5"/>
    <w:rsid w:val="008F65D7"/>
    <w:rsid w:val="008F6968"/>
    <w:rsid w:val="008F6F9C"/>
    <w:rsid w:val="009010B9"/>
    <w:rsid w:val="0090179F"/>
    <w:rsid w:val="00901A70"/>
    <w:rsid w:val="00901D89"/>
    <w:rsid w:val="00902629"/>
    <w:rsid w:val="00902D14"/>
    <w:rsid w:val="00902E1C"/>
    <w:rsid w:val="009032D7"/>
    <w:rsid w:val="009039BD"/>
    <w:rsid w:val="00903ABB"/>
    <w:rsid w:val="00903DF7"/>
    <w:rsid w:val="009041FB"/>
    <w:rsid w:val="00906C09"/>
    <w:rsid w:val="00906EB0"/>
    <w:rsid w:val="00907F9A"/>
    <w:rsid w:val="0091014F"/>
    <w:rsid w:val="00910F34"/>
    <w:rsid w:val="00912B36"/>
    <w:rsid w:val="00912B50"/>
    <w:rsid w:val="00912C4E"/>
    <w:rsid w:val="00914018"/>
    <w:rsid w:val="0091438A"/>
    <w:rsid w:val="0091445D"/>
    <w:rsid w:val="00914B02"/>
    <w:rsid w:val="00915052"/>
    <w:rsid w:val="0091509F"/>
    <w:rsid w:val="00916999"/>
    <w:rsid w:val="00916C42"/>
    <w:rsid w:val="009176D4"/>
    <w:rsid w:val="009179AB"/>
    <w:rsid w:val="00922427"/>
    <w:rsid w:val="00922FB6"/>
    <w:rsid w:val="009232BF"/>
    <w:rsid w:val="009263BF"/>
    <w:rsid w:val="00927CE6"/>
    <w:rsid w:val="0093016B"/>
    <w:rsid w:val="00931770"/>
    <w:rsid w:val="0093454F"/>
    <w:rsid w:val="00934D8A"/>
    <w:rsid w:val="009354B9"/>
    <w:rsid w:val="00937F06"/>
    <w:rsid w:val="009402D5"/>
    <w:rsid w:val="009409C9"/>
    <w:rsid w:val="009411F0"/>
    <w:rsid w:val="0094162B"/>
    <w:rsid w:val="00941E60"/>
    <w:rsid w:val="00942721"/>
    <w:rsid w:val="00942D34"/>
    <w:rsid w:val="00942DA8"/>
    <w:rsid w:val="00942ECC"/>
    <w:rsid w:val="00943436"/>
    <w:rsid w:val="0094354D"/>
    <w:rsid w:val="00943728"/>
    <w:rsid w:val="009437AD"/>
    <w:rsid w:val="009446F9"/>
    <w:rsid w:val="009455C4"/>
    <w:rsid w:val="00946119"/>
    <w:rsid w:val="009464B3"/>
    <w:rsid w:val="00946DB2"/>
    <w:rsid w:val="00950835"/>
    <w:rsid w:val="00950883"/>
    <w:rsid w:val="00950B51"/>
    <w:rsid w:val="00950D72"/>
    <w:rsid w:val="00950EEE"/>
    <w:rsid w:val="00951949"/>
    <w:rsid w:val="00951A69"/>
    <w:rsid w:val="00951EDD"/>
    <w:rsid w:val="00952433"/>
    <w:rsid w:val="0095261A"/>
    <w:rsid w:val="00954A71"/>
    <w:rsid w:val="009551F9"/>
    <w:rsid w:val="00955587"/>
    <w:rsid w:val="00955673"/>
    <w:rsid w:val="00955B89"/>
    <w:rsid w:val="00956081"/>
    <w:rsid w:val="0095619A"/>
    <w:rsid w:val="0095694B"/>
    <w:rsid w:val="00957307"/>
    <w:rsid w:val="00957C01"/>
    <w:rsid w:val="00960135"/>
    <w:rsid w:val="0096027B"/>
    <w:rsid w:val="00961F6E"/>
    <w:rsid w:val="00961F88"/>
    <w:rsid w:val="009621A3"/>
    <w:rsid w:val="009629D8"/>
    <w:rsid w:val="00963031"/>
    <w:rsid w:val="009630C6"/>
    <w:rsid w:val="00963664"/>
    <w:rsid w:val="00963F53"/>
    <w:rsid w:val="009644E6"/>
    <w:rsid w:val="00964ACA"/>
    <w:rsid w:val="00966337"/>
    <w:rsid w:val="009671A8"/>
    <w:rsid w:val="00967F9F"/>
    <w:rsid w:val="00970238"/>
    <w:rsid w:val="009702A4"/>
    <w:rsid w:val="009702EB"/>
    <w:rsid w:val="00971585"/>
    <w:rsid w:val="00971D6C"/>
    <w:rsid w:val="0097263B"/>
    <w:rsid w:val="009726D7"/>
    <w:rsid w:val="00972D1E"/>
    <w:rsid w:val="00973E01"/>
    <w:rsid w:val="0097453B"/>
    <w:rsid w:val="00974A7A"/>
    <w:rsid w:val="00975411"/>
    <w:rsid w:val="0097551C"/>
    <w:rsid w:val="00975D94"/>
    <w:rsid w:val="00976234"/>
    <w:rsid w:val="00976A79"/>
    <w:rsid w:val="00976DA5"/>
    <w:rsid w:val="00976DFD"/>
    <w:rsid w:val="00977BD5"/>
    <w:rsid w:val="00981BC3"/>
    <w:rsid w:val="009822C5"/>
    <w:rsid w:val="00982537"/>
    <w:rsid w:val="00983578"/>
    <w:rsid w:val="00984D1D"/>
    <w:rsid w:val="00984EC1"/>
    <w:rsid w:val="00986FBE"/>
    <w:rsid w:val="0098711B"/>
    <w:rsid w:val="00987FFC"/>
    <w:rsid w:val="00990369"/>
    <w:rsid w:val="00990510"/>
    <w:rsid w:val="009914DC"/>
    <w:rsid w:val="009917F6"/>
    <w:rsid w:val="009926C7"/>
    <w:rsid w:val="00992EF3"/>
    <w:rsid w:val="00993FA7"/>
    <w:rsid w:val="0099523F"/>
    <w:rsid w:val="009969E5"/>
    <w:rsid w:val="009A0152"/>
    <w:rsid w:val="009A31BA"/>
    <w:rsid w:val="009A3A4E"/>
    <w:rsid w:val="009A44EC"/>
    <w:rsid w:val="009A4ACB"/>
    <w:rsid w:val="009A5005"/>
    <w:rsid w:val="009A5709"/>
    <w:rsid w:val="009A5A86"/>
    <w:rsid w:val="009A6BD0"/>
    <w:rsid w:val="009A72D7"/>
    <w:rsid w:val="009A761C"/>
    <w:rsid w:val="009B09C0"/>
    <w:rsid w:val="009B0ADB"/>
    <w:rsid w:val="009B133A"/>
    <w:rsid w:val="009B155D"/>
    <w:rsid w:val="009B1EFC"/>
    <w:rsid w:val="009B1F4E"/>
    <w:rsid w:val="009B2466"/>
    <w:rsid w:val="009B3442"/>
    <w:rsid w:val="009B3468"/>
    <w:rsid w:val="009B3DBA"/>
    <w:rsid w:val="009B4323"/>
    <w:rsid w:val="009B48D1"/>
    <w:rsid w:val="009B49C9"/>
    <w:rsid w:val="009B5025"/>
    <w:rsid w:val="009B507C"/>
    <w:rsid w:val="009B579A"/>
    <w:rsid w:val="009B61B7"/>
    <w:rsid w:val="009B7792"/>
    <w:rsid w:val="009C03AC"/>
    <w:rsid w:val="009C1113"/>
    <w:rsid w:val="009C1D94"/>
    <w:rsid w:val="009C26F4"/>
    <w:rsid w:val="009C27A5"/>
    <w:rsid w:val="009C2950"/>
    <w:rsid w:val="009C371C"/>
    <w:rsid w:val="009C3ECD"/>
    <w:rsid w:val="009C42E6"/>
    <w:rsid w:val="009C4635"/>
    <w:rsid w:val="009C4778"/>
    <w:rsid w:val="009C4CE9"/>
    <w:rsid w:val="009C53A1"/>
    <w:rsid w:val="009C585C"/>
    <w:rsid w:val="009C5BF2"/>
    <w:rsid w:val="009C6202"/>
    <w:rsid w:val="009C6A73"/>
    <w:rsid w:val="009C7295"/>
    <w:rsid w:val="009C73F4"/>
    <w:rsid w:val="009C7456"/>
    <w:rsid w:val="009C76D6"/>
    <w:rsid w:val="009C77A2"/>
    <w:rsid w:val="009D0D37"/>
    <w:rsid w:val="009D1F2E"/>
    <w:rsid w:val="009D30FB"/>
    <w:rsid w:val="009D44FE"/>
    <w:rsid w:val="009D4518"/>
    <w:rsid w:val="009D54CE"/>
    <w:rsid w:val="009D5FCB"/>
    <w:rsid w:val="009D62E0"/>
    <w:rsid w:val="009D6691"/>
    <w:rsid w:val="009D698F"/>
    <w:rsid w:val="009D7BC1"/>
    <w:rsid w:val="009E0502"/>
    <w:rsid w:val="009E0AE4"/>
    <w:rsid w:val="009E10A5"/>
    <w:rsid w:val="009E1879"/>
    <w:rsid w:val="009E25A9"/>
    <w:rsid w:val="009E326F"/>
    <w:rsid w:val="009E4293"/>
    <w:rsid w:val="009E4B7F"/>
    <w:rsid w:val="009E5A83"/>
    <w:rsid w:val="009E7400"/>
    <w:rsid w:val="009E770A"/>
    <w:rsid w:val="009F00AB"/>
    <w:rsid w:val="009F05EE"/>
    <w:rsid w:val="009F0BDD"/>
    <w:rsid w:val="009F10F7"/>
    <w:rsid w:val="009F1833"/>
    <w:rsid w:val="009F24F0"/>
    <w:rsid w:val="009F2663"/>
    <w:rsid w:val="009F360A"/>
    <w:rsid w:val="009F3647"/>
    <w:rsid w:val="009F36B9"/>
    <w:rsid w:val="009F388B"/>
    <w:rsid w:val="009F38ED"/>
    <w:rsid w:val="009F43B9"/>
    <w:rsid w:val="009F542C"/>
    <w:rsid w:val="009F5443"/>
    <w:rsid w:val="009F5A21"/>
    <w:rsid w:val="009F6983"/>
    <w:rsid w:val="00A00C78"/>
    <w:rsid w:val="00A01233"/>
    <w:rsid w:val="00A01705"/>
    <w:rsid w:val="00A02052"/>
    <w:rsid w:val="00A02454"/>
    <w:rsid w:val="00A02B76"/>
    <w:rsid w:val="00A0328A"/>
    <w:rsid w:val="00A03553"/>
    <w:rsid w:val="00A102E4"/>
    <w:rsid w:val="00A10A85"/>
    <w:rsid w:val="00A10D81"/>
    <w:rsid w:val="00A1190F"/>
    <w:rsid w:val="00A12533"/>
    <w:rsid w:val="00A12B10"/>
    <w:rsid w:val="00A12F1B"/>
    <w:rsid w:val="00A134CD"/>
    <w:rsid w:val="00A138AB"/>
    <w:rsid w:val="00A13A85"/>
    <w:rsid w:val="00A13B6E"/>
    <w:rsid w:val="00A140D4"/>
    <w:rsid w:val="00A1491F"/>
    <w:rsid w:val="00A14BFD"/>
    <w:rsid w:val="00A150FA"/>
    <w:rsid w:val="00A15102"/>
    <w:rsid w:val="00A15197"/>
    <w:rsid w:val="00A1714A"/>
    <w:rsid w:val="00A2048B"/>
    <w:rsid w:val="00A20D55"/>
    <w:rsid w:val="00A2262E"/>
    <w:rsid w:val="00A22D59"/>
    <w:rsid w:val="00A230E5"/>
    <w:rsid w:val="00A23BE7"/>
    <w:rsid w:val="00A23E5E"/>
    <w:rsid w:val="00A24C06"/>
    <w:rsid w:val="00A24D82"/>
    <w:rsid w:val="00A251C5"/>
    <w:rsid w:val="00A2607B"/>
    <w:rsid w:val="00A27033"/>
    <w:rsid w:val="00A30009"/>
    <w:rsid w:val="00A30917"/>
    <w:rsid w:val="00A30E3E"/>
    <w:rsid w:val="00A318E6"/>
    <w:rsid w:val="00A32529"/>
    <w:rsid w:val="00A325AA"/>
    <w:rsid w:val="00A3532A"/>
    <w:rsid w:val="00A36538"/>
    <w:rsid w:val="00A37976"/>
    <w:rsid w:val="00A37C98"/>
    <w:rsid w:val="00A40652"/>
    <w:rsid w:val="00A4066E"/>
    <w:rsid w:val="00A40B0C"/>
    <w:rsid w:val="00A411E4"/>
    <w:rsid w:val="00A41292"/>
    <w:rsid w:val="00A416F7"/>
    <w:rsid w:val="00A41C21"/>
    <w:rsid w:val="00A41C47"/>
    <w:rsid w:val="00A424BB"/>
    <w:rsid w:val="00A427E0"/>
    <w:rsid w:val="00A43822"/>
    <w:rsid w:val="00A44DE2"/>
    <w:rsid w:val="00A44F53"/>
    <w:rsid w:val="00A459A7"/>
    <w:rsid w:val="00A45B6F"/>
    <w:rsid w:val="00A45D2C"/>
    <w:rsid w:val="00A4645F"/>
    <w:rsid w:val="00A46D68"/>
    <w:rsid w:val="00A47EF1"/>
    <w:rsid w:val="00A50B0B"/>
    <w:rsid w:val="00A50F3A"/>
    <w:rsid w:val="00A52CDC"/>
    <w:rsid w:val="00A53172"/>
    <w:rsid w:val="00A53424"/>
    <w:rsid w:val="00A53554"/>
    <w:rsid w:val="00A53892"/>
    <w:rsid w:val="00A538AF"/>
    <w:rsid w:val="00A55F04"/>
    <w:rsid w:val="00A56545"/>
    <w:rsid w:val="00A568FD"/>
    <w:rsid w:val="00A576ED"/>
    <w:rsid w:val="00A6017A"/>
    <w:rsid w:val="00A606A1"/>
    <w:rsid w:val="00A608DA"/>
    <w:rsid w:val="00A613BD"/>
    <w:rsid w:val="00A61446"/>
    <w:rsid w:val="00A62038"/>
    <w:rsid w:val="00A62731"/>
    <w:rsid w:val="00A62927"/>
    <w:rsid w:val="00A6327A"/>
    <w:rsid w:val="00A6329E"/>
    <w:rsid w:val="00A6367E"/>
    <w:rsid w:val="00A63E44"/>
    <w:rsid w:val="00A63EEB"/>
    <w:rsid w:val="00A64385"/>
    <w:rsid w:val="00A64D80"/>
    <w:rsid w:val="00A654A3"/>
    <w:rsid w:val="00A65C6A"/>
    <w:rsid w:val="00A668C6"/>
    <w:rsid w:val="00A6695B"/>
    <w:rsid w:val="00A66F23"/>
    <w:rsid w:val="00A6711C"/>
    <w:rsid w:val="00A67F93"/>
    <w:rsid w:val="00A70645"/>
    <w:rsid w:val="00A70F59"/>
    <w:rsid w:val="00A71AF2"/>
    <w:rsid w:val="00A72A36"/>
    <w:rsid w:val="00A73320"/>
    <w:rsid w:val="00A737F8"/>
    <w:rsid w:val="00A73E91"/>
    <w:rsid w:val="00A73EA9"/>
    <w:rsid w:val="00A742BA"/>
    <w:rsid w:val="00A75EDA"/>
    <w:rsid w:val="00A76237"/>
    <w:rsid w:val="00A7666D"/>
    <w:rsid w:val="00A80FF8"/>
    <w:rsid w:val="00A8106E"/>
    <w:rsid w:val="00A81ACD"/>
    <w:rsid w:val="00A81D42"/>
    <w:rsid w:val="00A8268B"/>
    <w:rsid w:val="00A83884"/>
    <w:rsid w:val="00A83A43"/>
    <w:rsid w:val="00A83E1C"/>
    <w:rsid w:val="00A84B77"/>
    <w:rsid w:val="00A84D1A"/>
    <w:rsid w:val="00A85140"/>
    <w:rsid w:val="00A872E3"/>
    <w:rsid w:val="00A87EC3"/>
    <w:rsid w:val="00A87F28"/>
    <w:rsid w:val="00A87F6F"/>
    <w:rsid w:val="00A90EED"/>
    <w:rsid w:val="00A90F7A"/>
    <w:rsid w:val="00A9110D"/>
    <w:rsid w:val="00A921A7"/>
    <w:rsid w:val="00A9222F"/>
    <w:rsid w:val="00A92899"/>
    <w:rsid w:val="00A92C2A"/>
    <w:rsid w:val="00A93048"/>
    <w:rsid w:val="00A9394D"/>
    <w:rsid w:val="00A93D95"/>
    <w:rsid w:val="00A941BD"/>
    <w:rsid w:val="00A94679"/>
    <w:rsid w:val="00A95023"/>
    <w:rsid w:val="00A953FD"/>
    <w:rsid w:val="00A95FCE"/>
    <w:rsid w:val="00A9651C"/>
    <w:rsid w:val="00A96C29"/>
    <w:rsid w:val="00A97078"/>
    <w:rsid w:val="00A971C4"/>
    <w:rsid w:val="00AA0AB4"/>
    <w:rsid w:val="00AA1183"/>
    <w:rsid w:val="00AA263A"/>
    <w:rsid w:val="00AA2E45"/>
    <w:rsid w:val="00AA2FF4"/>
    <w:rsid w:val="00AA3327"/>
    <w:rsid w:val="00AA3A5C"/>
    <w:rsid w:val="00AA400C"/>
    <w:rsid w:val="00AA4233"/>
    <w:rsid w:val="00AA5744"/>
    <w:rsid w:val="00AA606D"/>
    <w:rsid w:val="00AA62C0"/>
    <w:rsid w:val="00AA6533"/>
    <w:rsid w:val="00AA6EA7"/>
    <w:rsid w:val="00AA76A8"/>
    <w:rsid w:val="00AA7CCE"/>
    <w:rsid w:val="00AB0493"/>
    <w:rsid w:val="00AB0CE8"/>
    <w:rsid w:val="00AB149C"/>
    <w:rsid w:val="00AB2C92"/>
    <w:rsid w:val="00AB2DC5"/>
    <w:rsid w:val="00AB4C2C"/>
    <w:rsid w:val="00AB4C43"/>
    <w:rsid w:val="00AB4C5C"/>
    <w:rsid w:val="00AB502E"/>
    <w:rsid w:val="00AB5381"/>
    <w:rsid w:val="00AB5C47"/>
    <w:rsid w:val="00AB6269"/>
    <w:rsid w:val="00AB6923"/>
    <w:rsid w:val="00AB6F22"/>
    <w:rsid w:val="00AC04C1"/>
    <w:rsid w:val="00AC0630"/>
    <w:rsid w:val="00AC06B3"/>
    <w:rsid w:val="00AC19CB"/>
    <w:rsid w:val="00AC2ADE"/>
    <w:rsid w:val="00AC2C77"/>
    <w:rsid w:val="00AC2DFB"/>
    <w:rsid w:val="00AC369E"/>
    <w:rsid w:val="00AC3F77"/>
    <w:rsid w:val="00AC4273"/>
    <w:rsid w:val="00AC4BD8"/>
    <w:rsid w:val="00AC4EF2"/>
    <w:rsid w:val="00AC5076"/>
    <w:rsid w:val="00AC5398"/>
    <w:rsid w:val="00AC575B"/>
    <w:rsid w:val="00AC6072"/>
    <w:rsid w:val="00AC73F0"/>
    <w:rsid w:val="00AC744F"/>
    <w:rsid w:val="00AC7DB4"/>
    <w:rsid w:val="00AD1EC5"/>
    <w:rsid w:val="00AD27C1"/>
    <w:rsid w:val="00AD3577"/>
    <w:rsid w:val="00AD3C41"/>
    <w:rsid w:val="00AD42F7"/>
    <w:rsid w:val="00AD432B"/>
    <w:rsid w:val="00AD5424"/>
    <w:rsid w:val="00AD5F41"/>
    <w:rsid w:val="00AD6135"/>
    <w:rsid w:val="00AD62C4"/>
    <w:rsid w:val="00AD642E"/>
    <w:rsid w:val="00AD7375"/>
    <w:rsid w:val="00AE0195"/>
    <w:rsid w:val="00AE053C"/>
    <w:rsid w:val="00AE1983"/>
    <w:rsid w:val="00AE223B"/>
    <w:rsid w:val="00AE3A97"/>
    <w:rsid w:val="00AE3BD8"/>
    <w:rsid w:val="00AE3F14"/>
    <w:rsid w:val="00AE418A"/>
    <w:rsid w:val="00AE50ED"/>
    <w:rsid w:val="00AE5879"/>
    <w:rsid w:val="00AE5D9E"/>
    <w:rsid w:val="00AE6678"/>
    <w:rsid w:val="00AE66EB"/>
    <w:rsid w:val="00AE6EEB"/>
    <w:rsid w:val="00AF0007"/>
    <w:rsid w:val="00AF01C2"/>
    <w:rsid w:val="00AF04A3"/>
    <w:rsid w:val="00AF0753"/>
    <w:rsid w:val="00AF0E0D"/>
    <w:rsid w:val="00AF18AA"/>
    <w:rsid w:val="00AF2593"/>
    <w:rsid w:val="00AF2DD9"/>
    <w:rsid w:val="00AF33A9"/>
    <w:rsid w:val="00AF3DC0"/>
    <w:rsid w:val="00AF4551"/>
    <w:rsid w:val="00AF4896"/>
    <w:rsid w:val="00AF5030"/>
    <w:rsid w:val="00AF5141"/>
    <w:rsid w:val="00AF5AE2"/>
    <w:rsid w:val="00AF5BCB"/>
    <w:rsid w:val="00AF64F6"/>
    <w:rsid w:val="00AF7989"/>
    <w:rsid w:val="00AF7D06"/>
    <w:rsid w:val="00B00F5C"/>
    <w:rsid w:val="00B01653"/>
    <w:rsid w:val="00B01D41"/>
    <w:rsid w:val="00B01F43"/>
    <w:rsid w:val="00B0348E"/>
    <w:rsid w:val="00B04267"/>
    <w:rsid w:val="00B05080"/>
    <w:rsid w:val="00B054AC"/>
    <w:rsid w:val="00B056DF"/>
    <w:rsid w:val="00B0589B"/>
    <w:rsid w:val="00B05BBA"/>
    <w:rsid w:val="00B06336"/>
    <w:rsid w:val="00B06855"/>
    <w:rsid w:val="00B06B73"/>
    <w:rsid w:val="00B06DD4"/>
    <w:rsid w:val="00B107EA"/>
    <w:rsid w:val="00B1210A"/>
    <w:rsid w:val="00B127B4"/>
    <w:rsid w:val="00B127D4"/>
    <w:rsid w:val="00B128CC"/>
    <w:rsid w:val="00B1332D"/>
    <w:rsid w:val="00B15303"/>
    <w:rsid w:val="00B160C9"/>
    <w:rsid w:val="00B16297"/>
    <w:rsid w:val="00B173E6"/>
    <w:rsid w:val="00B20EB3"/>
    <w:rsid w:val="00B21AEE"/>
    <w:rsid w:val="00B21F66"/>
    <w:rsid w:val="00B223F4"/>
    <w:rsid w:val="00B223F5"/>
    <w:rsid w:val="00B22AFD"/>
    <w:rsid w:val="00B22B8E"/>
    <w:rsid w:val="00B238A3"/>
    <w:rsid w:val="00B238BA"/>
    <w:rsid w:val="00B25057"/>
    <w:rsid w:val="00B25085"/>
    <w:rsid w:val="00B25560"/>
    <w:rsid w:val="00B275B0"/>
    <w:rsid w:val="00B2782E"/>
    <w:rsid w:val="00B27E2F"/>
    <w:rsid w:val="00B316D6"/>
    <w:rsid w:val="00B31E60"/>
    <w:rsid w:val="00B32271"/>
    <w:rsid w:val="00B32B07"/>
    <w:rsid w:val="00B32D0F"/>
    <w:rsid w:val="00B33215"/>
    <w:rsid w:val="00B340EF"/>
    <w:rsid w:val="00B358D4"/>
    <w:rsid w:val="00B3596E"/>
    <w:rsid w:val="00B36098"/>
    <w:rsid w:val="00B364A1"/>
    <w:rsid w:val="00B36617"/>
    <w:rsid w:val="00B371F1"/>
    <w:rsid w:val="00B374CF"/>
    <w:rsid w:val="00B376BC"/>
    <w:rsid w:val="00B37888"/>
    <w:rsid w:val="00B37B55"/>
    <w:rsid w:val="00B37D55"/>
    <w:rsid w:val="00B42630"/>
    <w:rsid w:val="00B429C3"/>
    <w:rsid w:val="00B42CB5"/>
    <w:rsid w:val="00B440C5"/>
    <w:rsid w:val="00B4443F"/>
    <w:rsid w:val="00B45BF8"/>
    <w:rsid w:val="00B465A9"/>
    <w:rsid w:val="00B46997"/>
    <w:rsid w:val="00B50BC6"/>
    <w:rsid w:val="00B5135F"/>
    <w:rsid w:val="00B523FD"/>
    <w:rsid w:val="00B53243"/>
    <w:rsid w:val="00B53A91"/>
    <w:rsid w:val="00B5433F"/>
    <w:rsid w:val="00B547C8"/>
    <w:rsid w:val="00B54BA5"/>
    <w:rsid w:val="00B55ACC"/>
    <w:rsid w:val="00B5624E"/>
    <w:rsid w:val="00B572D7"/>
    <w:rsid w:val="00B6158C"/>
    <w:rsid w:val="00B61B8E"/>
    <w:rsid w:val="00B64415"/>
    <w:rsid w:val="00B6455F"/>
    <w:rsid w:val="00B64A72"/>
    <w:rsid w:val="00B64F74"/>
    <w:rsid w:val="00B65A4B"/>
    <w:rsid w:val="00B66A64"/>
    <w:rsid w:val="00B679CA"/>
    <w:rsid w:val="00B7026D"/>
    <w:rsid w:val="00B70407"/>
    <w:rsid w:val="00B70653"/>
    <w:rsid w:val="00B70A6C"/>
    <w:rsid w:val="00B70DA8"/>
    <w:rsid w:val="00B71180"/>
    <w:rsid w:val="00B715F0"/>
    <w:rsid w:val="00B71814"/>
    <w:rsid w:val="00B71BB1"/>
    <w:rsid w:val="00B71E13"/>
    <w:rsid w:val="00B73F13"/>
    <w:rsid w:val="00B744FB"/>
    <w:rsid w:val="00B7517F"/>
    <w:rsid w:val="00B75544"/>
    <w:rsid w:val="00B755DE"/>
    <w:rsid w:val="00B7573A"/>
    <w:rsid w:val="00B75A5D"/>
    <w:rsid w:val="00B7688F"/>
    <w:rsid w:val="00B76CF3"/>
    <w:rsid w:val="00B77970"/>
    <w:rsid w:val="00B77FCB"/>
    <w:rsid w:val="00B800B6"/>
    <w:rsid w:val="00B800BE"/>
    <w:rsid w:val="00B80A32"/>
    <w:rsid w:val="00B82A60"/>
    <w:rsid w:val="00B82B03"/>
    <w:rsid w:val="00B82B30"/>
    <w:rsid w:val="00B83A17"/>
    <w:rsid w:val="00B83D66"/>
    <w:rsid w:val="00B842AE"/>
    <w:rsid w:val="00B84967"/>
    <w:rsid w:val="00B8552E"/>
    <w:rsid w:val="00B85DEB"/>
    <w:rsid w:val="00B86B4E"/>
    <w:rsid w:val="00B87D23"/>
    <w:rsid w:val="00B87F2D"/>
    <w:rsid w:val="00B90882"/>
    <w:rsid w:val="00B90A65"/>
    <w:rsid w:val="00B90B46"/>
    <w:rsid w:val="00B90CBB"/>
    <w:rsid w:val="00B90EDF"/>
    <w:rsid w:val="00B90F36"/>
    <w:rsid w:val="00B91574"/>
    <w:rsid w:val="00B921E9"/>
    <w:rsid w:val="00B9298A"/>
    <w:rsid w:val="00B92DFC"/>
    <w:rsid w:val="00B930A9"/>
    <w:rsid w:val="00B9358C"/>
    <w:rsid w:val="00B93736"/>
    <w:rsid w:val="00B93E85"/>
    <w:rsid w:val="00B94BEA"/>
    <w:rsid w:val="00B94DF1"/>
    <w:rsid w:val="00B95BB8"/>
    <w:rsid w:val="00B95FB5"/>
    <w:rsid w:val="00B965D8"/>
    <w:rsid w:val="00B972AB"/>
    <w:rsid w:val="00B97D08"/>
    <w:rsid w:val="00B97E4E"/>
    <w:rsid w:val="00BA050F"/>
    <w:rsid w:val="00BA0B94"/>
    <w:rsid w:val="00BA0DAE"/>
    <w:rsid w:val="00BA1C8D"/>
    <w:rsid w:val="00BA1E9A"/>
    <w:rsid w:val="00BA2E9D"/>
    <w:rsid w:val="00BA33D2"/>
    <w:rsid w:val="00BA35CE"/>
    <w:rsid w:val="00BA3FDF"/>
    <w:rsid w:val="00BA4924"/>
    <w:rsid w:val="00BA5B92"/>
    <w:rsid w:val="00BA73D6"/>
    <w:rsid w:val="00BA762A"/>
    <w:rsid w:val="00BA7710"/>
    <w:rsid w:val="00BA7E73"/>
    <w:rsid w:val="00BB1D18"/>
    <w:rsid w:val="00BB2DF2"/>
    <w:rsid w:val="00BB322A"/>
    <w:rsid w:val="00BB4005"/>
    <w:rsid w:val="00BB4FB7"/>
    <w:rsid w:val="00BB5080"/>
    <w:rsid w:val="00BB5731"/>
    <w:rsid w:val="00BB698B"/>
    <w:rsid w:val="00BB718D"/>
    <w:rsid w:val="00BB72D0"/>
    <w:rsid w:val="00BB7D63"/>
    <w:rsid w:val="00BC025A"/>
    <w:rsid w:val="00BC0842"/>
    <w:rsid w:val="00BC0C81"/>
    <w:rsid w:val="00BC1047"/>
    <w:rsid w:val="00BC18E6"/>
    <w:rsid w:val="00BC1B4F"/>
    <w:rsid w:val="00BC21F9"/>
    <w:rsid w:val="00BC2C24"/>
    <w:rsid w:val="00BC2DCD"/>
    <w:rsid w:val="00BC4B55"/>
    <w:rsid w:val="00BC5487"/>
    <w:rsid w:val="00BC556F"/>
    <w:rsid w:val="00BC5F30"/>
    <w:rsid w:val="00BC70DE"/>
    <w:rsid w:val="00BC7FB3"/>
    <w:rsid w:val="00BD21BF"/>
    <w:rsid w:val="00BD23D4"/>
    <w:rsid w:val="00BD25EA"/>
    <w:rsid w:val="00BD2B52"/>
    <w:rsid w:val="00BD3326"/>
    <w:rsid w:val="00BD49A1"/>
    <w:rsid w:val="00BD614B"/>
    <w:rsid w:val="00BD6723"/>
    <w:rsid w:val="00BD7184"/>
    <w:rsid w:val="00BD76FE"/>
    <w:rsid w:val="00BE00AA"/>
    <w:rsid w:val="00BE0306"/>
    <w:rsid w:val="00BE0ACF"/>
    <w:rsid w:val="00BE0D7F"/>
    <w:rsid w:val="00BE107E"/>
    <w:rsid w:val="00BE1C05"/>
    <w:rsid w:val="00BE29A6"/>
    <w:rsid w:val="00BE3B23"/>
    <w:rsid w:val="00BE3ECA"/>
    <w:rsid w:val="00BE4F2B"/>
    <w:rsid w:val="00BE537D"/>
    <w:rsid w:val="00BE6F95"/>
    <w:rsid w:val="00BF1199"/>
    <w:rsid w:val="00BF12BD"/>
    <w:rsid w:val="00BF1366"/>
    <w:rsid w:val="00BF1694"/>
    <w:rsid w:val="00BF226F"/>
    <w:rsid w:val="00BF23C9"/>
    <w:rsid w:val="00BF2F04"/>
    <w:rsid w:val="00BF3ED9"/>
    <w:rsid w:val="00BF4450"/>
    <w:rsid w:val="00BF54BA"/>
    <w:rsid w:val="00BF6660"/>
    <w:rsid w:val="00BF6932"/>
    <w:rsid w:val="00BF6C7D"/>
    <w:rsid w:val="00BF7483"/>
    <w:rsid w:val="00BF7BD8"/>
    <w:rsid w:val="00BF7EFB"/>
    <w:rsid w:val="00C008BE"/>
    <w:rsid w:val="00C02C79"/>
    <w:rsid w:val="00C0333A"/>
    <w:rsid w:val="00C037B0"/>
    <w:rsid w:val="00C03E97"/>
    <w:rsid w:val="00C055EC"/>
    <w:rsid w:val="00C05C71"/>
    <w:rsid w:val="00C0733D"/>
    <w:rsid w:val="00C10628"/>
    <w:rsid w:val="00C106AE"/>
    <w:rsid w:val="00C1178D"/>
    <w:rsid w:val="00C119D7"/>
    <w:rsid w:val="00C11A00"/>
    <w:rsid w:val="00C123F5"/>
    <w:rsid w:val="00C126F1"/>
    <w:rsid w:val="00C1392D"/>
    <w:rsid w:val="00C13E78"/>
    <w:rsid w:val="00C14B7C"/>
    <w:rsid w:val="00C14DD5"/>
    <w:rsid w:val="00C14FDD"/>
    <w:rsid w:val="00C15027"/>
    <w:rsid w:val="00C15488"/>
    <w:rsid w:val="00C15C9E"/>
    <w:rsid w:val="00C20F8C"/>
    <w:rsid w:val="00C2140A"/>
    <w:rsid w:val="00C2148C"/>
    <w:rsid w:val="00C21550"/>
    <w:rsid w:val="00C21560"/>
    <w:rsid w:val="00C215AC"/>
    <w:rsid w:val="00C218A5"/>
    <w:rsid w:val="00C22E93"/>
    <w:rsid w:val="00C23CF8"/>
    <w:rsid w:val="00C242B6"/>
    <w:rsid w:val="00C2451D"/>
    <w:rsid w:val="00C24A80"/>
    <w:rsid w:val="00C24A85"/>
    <w:rsid w:val="00C24D64"/>
    <w:rsid w:val="00C2518C"/>
    <w:rsid w:val="00C25558"/>
    <w:rsid w:val="00C2580D"/>
    <w:rsid w:val="00C25E34"/>
    <w:rsid w:val="00C26125"/>
    <w:rsid w:val="00C265B7"/>
    <w:rsid w:val="00C277D9"/>
    <w:rsid w:val="00C27852"/>
    <w:rsid w:val="00C30362"/>
    <w:rsid w:val="00C30375"/>
    <w:rsid w:val="00C30E98"/>
    <w:rsid w:val="00C31421"/>
    <w:rsid w:val="00C31B77"/>
    <w:rsid w:val="00C31BD4"/>
    <w:rsid w:val="00C34311"/>
    <w:rsid w:val="00C34680"/>
    <w:rsid w:val="00C346C2"/>
    <w:rsid w:val="00C355AF"/>
    <w:rsid w:val="00C358E3"/>
    <w:rsid w:val="00C35946"/>
    <w:rsid w:val="00C3597B"/>
    <w:rsid w:val="00C35F7F"/>
    <w:rsid w:val="00C363BB"/>
    <w:rsid w:val="00C36C40"/>
    <w:rsid w:val="00C37863"/>
    <w:rsid w:val="00C37CC3"/>
    <w:rsid w:val="00C424C7"/>
    <w:rsid w:val="00C425F8"/>
    <w:rsid w:val="00C42AE5"/>
    <w:rsid w:val="00C42D27"/>
    <w:rsid w:val="00C42D62"/>
    <w:rsid w:val="00C43964"/>
    <w:rsid w:val="00C440D8"/>
    <w:rsid w:val="00C45E2D"/>
    <w:rsid w:val="00C4618B"/>
    <w:rsid w:val="00C468BA"/>
    <w:rsid w:val="00C46D69"/>
    <w:rsid w:val="00C4784E"/>
    <w:rsid w:val="00C478A3"/>
    <w:rsid w:val="00C478A5"/>
    <w:rsid w:val="00C47C62"/>
    <w:rsid w:val="00C50C26"/>
    <w:rsid w:val="00C5174F"/>
    <w:rsid w:val="00C517BB"/>
    <w:rsid w:val="00C51ACF"/>
    <w:rsid w:val="00C52321"/>
    <w:rsid w:val="00C52635"/>
    <w:rsid w:val="00C5364A"/>
    <w:rsid w:val="00C53E5C"/>
    <w:rsid w:val="00C545F6"/>
    <w:rsid w:val="00C548A2"/>
    <w:rsid w:val="00C5494E"/>
    <w:rsid w:val="00C54C96"/>
    <w:rsid w:val="00C54CB7"/>
    <w:rsid w:val="00C54DD0"/>
    <w:rsid w:val="00C56DB0"/>
    <w:rsid w:val="00C56F88"/>
    <w:rsid w:val="00C57ADA"/>
    <w:rsid w:val="00C57BA0"/>
    <w:rsid w:val="00C57BBB"/>
    <w:rsid w:val="00C60231"/>
    <w:rsid w:val="00C619A9"/>
    <w:rsid w:val="00C627D9"/>
    <w:rsid w:val="00C64B57"/>
    <w:rsid w:val="00C650DE"/>
    <w:rsid w:val="00C6675E"/>
    <w:rsid w:val="00C668A4"/>
    <w:rsid w:val="00C669F1"/>
    <w:rsid w:val="00C66A32"/>
    <w:rsid w:val="00C674E9"/>
    <w:rsid w:val="00C70980"/>
    <w:rsid w:val="00C70EF5"/>
    <w:rsid w:val="00C711FD"/>
    <w:rsid w:val="00C719D3"/>
    <w:rsid w:val="00C71C7E"/>
    <w:rsid w:val="00C739F6"/>
    <w:rsid w:val="00C74BCC"/>
    <w:rsid w:val="00C74DC0"/>
    <w:rsid w:val="00C753B6"/>
    <w:rsid w:val="00C759EA"/>
    <w:rsid w:val="00C7673C"/>
    <w:rsid w:val="00C76B49"/>
    <w:rsid w:val="00C77144"/>
    <w:rsid w:val="00C7737A"/>
    <w:rsid w:val="00C77BB4"/>
    <w:rsid w:val="00C818A5"/>
    <w:rsid w:val="00C82949"/>
    <w:rsid w:val="00C829FF"/>
    <w:rsid w:val="00C83C04"/>
    <w:rsid w:val="00C83CF6"/>
    <w:rsid w:val="00C84979"/>
    <w:rsid w:val="00C84E7B"/>
    <w:rsid w:val="00C851EA"/>
    <w:rsid w:val="00C85349"/>
    <w:rsid w:val="00C85C57"/>
    <w:rsid w:val="00C85DDA"/>
    <w:rsid w:val="00C85FFB"/>
    <w:rsid w:val="00C86427"/>
    <w:rsid w:val="00C867CA"/>
    <w:rsid w:val="00C8693D"/>
    <w:rsid w:val="00C86D8F"/>
    <w:rsid w:val="00C8767C"/>
    <w:rsid w:val="00C90326"/>
    <w:rsid w:val="00C9039A"/>
    <w:rsid w:val="00C90E41"/>
    <w:rsid w:val="00C92167"/>
    <w:rsid w:val="00C9271A"/>
    <w:rsid w:val="00C93290"/>
    <w:rsid w:val="00C93525"/>
    <w:rsid w:val="00C93F1C"/>
    <w:rsid w:val="00C9512C"/>
    <w:rsid w:val="00C9600A"/>
    <w:rsid w:val="00C96363"/>
    <w:rsid w:val="00C965EC"/>
    <w:rsid w:val="00C96773"/>
    <w:rsid w:val="00C96ED6"/>
    <w:rsid w:val="00C97D5E"/>
    <w:rsid w:val="00CA03AA"/>
    <w:rsid w:val="00CA10A3"/>
    <w:rsid w:val="00CA216A"/>
    <w:rsid w:val="00CA2718"/>
    <w:rsid w:val="00CA2929"/>
    <w:rsid w:val="00CA3D2F"/>
    <w:rsid w:val="00CA47FD"/>
    <w:rsid w:val="00CA524E"/>
    <w:rsid w:val="00CA72BA"/>
    <w:rsid w:val="00CA72DE"/>
    <w:rsid w:val="00CB0239"/>
    <w:rsid w:val="00CB0446"/>
    <w:rsid w:val="00CB04F4"/>
    <w:rsid w:val="00CB076F"/>
    <w:rsid w:val="00CB0B0F"/>
    <w:rsid w:val="00CB0B80"/>
    <w:rsid w:val="00CB2505"/>
    <w:rsid w:val="00CB25BF"/>
    <w:rsid w:val="00CB2C3D"/>
    <w:rsid w:val="00CB2F8E"/>
    <w:rsid w:val="00CB33A4"/>
    <w:rsid w:val="00CB3602"/>
    <w:rsid w:val="00CB5041"/>
    <w:rsid w:val="00CB5422"/>
    <w:rsid w:val="00CB5498"/>
    <w:rsid w:val="00CB5A4D"/>
    <w:rsid w:val="00CB5BC5"/>
    <w:rsid w:val="00CC0723"/>
    <w:rsid w:val="00CC0826"/>
    <w:rsid w:val="00CC0B9D"/>
    <w:rsid w:val="00CC130B"/>
    <w:rsid w:val="00CC17E0"/>
    <w:rsid w:val="00CC19BC"/>
    <w:rsid w:val="00CC1ED3"/>
    <w:rsid w:val="00CC1FBC"/>
    <w:rsid w:val="00CC2023"/>
    <w:rsid w:val="00CC2184"/>
    <w:rsid w:val="00CC2667"/>
    <w:rsid w:val="00CC3301"/>
    <w:rsid w:val="00CC3A35"/>
    <w:rsid w:val="00CC4187"/>
    <w:rsid w:val="00CC4BDB"/>
    <w:rsid w:val="00CC4DE8"/>
    <w:rsid w:val="00CC5480"/>
    <w:rsid w:val="00CC55DF"/>
    <w:rsid w:val="00CC651C"/>
    <w:rsid w:val="00CC66C7"/>
    <w:rsid w:val="00CC72D1"/>
    <w:rsid w:val="00CC77E9"/>
    <w:rsid w:val="00CC7DBC"/>
    <w:rsid w:val="00CD013F"/>
    <w:rsid w:val="00CD08A8"/>
    <w:rsid w:val="00CD2869"/>
    <w:rsid w:val="00CD30B2"/>
    <w:rsid w:val="00CD3176"/>
    <w:rsid w:val="00CD4564"/>
    <w:rsid w:val="00CD49ED"/>
    <w:rsid w:val="00CD773F"/>
    <w:rsid w:val="00CD7CE7"/>
    <w:rsid w:val="00CE01AB"/>
    <w:rsid w:val="00CE0CBF"/>
    <w:rsid w:val="00CE0F0D"/>
    <w:rsid w:val="00CE169E"/>
    <w:rsid w:val="00CE1F12"/>
    <w:rsid w:val="00CE2AC1"/>
    <w:rsid w:val="00CE2BE4"/>
    <w:rsid w:val="00CE2CCB"/>
    <w:rsid w:val="00CE3B4B"/>
    <w:rsid w:val="00CE463D"/>
    <w:rsid w:val="00CE504C"/>
    <w:rsid w:val="00CE5B4B"/>
    <w:rsid w:val="00CE70C6"/>
    <w:rsid w:val="00CE716A"/>
    <w:rsid w:val="00CE734B"/>
    <w:rsid w:val="00CE743F"/>
    <w:rsid w:val="00CE76C5"/>
    <w:rsid w:val="00CE7ED6"/>
    <w:rsid w:val="00CF02C3"/>
    <w:rsid w:val="00CF094D"/>
    <w:rsid w:val="00CF1C72"/>
    <w:rsid w:val="00CF1D44"/>
    <w:rsid w:val="00CF235B"/>
    <w:rsid w:val="00CF2D7A"/>
    <w:rsid w:val="00CF2DBE"/>
    <w:rsid w:val="00CF313C"/>
    <w:rsid w:val="00CF3F8A"/>
    <w:rsid w:val="00CF41CF"/>
    <w:rsid w:val="00CF5AE0"/>
    <w:rsid w:val="00CF7309"/>
    <w:rsid w:val="00D00422"/>
    <w:rsid w:val="00D00771"/>
    <w:rsid w:val="00D00B81"/>
    <w:rsid w:val="00D01BD3"/>
    <w:rsid w:val="00D02CC4"/>
    <w:rsid w:val="00D034ED"/>
    <w:rsid w:val="00D0484E"/>
    <w:rsid w:val="00D04DF4"/>
    <w:rsid w:val="00D05349"/>
    <w:rsid w:val="00D06593"/>
    <w:rsid w:val="00D06D0E"/>
    <w:rsid w:val="00D07C63"/>
    <w:rsid w:val="00D07E98"/>
    <w:rsid w:val="00D10888"/>
    <w:rsid w:val="00D113D8"/>
    <w:rsid w:val="00D11466"/>
    <w:rsid w:val="00D114A5"/>
    <w:rsid w:val="00D1297B"/>
    <w:rsid w:val="00D12AF9"/>
    <w:rsid w:val="00D13559"/>
    <w:rsid w:val="00D13752"/>
    <w:rsid w:val="00D139CA"/>
    <w:rsid w:val="00D13B7C"/>
    <w:rsid w:val="00D153BF"/>
    <w:rsid w:val="00D154EE"/>
    <w:rsid w:val="00D15C42"/>
    <w:rsid w:val="00D15CDC"/>
    <w:rsid w:val="00D16922"/>
    <w:rsid w:val="00D2026A"/>
    <w:rsid w:val="00D211F5"/>
    <w:rsid w:val="00D217DB"/>
    <w:rsid w:val="00D22635"/>
    <w:rsid w:val="00D233AD"/>
    <w:rsid w:val="00D23928"/>
    <w:rsid w:val="00D23B6B"/>
    <w:rsid w:val="00D2428D"/>
    <w:rsid w:val="00D244B6"/>
    <w:rsid w:val="00D249F3"/>
    <w:rsid w:val="00D25042"/>
    <w:rsid w:val="00D254B8"/>
    <w:rsid w:val="00D2550E"/>
    <w:rsid w:val="00D258A6"/>
    <w:rsid w:val="00D25DE4"/>
    <w:rsid w:val="00D25E92"/>
    <w:rsid w:val="00D25FF5"/>
    <w:rsid w:val="00D26C1A"/>
    <w:rsid w:val="00D276A2"/>
    <w:rsid w:val="00D2796A"/>
    <w:rsid w:val="00D312A3"/>
    <w:rsid w:val="00D322CE"/>
    <w:rsid w:val="00D32737"/>
    <w:rsid w:val="00D32CBC"/>
    <w:rsid w:val="00D32FF8"/>
    <w:rsid w:val="00D3376E"/>
    <w:rsid w:val="00D33D2F"/>
    <w:rsid w:val="00D3404D"/>
    <w:rsid w:val="00D343E5"/>
    <w:rsid w:val="00D345B8"/>
    <w:rsid w:val="00D3467A"/>
    <w:rsid w:val="00D35700"/>
    <w:rsid w:val="00D36BCB"/>
    <w:rsid w:val="00D373AD"/>
    <w:rsid w:val="00D377AB"/>
    <w:rsid w:val="00D40C42"/>
    <w:rsid w:val="00D40EB5"/>
    <w:rsid w:val="00D413CD"/>
    <w:rsid w:val="00D41A82"/>
    <w:rsid w:val="00D422E5"/>
    <w:rsid w:val="00D423A7"/>
    <w:rsid w:val="00D45955"/>
    <w:rsid w:val="00D4695B"/>
    <w:rsid w:val="00D4704D"/>
    <w:rsid w:val="00D47280"/>
    <w:rsid w:val="00D47548"/>
    <w:rsid w:val="00D4754C"/>
    <w:rsid w:val="00D5001B"/>
    <w:rsid w:val="00D50372"/>
    <w:rsid w:val="00D50E60"/>
    <w:rsid w:val="00D511AE"/>
    <w:rsid w:val="00D5165F"/>
    <w:rsid w:val="00D5171A"/>
    <w:rsid w:val="00D519F6"/>
    <w:rsid w:val="00D51FCE"/>
    <w:rsid w:val="00D52ACC"/>
    <w:rsid w:val="00D53868"/>
    <w:rsid w:val="00D53C16"/>
    <w:rsid w:val="00D5590D"/>
    <w:rsid w:val="00D562E4"/>
    <w:rsid w:val="00D5635F"/>
    <w:rsid w:val="00D567FC"/>
    <w:rsid w:val="00D56BF6"/>
    <w:rsid w:val="00D571E2"/>
    <w:rsid w:val="00D57B23"/>
    <w:rsid w:val="00D57E1C"/>
    <w:rsid w:val="00D60528"/>
    <w:rsid w:val="00D61829"/>
    <w:rsid w:val="00D64301"/>
    <w:rsid w:val="00D64CC6"/>
    <w:rsid w:val="00D65066"/>
    <w:rsid w:val="00D65089"/>
    <w:rsid w:val="00D651C4"/>
    <w:rsid w:val="00D65A51"/>
    <w:rsid w:val="00D6642F"/>
    <w:rsid w:val="00D66C46"/>
    <w:rsid w:val="00D66E9F"/>
    <w:rsid w:val="00D67311"/>
    <w:rsid w:val="00D67C7D"/>
    <w:rsid w:val="00D700DB"/>
    <w:rsid w:val="00D7107C"/>
    <w:rsid w:val="00D7193D"/>
    <w:rsid w:val="00D71C04"/>
    <w:rsid w:val="00D71FA7"/>
    <w:rsid w:val="00D721E6"/>
    <w:rsid w:val="00D72733"/>
    <w:rsid w:val="00D736DA"/>
    <w:rsid w:val="00D7541D"/>
    <w:rsid w:val="00D7610A"/>
    <w:rsid w:val="00D76D62"/>
    <w:rsid w:val="00D76F8E"/>
    <w:rsid w:val="00D77FB8"/>
    <w:rsid w:val="00D807B0"/>
    <w:rsid w:val="00D80ABA"/>
    <w:rsid w:val="00D80BB2"/>
    <w:rsid w:val="00D80D30"/>
    <w:rsid w:val="00D8235E"/>
    <w:rsid w:val="00D825AD"/>
    <w:rsid w:val="00D82828"/>
    <w:rsid w:val="00D82DD5"/>
    <w:rsid w:val="00D845D4"/>
    <w:rsid w:val="00D84832"/>
    <w:rsid w:val="00D85CA8"/>
    <w:rsid w:val="00D861DB"/>
    <w:rsid w:val="00D86E41"/>
    <w:rsid w:val="00D86F0E"/>
    <w:rsid w:val="00D87264"/>
    <w:rsid w:val="00D900ED"/>
    <w:rsid w:val="00D90A42"/>
    <w:rsid w:val="00D90CBE"/>
    <w:rsid w:val="00D911BB"/>
    <w:rsid w:val="00D91509"/>
    <w:rsid w:val="00D917B3"/>
    <w:rsid w:val="00D91A38"/>
    <w:rsid w:val="00D91BB6"/>
    <w:rsid w:val="00D9271E"/>
    <w:rsid w:val="00D92993"/>
    <w:rsid w:val="00D93003"/>
    <w:rsid w:val="00D930BA"/>
    <w:rsid w:val="00D932AE"/>
    <w:rsid w:val="00D936D2"/>
    <w:rsid w:val="00D941D6"/>
    <w:rsid w:val="00D94AA4"/>
    <w:rsid w:val="00D94E0F"/>
    <w:rsid w:val="00D95867"/>
    <w:rsid w:val="00D960AB"/>
    <w:rsid w:val="00D966E2"/>
    <w:rsid w:val="00D96950"/>
    <w:rsid w:val="00D97DCC"/>
    <w:rsid w:val="00DA03B3"/>
    <w:rsid w:val="00DA060A"/>
    <w:rsid w:val="00DA0773"/>
    <w:rsid w:val="00DA0A39"/>
    <w:rsid w:val="00DA0B74"/>
    <w:rsid w:val="00DA1999"/>
    <w:rsid w:val="00DA339E"/>
    <w:rsid w:val="00DA343A"/>
    <w:rsid w:val="00DA3843"/>
    <w:rsid w:val="00DA3B7C"/>
    <w:rsid w:val="00DA3D67"/>
    <w:rsid w:val="00DA4A60"/>
    <w:rsid w:val="00DA5366"/>
    <w:rsid w:val="00DA5733"/>
    <w:rsid w:val="00DA5B41"/>
    <w:rsid w:val="00DA63BF"/>
    <w:rsid w:val="00DA67BE"/>
    <w:rsid w:val="00DA685F"/>
    <w:rsid w:val="00DA71DE"/>
    <w:rsid w:val="00DA77CA"/>
    <w:rsid w:val="00DB1391"/>
    <w:rsid w:val="00DB194A"/>
    <w:rsid w:val="00DB19C6"/>
    <w:rsid w:val="00DB1D50"/>
    <w:rsid w:val="00DB219F"/>
    <w:rsid w:val="00DB2B04"/>
    <w:rsid w:val="00DB2D95"/>
    <w:rsid w:val="00DB2E5F"/>
    <w:rsid w:val="00DB3A6B"/>
    <w:rsid w:val="00DB501D"/>
    <w:rsid w:val="00DB5547"/>
    <w:rsid w:val="00DB6290"/>
    <w:rsid w:val="00DB629C"/>
    <w:rsid w:val="00DB64BF"/>
    <w:rsid w:val="00DB666C"/>
    <w:rsid w:val="00DB6D9F"/>
    <w:rsid w:val="00DB7C51"/>
    <w:rsid w:val="00DC0536"/>
    <w:rsid w:val="00DC124F"/>
    <w:rsid w:val="00DC1459"/>
    <w:rsid w:val="00DC156D"/>
    <w:rsid w:val="00DC16D1"/>
    <w:rsid w:val="00DC18E4"/>
    <w:rsid w:val="00DC2016"/>
    <w:rsid w:val="00DC22C6"/>
    <w:rsid w:val="00DC2DBD"/>
    <w:rsid w:val="00DC350D"/>
    <w:rsid w:val="00DC397C"/>
    <w:rsid w:val="00DC3E86"/>
    <w:rsid w:val="00DC4BEA"/>
    <w:rsid w:val="00DC4D12"/>
    <w:rsid w:val="00DC5047"/>
    <w:rsid w:val="00DC5182"/>
    <w:rsid w:val="00DC562E"/>
    <w:rsid w:val="00DC73BF"/>
    <w:rsid w:val="00DC7896"/>
    <w:rsid w:val="00DC7EF6"/>
    <w:rsid w:val="00DD01CF"/>
    <w:rsid w:val="00DD0866"/>
    <w:rsid w:val="00DD1CB6"/>
    <w:rsid w:val="00DD208E"/>
    <w:rsid w:val="00DD2610"/>
    <w:rsid w:val="00DD3A8C"/>
    <w:rsid w:val="00DD4F93"/>
    <w:rsid w:val="00DD5AA5"/>
    <w:rsid w:val="00DD5BE7"/>
    <w:rsid w:val="00DD60E6"/>
    <w:rsid w:val="00DD624F"/>
    <w:rsid w:val="00DD709D"/>
    <w:rsid w:val="00DD791B"/>
    <w:rsid w:val="00DD7EA6"/>
    <w:rsid w:val="00DE0089"/>
    <w:rsid w:val="00DE0387"/>
    <w:rsid w:val="00DE0978"/>
    <w:rsid w:val="00DE0D99"/>
    <w:rsid w:val="00DE3C8F"/>
    <w:rsid w:val="00DE3EDB"/>
    <w:rsid w:val="00DE3F83"/>
    <w:rsid w:val="00DE459B"/>
    <w:rsid w:val="00DE55CC"/>
    <w:rsid w:val="00DE62DA"/>
    <w:rsid w:val="00DE6689"/>
    <w:rsid w:val="00DE6D10"/>
    <w:rsid w:val="00DF01F1"/>
    <w:rsid w:val="00DF0700"/>
    <w:rsid w:val="00DF11CB"/>
    <w:rsid w:val="00DF1692"/>
    <w:rsid w:val="00DF1CAE"/>
    <w:rsid w:val="00DF2106"/>
    <w:rsid w:val="00DF2279"/>
    <w:rsid w:val="00DF29CA"/>
    <w:rsid w:val="00DF2DCA"/>
    <w:rsid w:val="00DF4153"/>
    <w:rsid w:val="00DF4459"/>
    <w:rsid w:val="00DF4694"/>
    <w:rsid w:val="00DF4AD2"/>
    <w:rsid w:val="00DF53A3"/>
    <w:rsid w:val="00DF556F"/>
    <w:rsid w:val="00DF579D"/>
    <w:rsid w:val="00DF588F"/>
    <w:rsid w:val="00DF5B8E"/>
    <w:rsid w:val="00DF5D43"/>
    <w:rsid w:val="00DF5D9D"/>
    <w:rsid w:val="00DF6B7D"/>
    <w:rsid w:val="00DF6D37"/>
    <w:rsid w:val="00DF730D"/>
    <w:rsid w:val="00DF75BB"/>
    <w:rsid w:val="00DF7850"/>
    <w:rsid w:val="00DF79CF"/>
    <w:rsid w:val="00DF7C86"/>
    <w:rsid w:val="00E000B7"/>
    <w:rsid w:val="00E00608"/>
    <w:rsid w:val="00E00A29"/>
    <w:rsid w:val="00E01168"/>
    <w:rsid w:val="00E019BB"/>
    <w:rsid w:val="00E01A49"/>
    <w:rsid w:val="00E02EA0"/>
    <w:rsid w:val="00E03728"/>
    <w:rsid w:val="00E03D05"/>
    <w:rsid w:val="00E04086"/>
    <w:rsid w:val="00E04297"/>
    <w:rsid w:val="00E04522"/>
    <w:rsid w:val="00E057A4"/>
    <w:rsid w:val="00E0585A"/>
    <w:rsid w:val="00E0756B"/>
    <w:rsid w:val="00E101C5"/>
    <w:rsid w:val="00E1080A"/>
    <w:rsid w:val="00E10F4B"/>
    <w:rsid w:val="00E1104D"/>
    <w:rsid w:val="00E11577"/>
    <w:rsid w:val="00E1186B"/>
    <w:rsid w:val="00E118F2"/>
    <w:rsid w:val="00E13B4F"/>
    <w:rsid w:val="00E15103"/>
    <w:rsid w:val="00E15AD6"/>
    <w:rsid w:val="00E165F0"/>
    <w:rsid w:val="00E16994"/>
    <w:rsid w:val="00E16A72"/>
    <w:rsid w:val="00E174F2"/>
    <w:rsid w:val="00E17D1E"/>
    <w:rsid w:val="00E20C5A"/>
    <w:rsid w:val="00E21509"/>
    <w:rsid w:val="00E21F00"/>
    <w:rsid w:val="00E22395"/>
    <w:rsid w:val="00E225C1"/>
    <w:rsid w:val="00E22A57"/>
    <w:rsid w:val="00E230F7"/>
    <w:rsid w:val="00E23AD0"/>
    <w:rsid w:val="00E24059"/>
    <w:rsid w:val="00E24478"/>
    <w:rsid w:val="00E24BA7"/>
    <w:rsid w:val="00E24C1D"/>
    <w:rsid w:val="00E25592"/>
    <w:rsid w:val="00E259F0"/>
    <w:rsid w:val="00E271FA"/>
    <w:rsid w:val="00E276AC"/>
    <w:rsid w:val="00E301B1"/>
    <w:rsid w:val="00E30787"/>
    <w:rsid w:val="00E307F6"/>
    <w:rsid w:val="00E30A2B"/>
    <w:rsid w:val="00E31649"/>
    <w:rsid w:val="00E31BC3"/>
    <w:rsid w:val="00E323BD"/>
    <w:rsid w:val="00E33A7E"/>
    <w:rsid w:val="00E33C9B"/>
    <w:rsid w:val="00E33CFD"/>
    <w:rsid w:val="00E34255"/>
    <w:rsid w:val="00E349B0"/>
    <w:rsid w:val="00E359F7"/>
    <w:rsid w:val="00E367AE"/>
    <w:rsid w:val="00E36FD5"/>
    <w:rsid w:val="00E37B14"/>
    <w:rsid w:val="00E40934"/>
    <w:rsid w:val="00E41463"/>
    <w:rsid w:val="00E41495"/>
    <w:rsid w:val="00E41780"/>
    <w:rsid w:val="00E41B52"/>
    <w:rsid w:val="00E421DC"/>
    <w:rsid w:val="00E42533"/>
    <w:rsid w:val="00E427CD"/>
    <w:rsid w:val="00E430A7"/>
    <w:rsid w:val="00E431DD"/>
    <w:rsid w:val="00E43899"/>
    <w:rsid w:val="00E43EC7"/>
    <w:rsid w:val="00E442AD"/>
    <w:rsid w:val="00E4456E"/>
    <w:rsid w:val="00E45D9B"/>
    <w:rsid w:val="00E47ACD"/>
    <w:rsid w:val="00E50845"/>
    <w:rsid w:val="00E51EBF"/>
    <w:rsid w:val="00E52D3E"/>
    <w:rsid w:val="00E53952"/>
    <w:rsid w:val="00E53DE8"/>
    <w:rsid w:val="00E5409F"/>
    <w:rsid w:val="00E547C2"/>
    <w:rsid w:val="00E54A20"/>
    <w:rsid w:val="00E54C69"/>
    <w:rsid w:val="00E55834"/>
    <w:rsid w:val="00E56275"/>
    <w:rsid w:val="00E57020"/>
    <w:rsid w:val="00E571A3"/>
    <w:rsid w:val="00E5729C"/>
    <w:rsid w:val="00E572CC"/>
    <w:rsid w:val="00E57ECD"/>
    <w:rsid w:val="00E6009F"/>
    <w:rsid w:val="00E6041B"/>
    <w:rsid w:val="00E60666"/>
    <w:rsid w:val="00E6173E"/>
    <w:rsid w:val="00E621F0"/>
    <w:rsid w:val="00E62A95"/>
    <w:rsid w:val="00E62D4B"/>
    <w:rsid w:val="00E63C3E"/>
    <w:rsid w:val="00E64082"/>
    <w:rsid w:val="00E64499"/>
    <w:rsid w:val="00E6460C"/>
    <w:rsid w:val="00E6650A"/>
    <w:rsid w:val="00E6680B"/>
    <w:rsid w:val="00E668A8"/>
    <w:rsid w:val="00E66C4A"/>
    <w:rsid w:val="00E67562"/>
    <w:rsid w:val="00E676A4"/>
    <w:rsid w:val="00E70EC8"/>
    <w:rsid w:val="00E718B1"/>
    <w:rsid w:val="00E72217"/>
    <w:rsid w:val="00E72C00"/>
    <w:rsid w:val="00E72C1D"/>
    <w:rsid w:val="00E736AF"/>
    <w:rsid w:val="00E73903"/>
    <w:rsid w:val="00E739E4"/>
    <w:rsid w:val="00E7407E"/>
    <w:rsid w:val="00E747FC"/>
    <w:rsid w:val="00E74927"/>
    <w:rsid w:val="00E7531F"/>
    <w:rsid w:val="00E75B62"/>
    <w:rsid w:val="00E76D5F"/>
    <w:rsid w:val="00E7707B"/>
    <w:rsid w:val="00E772D3"/>
    <w:rsid w:val="00E775DF"/>
    <w:rsid w:val="00E77623"/>
    <w:rsid w:val="00E77AB1"/>
    <w:rsid w:val="00E77AE6"/>
    <w:rsid w:val="00E77C8B"/>
    <w:rsid w:val="00E80634"/>
    <w:rsid w:val="00E80DE8"/>
    <w:rsid w:val="00E81791"/>
    <w:rsid w:val="00E819B0"/>
    <w:rsid w:val="00E81CF4"/>
    <w:rsid w:val="00E82573"/>
    <w:rsid w:val="00E82CEB"/>
    <w:rsid w:val="00E83128"/>
    <w:rsid w:val="00E83834"/>
    <w:rsid w:val="00E8454D"/>
    <w:rsid w:val="00E84593"/>
    <w:rsid w:val="00E84645"/>
    <w:rsid w:val="00E84E0C"/>
    <w:rsid w:val="00E8546E"/>
    <w:rsid w:val="00E8601A"/>
    <w:rsid w:val="00E8615C"/>
    <w:rsid w:val="00E861B5"/>
    <w:rsid w:val="00E87229"/>
    <w:rsid w:val="00E87560"/>
    <w:rsid w:val="00E875DF"/>
    <w:rsid w:val="00E909AD"/>
    <w:rsid w:val="00E91A9A"/>
    <w:rsid w:val="00E91B7D"/>
    <w:rsid w:val="00E92045"/>
    <w:rsid w:val="00E9208A"/>
    <w:rsid w:val="00E92918"/>
    <w:rsid w:val="00E92EF1"/>
    <w:rsid w:val="00E9326A"/>
    <w:rsid w:val="00E9328D"/>
    <w:rsid w:val="00E935DF"/>
    <w:rsid w:val="00E9377B"/>
    <w:rsid w:val="00E940C9"/>
    <w:rsid w:val="00E94644"/>
    <w:rsid w:val="00E96358"/>
    <w:rsid w:val="00E964A9"/>
    <w:rsid w:val="00E96BC2"/>
    <w:rsid w:val="00E971D2"/>
    <w:rsid w:val="00E97912"/>
    <w:rsid w:val="00E97EEB"/>
    <w:rsid w:val="00E97F34"/>
    <w:rsid w:val="00EA04E1"/>
    <w:rsid w:val="00EA113A"/>
    <w:rsid w:val="00EA178C"/>
    <w:rsid w:val="00EA1D1D"/>
    <w:rsid w:val="00EA2B90"/>
    <w:rsid w:val="00EA3168"/>
    <w:rsid w:val="00EA447B"/>
    <w:rsid w:val="00EA483E"/>
    <w:rsid w:val="00EA4E41"/>
    <w:rsid w:val="00EA4EF8"/>
    <w:rsid w:val="00EA565E"/>
    <w:rsid w:val="00EA588C"/>
    <w:rsid w:val="00EA6DE7"/>
    <w:rsid w:val="00EA73F5"/>
    <w:rsid w:val="00EA7530"/>
    <w:rsid w:val="00EA757D"/>
    <w:rsid w:val="00EA7C00"/>
    <w:rsid w:val="00EA7C3B"/>
    <w:rsid w:val="00EB004D"/>
    <w:rsid w:val="00EB15E8"/>
    <w:rsid w:val="00EB1B95"/>
    <w:rsid w:val="00EB2935"/>
    <w:rsid w:val="00EB4E1B"/>
    <w:rsid w:val="00EB52BC"/>
    <w:rsid w:val="00EB5859"/>
    <w:rsid w:val="00EB5AA1"/>
    <w:rsid w:val="00EB6A51"/>
    <w:rsid w:val="00EB6DD4"/>
    <w:rsid w:val="00EB6E94"/>
    <w:rsid w:val="00EB77D7"/>
    <w:rsid w:val="00EB7BBA"/>
    <w:rsid w:val="00EB7E57"/>
    <w:rsid w:val="00EB7EBE"/>
    <w:rsid w:val="00EC023C"/>
    <w:rsid w:val="00EC0395"/>
    <w:rsid w:val="00EC12C4"/>
    <w:rsid w:val="00EC1308"/>
    <w:rsid w:val="00EC1566"/>
    <w:rsid w:val="00EC1EE6"/>
    <w:rsid w:val="00EC22F7"/>
    <w:rsid w:val="00EC289C"/>
    <w:rsid w:val="00EC2D05"/>
    <w:rsid w:val="00EC334A"/>
    <w:rsid w:val="00EC3F52"/>
    <w:rsid w:val="00EC41F3"/>
    <w:rsid w:val="00EC45F9"/>
    <w:rsid w:val="00EC4ACD"/>
    <w:rsid w:val="00EC638A"/>
    <w:rsid w:val="00EC689B"/>
    <w:rsid w:val="00EC742A"/>
    <w:rsid w:val="00EC74FF"/>
    <w:rsid w:val="00EC7A8B"/>
    <w:rsid w:val="00EC7FFE"/>
    <w:rsid w:val="00ED00A0"/>
    <w:rsid w:val="00ED00F7"/>
    <w:rsid w:val="00ED1715"/>
    <w:rsid w:val="00ED18CE"/>
    <w:rsid w:val="00ED288B"/>
    <w:rsid w:val="00ED3430"/>
    <w:rsid w:val="00ED385A"/>
    <w:rsid w:val="00ED3E6D"/>
    <w:rsid w:val="00ED5380"/>
    <w:rsid w:val="00ED580C"/>
    <w:rsid w:val="00ED5CA4"/>
    <w:rsid w:val="00ED6047"/>
    <w:rsid w:val="00ED65AE"/>
    <w:rsid w:val="00ED668F"/>
    <w:rsid w:val="00ED67B6"/>
    <w:rsid w:val="00ED6840"/>
    <w:rsid w:val="00ED7A80"/>
    <w:rsid w:val="00EE0184"/>
    <w:rsid w:val="00EE08BF"/>
    <w:rsid w:val="00EE09FE"/>
    <w:rsid w:val="00EE0EB9"/>
    <w:rsid w:val="00EE12BC"/>
    <w:rsid w:val="00EE1339"/>
    <w:rsid w:val="00EE138C"/>
    <w:rsid w:val="00EE1592"/>
    <w:rsid w:val="00EE17BA"/>
    <w:rsid w:val="00EE1A1E"/>
    <w:rsid w:val="00EE1C13"/>
    <w:rsid w:val="00EE1EB7"/>
    <w:rsid w:val="00EE2568"/>
    <w:rsid w:val="00EE2935"/>
    <w:rsid w:val="00EE3A84"/>
    <w:rsid w:val="00EE48AC"/>
    <w:rsid w:val="00EE4BE9"/>
    <w:rsid w:val="00EE4E1F"/>
    <w:rsid w:val="00EE4E2C"/>
    <w:rsid w:val="00EE4F9E"/>
    <w:rsid w:val="00EE5FBC"/>
    <w:rsid w:val="00EE66E4"/>
    <w:rsid w:val="00EE673B"/>
    <w:rsid w:val="00EE6E7B"/>
    <w:rsid w:val="00EE7A47"/>
    <w:rsid w:val="00EF0E94"/>
    <w:rsid w:val="00EF12CB"/>
    <w:rsid w:val="00EF1875"/>
    <w:rsid w:val="00EF1E56"/>
    <w:rsid w:val="00EF2454"/>
    <w:rsid w:val="00EF26FF"/>
    <w:rsid w:val="00EF2BDB"/>
    <w:rsid w:val="00EF2D7E"/>
    <w:rsid w:val="00EF35DB"/>
    <w:rsid w:val="00EF38AF"/>
    <w:rsid w:val="00EF4BB7"/>
    <w:rsid w:val="00EF5091"/>
    <w:rsid w:val="00EF5212"/>
    <w:rsid w:val="00EF5393"/>
    <w:rsid w:val="00EF5453"/>
    <w:rsid w:val="00EF56AC"/>
    <w:rsid w:val="00EF5824"/>
    <w:rsid w:val="00EF58C6"/>
    <w:rsid w:val="00F00466"/>
    <w:rsid w:val="00F00591"/>
    <w:rsid w:val="00F00A16"/>
    <w:rsid w:val="00F01EB4"/>
    <w:rsid w:val="00F02441"/>
    <w:rsid w:val="00F025CB"/>
    <w:rsid w:val="00F02BEA"/>
    <w:rsid w:val="00F05895"/>
    <w:rsid w:val="00F065B4"/>
    <w:rsid w:val="00F06C01"/>
    <w:rsid w:val="00F06F37"/>
    <w:rsid w:val="00F078BA"/>
    <w:rsid w:val="00F1062E"/>
    <w:rsid w:val="00F127F5"/>
    <w:rsid w:val="00F13455"/>
    <w:rsid w:val="00F145FD"/>
    <w:rsid w:val="00F14882"/>
    <w:rsid w:val="00F15D74"/>
    <w:rsid w:val="00F15F60"/>
    <w:rsid w:val="00F16262"/>
    <w:rsid w:val="00F174C8"/>
    <w:rsid w:val="00F20507"/>
    <w:rsid w:val="00F2075A"/>
    <w:rsid w:val="00F20B38"/>
    <w:rsid w:val="00F20BF7"/>
    <w:rsid w:val="00F213ED"/>
    <w:rsid w:val="00F22DF9"/>
    <w:rsid w:val="00F231BB"/>
    <w:rsid w:val="00F23284"/>
    <w:rsid w:val="00F2374C"/>
    <w:rsid w:val="00F237D8"/>
    <w:rsid w:val="00F238D0"/>
    <w:rsid w:val="00F24DEA"/>
    <w:rsid w:val="00F24E2A"/>
    <w:rsid w:val="00F26343"/>
    <w:rsid w:val="00F27113"/>
    <w:rsid w:val="00F27747"/>
    <w:rsid w:val="00F30D58"/>
    <w:rsid w:val="00F31422"/>
    <w:rsid w:val="00F314D1"/>
    <w:rsid w:val="00F3158F"/>
    <w:rsid w:val="00F31758"/>
    <w:rsid w:val="00F3191B"/>
    <w:rsid w:val="00F31B25"/>
    <w:rsid w:val="00F320E5"/>
    <w:rsid w:val="00F3247B"/>
    <w:rsid w:val="00F32ED6"/>
    <w:rsid w:val="00F33220"/>
    <w:rsid w:val="00F333BA"/>
    <w:rsid w:val="00F3410D"/>
    <w:rsid w:val="00F345DF"/>
    <w:rsid w:val="00F34CB4"/>
    <w:rsid w:val="00F34E6B"/>
    <w:rsid w:val="00F3535B"/>
    <w:rsid w:val="00F35D58"/>
    <w:rsid w:val="00F35EC1"/>
    <w:rsid w:val="00F36A42"/>
    <w:rsid w:val="00F36A7F"/>
    <w:rsid w:val="00F36E75"/>
    <w:rsid w:val="00F3796A"/>
    <w:rsid w:val="00F3796C"/>
    <w:rsid w:val="00F37EF3"/>
    <w:rsid w:val="00F403E2"/>
    <w:rsid w:val="00F4067C"/>
    <w:rsid w:val="00F41057"/>
    <w:rsid w:val="00F42454"/>
    <w:rsid w:val="00F4260E"/>
    <w:rsid w:val="00F4290E"/>
    <w:rsid w:val="00F42AA6"/>
    <w:rsid w:val="00F42AE5"/>
    <w:rsid w:val="00F42B1E"/>
    <w:rsid w:val="00F42B4B"/>
    <w:rsid w:val="00F43BE4"/>
    <w:rsid w:val="00F46609"/>
    <w:rsid w:val="00F46FFF"/>
    <w:rsid w:val="00F474D9"/>
    <w:rsid w:val="00F51090"/>
    <w:rsid w:val="00F5432A"/>
    <w:rsid w:val="00F54533"/>
    <w:rsid w:val="00F545F7"/>
    <w:rsid w:val="00F55E02"/>
    <w:rsid w:val="00F55E63"/>
    <w:rsid w:val="00F565C4"/>
    <w:rsid w:val="00F56781"/>
    <w:rsid w:val="00F568AD"/>
    <w:rsid w:val="00F56DF9"/>
    <w:rsid w:val="00F57159"/>
    <w:rsid w:val="00F57545"/>
    <w:rsid w:val="00F60510"/>
    <w:rsid w:val="00F6132D"/>
    <w:rsid w:val="00F61C52"/>
    <w:rsid w:val="00F62A8A"/>
    <w:rsid w:val="00F62E75"/>
    <w:rsid w:val="00F640CE"/>
    <w:rsid w:val="00F6483B"/>
    <w:rsid w:val="00F64A7D"/>
    <w:rsid w:val="00F64B5D"/>
    <w:rsid w:val="00F64CD9"/>
    <w:rsid w:val="00F65164"/>
    <w:rsid w:val="00F65313"/>
    <w:rsid w:val="00F666B3"/>
    <w:rsid w:val="00F67957"/>
    <w:rsid w:val="00F70219"/>
    <w:rsid w:val="00F70C77"/>
    <w:rsid w:val="00F71EFD"/>
    <w:rsid w:val="00F724D3"/>
    <w:rsid w:val="00F72D0A"/>
    <w:rsid w:val="00F72F13"/>
    <w:rsid w:val="00F73FC7"/>
    <w:rsid w:val="00F74F50"/>
    <w:rsid w:val="00F750EA"/>
    <w:rsid w:val="00F75A05"/>
    <w:rsid w:val="00F75E6C"/>
    <w:rsid w:val="00F76498"/>
    <w:rsid w:val="00F76A4E"/>
    <w:rsid w:val="00F76FC8"/>
    <w:rsid w:val="00F7705D"/>
    <w:rsid w:val="00F80029"/>
    <w:rsid w:val="00F81546"/>
    <w:rsid w:val="00F81822"/>
    <w:rsid w:val="00F82E7F"/>
    <w:rsid w:val="00F837CA"/>
    <w:rsid w:val="00F83975"/>
    <w:rsid w:val="00F83D3E"/>
    <w:rsid w:val="00F84725"/>
    <w:rsid w:val="00F84957"/>
    <w:rsid w:val="00F84D08"/>
    <w:rsid w:val="00F85453"/>
    <w:rsid w:val="00F8599F"/>
    <w:rsid w:val="00F85C54"/>
    <w:rsid w:val="00F870BB"/>
    <w:rsid w:val="00F87497"/>
    <w:rsid w:val="00F900EE"/>
    <w:rsid w:val="00F903B9"/>
    <w:rsid w:val="00F9073F"/>
    <w:rsid w:val="00F908D6"/>
    <w:rsid w:val="00F90CFF"/>
    <w:rsid w:val="00F90DD5"/>
    <w:rsid w:val="00F91F2F"/>
    <w:rsid w:val="00F926C8"/>
    <w:rsid w:val="00F92977"/>
    <w:rsid w:val="00F929F1"/>
    <w:rsid w:val="00F92DEE"/>
    <w:rsid w:val="00F930CD"/>
    <w:rsid w:val="00F93AA7"/>
    <w:rsid w:val="00F9427D"/>
    <w:rsid w:val="00F94E0A"/>
    <w:rsid w:val="00F966DB"/>
    <w:rsid w:val="00F966FD"/>
    <w:rsid w:val="00F967FF"/>
    <w:rsid w:val="00F96CC2"/>
    <w:rsid w:val="00F97157"/>
    <w:rsid w:val="00F971AD"/>
    <w:rsid w:val="00F97425"/>
    <w:rsid w:val="00F97A3A"/>
    <w:rsid w:val="00F97B75"/>
    <w:rsid w:val="00FA03C4"/>
    <w:rsid w:val="00FA08E7"/>
    <w:rsid w:val="00FA23F9"/>
    <w:rsid w:val="00FA28AF"/>
    <w:rsid w:val="00FA2B69"/>
    <w:rsid w:val="00FA2E1F"/>
    <w:rsid w:val="00FA4142"/>
    <w:rsid w:val="00FA68C2"/>
    <w:rsid w:val="00FA69F9"/>
    <w:rsid w:val="00FA707B"/>
    <w:rsid w:val="00FA7539"/>
    <w:rsid w:val="00FA79B7"/>
    <w:rsid w:val="00FB052E"/>
    <w:rsid w:val="00FB0C11"/>
    <w:rsid w:val="00FB0CE6"/>
    <w:rsid w:val="00FB14B1"/>
    <w:rsid w:val="00FB16E8"/>
    <w:rsid w:val="00FB233C"/>
    <w:rsid w:val="00FB3497"/>
    <w:rsid w:val="00FB4163"/>
    <w:rsid w:val="00FB4EE9"/>
    <w:rsid w:val="00FB504A"/>
    <w:rsid w:val="00FB5C95"/>
    <w:rsid w:val="00FB6203"/>
    <w:rsid w:val="00FB6D53"/>
    <w:rsid w:val="00FB6DA8"/>
    <w:rsid w:val="00FB7995"/>
    <w:rsid w:val="00FB79A5"/>
    <w:rsid w:val="00FB7BC9"/>
    <w:rsid w:val="00FB7E1F"/>
    <w:rsid w:val="00FC0285"/>
    <w:rsid w:val="00FC0462"/>
    <w:rsid w:val="00FC0676"/>
    <w:rsid w:val="00FC1F8D"/>
    <w:rsid w:val="00FC2809"/>
    <w:rsid w:val="00FC33AB"/>
    <w:rsid w:val="00FC3829"/>
    <w:rsid w:val="00FC38B5"/>
    <w:rsid w:val="00FC425F"/>
    <w:rsid w:val="00FC5274"/>
    <w:rsid w:val="00FC7223"/>
    <w:rsid w:val="00FC742E"/>
    <w:rsid w:val="00FC78F6"/>
    <w:rsid w:val="00FD0401"/>
    <w:rsid w:val="00FD1E1F"/>
    <w:rsid w:val="00FD27AE"/>
    <w:rsid w:val="00FD2BFB"/>
    <w:rsid w:val="00FD3474"/>
    <w:rsid w:val="00FD3A8C"/>
    <w:rsid w:val="00FD454F"/>
    <w:rsid w:val="00FD4B9B"/>
    <w:rsid w:val="00FD4F18"/>
    <w:rsid w:val="00FD5C1A"/>
    <w:rsid w:val="00FD62D9"/>
    <w:rsid w:val="00FD78CF"/>
    <w:rsid w:val="00FD7D48"/>
    <w:rsid w:val="00FE1C98"/>
    <w:rsid w:val="00FE2F9C"/>
    <w:rsid w:val="00FE3564"/>
    <w:rsid w:val="00FE37A8"/>
    <w:rsid w:val="00FE3815"/>
    <w:rsid w:val="00FE4FB9"/>
    <w:rsid w:val="00FE5330"/>
    <w:rsid w:val="00FE57B8"/>
    <w:rsid w:val="00FE5FAE"/>
    <w:rsid w:val="00FE6660"/>
    <w:rsid w:val="00FE6885"/>
    <w:rsid w:val="00FE688C"/>
    <w:rsid w:val="00FE72E3"/>
    <w:rsid w:val="00FF0981"/>
    <w:rsid w:val="00FF124D"/>
    <w:rsid w:val="00FF2AC5"/>
    <w:rsid w:val="00FF2CB2"/>
    <w:rsid w:val="00FF3212"/>
    <w:rsid w:val="00FF397B"/>
    <w:rsid w:val="00FF5052"/>
    <w:rsid w:val="00FF5AAC"/>
    <w:rsid w:val="00FF67D4"/>
    <w:rsid w:val="00FF6EAA"/>
    <w:rsid w:val="00FF753C"/>
    <w:rsid w:val="00FF7A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7DFC63"/>
  <w15:docId w15:val="{C086A00D-1174-4E62-898E-668BE2767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uiPriority="59"/>
    <w:lsdException w:name="Table Theme" w:locked="1" w:semiHidden="1" w:unhideWhenUsed="1"/>
    <w:lsdException w:name="Placeholder Text" w:semiHidden="1"/>
    <w:lsdException w:name="No Spacing"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uiPriority="34" w:qFormat="1"/>
    <w:lsdException w:name="Quote" w:uiPriority="29" w:qFormat="1"/>
    <w:lsdException w:name="Intense Quote"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0900"/>
    <w:pPr>
      <w:spacing w:after="0" w:line="240" w:lineRule="auto"/>
    </w:pPr>
    <w:rPr>
      <w:rFonts w:eastAsia="Calibri" w:cs="Arial"/>
      <w:szCs w:val="20"/>
      <w:lang w:eastAsia="en-GB"/>
    </w:rPr>
  </w:style>
  <w:style w:type="paragraph" w:styleId="Heading1">
    <w:name w:val="heading 1"/>
    <w:basedOn w:val="Normal"/>
    <w:next w:val="Normal"/>
    <w:link w:val="Heading1Char"/>
    <w:uiPriority w:val="99"/>
    <w:qFormat/>
    <w:rsid w:val="00861494"/>
    <w:pPr>
      <w:keepNext/>
      <w:shd w:val="clear" w:color="auto" w:fill="737373"/>
      <w:tabs>
        <w:tab w:val="left" w:pos="426"/>
        <w:tab w:val="num" w:pos="1440"/>
      </w:tabs>
      <w:spacing w:before="120" w:after="240"/>
      <w:outlineLvl w:val="0"/>
    </w:pPr>
    <w:rPr>
      <w:rFonts w:ascii="Tahoma-Bold" w:eastAsia="Times New Roman" w:hAnsi="Tahoma-Bold"/>
      <w:b/>
      <w:color w:val="FFFFFF"/>
      <w:sz w:val="34"/>
    </w:rPr>
  </w:style>
  <w:style w:type="paragraph" w:styleId="Heading2">
    <w:name w:val="heading 2"/>
    <w:basedOn w:val="Normal"/>
    <w:next w:val="Normal"/>
    <w:link w:val="Heading2Char"/>
    <w:uiPriority w:val="9"/>
    <w:semiHidden/>
    <w:unhideWhenUsed/>
    <w:qFormat/>
    <w:rsid w:val="006A1A6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A1A6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A1A6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35324"/>
    <w:pPr>
      <w:tabs>
        <w:tab w:val="center" w:pos="4153"/>
        <w:tab w:val="right" w:pos="8306"/>
      </w:tabs>
    </w:pPr>
    <w:rPr>
      <w:rFonts w:ascii="Times New Roman" w:eastAsia="Times New Roman" w:hAnsi="Times New Roman"/>
      <w:sz w:val="24"/>
    </w:rPr>
  </w:style>
  <w:style w:type="character" w:customStyle="1" w:styleId="HeaderChar">
    <w:name w:val="Header Char"/>
    <w:basedOn w:val="DefaultParagraphFont"/>
    <w:link w:val="Header"/>
    <w:uiPriority w:val="99"/>
    <w:rsid w:val="00435324"/>
    <w:rPr>
      <w:rFonts w:ascii="Times New Roman" w:eastAsia="Times New Roman" w:hAnsi="Times New Roman" w:cs="Arial"/>
      <w:sz w:val="24"/>
      <w:szCs w:val="20"/>
      <w:lang w:eastAsia="en-GB"/>
    </w:rPr>
  </w:style>
  <w:style w:type="table" w:styleId="TableGrid">
    <w:name w:val="Table Grid"/>
    <w:basedOn w:val="TableNormal"/>
    <w:uiPriority w:val="59"/>
    <w:locked/>
    <w:rsid w:val="00435324"/>
    <w:pPr>
      <w:spacing w:after="0" w:line="240" w:lineRule="auto"/>
    </w:pPr>
    <w:rPr>
      <w:rFonts w:ascii="Times New Roman" w:eastAsia="Times New Roman" w:hAnsi="Times New Roman" w:cs="Arial"/>
      <w:sz w:val="20"/>
      <w:szCs w:val="20"/>
      <w:lang w:val="fr-BE" w:eastAsia="fr-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elPlus">
    <w:name w:val="SelPlus"/>
    <w:basedOn w:val="DefaultParagraphFont"/>
    <w:uiPriority w:val="1"/>
    <w:qFormat/>
    <w:rsid w:val="00435324"/>
    <w:rPr>
      <w:rFonts w:asciiTheme="minorHAnsi" w:hAnsiTheme="minorHAnsi"/>
      <w:b/>
      <w:sz w:val="36"/>
      <w:szCs w:val="36"/>
    </w:rPr>
  </w:style>
  <w:style w:type="paragraph" w:styleId="BalloonText">
    <w:name w:val="Balloon Text"/>
    <w:basedOn w:val="Normal"/>
    <w:link w:val="BalloonTextChar"/>
    <w:uiPriority w:val="99"/>
    <w:semiHidden/>
    <w:unhideWhenUsed/>
    <w:rsid w:val="00435324"/>
    <w:rPr>
      <w:rFonts w:ascii="Tahoma" w:hAnsi="Tahoma" w:cs="Tahoma"/>
      <w:sz w:val="16"/>
      <w:szCs w:val="16"/>
    </w:rPr>
  </w:style>
  <w:style w:type="character" w:customStyle="1" w:styleId="BalloonTextChar">
    <w:name w:val="Balloon Text Char"/>
    <w:basedOn w:val="DefaultParagraphFont"/>
    <w:link w:val="BalloonText"/>
    <w:uiPriority w:val="99"/>
    <w:semiHidden/>
    <w:rsid w:val="00435324"/>
    <w:rPr>
      <w:rFonts w:ascii="Tahoma" w:eastAsia="Calibri" w:hAnsi="Tahoma" w:cs="Tahoma"/>
      <w:sz w:val="16"/>
      <w:szCs w:val="16"/>
      <w:lang w:eastAsia="en-GB"/>
    </w:rPr>
  </w:style>
  <w:style w:type="character" w:customStyle="1" w:styleId="Heading1Char">
    <w:name w:val="Heading 1 Char"/>
    <w:basedOn w:val="DefaultParagraphFont"/>
    <w:link w:val="Heading1"/>
    <w:uiPriority w:val="99"/>
    <w:rsid w:val="00861494"/>
    <w:rPr>
      <w:rFonts w:ascii="Tahoma-Bold" w:eastAsia="Times New Roman" w:hAnsi="Tahoma-Bold" w:cs="Arial"/>
      <w:b/>
      <w:color w:val="FFFFFF"/>
      <w:sz w:val="34"/>
      <w:szCs w:val="20"/>
      <w:shd w:val="clear" w:color="auto" w:fill="737373"/>
      <w:lang w:eastAsia="en-GB"/>
    </w:rPr>
  </w:style>
  <w:style w:type="paragraph" w:styleId="NormalWeb">
    <w:name w:val="Normal (Web)"/>
    <w:basedOn w:val="Normal"/>
    <w:uiPriority w:val="99"/>
    <w:rsid w:val="00EC638A"/>
    <w:pPr>
      <w:spacing w:before="100" w:beforeAutospacing="1" w:after="100" w:afterAutospacing="1"/>
    </w:pPr>
    <w:rPr>
      <w:rFonts w:ascii="Times New Roman" w:eastAsia="Times New Roman" w:hAnsi="Times New Roman"/>
      <w:noProof/>
      <w:sz w:val="24"/>
      <w:szCs w:val="24"/>
    </w:rPr>
  </w:style>
  <w:style w:type="character" w:customStyle="1" w:styleId="Heading2Char">
    <w:name w:val="Heading 2 Char"/>
    <w:basedOn w:val="DefaultParagraphFont"/>
    <w:link w:val="Heading2"/>
    <w:uiPriority w:val="9"/>
    <w:semiHidden/>
    <w:rsid w:val="006A1A63"/>
    <w:rPr>
      <w:rFonts w:asciiTheme="majorHAnsi" w:eastAsiaTheme="majorEastAsia" w:hAnsiTheme="majorHAnsi" w:cstheme="majorBidi"/>
      <w:b/>
      <w:bCs/>
      <w:color w:val="4F81BD" w:themeColor="accent1"/>
      <w:sz w:val="26"/>
      <w:szCs w:val="26"/>
      <w:lang w:eastAsia="en-GB"/>
    </w:rPr>
  </w:style>
  <w:style w:type="character" w:customStyle="1" w:styleId="Heading3Char">
    <w:name w:val="Heading 3 Char"/>
    <w:basedOn w:val="DefaultParagraphFont"/>
    <w:link w:val="Heading3"/>
    <w:uiPriority w:val="9"/>
    <w:rsid w:val="006A1A63"/>
    <w:rPr>
      <w:rFonts w:asciiTheme="majorHAnsi" w:eastAsiaTheme="majorEastAsia" w:hAnsiTheme="majorHAnsi" w:cstheme="majorBidi"/>
      <w:b/>
      <w:bCs/>
      <w:color w:val="4F81BD" w:themeColor="accent1"/>
      <w:szCs w:val="20"/>
      <w:lang w:eastAsia="en-GB"/>
    </w:rPr>
  </w:style>
  <w:style w:type="character" w:customStyle="1" w:styleId="Heading4Char">
    <w:name w:val="Heading 4 Char"/>
    <w:basedOn w:val="DefaultParagraphFont"/>
    <w:link w:val="Heading4"/>
    <w:uiPriority w:val="9"/>
    <w:semiHidden/>
    <w:rsid w:val="006A1A63"/>
    <w:rPr>
      <w:rFonts w:asciiTheme="majorHAnsi" w:eastAsiaTheme="majorEastAsia" w:hAnsiTheme="majorHAnsi" w:cstheme="majorBidi"/>
      <w:b/>
      <w:bCs/>
      <w:i/>
      <w:iCs/>
      <w:color w:val="4F81BD" w:themeColor="accent1"/>
      <w:szCs w:val="20"/>
      <w:lang w:eastAsia="en-GB"/>
    </w:rPr>
  </w:style>
  <w:style w:type="paragraph" w:styleId="CommentText">
    <w:name w:val="annotation text"/>
    <w:basedOn w:val="Normal"/>
    <w:link w:val="CommentTextChar"/>
    <w:uiPriority w:val="99"/>
    <w:semiHidden/>
    <w:rsid w:val="006A1A63"/>
    <w:rPr>
      <w:rFonts w:ascii="Times New Roman" w:eastAsia="Times New Roman" w:hAnsi="Times New Roman"/>
    </w:rPr>
  </w:style>
  <w:style w:type="character" w:customStyle="1" w:styleId="CommentTextChar">
    <w:name w:val="Comment Text Char"/>
    <w:basedOn w:val="DefaultParagraphFont"/>
    <w:link w:val="CommentText"/>
    <w:uiPriority w:val="99"/>
    <w:semiHidden/>
    <w:rsid w:val="006A1A63"/>
    <w:rPr>
      <w:rFonts w:ascii="Times New Roman" w:eastAsia="Times New Roman" w:hAnsi="Times New Roman" w:cs="Arial"/>
      <w:szCs w:val="20"/>
      <w:lang w:eastAsia="en-GB"/>
    </w:rPr>
  </w:style>
  <w:style w:type="paragraph" w:customStyle="1" w:styleId="BulletBox">
    <w:name w:val="BulletBox"/>
    <w:basedOn w:val="Normal"/>
    <w:uiPriority w:val="99"/>
    <w:locked/>
    <w:rsid w:val="006A1A63"/>
    <w:pPr>
      <w:widowControl w:val="0"/>
      <w:numPr>
        <w:numId w:val="1"/>
      </w:numPr>
      <w:tabs>
        <w:tab w:val="left" w:pos="228"/>
      </w:tabs>
    </w:pPr>
    <w:rPr>
      <w:rFonts w:ascii="Times New Roman" w:eastAsia="Times New Roman" w:hAnsi="Times New Roman"/>
    </w:rPr>
  </w:style>
  <w:style w:type="paragraph" w:styleId="NormalIndent">
    <w:name w:val="Normal Indent"/>
    <w:basedOn w:val="Normal"/>
    <w:uiPriority w:val="99"/>
    <w:rsid w:val="00574B25"/>
    <w:pPr>
      <w:ind w:left="3240" w:hanging="360"/>
      <w:jc w:val="both"/>
    </w:pPr>
    <w:rPr>
      <w:rFonts w:ascii="Times New Roman" w:eastAsia="Times New Roman" w:hAnsi="Times New Roman"/>
      <w:sz w:val="24"/>
    </w:rPr>
  </w:style>
  <w:style w:type="character" w:styleId="FootnoteReference">
    <w:name w:val="footnote reference"/>
    <w:uiPriority w:val="99"/>
    <w:semiHidden/>
    <w:rsid w:val="00574B25"/>
    <w:rPr>
      <w:rFonts w:cs="Times New Roman"/>
      <w:position w:val="6"/>
      <w:sz w:val="16"/>
    </w:rPr>
  </w:style>
  <w:style w:type="paragraph" w:customStyle="1" w:styleId="Guide-Heading6">
    <w:name w:val="Guide - Heading 6"/>
    <w:basedOn w:val="Normal"/>
    <w:uiPriority w:val="99"/>
    <w:qFormat/>
    <w:locked/>
    <w:rsid w:val="00574B25"/>
    <w:pPr>
      <w:keepNext/>
      <w:suppressAutoHyphens/>
      <w:autoSpaceDN w:val="0"/>
      <w:spacing w:before="200" w:after="200"/>
      <w:jc w:val="both"/>
      <w:textAlignment w:val="baseline"/>
    </w:pPr>
    <w:rPr>
      <w:rFonts w:ascii="GillSans" w:eastAsia="Times New Roman" w:hAnsi="GillSans" w:cs="Tahoma"/>
      <w:b/>
      <w:smallCaps/>
      <w:kern w:val="3"/>
      <w:szCs w:val="28"/>
      <w:lang w:eastAsia="zh-CN"/>
    </w:rPr>
  </w:style>
  <w:style w:type="paragraph" w:customStyle="1" w:styleId="Contact">
    <w:name w:val="Contact"/>
    <w:basedOn w:val="Normal"/>
    <w:next w:val="Normal"/>
    <w:uiPriority w:val="99"/>
    <w:locked/>
    <w:rsid w:val="00153009"/>
    <w:pPr>
      <w:spacing w:before="480"/>
      <w:ind w:left="567" w:hanging="567"/>
    </w:pPr>
    <w:rPr>
      <w:rFonts w:ascii="Times New Roman" w:eastAsia="Times New Roman" w:hAnsi="Times New Roman" w:cs="Times New Roman"/>
      <w:sz w:val="24"/>
      <w:lang w:eastAsia="en-US"/>
    </w:rPr>
  </w:style>
  <w:style w:type="paragraph" w:styleId="ListBullet">
    <w:name w:val="List Bullet"/>
    <w:basedOn w:val="Normal"/>
    <w:uiPriority w:val="99"/>
    <w:rsid w:val="00153009"/>
    <w:pPr>
      <w:numPr>
        <w:numId w:val="5"/>
      </w:numPr>
      <w:spacing w:after="240"/>
      <w:jc w:val="both"/>
    </w:pPr>
    <w:rPr>
      <w:rFonts w:ascii="Times New Roman" w:eastAsia="Times New Roman" w:hAnsi="Times New Roman" w:cs="Times New Roman"/>
      <w:sz w:val="24"/>
      <w:lang w:eastAsia="en-US"/>
    </w:rPr>
  </w:style>
  <w:style w:type="paragraph" w:customStyle="1" w:styleId="ListBullet1">
    <w:name w:val="List Bullet 1"/>
    <w:basedOn w:val="Text1"/>
    <w:locked/>
    <w:rsid w:val="00153009"/>
    <w:pPr>
      <w:numPr>
        <w:numId w:val="6"/>
      </w:numPr>
    </w:pPr>
    <w:rPr>
      <w:rFonts w:cs="Times New Roman"/>
      <w:lang w:eastAsia="en-US"/>
    </w:rPr>
  </w:style>
  <w:style w:type="paragraph" w:styleId="ListBullet2">
    <w:name w:val="List Bullet 2"/>
    <w:basedOn w:val="Normal"/>
    <w:uiPriority w:val="99"/>
    <w:rsid w:val="00153009"/>
    <w:pPr>
      <w:numPr>
        <w:numId w:val="7"/>
      </w:numPr>
      <w:spacing w:after="240"/>
      <w:jc w:val="both"/>
    </w:pPr>
    <w:rPr>
      <w:rFonts w:ascii="Times New Roman" w:eastAsia="Times New Roman" w:hAnsi="Times New Roman" w:cs="Times New Roman"/>
      <w:sz w:val="24"/>
      <w:lang w:eastAsia="en-US"/>
    </w:rPr>
  </w:style>
  <w:style w:type="paragraph" w:styleId="ListBullet3">
    <w:name w:val="List Bullet 3"/>
    <w:basedOn w:val="Normal"/>
    <w:uiPriority w:val="99"/>
    <w:rsid w:val="00153009"/>
    <w:pPr>
      <w:numPr>
        <w:numId w:val="8"/>
      </w:numPr>
      <w:spacing w:after="240"/>
      <w:jc w:val="both"/>
    </w:pPr>
    <w:rPr>
      <w:rFonts w:ascii="Times New Roman" w:eastAsia="Times New Roman" w:hAnsi="Times New Roman" w:cs="Times New Roman"/>
      <w:sz w:val="24"/>
      <w:lang w:eastAsia="en-US"/>
    </w:rPr>
  </w:style>
  <w:style w:type="paragraph" w:styleId="ListBullet4">
    <w:name w:val="List Bullet 4"/>
    <w:basedOn w:val="Normal"/>
    <w:uiPriority w:val="99"/>
    <w:rsid w:val="00153009"/>
    <w:pPr>
      <w:numPr>
        <w:numId w:val="9"/>
      </w:numPr>
      <w:spacing w:after="240"/>
      <w:jc w:val="both"/>
    </w:pPr>
    <w:rPr>
      <w:rFonts w:ascii="Times New Roman" w:eastAsia="Times New Roman" w:hAnsi="Times New Roman" w:cs="Times New Roman"/>
      <w:sz w:val="24"/>
      <w:lang w:eastAsia="en-US"/>
    </w:rPr>
  </w:style>
  <w:style w:type="paragraph" w:customStyle="1" w:styleId="ListDash">
    <w:name w:val="List Dash"/>
    <w:basedOn w:val="Normal"/>
    <w:uiPriority w:val="99"/>
    <w:locked/>
    <w:rsid w:val="00153009"/>
    <w:pPr>
      <w:numPr>
        <w:numId w:val="10"/>
      </w:numPr>
      <w:spacing w:after="240"/>
      <w:jc w:val="both"/>
    </w:pPr>
    <w:rPr>
      <w:rFonts w:ascii="Times New Roman" w:eastAsia="Times New Roman" w:hAnsi="Times New Roman" w:cs="Times New Roman"/>
      <w:sz w:val="24"/>
      <w:lang w:eastAsia="en-US"/>
    </w:rPr>
  </w:style>
  <w:style w:type="paragraph" w:customStyle="1" w:styleId="ListDash1">
    <w:name w:val="List Dash 1"/>
    <w:basedOn w:val="Text1"/>
    <w:locked/>
    <w:rsid w:val="00153009"/>
    <w:pPr>
      <w:numPr>
        <w:numId w:val="11"/>
      </w:numPr>
    </w:pPr>
    <w:rPr>
      <w:rFonts w:cs="Times New Roman"/>
      <w:lang w:eastAsia="en-US"/>
    </w:rPr>
  </w:style>
  <w:style w:type="paragraph" w:customStyle="1" w:styleId="ListDash2">
    <w:name w:val="List Dash 2"/>
    <w:basedOn w:val="Normal"/>
    <w:uiPriority w:val="99"/>
    <w:locked/>
    <w:rsid w:val="00153009"/>
    <w:pPr>
      <w:numPr>
        <w:numId w:val="12"/>
      </w:numPr>
      <w:spacing w:after="240"/>
      <w:jc w:val="both"/>
    </w:pPr>
    <w:rPr>
      <w:rFonts w:ascii="Times New Roman" w:eastAsia="Times New Roman" w:hAnsi="Times New Roman" w:cs="Times New Roman"/>
      <w:sz w:val="24"/>
      <w:lang w:eastAsia="en-US"/>
    </w:rPr>
  </w:style>
  <w:style w:type="paragraph" w:customStyle="1" w:styleId="ListDash3">
    <w:name w:val="List Dash 3"/>
    <w:basedOn w:val="Normal"/>
    <w:uiPriority w:val="99"/>
    <w:locked/>
    <w:rsid w:val="00153009"/>
    <w:pPr>
      <w:numPr>
        <w:numId w:val="13"/>
      </w:numPr>
      <w:spacing w:after="240"/>
      <w:jc w:val="both"/>
    </w:pPr>
    <w:rPr>
      <w:rFonts w:ascii="Times New Roman" w:eastAsia="Times New Roman" w:hAnsi="Times New Roman" w:cs="Times New Roman"/>
      <w:sz w:val="24"/>
      <w:lang w:eastAsia="en-US"/>
    </w:rPr>
  </w:style>
  <w:style w:type="paragraph" w:customStyle="1" w:styleId="ListDash4">
    <w:name w:val="List Dash 4"/>
    <w:basedOn w:val="Normal"/>
    <w:uiPriority w:val="99"/>
    <w:locked/>
    <w:rsid w:val="00153009"/>
    <w:pPr>
      <w:numPr>
        <w:numId w:val="14"/>
      </w:numPr>
      <w:spacing w:after="240"/>
      <w:jc w:val="both"/>
    </w:pPr>
    <w:rPr>
      <w:rFonts w:ascii="Times New Roman" w:eastAsia="Times New Roman" w:hAnsi="Times New Roman" w:cs="Times New Roman"/>
      <w:sz w:val="24"/>
      <w:lang w:eastAsia="en-US"/>
    </w:rPr>
  </w:style>
  <w:style w:type="paragraph" w:styleId="ListNumber">
    <w:name w:val="List Number"/>
    <w:basedOn w:val="Normal"/>
    <w:uiPriority w:val="99"/>
    <w:rsid w:val="00153009"/>
    <w:pPr>
      <w:numPr>
        <w:numId w:val="15"/>
      </w:numPr>
      <w:spacing w:after="240"/>
      <w:jc w:val="both"/>
    </w:pPr>
    <w:rPr>
      <w:rFonts w:ascii="Times New Roman" w:eastAsia="Times New Roman" w:hAnsi="Times New Roman" w:cs="Times New Roman"/>
      <w:sz w:val="24"/>
      <w:lang w:eastAsia="en-US"/>
    </w:rPr>
  </w:style>
  <w:style w:type="paragraph" w:customStyle="1" w:styleId="ListNumber1">
    <w:name w:val="List Number 1"/>
    <w:basedOn w:val="Text1"/>
    <w:locked/>
    <w:rsid w:val="00153009"/>
    <w:pPr>
      <w:numPr>
        <w:numId w:val="16"/>
      </w:numPr>
    </w:pPr>
    <w:rPr>
      <w:rFonts w:cs="Times New Roman"/>
      <w:lang w:eastAsia="en-US"/>
    </w:rPr>
  </w:style>
  <w:style w:type="paragraph" w:styleId="ListNumber2">
    <w:name w:val="List Number 2"/>
    <w:basedOn w:val="Normal"/>
    <w:uiPriority w:val="99"/>
    <w:rsid w:val="00153009"/>
    <w:pPr>
      <w:numPr>
        <w:numId w:val="17"/>
      </w:numPr>
      <w:spacing w:after="240"/>
      <w:jc w:val="both"/>
    </w:pPr>
    <w:rPr>
      <w:rFonts w:ascii="Times New Roman" w:eastAsia="Times New Roman" w:hAnsi="Times New Roman" w:cs="Times New Roman"/>
      <w:sz w:val="24"/>
      <w:lang w:eastAsia="en-US"/>
    </w:rPr>
  </w:style>
  <w:style w:type="paragraph" w:styleId="ListNumber3">
    <w:name w:val="List Number 3"/>
    <w:basedOn w:val="Normal"/>
    <w:uiPriority w:val="99"/>
    <w:rsid w:val="00153009"/>
    <w:pPr>
      <w:numPr>
        <w:numId w:val="18"/>
      </w:numPr>
      <w:spacing w:after="240"/>
      <w:jc w:val="both"/>
    </w:pPr>
    <w:rPr>
      <w:rFonts w:ascii="Times New Roman" w:eastAsia="Times New Roman" w:hAnsi="Times New Roman" w:cs="Times New Roman"/>
      <w:sz w:val="24"/>
      <w:lang w:eastAsia="en-US"/>
    </w:rPr>
  </w:style>
  <w:style w:type="paragraph" w:styleId="ListNumber4">
    <w:name w:val="List Number 4"/>
    <w:basedOn w:val="Normal"/>
    <w:uiPriority w:val="99"/>
    <w:rsid w:val="00153009"/>
    <w:pPr>
      <w:numPr>
        <w:numId w:val="19"/>
      </w:numPr>
      <w:spacing w:after="240"/>
      <w:jc w:val="both"/>
    </w:pPr>
    <w:rPr>
      <w:rFonts w:ascii="Times New Roman" w:eastAsia="Times New Roman" w:hAnsi="Times New Roman" w:cs="Times New Roman"/>
      <w:sz w:val="24"/>
      <w:lang w:eastAsia="en-US"/>
    </w:rPr>
  </w:style>
  <w:style w:type="paragraph" w:customStyle="1" w:styleId="ListNumberLevel2">
    <w:name w:val="List Number (Level 2)"/>
    <w:basedOn w:val="Normal"/>
    <w:uiPriority w:val="99"/>
    <w:locked/>
    <w:rsid w:val="00153009"/>
    <w:pPr>
      <w:numPr>
        <w:ilvl w:val="1"/>
        <w:numId w:val="15"/>
      </w:numPr>
      <w:spacing w:after="240"/>
      <w:jc w:val="both"/>
    </w:pPr>
    <w:rPr>
      <w:rFonts w:ascii="Times New Roman" w:eastAsia="Times New Roman" w:hAnsi="Times New Roman" w:cs="Times New Roman"/>
      <w:sz w:val="24"/>
      <w:lang w:eastAsia="en-US"/>
    </w:rPr>
  </w:style>
  <w:style w:type="paragraph" w:customStyle="1" w:styleId="ListNumber1Level2">
    <w:name w:val="List Number 1 (Level 2)"/>
    <w:basedOn w:val="Text1"/>
    <w:locked/>
    <w:rsid w:val="00153009"/>
    <w:pPr>
      <w:numPr>
        <w:ilvl w:val="1"/>
        <w:numId w:val="16"/>
      </w:numPr>
    </w:pPr>
    <w:rPr>
      <w:rFonts w:cs="Times New Roman"/>
      <w:lang w:eastAsia="en-US"/>
    </w:rPr>
  </w:style>
  <w:style w:type="paragraph" w:customStyle="1" w:styleId="ListNumber2Level2">
    <w:name w:val="List Number 2 (Level 2)"/>
    <w:basedOn w:val="Normal"/>
    <w:uiPriority w:val="99"/>
    <w:locked/>
    <w:rsid w:val="00153009"/>
    <w:pPr>
      <w:numPr>
        <w:ilvl w:val="1"/>
        <w:numId w:val="17"/>
      </w:numPr>
      <w:spacing w:after="240"/>
      <w:jc w:val="both"/>
    </w:pPr>
    <w:rPr>
      <w:rFonts w:ascii="Times New Roman" w:eastAsia="Times New Roman" w:hAnsi="Times New Roman" w:cs="Times New Roman"/>
      <w:sz w:val="24"/>
      <w:lang w:eastAsia="en-US"/>
    </w:rPr>
  </w:style>
  <w:style w:type="paragraph" w:customStyle="1" w:styleId="ListNumber3Level2">
    <w:name w:val="List Number 3 (Level 2)"/>
    <w:basedOn w:val="Normal"/>
    <w:uiPriority w:val="99"/>
    <w:locked/>
    <w:rsid w:val="00153009"/>
    <w:pPr>
      <w:numPr>
        <w:ilvl w:val="1"/>
        <w:numId w:val="18"/>
      </w:numPr>
      <w:spacing w:after="240"/>
      <w:jc w:val="both"/>
    </w:pPr>
    <w:rPr>
      <w:rFonts w:ascii="Times New Roman" w:eastAsia="Times New Roman" w:hAnsi="Times New Roman" w:cs="Times New Roman"/>
      <w:sz w:val="24"/>
      <w:lang w:eastAsia="en-US"/>
    </w:rPr>
  </w:style>
  <w:style w:type="paragraph" w:customStyle="1" w:styleId="ListNumber4Level2">
    <w:name w:val="List Number 4 (Level 2)"/>
    <w:basedOn w:val="Normal"/>
    <w:uiPriority w:val="99"/>
    <w:locked/>
    <w:rsid w:val="00153009"/>
    <w:pPr>
      <w:numPr>
        <w:ilvl w:val="1"/>
        <w:numId w:val="19"/>
      </w:numPr>
      <w:spacing w:after="240"/>
      <w:jc w:val="both"/>
    </w:pPr>
    <w:rPr>
      <w:rFonts w:ascii="Times New Roman" w:eastAsia="Times New Roman" w:hAnsi="Times New Roman" w:cs="Times New Roman"/>
      <w:sz w:val="24"/>
      <w:lang w:eastAsia="en-US"/>
    </w:rPr>
  </w:style>
  <w:style w:type="paragraph" w:customStyle="1" w:styleId="ListNumberLevel3">
    <w:name w:val="List Number (Level 3)"/>
    <w:basedOn w:val="Normal"/>
    <w:uiPriority w:val="99"/>
    <w:locked/>
    <w:rsid w:val="00153009"/>
    <w:pPr>
      <w:numPr>
        <w:ilvl w:val="2"/>
        <w:numId w:val="15"/>
      </w:numPr>
      <w:spacing w:after="240"/>
      <w:jc w:val="both"/>
    </w:pPr>
    <w:rPr>
      <w:rFonts w:ascii="Times New Roman" w:eastAsia="Times New Roman" w:hAnsi="Times New Roman" w:cs="Times New Roman"/>
      <w:sz w:val="24"/>
      <w:lang w:eastAsia="en-US"/>
    </w:rPr>
  </w:style>
  <w:style w:type="paragraph" w:customStyle="1" w:styleId="ListNumber1Level3">
    <w:name w:val="List Number 1 (Level 3)"/>
    <w:basedOn w:val="Text1"/>
    <w:locked/>
    <w:rsid w:val="00153009"/>
    <w:pPr>
      <w:numPr>
        <w:ilvl w:val="2"/>
        <w:numId w:val="16"/>
      </w:numPr>
    </w:pPr>
    <w:rPr>
      <w:rFonts w:cs="Times New Roman"/>
      <w:lang w:eastAsia="en-US"/>
    </w:rPr>
  </w:style>
  <w:style w:type="paragraph" w:customStyle="1" w:styleId="ListNumber2Level3">
    <w:name w:val="List Number 2 (Level 3)"/>
    <w:basedOn w:val="Normal"/>
    <w:uiPriority w:val="99"/>
    <w:locked/>
    <w:rsid w:val="00153009"/>
    <w:pPr>
      <w:numPr>
        <w:ilvl w:val="2"/>
        <w:numId w:val="17"/>
      </w:numPr>
      <w:spacing w:after="240"/>
      <w:jc w:val="both"/>
    </w:pPr>
    <w:rPr>
      <w:rFonts w:ascii="Times New Roman" w:eastAsia="Times New Roman" w:hAnsi="Times New Roman" w:cs="Times New Roman"/>
      <w:sz w:val="24"/>
      <w:lang w:eastAsia="en-US"/>
    </w:rPr>
  </w:style>
  <w:style w:type="paragraph" w:customStyle="1" w:styleId="ListNumber3Level3">
    <w:name w:val="List Number 3 (Level 3)"/>
    <w:basedOn w:val="Normal"/>
    <w:uiPriority w:val="99"/>
    <w:locked/>
    <w:rsid w:val="00153009"/>
    <w:pPr>
      <w:numPr>
        <w:ilvl w:val="2"/>
        <w:numId w:val="18"/>
      </w:numPr>
      <w:spacing w:after="240"/>
      <w:jc w:val="both"/>
    </w:pPr>
    <w:rPr>
      <w:rFonts w:ascii="Times New Roman" w:eastAsia="Times New Roman" w:hAnsi="Times New Roman" w:cs="Times New Roman"/>
      <w:sz w:val="24"/>
      <w:lang w:eastAsia="en-US"/>
    </w:rPr>
  </w:style>
  <w:style w:type="paragraph" w:customStyle="1" w:styleId="ListNumber4Level3">
    <w:name w:val="List Number 4 (Level 3)"/>
    <w:basedOn w:val="Normal"/>
    <w:uiPriority w:val="99"/>
    <w:locked/>
    <w:rsid w:val="00153009"/>
    <w:pPr>
      <w:numPr>
        <w:ilvl w:val="2"/>
        <w:numId w:val="19"/>
      </w:numPr>
      <w:spacing w:after="240"/>
      <w:jc w:val="both"/>
    </w:pPr>
    <w:rPr>
      <w:rFonts w:ascii="Times New Roman" w:eastAsia="Times New Roman" w:hAnsi="Times New Roman" w:cs="Times New Roman"/>
      <w:sz w:val="24"/>
      <w:lang w:eastAsia="en-US"/>
    </w:rPr>
  </w:style>
  <w:style w:type="paragraph" w:customStyle="1" w:styleId="ListNumberLevel4">
    <w:name w:val="List Number (Level 4)"/>
    <w:basedOn w:val="Normal"/>
    <w:uiPriority w:val="99"/>
    <w:locked/>
    <w:rsid w:val="00153009"/>
    <w:pPr>
      <w:numPr>
        <w:ilvl w:val="3"/>
        <w:numId w:val="15"/>
      </w:numPr>
      <w:spacing w:after="240"/>
      <w:jc w:val="both"/>
    </w:pPr>
    <w:rPr>
      <w:rFonts w:ascii="Times New Roman" w:eastAsia="Times New Roman" w:hAnsi="Times New Roman" w:cs="Times New Roman"/>
      <w:sz w:val="24"/>
      <w:lang w:eastAsia="en-US"/>
    </w:rPr>
  </w:style>
  <w:style w:type="paragraph" w:customStyle="1" w:styleId="ListNumber1Level4">
    <w:name w:val="List Number 1 (Level 4)"/>
    <w:basedOn w:val="Text1"/>
    <w:locked/>
    <w:rsid w:val="00153009"/>
    <w:pPr>
      <w:numPr>
        <w:ilvl w:val="3"/>
        <w:numId w:val="16"/>
      </w:numPr>
    </w:pPr>
    <w:rPr>
      <w:rFonts w:cs="Times New Roman"/>
      <w:lang w:eastAsia="en-US"/>
    </w:rPr>
  </w:style>
  <w:style w:type="paragraph" w:customStyle="1" w:styleId="ListNumber2Level4">
    <w:name w:val="List Number 2 (Level 4)"/>
    <w:basedOn w:val="Normal"/>
    <w:uiPriority w:val="99"/>
    <w:locked/>
    <w:rsid w:val="00153009"/>
    <w:pPr>
      <w:numPr>
        <w:ilvl w:val="3"/>
        <w:numId w:val="17"/>
      </w:numPr>
      <w:spacing w:after="240"/>
      <w:jc w:val="both"/>
    </w:pPr>
    <w:rPr>
      <w:rFonts w:ascii="Times New Roman" w:eastAsia="Times New Roman" w:hAnsi="Times New Roman" w:cs="Times New Roman"/>
      <w:sz w:val="24"/>
      <w:lang w:eastAsia="en-US"/>
    </w:rPr>
  </w:style>
  <w:style w:type="paragraph" w:customStyle="1" w:styleId="ListNumber3Level4">
    <w:name w:val="List Number 3 (Level 4)"/>
    <w:basedOn w:val="Normal"/>
    <w:uiPriority w:val="99"/>
    <w:locked/>
    <w:rsid w:val="00153009"/>
    <w:pPr>
      <w:numPr>
        <w:ilvl w:val="3"/>
        <w:numId w:val="18"/>
      </w:numPr>
      <w:spacing w:after="240"/>
      <w:jc w:val="both"/>
    </w:pPr>
    <w:rPr>
      <w:rFonts w:ascii="Times New Roman" w:eastAsia="Times New Roman" w:hAnsi="Times New Roman" w:cs="Times New Roman"/>
      <w:sz w:val="24"/>
      <w:lang w:eastAsia="en-US"/>
    </w:rPr>
  </w:style>
  <w:style w:type="paragraph" w:customStyle="1" w:styleId="ListNumber4Level4">
    <w:name w:val="List Number 4 (Level 4)"/>
    <w:basedOn w:val="Normal"/>
    <w:uiPriority w:val="99"/>
    <w:locked/>
    <w:rsid w:val="00153009"/>
    <w:pPr>
      <w:numPr>
        <w:ilvl w:val="3"/>
        <w:numId w:val="19"/>
      </w:numPr>
      <w:spacing w:after="240"/>
      <w:jc w:val="both"/>
    </w:pPr>
    <w:rPr>
      <w:rFonts w:ascii="Times New Roman" w:eastAsia="Times New Roman" w:hAnsi="Times New Roman" w:cs="Times New Roman"/>
      <w:sz w:val="24"/>
      <w:lang w:eastAsia="en-US"/>
    </w:rPr>
  </w:style>
  <w:style w:type="paragraph" w:styleId="TOC5">
    <w:name w:val="toc 5"/>
    <w:basedOn w:val="Normal"/>
    <w:next w:val="Normal"/>
    <w:uiPriority w:val="99"/>
    <w:semiHidden/>
    <w:rsid w:val="00153009"/>
    <w:pPr>
      <w:tabs>
        <w:tab w:val="right" w:leader="dot" w:pos="8641"/>
      </w:tabs>
      <w:spacing w:before="240" w:after="120"/>
      <w:ind w:right="720"/>
      <w:jc w:val="both"/>
    </w:pPr>
    <w:rPr>
      <w:rFonts w:ascii="Times New Roman" w:eastAsia="Times New Roman" w:hAnsi="Times New Roman" w:cs="Times New Roman"/>
      <w:caps/>
      <w:sz w:val="24"/>
      <w:lang w:eastAsia="en-US"/>
    </w:rPr>
  </w:style>
  <w:style w:type="paragraph" w:styleId="TOCHeading">
    <w:name w:val="TOC Heading"/>
    <w:basedOn w:val="Normal"/>
    <w:next w:val="Normal"/>
    <w:uiPriority w:val="99"/>
    <w:qFormat/>
    <w:rsid w:val="00153009"/>
    <w:pPr>
      <w:keepNext/>
      <w:spacing w:before="240" w:after="240"/>
      <w:jc w:val="center"/>
    </w:pPr>
    <w:rPr>
      <w:rFonts w:ascii="Times New Roman" w:eastAsia="Times New Roman" w:hAnsi="Times New Roman" w:cs="Times New Roman"/>
      <w:b/>
      <w:sz w:val="24"/>
      <w:lang w:eastAsia="en-US"/>
    </w:rPr>
  </w:style>
  <w:style w:type="paragraph" w:styleId="TOC1">
    <w:name w:val="toc 1"/>
    <w:basedOn w:val="Normal"/>
    <w:next w:val="Normal"/>
    <w:uiPriority w:val="99"/>
    <w:semiHidden/>
    <w:rsid w:val="007912F6"/>
    <w:pPr>
      <w:tabs>
        <w:tab w:val="right" w:leader="dot" w:pos="8640"/>
      </w:tabs>
      <w:spacing w:before="120" w:after="120"/>
      <w:ind w:left="482" w:right="720" w:hanging="482"/>
      <w:jc w:val="both"/>
    </w:pPr>
    <w:rPr>
      <w:rFonts w:ascii="Times New Roman" w:eastAsia="Times New Roman" w:hAnsi="Times New Roman" w:cs="Times New Roman"/>
      <w:caps/>
      <w:noProof/>
      <w:sz w:val="24"/>
      <w:lang w:eastAsia="en-US"/>
    </w:rPr>
  </w:style>
  <w:style w:type="paragraph" w:styleId="TOC2">
    <w:name w:val="toc 2"/>
    <w:basedOn w:val="Normal"/>
    <w:next w:val="Normal"/>
    <w:uiPriority w:val="99"/>
    <w:semiHidden/>
    <w:rsid w:val="007912F6"/>
    <w:pPr>
      <w:tabs>
        <w:tab w:val="right" w:leader="dot" w:pos="8640"/>
      </w:tabs>
      <w:spacing w:before="60" w:after="60"/>
      <w:ind w:left="1077" w:right="720" w:hanging="595"/>
      <w:jc w:val="both"/>
    </w:pPr>
    <w:rPr>
      <w:rFonts w:ascii="Times New Roman" w:eastAsia="Times New Roman" w:hAnsi="Times New Roman" w:cs="Times New Roman"/>
      <w:noProof/>
      <w:sz w:val="24"/>
      <w:lang w:eastAsia="en-US"/>
    </w:rPr>
  </w:style>
  <w:style w:type="paragraph" w:styleId="TOC3">
    <w:name w:val="toc 3"/>
    <w:basedOn w:val="Normal"/>
    <w:next w:val="Normal"/>
    <w:uiPriority w:val="99"/>
    <w:semiHidden/>
    <w:rsid w:val="007912F6"/>
    <w:pPr>
      <w:tabs>
        <w:tab w:val="right" w:leader="dot" w:pos="8640"/>
      </w:tabs>
      <w:spacing w:before="60" w:after="60"/>
      <w:ind w:left="1916" w:right="720" w:hanging="839"/>
      <w:jc w:val="both"/>
    </w:pPr>
    <w:rPr>
      <w:rFonts w:ascii="Times New Roman" w:eastAsia="Times New Roman" w:hAnsi="Times New Roman" w:cs="Times New Roman"/>
      <w:noProof/>
      <w:sz w:val="24"/>
      <w:lang w:eastAsia="en-US"/>
    </w:rPr>
  </w:style>
  <w:style w:type="paragraph" w:styleId="TOC4">
    <w:name w:val="toc 4"/>
    <w:basedOn w:val="Normal"/>
    <w:next w:val="Normal"/>
    <w:uiPriority w:val="99"/>
    <w:semiHidden/>
    <w:rsid w:val="007912F6"/>
    <w:pPr>
      <w:tabs>
        <w:tab w:val="right" w:leader="dot" w:pos="8641"/>
      </w:tabs>
      <w:spacing w:before="60" w:after="60"/>
      <w:ind w:left="2880" w:right="720" w:hanging="964"/>
      <w:jc w:val="both"/>
    </w:pPr>
    <w:rPr>
      <w:rFonts w:ascii="Times New Roman" w:eastAsia="Times New Roman" w:hAnsi="Times New Roman" w:cs="Times New Roman"/>
      <w:noProof/>
      <w:sz w:val="24"/>
      <w:lang w:eastAsia="en-US"/>
    </w:rPr>
  </w:style>
  <w:style w:type="paragraph" w:styleId="ListParagraph">
    <w:name w:val="List Paragraph"/>
    <w:basedOn w:val="Normal"/>
    <w:uiPriority w:val="34"/>
    <w:qFormat/>
    <w:rsid w:val="00860449"/>
    <w:pPr>
      <w:ind w:left="720"/>
      <w:contextualSpacing/>
    </w:pPr>
  </w:style>
  <w:style w:type="character" w:styleId="CommentReference">
    <w:name w:val="annotation reference"/>
    <w:basedOn w:val="DefaultParagraphFont"/>
    <w:uiPriority w:val="99"/>
    <w:semiHidden/>
    <w:unhideWhenUsed/>
    <w:rsid w:val="00115C53"/>
    <w:rPr>
      <w:sz w:val="18"/>
      <w:szCs w:val="18"/>
    </w:rPr>
  </w:style>
  <w:style w:type="paragraph" w:styleId="CommentSubject">
    <w:name w:val="annotation subject"/>
    <w:basedOn w:val="CommentText"/>
    <w:next w:val="CommentText"/>
    <w:link w:val="CommentSubjectChar"/>
    <w:uiPriority w:val="99"/>
    <w:semiHidden/>
    <w:unhideWhenUsed/>
    <w:rsid w:val="00115C53"/>
    <w:rPr>
      <w:rFonts w:asciiTheme="minorHAnsi" w:eastAsia="Calibri" w:hAnsiTheme="minorHAnsi"/>
      <w:b/>
      <w:bCs/>
      <w:sz w:val="20"/>
    </w:rPr>
  </w:style>
  <w:style w:type="character" w:customStyle="1" w:styleId="CommentSubjectChar">
    <w:name w:val="Comment Subject Char"/>
    <w:basedOn w:val="CommentTextChar"/>
    <w:link w:val="CommentSubject"/>
    <w:uiPriority w:val="99"/>
    <w:semiHidden/>
    <w:rsid w:val="00115C53"/>
    <w:rPr>
      <w:rFonts w:ascii="Times New Roman" w:eastAsia="Calibri" w:hAnsi="Times New Roman" w:cs="Arial"/>
      <w:b/>
      <w:bCs/>
      <w:sz w:val="20"/>
      <w:szCs w:val="20"/>
      <w:lang w:eastAsia="en-GB"/>
    </w:rPr>
  </w:style>
  <w:style w:type="paragraph" w:styleId="Revision">
    <w:name w:val="Revision"/>
    <w:hidden/>
    <w:uiPriority w:val="99"/>
    <w:semiHidden/>
    <w:rsid w:val="00CB5498"/>
    <w:pPr>
      <w:spacing w:after="0" w:line="240" w:lineRule="auto"/>
    </w:pPr>
    <w:rPr>
      <w:rFonts w:eastAsia="Calibri" w:cs="Arial"/>
      <w:szCs w:val="20"/>
      <w:lang w:eastAsia="en-GB"/>
    </w:rPr>
  </w:style>
  <w:style w:type="character" w:styleId="PlaceholderText">
    <w:name w:val="Placeholder Text"/>
    <w:basedOn w:val="DefaultParagraphFont"/>
    <w:uiPriority w:val="99"/>
    <w:semiHidden/>
    <w:rsid w:val="00865A57"/>
    <w:rPr>
      <w:color w:val="808080"/>
    </w:rPr>
  </w:style>
  <w:style w:type="paragraph" w:styleId="Footer">
    <w:name w:val="footer"/>
    <w:basedOn w:val="Normal"/>
    <w:link w:val="FooterChar"/>
    <w:uiPriority w:val="99"/>
    <w:unhideWhenUsed/>
    <w:rsid w:val="00CD773F"/>
    <w:pPr>
      <w:tabs>
        <w:tab w:val="center" w:pos="4536"/>
        <w:tab w:val="right" w:pos="9072"/>
      </w:tabs>
    </w:pPr>
  </w:style>
  <w:style w:type="character" w:customStyle="1" w:styleId="FooterChar">
    <w:name w:val="Footer Char"/>
    <w:basedOn w:val="DefaultParagraphFont"/>
    <w:link w:val="Footer"/>
    <w:uiPriority w:val="99"/>
    <w:rsid w:val="00CD773F"/>
    <w:rPr>
      <w:rFonts w:eastAsia="Calibri" w:cs="Arial"/>
      <w:szCs w:val="20"/>
      <w:lang w:eastAsia="en-GB"/>
    </w:rPr>
  </w:style>
  <w:style w:type="character" w:styleId="PageNumber">
    <w:name w:val="page number"/>
    <w:uiPriority w:val="99"/>
    <w:rsid w:val="00CD773F"/>
    <w:rPr>
      <w:rFonts w:cs="Times New Roman"/>
    </w:rPr>
  </w:style>
  <w:style w:type="paragraph" w:customStyle="1" w:styleId="Text1">
    <w:name w:val="Text 1"/>
    <w:basedOn w:val="Normal"/>
    <w:uiPriority w:val="99"/>
    <w:locked/>
    <w:rsid w:val="00B1210A"/>
    <w:pPr>
      <w:spacing w:after="240"/>
      <w:ind w:left="483"/>
      <w:jc w:val="both"/>
    </w:pPr>
    <w:rPr>
      <w:rFonts w:ascii="Times New Roman" w:eastAsia="Times New Roman" w:hAnsi="Times New Roman"/>
      <w:sz w:val="24"/>
    </w:rPr>
  </w:style>
  <w:style w:type="character" w:styleId="Hyperlink">
    <w:name w:val="Hyperlink"/>
    <w:basedOn w:val="DefaultParagraphFont"/>
    <w:uiPriority w:val="99"/>
    <w:unhideWhenUsed/>
    <w:rsid w:val="00F64A7D"/>
    <w:rPr>
      <w:color w:val="0000FF" w:themeColor="hyperlink"/>
      <w:u w:val="single"/>
    </w:rPr>
  </w:style>
  <w:style w:type="character" w:styleId="EndnoteReference">
    <w:name w:val="endnote reference"/>
    <w:basedOn w:val="DefaultParagraphFont"/>
    <w:uiPriority w:val="99"/>
    <w:semiHidden/>
    <w:unhideWhenUsed/>
    <w:rsid w:val="00CE169E"/>
    <w:rPr>
      <w:vertAlign w:val="superscript"/>
    </w:rPr>
  </w:style>
  <w:style w:type="character" w:styleId="FollowedHyperlink">
    <w:name w:val="FollowedHyperlink"/>
    <w:basedOn w:val="DefaultParagraphFont"/>
    <w:uiPriority w:val="99"/>
    <w:semiHidden/>
    <w:unhideWhenUsed/>
    <w:rsid w:val="00A56545"/>
    <w:rPr>
      <w:color w:val="800080" w:themeColor="followedHyperlink"/>
      <w:u w:val="single"/>
    </w:rPr>
  </w:style>
  <w:style w:type="paragraph" w:customStyle="1" w:styleId="msonormal0">
    <w:name w:val="msonormal"/>
    <w:basedOn w:val="Normal"/>
    <w:uiPriority w:val="99"/>
    <w:rsid w:val="00A56545"/>
    <w:pPr>
      <w:spacing w:before="100" w:beforeAutospacing="1" w:after="100" w:afterAutospacing="1"/>
    </w:pPr>
    <w:rPr>
      <w:rFonts w:ascii="Times New Roman" w:eastAsia="Times New Roman" w:hAnsi="Times New Roman"/>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409887">
      <w:bodyDiv w:val="1"/>
      <w:marLeft w:val="0"/>
      <w:marRight w:val="0"/>
      <w:marTop w:val="0"/>
      <w:marBottom w:val="0"/>
      <w:divBdr>
        <w:top w:val="none" w:sz="0" w:space="0" w:color="auto"/>
        <w:left w:val="none" w:sz="0" w:space="0" w:color="auto"/>
        <w:bottom w:val="none" w:sz="0" w:space="0" w:color="auto"/>
        <w:right w:val="none" w:sz="0" w:space="0" w:color="auto"/>
      </w:divBdr>
    </w:div>
    <w:div w:id="393939505">
      <w:bodyDiv w:val="1"/>
      <w:marLeft w:val="0"/>
      <w:marRight w:val="0"/>
      <w:marTop w:val="0"/>
      <w:marBottom w:val="0"/>
      <w:divBdr>
        <w:top w:val="none" w:sz="0" w:space="0" w:color="auto"/>
        <w:left w:val="none" w:sz="0" w:space="0" w:color="auto"/>
        <w:bottom w:val="none" w:sz="0" w:space="0" w:color="auto"/>
        <w:right w:val="none" w:sz="0" w:space="0" w:color="auto"/>
      </w:divBdr>
    </w:div>
    <w:div w:id="461120445">
      <w:bodyDiv w:val="1"/>
      <w:marLeft w:val="0"/>
      <w:marRight w:val="0"/>
      <w:marTop w:val="0"/>
      <w:marBottom w:val="0"/>
      <w:divBdr>
        <w:top w:val="none" w:sz="0" w:space="0" w:color="auto"/>
        <w:left w:val="none" w:sz="0" w:space="0" w:color="auto"/>
        <w:bottom w:val="none" w:sz="0" w:space="0" w:color="auto"/>
        <w:right w:val="none" w:sz="0" w:space="0" w:color="auto"/>
      </w:divBdr>
    </w:div>
    <w:div w:id="530412307">
      <w:bodyDiv w:val="1"/>
      <w:marLeft w:val="0"/>
      <w:marRight w:val="0"/>
      <w:marTop w:val="0"/>
      <w:marBottom w:val="0"/>
      <w:divBdr>
        <w:top w:val="none" w:sz="0" w:space="0" w:color="auto"/>
        <w:left w:val="none" w:sz="0" w:space="0" w:color="auto"/>
        <w:bottom w:val="none" w:sz="0" w:space="0" w:color="auto"/>
        <w:right w:val="none" w:sz="0" w:space="0" w:color="auto"/>
      </w:divBdr>
    </w:div>
    <w:div w:id="538275649">
      <w:bodyDiv w:val="1"/>
      <w:marLeft w:val="0"/>
      <w:marRight w:val="0"/>
      <w:marTop w:val="0"/>
      <w:marBottom w:val="0"/>
      <w:divBdr>
        <w:top w:val="none" w:sz="0" w:space="0" w:color="auto"/>
        <w:left w:val="none" w:sz="0" w:space="0" w:color="auto"/>
        <w:bottom w:val="none" w:sz="0" w:space="0" w:color="auto"/>
        <w:right w:val="none" w:sz="0" w:space="0" w:color="auto"/>
      </w:divBdr>
    </w:div>
    <w:div w:id="634987842">
      <w:bodyDiv w:val="1"/>
      <w:marLeft w:val="0"/>
      <w:marRight w:val="0"/>
      <w:marTop w:val="0"/>
      <w:marBottom w:val="0"/>
      <w:divBdr>
        <w:top w:val="none" w:sz="0" w:space="0" w:color="auto"/>
        <w:left w:val="none" w:sz="0" w:space="0" w:color="auto"/>
        <w:bottom w:val="none" w:sz="0" w:space="0" w:color="auto"/>
        <w:right w:val="none" w:sz="0" w:space="0" w:color="auto"/>
      </w:divBdr>
    </w:div>
    <w:div w:id="704988299">
      <w:bodyDiv w:val="1"/>
      <w:marLeft w:val="0"/>
      <w:marRight w:val="0"/>
      <w:marTop w:val="0"/>
      <w:marBottom w:val="0"/>
      <w:divBdr>
        <w:top w:val="none" w:sz="0" w:space="0" w:color="auto"/>
        <w:left w:val="none" w:sz="0" w:space="0" w:color="auto"/>
        <w:bottom w:val="none" w:sz="0" w:space="0" w:color="auto"/>
        <w:right w:val="none" w:sz="0" w:space="0" w:color="auto"/>
      </w:divBdr>
    </w:div>
    <w:div w:id="864251283">
      <w:bodyDiv w:val="1"/>
      <w:marLeft w:val="0"/>
      <w:marRight w:val="0"/>
      <w:marTop w:val="0"/>
      <w:marBottom w:val="0"/>
      <w:divBdr>
        <w:top w:val="none" w:sz="0" w:space="0" w:color="auto"/>
        <w:left w:val="none" w:sz="0" w:space="0" w:color="auto"/>
        <w:bottom w:val="none" w:sz="0" w:space="0" w:color="auto"/>
        <w:right w:val="none" w:sz="0" w:space="0" w:color="auto"/>
      </w:divBdr>
    </w:div>
    <w:div w:id="873731578">
      <w:bodyDiv w:val="1"/>
      <w:marLeft w:val="0"/>
      <w:marRight w:val="0"/>
      <w:marTop w:val="0"/>
      <w:marBottom w:val="0"/>
      <w:divBdr>
        <w:top w:val="none" w:sz="0" w:space="0" w:color="auto"/>
        <w:left w:val="none" w:sz="0" w:space="0" w:color="auto"/>
        <w:bottom w:val="none" w:sz="0" w:space="0" w:color="auto"/>
        <w:right w:val="none" w:sz="0" w:space="0" w:color="auto"/>
      </w:divBdr>
    </w:div>
    <w:div w:id="1040470108">
      <w:bodyDiv w:val="1"/>
      <w:marLeft w:val="0"/>
      <w:marRight w:val="0"/>
      <w:marTop w:val="0"/>
      <w:marBottom w:val="0"/>
      <w:divBdr>
        <w:top w:val="none" w:sz="0" w:space="0" w:color="auto"/>
        <w:left w:val="none" w:sz="0" w:space="0" w:color="auto"/>
        <w:bottom w:val="none" w:sz="0" w:space="0" w:color="auto"/>
        <w:right w:val="none" w:sz="0" w:space="0" w:color="auto"/>
      </w:divBdr>
    </w:div>
    <w:div w:id="1134443710">
      <w:bodyDiv w:val="1"/>
      <w:marLeft w:val="0"/>
      <w:marRight w:val="0"/>
      <w:marTop w:val="0"/>
      <w:marBottom w:val="0"/>
      <w:divBdr>
        <w:top w:val="none" w:sz="0" w:space="0" w:color="auto"/>
        <w:left w:val="none" w:sz="0" w:space="0" w:color="auto"/>
        <w:bottom w:val="none" w:sz="0" w:space="0" w:color="auto"/>
        <w:right w:val="none" w:sz="0" w:space="0" w:color="auto"/>
      </w:divBdr>
    </w:div>
    <w:div w:id="1424761601">
      <w:bodyDiv w:val="1"/>
      <w:marLeft w:val="0"/>
      <w:marRight w:val="0"/>
      <w:marTop w:val="0"/>
      <w:marBottom w:val="0"/>
      <w:divBdr>
        <w:top w:val="none" w:sz="0" w:space="0" w:color="auto"/>
        <w:left w:val="none" w:sz="0" w:space="0" w:color="auto"/>
        <w:bottom w:val="none" w:sz="0" w:space="0" w:color="auto"/>
        <w:right w:val="none" w:sz="0" w:space="0" w:color="auto"/>
      </w:divBdr>
    </w:div>
    <w:div w:id="1456757894">
      <w:bodyDiv w:val="1"/>
      <w:marLeft w:val="0"/>
      <w:marRight w:val="0"/>
      <w:marTop w:val="0"/>
      <w:marBottom w:val="0"/>
      <w:divBdr>
        <w:top w:val="none" w:sz="0" w:space="0" w:color="auto"/>
        <w:left w:val="none" w:sz="0" w:space="0" w:color="auto"/>
        <w:bottom w:val="none" w:sz="0" w:space="0" w:color="auto"/>
        <w:right w:val="none" w:sz="0" w:space="0" w:color="auto"/>
      </w:divBdr>
    </w:div>
    <w:div w:id="1482767907">
      <w:bodyDiv w:val="1"/>
      <w:marLeft w:val="0"/>
      <w:marRight w:val="0"/>
      <w:marTop w:val="0"/>
      <w:marBottom w:val="0"/>
      <w:divBdr>
        <w:top w:val="none" w:sz="0" w:space="0" w:color="auto"/>
        <w:left w:val="none" w:sz="0" w:space="0" w:color="auto"/>
        <w:bottom w:val="none" w:sz="0" w:space="0" w:color="auto"/>
        <w:right w:val="none" w:sz="0" w:space="0" w:color="auto"/>
      </w:divBdr>
    </w:div>
    <w:div w:id="1578900894">
      <w:bodyDiv w:val="1"/>
      <w:marLeft w:val="0"/>
      <w:marRight w:val="0"/>
      <w:marTop w:val="0"/>
      <w:marBottom w:val="0"/>
      <w:divBdr>
        <w:top w:val="none" w:sz="0" w:space="0" w:color="auto"/>
        <w:left w:val="none" w:sz="0" w:space="0" w:color="auto"/>
        <w:bottom w:val="none" w:sz="0" w:space="0" w:color="auto"/>
        <w:right w:val="none" w:sz="0" w:space="0" w:color="auto"/>
      </w:divBdr>
    </w:div>
    <w:div w:id="1582176904">
      <w:bodyDiv w:val="1"/>
      <w:marLeft w:val="0"/>
      <w:marRight w:val="0"/>
      <w:marTop w:val="0"/>
      <w:marBottom w:val="0"/>
      <w:divBdr>
        <w:top w:val="none" w:sz="0" w:space="0" w:color="auto"/>
        <w:left w:val="none" w:sz="0" w:space="0" w:color="auto"/>
        <w:bottom w:val="none" w:sz="0" w:space="0" w:color="auto"/>
        <w:right w:val="none" w:sz="0" w:space="0" w:color="auto"/>
      </w:divBdr>
    </w:div>
    <w:div w:id="1631326988">
      <w:bodyDiv w:val="1"/>
      <w:marLeft w:val="0"/>
      <w:marRight w:val="0"/>
      <w:marTop w:val="0"/>
      <w:marBottom w:val="0"/>
      <w:divBdr>
        <w:top w:val="none" w:sz="0" w:space="0" w:color="auto"/>
        <w:left w:val="none" w:sz="0" w:space="0" w:color="auto"/>
        <w:bottom w:val="none" w:sz="0" w:space="0" w:color="auto"/>
        <w:right w:val="none" w:sz="0" w:space="0" w:color="auto"/>
      </w:divBdr>
    </w:div>
    <w:div w:id="1678191055">
      <w:bodyDiv w:val="1"/>
      <w:marLeft w:val="0"/>
      <w:marRight w:val="0"/>
      <w:marTop w:val="0"/>
      <w:marBottom w:val="0"/>
      <w:divBdr>
        <w:top w:val="none" w:sz="0" w:space="0" w:color="auto"/>
        <w:left w:val="none" w:sz="0" w:space="0" w:color="auto"/>
        <w:bottom w:val="none" w:sz="0" w:space="0" w:color="auto"/>
        <w:right w:val="none" w:sz="0" w:space="0" w:color="auto"/>
      </w:divBdr>
    </w:div>
    <w:div w:id="1706952389">
      <w:bodyDiv w:val="1"/>
      <w:marLeft w:val="0"/>
      <w:marRight w:val="0"/>
      <w:marTop w:val="0"/>
      <w:marBottom w:val="0"/>
      <w:divBdr>
        <w:top w:val="none" w:sz="0" w:space="0" w:color="auto"/>
        <w:left w:val="none" w:sz="0" w:space="0" w:color="auto"/>
        <w:bottom w:val="none" w:sz="0" w:space="0" w:color="auto"/>
        <w:right w:val="none" w:sz="0" w:space="0" w:color="auto"/>
      </w:divBdr>
    </w:div>
    <w:div w:id="1779327034">
      <w:bodyDiv w:val="1"/>
      <w:marLeft w:val="0"/>
      <w:marRight w:val="0"/>
      <w:marTop w:val="0"/>
      <w:marBottom w:val="0"/>
      <w:divBdr>
        <w:top w:val="none" w:sz="0" w:space="0" w:color="auto"/>
        <w:left w:val="none" w:sz="0" w:space="0" w:color="auto"/>
        <w:bottom w:val="none" w:sz="0" w:space="0" w:color="auto"/>
        <w:right w:val="none" w:sz="0" w:space="0" w:color="auto"/>
      </w:divBdr>
    </w:div>
    <w:div w:id="1867477052">
      <w:bodyDiv w:val="1"/>
      <w:marLeft w:val="0"/>
      <w:marRight w:val="0"/>
      <w:marTop w:val="0"/>
      <w:marBottom w:val="0"/>
      <w:divBdr>
        <w:top w:val="none" w:sz="0" w:space="0" w:color="auto"/>
        <w:left w:val="none" w:sz="0" w:space="0" w:color="auto"/>
        <w:bottom w:val="none" w:sz="0" w:space="0" w:color="auto"/>
        <w:right w:val="none" w:sz="0" w:space="0" w:color="auto"/>
      </w:divBdr>
    </w:div>
    <w:div w:id="1997495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acea.ec.europa.eu/erasmus-plus/funding/capacity-building-higher-education-2019_e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Documents\Templates\NOT.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B999D1-3D9A-4726-93CA-04A70C3467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NOT</Template>
  <TotalTime>1146</TotalTime>
  <Pages>89</Pages>
  <Words>24501</Words>
  <Characters>139658</Characters>
  <Application>Microsoft Office Word</Application>
  <DocSecurity>0</DocSecurity>
  <Lines>1163</Lines>
  <Paragraphs>327</Paragraphs>
  <ScaleCrop>false</ScaleCrop>
  <HeadingPairs>
    <vt:vector size="2" baseType="variant">
      <vt:variant>
        <vt:lpstr>Title</vt:lpstr>
      </vt:variant>
      <vt:variant>
        <vt:i4>1</vt:i4>
      </vt:variant>
    </vt:vector>
  </HeadingPairs>
  <TitlesOfParts>
    <vt:vector size="1" baseType="lpstr">
      <vt:lpstr/>
    </vt:vector>
  </TitlesOfParts>
  <Company>European Commission</Company>
  <LinksUpToDate>false</LinksUpToDate>
  <CharactersWithSpaces>163832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\s-eaceap</dc:creator>
  <cp:lastModifiedBy>Halida Karišik</cp:lastModifiedBy>
  <cp:revision>106</cp:revision>
  <cp:lastPrinted>2018-11-24T15:05:00Z</cp:lastPrinted>
  <dcterms:created xsi:type="dcterms:W3CDTF">2022-05-11T08:22:00Z</dcterms:created>
  <dcterms:modified xsi:type="dcterms:W3CDTF">2023-06-24T17:59:00Z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LDocType">
    <vt:lpwstr>NOT.DOT</vt:lpwstr>
  </property>
  <property fmtid="{D5CDD505-2E9C-101B-9397-08002B2CF9AE}" pid="3" name="Created using">
    <vt:lpwstr>3.0</vt:lpwstr>
  </property>
  <property fmtid="{D5CDD505-2E9C-101B-9397-08002B2CF9AE}" pid="4" name="Last edited using">
    <vt:lpwstr>EL 4.6 Build 40001</vt:lpwstr>
  </property>
  <property fmtid="{D5CDD505-2E9C-101B-9397-08002B2CF9AE}" pid="5" name="Formatting">
    <vt:lpwstr>4.1</vt:lpwstr>
  </property>
</Properties>
</file>