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975DAD" w14:textId="77777777" w:rsidR="0070563C" w:rsidRDefault="00133AE6" w:rsidP="00133AE6">
      <w:pPr>
        <w:pStyle w:val="Titre1"/>
      </w:pPr>
      <w:r>
        <w:t>Happy-Meter</w:t>
      </w:r>
    </w:p>
    <w:p w14:paraId="14F1A3EC" w14:textId="77777777" w:rsidR="0070563C" w:rsidRDefault="0070563C">
      <w:pPr>
        <w:pStyle w:val="Titre1"/>
      </w:pPr>
      <w:r>
        <w:t>Procès-verbal de la réunion</w:t>
      </w:r>
    </w:p>
    <w:p w14:paraId="152A41B2" w14:textId="1D374040" w:rsidR="0070563C" w:rsidRDefault="00A911F4">
      <w:pPr>
        <w:pStyle w:val="Date"/>
      </w:pPr>
      <w:r>
        <w:t>30</w:t>
      </w:r>
      <w:r w:rsidR="00133AE6">
        <w:t xml:space="preserve"> septembre 2015 </w:t>
      </w:r>
      <w:r w:rsidR="005A07DD">
        <w:br/>
      </w:r>
      <w:r w:rsidR="00C96BC3">
        <w:rPr>
          <w:sz w:val="22"/>
        </w:rPr>
        <w:t>9 :50</w:t>
      </w:r>
      <w:r w:rsidR="005A07DD" w:rsidRPr="00CA6CB0">
        <w:rPr>
          <w:sz w:val="22"/>
        </w:rPr>
        <w:t xml:space="preserve"> à 10 :</w:t>
      </w:r>
      <w:r w:rsidR="008E7F0A">
        <w:rPr>
          <w:sz w:val="22"/>
        </w:rPr>
        <w:t>20</w:t>
      </w:r>
    </w:p>
    <w:p w14:paraId="1126FC8B" w14:textId="77777777" w:rsidR="0070563C" w:rsidRPr="00B14B43" w:rsidRDefault="0070563C">
      <w:pPr>
        <w:pStyle w:val="Listenumros"/>
        <w:rPr>
          <w:u w:val="none"/>
        </w:rPr>
      </w:pPr>
      <w:r w:rsidRPr="00B14B43">
        <w:rPr>
          <w:u w:val="none"/>
        </w:rPr>
        <w:t>Rappel de l'ordre du jour</w:t>
      </w:r>
    </w:p>
    <w:p w14:paraId="42C7283F" w14:textId="4BEF215E" w:rsidR="004F3D95" w:rsidRDefault="004F3D95" w:rsidP="004F3D95">
      <w:pPr>
        <w:pStyle w:val="Pardeliste"/>
        <w:numPr>
          <w:ilvl w:val="0"/>
          <w:numId w:val="8"/>
        </w:numPr>
      </w:pPr>
      <w:r>
        <w:t>Discussion concernant la forme à utiliser pour les PVs</w:t>
      </w:r>
    </w:p>
    <w:p w14:paraId="1A67A5B9" w14:textId="3DD39EE3" w:rsidR="00E05FEE" w:rsidRDefault="004F3D95" w:rsidP="00E05FEE">
      <w:pPr>
        <w:pStyle w:val="Pardeliste"/>
        <w:numPr>
          <w:ilvl w:val="0"/>
          <w:numId w:val="8"/>
        </w:numPr>
      </w:pPr>
      <w:r>
        <w:t>Discussion concernant l’avancement du cahier des charges</w:t>
      </w:r>
    </w:p>
    <w:p w14:paraId="2FDFFDD9" w14:textId="6C4279EA" w:rsidR="004F3D95" w:rsidRDefault="004F3D95" w:rsidP="004F3D95">
      <w:pPr>
        <w:pStyle w:val="Pardeliste"/>
        <w:numPr>
          <w:ilvl w:val="1"/>
          <w:numId w:val="8"/>
        </w:numPr>
      </w:pPr>
      <w:r>
        <w:t>Contexte</w:t>
      </w:r>
    </w:p>
    <w:p w14:paraId="4DAD1226" w14:textId="77777777" w:rsidR="00BA483A" w:rsidRDefault="00BA483A" w:rsidP="004F3D95">
      <w:pPr>
        <w:pStyle w:val="Pardeliste"/>
        <w:numPr>
          <w:ilvl w:val="1"/>
          <w:numId w:val="8"/>
        </w:numPr>
      </w:pPr>
      <w:r>
        <w:t>Objectifs</w:t>
      </w:r>
    </w:p>
    <w:p w14:paraId="3F1A3A7C" w14:textId="039E28E7" w:rsidR="004F3D95" w:rsidRDefault="004F3D95" w:rsidP="004F3D95">
      <w:pPr>
        <w:pStyle w:val="Pardeliste"/>
        <w:numPr>
          <w:ilvl w:val="1"/>
          <w:numId w:val="8"/>
        </w:numPr>
      </w:pPr>
      <w:r>
        <w:t>Planning</w:t>
      </w:r>
    </w:p>
    <w:p w14:paraId="35FD9304" w14:textId="07D53BE6" w:rsidR="0070563C" w:rsidRPr="00B14B43" w:rsidRDefault="00E05FEE">
      <w:pPr>
        <w:pStyle w:val="Listenumros"/>
        <w:rPr>
          <w:u w:val="none"/>
        </w:rPr>
      </w:pPr>
      <w:r w:rsidRPr="00B14B43">
        <w:rPr>
          <w:u w:val="none"/>
        </w:rPr>
        <w:t>Personnes présentes</w:t>
      </w:r>
    </w:p>
    <w:p w14:paraId="5BFDCBAE" w14:textId="78A341D0" w:rsidR="0070563C" w:rsidRDefault="00E05FEE" w:rsidP="00E05FEE">
      <w:pPr>
        <w:pStyle w:val="Corpsdetexte2"/>
        <w:numPr>
          <w:ilvl w:val="0"/>
          <w:numId w:val="9"/>
        </w:numPr>
      </w:pPr>
      <w:r>
        <w:t>Hennebert Jean</w:t>
      </w:r>
    </w:p>
    <w:p w14:paraId="2A20ADF1" w14:textId="0591ADC8" w:rsidR="00E05FEE" w:rsidRDefault="00E05FEE" w:rsidP="00E05FEE">
      <w:pPr>
        <w:pStyle w:val="Corpsdetexte2"/>
        <w:numPr>
          <w:ilvl w:val="0"/>
          <w:numId w:val="9"/>
        </w:numPr>
      </w:pPr>
      <w:r>
        <w:t>Supcik Jacques</w:t>
      </w:r>
    </w:p>
    <w:p w14:paraId="42BDC740" w14:textId="4EBE34D1" w:rsidR="00E05FEE" w:rsidRDefault="00E05FEE" w:rsidP="00E05FEE">
      <w:pPr>
        <w:pStyle w:val="Corpsdetexte2"/>
        <w:numPr>
          <w:ilvl w:val="0"/>
          <w:numId w:val="9"/>
        </w:numPr>
      </w:pPr>
      <w:r>
        <w:t>Fornerod Simon</w:t>
      </w:r>
    </w:p>
    <w:p w14:paraId="40C488BB" w14:textId="71FD0951" w:rsidR="00E05FEE" w:rsidRDefault="00E05FEE" w:rsidP="00E05FEE">
      <w:pPr>
        <w:pStyle w:val="Corpsdetexte2"/>
        <w:numPr>
          <w:ilvl w:val="0"/>
          <w:numId w:val="9"/>
        </w:numPr>
      </w:pPr>
      <w:r>
        <w:t>Cohadarevic Halil</w:t>
      </w:r>
    </w:p>
    <w:p w14:paraId="615CFF86" w14:textId="3ABF19AF" w:rsidR="0070563C" w:rsidRPr="00B14B43" w:rsidRDefault="00524050">
      <w:pPr>
        <w:pStyle w:val="Listenumros"/>
        <w:rPr>
          <w:color w:val="000000" w:themeColor="text1"/>
          <w:u w:val="none"/>
        </w:rPr>
      </w:pPr>
      <w:r w:rsidRPr="00B14B43">
        <w:rPr>
          <w:color w:val="000000" w:themeColor="text1"/>
          <w:u w:val="none"/>
        </w:rPr>
        <w:t>Décisions prises</w:t>
      </w:r>
    </w:p>
    <w:p w14:paraId="5522EB73" w14:textId="1F5196E4" w:rsidR="0070563C" w:rsidRDefault="0061545D" w:rsidP="00524050">
      <w:pPr>
        <w:pStyle w:val="Listenumros3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Modifier le ré</w:t>
      </w:r>
      <w:r w:rsidR="00524050">
        <w:rPr>
          <w:color w:val="000000" w:themeColor="text1"/>
        </w:rPr>
        <w:t xml:space="preserve">pertoire GIT pour le projet </w:t>
      </w:r>
      <w:r>
        <w:rPr>
          <w:color w:val="000000" w:themeColor="text1"/>
        </w:rPr>
        <w:t>(Passer sur GITLab)</w:t>
      </w:r>
      <w:r w:rsidR="00972B58">
        <w:rPr>
          <w:color w:val="000000" w:themeColor="text1"/>
        </w:rPr>
        <w:br/>
      </w:r>
      <w:r w:rsidR="00972B58" w:rsidRPr="00972B58">
        <w:rPr>
          <w:i/>
          <w:color w:val="000000" w:themeColor="text1"/>
          <w:sz w:val="20"/>
        </w:rPr>
        <w:t>Décidé par M.Fornerod et M.Cohadarevic</w:t>
      </w:r>
    </w:p>
    <w:p w14:paraId="1EC7253F" w14:textId="0B71A6FA" w:rsidR="00B83DD6" w:rsidRDefault="004F3D95" w:rsidP="00B83DD6">
      <w:pPr>
        <w:pStyle w:val="Listenumros3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Améliorer la forme des PVs</w:t>
      </w:r>
      <w:r w:rsidR="00B66D2E">
        <w:rPr>
          <w:color w:val="000000" w:themeColor="text1"/>
        </w:rPr>
        <w:br/>
      </w:r>
      <w:r w:rsidR="00B66D2E" w:rsidRPr="00972B58">
        <w:rPr>
          <w:i/>
          <w:color w:val="000000" w:themeColor="text1"/>
          <w:sz w:val="20"/>
        </w:rPr>
        <w:t>Décidé par M.</w:t>
      </w:r>
      <w:r w:rsidR="00B66D2E">
        <w:rPr>
          <w:i/>
          <w:color w:val="000000" w:themeColor="text1"/>
          <w:sz w:val="20"/>
        </w:rPr>
        <w:t>Hennebert</w:t>
      </w:r>
      <w:r w:rsidR="00B66D2E" w:rsidRPr="00972B58">
        <w:rPr>
          <w:i/>
          <w:color w:val="000000" w:themeColor="text1"/>
          <w:sz w:val="20"/>
        </w:rPr>
        <w:t xml:space="preserve"> et M.</w:t>
      </w:r>
      <w:r w:rsidR="00B66D2E">
        <w:rPr>
          <w:i/>
          <w:color w:val="000000" w:themeColor="text1"/>
          <w:sz w:val="20"/>
        </w:rPr>
        <w:t>Supcik</w:t>
      </w:r>
    </w:p>
    <w:p w14:paraId="758D0D07" w14:textId="2F1E609E" w:rsidR="004F3D95" w:rsidRPr="009531F1" w:rsidRDefault="004F3D95" w:rsidP="004F3D95">
      <w:pPr>
        <w:pStyle w:val="Listenumros3"/>
        <w:numPr>
          <w:ilvl w:val="1"/>
          <w:numId w:val="10"/>
        </w:numPr>
        <w:rPr>
          <w:color w:val="000000" w:themeColor="text1"/>
          <w:sz w:val="22"/>
        </w:rPr>
      </w:pPr>
      <w:r w:rsidRPr="009531F1">
        <w:rPr>
          <w:color w:val="000000" w:themeColor="text1"/>
          <w:sz w:val="22"/>
        </w:rPr>
        <w:t>Préciser qui a pris les décisions</w:t>
      </w:r>
    </w:p>
    <w:p w14:paraId="2319C81A" w14:textId="60896FB9" w:rsidR="004F3D95" w:rsidRPr="009531F1" w:rsidRDefault="00C75286" w:rsidP="004F3D95">
      <w:pPr>
        <w:pStyle w:val="Listenumros3"/>
        <w:numPr>
          <w:ilvl w:val="1"/>
          <w:numId w:val="10"/>
        </w:numPr>
        <w:rPr>
          <w:color w:val="000000" w:themeColor="text1"/>
          <w:sz w:val="22"/>
        </w:rPr>
      </w:pPr>
      <w:r w:rsidRPr="009531F1">
        <w:rPr>
          <w:color w:val="000000" w:themeColor="text1"/>
          <w:sz w:val="22"/>
        </w:rPr>
        <w:t xml:space="preserve">Ajouter une section </w:t>
      </w:r>
      <w:r w:rsidR="004F3D95" w:rsidRPr="009531F1">
        <w:rPr>
          <w:color w:val="000000" w:themeColor="text1"/>
          <w:sz w:val="22"/>
        </w:rPr>
        <w:t>« Activités »</w:t>
      </w:r>
    </w:p>
    <w:p w14:paraId="597DDA8F" w14:textId="14361BB6" w:rsidR="00F54795" w:rsidRDefault="00652DDA" w:rsidP="00B66D2E">
      <w:pPr>
        <w:pStyle w:val="Listenumros3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Améliorer le cahier des charges</w:t>
      </w:r>
      <w:r w:rsidR="009531F1">
        <w:rPr>
          <w:color w:val="000000" w:themeColor="text1"/>
        </w:rPr>
        <w:br/>
      </w:r>
      <w:r w:rsidR="009531F1" w:rsidRPr="00972B58">
        <w:rPr>
          <w:i/>
          <w:color w:val="000000" w:themeColor="text1"/>
          <w:sz w:val="20"/>
        </w:rPr>
        <w:t>Décidé par M.</w:t>
      </w:r>
      <w:r w:rsidR="009531F1">
        <w:rPr>
          <w:i/>
          <w:color w:val="000000" w:themeColor="text1"/>
          <w:sz w:val="20"/>
        </w:rPr>
        <w:t>Hennebert</w:t>
      </w:r>
      <w:r w:rsidR="009531F1" w:rsidRPr="00972B58">
        <w:rPr>
          <w:i/>
          <w:color w:val="000000" w:themeColor="text1"/>
          <w:sz w:val="20"/>
        </w:rPr>
        <w:t xml:space="preserve"> et M.</w:t>
      </w:r>
      <w:r w:rsidR="009531F1">
        <w:rPr>
          <w:i/>
          <w:color w:val="000000" w:themeColor="text1"/>
          <w:sz w:val="20"/>
        </w:rPr>
        <w:t>Supcik</w:t>
      </w:r>
    </w:p>
    <w:p w14:paraId="7A0B5190" w14:textId="23558330" w:rsidR="00652DDA" w:rsidRPr="009531F1" w:rsidRDefault="00652DDA" w:rsidP="00652DDA">
      <w:pPr>
        <w:pStyle w:val="Listenumros3"/>
        <w:numPr>
          <w:ilvl w:val="1"/>
          <w:numId w:val="10"/>
        </w:numPr>
        <w:rPr>
          <w:color w:val="000000" w:themeColor="text1"/>
          <w:sz w:val="22"/>
        </w:rPr>
      </w:pPr>
      <w:r w:rsidRPr="009531F1">
        <w:rPr>
          <w:color w:val="000000" w:themeColor="text1"/>
          <w:sz w:val="22"/>
        </w:rPr>
        <w:t>Modifier la page de garde et le modèle de document</w:t>
      </w:r>
    </w:p>
    <w:p w14:paraId="76407F03" w14:textId="04CE72A5" w:rsidR="00652DDA" w:rsidRPr="009531F1" w:rsidRDefault="00652DDA" w:rsidP="00652DDA">
      <w:pPr>
        <w:pStyle w:val="Listenumros3"/>
        <w:numPr>
          <w:ilvl w:val="1"/>
          <w:numId w:val="10"/>
        </w:numPr>
        <w:rPr>
          <w:color w:val="000000" w:themeColor="text1"/>
          <w:sz w:val="22"/>
        </w:rPr>
      </w:pPr>
      <w:r w:rsidRPr="009531F1">
        <w:rPr>
          <w:color w:val="000000" w:themeColor="text1"/>
          <w:sz w:val="22"/>
        </w:rPr>
        <w:t>Contexte</w:t>
      </w:r>
    </w:p>
    <w:p w14:paraId="22968DE6" w14:textId="4555A7D6" w:rsidR="00652DDA" w:rsidRPr="009531F1" w:rsidRDefault="00652DDA" w:rsidP="00652DDA">
      <w:pPr>
        <w:pStyle w:val="Listenumros3"/>
        <w:numPr>
          <w:ilvl w:val="2"/>
          <w:numId w:val="10"/>
        </w:numPr>
        <w:rPr>
          <w:color w:val="000000" w:themeColor="text1"/>
          <w:sz w:val="21"/>
        </w:rPr>
      </w:pPr>
      <w:r w:rsidRPr="009531F1">
        <w:rPr>
          <w:color w:val="000000" w:themeColor="text1"/>
          <w:sz w:val="21"/>
        </w:rPr>
        <w:t>Revoir le contenu du contexte</w:t>
      </w:r>
    </w:p>
    <w:p w14:paraId="7F10DF5B" w14:textId="71989B5A" w:rsidR="00652DDA" w:rsidRPr="009531F1" w:rsidRDefault="00652DDA" w:rsidP="00652DDA">
      <w:pPr>
        <w:pStyle w:val="Listenumros3"/>
        <w:numPr>
          <w:ilvl w:val="2"/>
          <w:numId w:val="10"/>
        </w:numPr>
        <w:rPr>
          <w:color w:val="000000" w:themeColor="text1"/>
          <w:sz w:val="21"/>
        </w:rPr>
      </w:pPr>
      <w:r w:rsidRPr="009531F1">
        <w:rPr>
          <w:color w:val="000000" w:themeColor="text1"/>
          <w:sz w:val="21"/>
        </w:rPr>
        <w:t>Il</w:t>
      </w:r>
      <w:r w:rsidR="00366C1F" w:rsidRPr="009531F1">
        <w:rPr>
          <w:color w:val="000000" w:themeColor="text1"/>
          <w:sz w:val="21"/>
        </w:rPr>
        <w:t>lustrer le projet par un schéma</w:t>
      </w:r>
    </w:p>
    <w:p w14:paraId="17D280B8" w14:textId="139F5E87" w:rsidR="000A6857" w:rsidRPr="009531F1" w:rsidRDefault="000A6857" w:rsidP="000A6857">
      <w:pPr>
        <w:pStyle w:val="Listenumros3"/>
        <w:numPr>
          <w:ilvl w:val="1"/>
          <w:numId w:val="10"/>
        </w:numPr>
        <w:rPr>
          <w:color w:val="000000" w:themeColor="text1"/>
          <w:sz w:val="22"/>
        </w:rPr>
      </w:pPr>
      <w:r w:rsidRPr="009531F1">
        <w:rPr>
          <w:color w:val="000000" w:themeColor="text1"/>
          <w:sz w:val="22"/>
        </w:rPr>
        <w:t>Objectifs</w:t>
      </w:r>
    </w:p>
    <w:p w14:paraId="01A0DF33" w14:textId="242F5A5D" w:rsidR="000A6857" w:rsidRPr="009531F1" w:rsidRDefault="000A6857" w:rsidP="000A6857">
      <w:pPr>
        <w:pStyle w:val="Listenumros3"/>
        <w:numPr>
          <w:ilvl w:val="2"/>
          <w:numId w:val="10"/>
        </w:numPr>
        <w:rPr>
          <w:color w:val="000000" w:themeColor="text1"/>
          <w:sz w:val="21"/>
        </w:rPr>
      </w:pPr>
      <w:r w:rsidRPr="009531F1">
        <w:rPr>
          <w:color w:val="000000" w:themeColor="text1"/>
          <w:sz w:val="21"/>
        </w:rPr>
        <w:t xml:space="preserve">Etre plus </w:t>
      </w:r>
      <w:r w:rsidR="00781E33" w:rsidRPr="009531F1">
        <w:rPr>
          <w:color w:val="000000" w:themeColor="text1"/>
          <w:sz w:val="21"/>
        </w:rPr>
        <w:t>générique au sujet des phidgets</w:t>
      </w:r>
      <w:bookmarkStart w:id="0" w:name="_GoBack"/>
      <w:bookmarkEnd w:id="0"/>
    </w:p>
    <w:p w14:paraId="12699A24" w14:textId="19B7C872" w:rsidR="000A6857" w:rsidRPr="009531F1" w:rsidRDefault="009531F1" w:rsidP="000A6857">
      <w:pPr>
        <w:pStyle w:val="Listenumros3"/>
        <w:numPr>
          <w:ilvl w:val="2"/>
          <w:numId w:val="10"/>
        </w:numPr>
        <w:rPr>
          <w:color w:val="000000" w:themeColor="text1"/>
          <w:sz w:val="21"/>
        </w:rPr>
      </w:pPr>
      <w:r w:rsidRPr="009531F1">
        <w:rPr>
          <w:color w:val="000000" w:themeColor="text1"/>
          <w:sz w:val="21"/>
        </w:rPr>
        <w:t>Ajouter des contraintes (consommation d’énergie)</w:t>
      </w:r>
    </w:p>
    <w:p w14:paraId="1158E0E1" w14:textId="7906681A" w:rsidR="009531F1" w:rsidRPr="009531F1" w:rsidRDefault="009531F1" w:rsidP="000A6857">
      <w:pPr>
        <w:pStyle w:val="Listenumros3"/>
        <w:numPr>
          <w:ilvl w:val="2"/>
          <w:numId w:val="10"/>
        </w:numPr>
        <w:rPr>
          <w:color w:val="000000" w:themeColor="text1"/>
          <w:sz w:val="21"/>
        </w:rPr>
      </w:pPr>
      <w:r w:rsidRPr="009531F1">
        <w:rPr>
          <w:color w:val="000000" w:themeColor="text1"/>
          <w:sz w:val="21"/>
        </w:rPr>
        <w:t>Préciser le concept de distribution géographique</w:t>
      </w:r>
    </w:p>
    <w:p w14:paraId="3A917370" w14:textId="47453706" w:rsidR="009531F1" w:rsidRPr="009531F1" w:rsidRDefault="009531F1" w:rsidP="009531F1">
      <w:pPr>
        <w:pStyle w:val="Listenumros3"/>
        <w:numPr>
          <w:ilvl w:val="1"/>
          <w:numId w:val="10"/>
        </w:numPr>
        <w:rPr>
          <w:color w:val="000000" w:themeColor="text1"/>
          <w:sz w:val="22"/>
        </w:rPr>
      </w:pPr>
      <w:r w:rsidRPr="009531F1">
        <w:rPr>
          <w:color w:val="000000" w:themeColor="text1"/>
          <w:sz w:val="22"/>
        </w:rPr>
        <w:t>Planning</w:t>
      </w:r>
    </w:p>
    <w:p w14:paraId="05D4942D" w14:textId="0FBC34CC" w:rsidR="009531F1" w:rsidRPr="009531F1" w:rsidRDefault="009531F1" w:rsidP="009531F1">
      <w:pPr>
        <w:pStyle w:val="Listenumros3"/>
        <w:numPr>
          <w:ilvl w:val="2"/>
          <w:numId w:val="10"/>
        </w:numPr>
        <w:rPr>
          <w:color w:val="000000" w:themeColor="text1"/>
          <w:sz w:val="21"/>
        </w:rPr>
      </w:pPr>
      <w:r w:rsidRPr="009531F1">
        <w:rPr>
          <w:color w:val="000000" w:themeColor="text1"/>
          <w:sz w:val="21"/>
        </w:rPr>
        <w:t>Planifier la conception</w:t>
      </w:r>
    </w:p>
    <w:p w14:paraId="74654924" w14:textId="2471ADFF" w:rsidR="00652DDA" w:rsidRDefault="009531F1" w:rsidP="009531F1">
      <w:pPr>
        <w:pStyle w:val="Listenumros3"/>
        <w:numPr>
          <w:ilvl w:val="2"/>
          <w:numId w:val="10"/>
        </w:numPr>
        <w:rPr>
          <w:color w:val="000000" w:themeColor="text1"/>
          <w:sz w:val="21"/>
        </w:rPr>
      </w:pPr>
      <w:r w:rsidRPr="009531F1">
        <w:rPr>
          <w:color w:val="000000" w:themeColor="text1"/>
          <w:sz w:val="21"/>
        </w:rPr>
        <w:t>Regrouper tâches par groupes logiques</w:t>
      </w:r>
    </w:p>
    <w:p w14:paraId="382CD878" w14:textId="77777777" w:rsidR="009531F1" w:rsidRDefault="009531F1" w:rsidP="009531F1">
      <w:pPr>
        <w:pStyle w:val="Listenumros3"/>
        <w:numPr>
          <w:ilvl w:val="0"/>
          <w:numId w:val="0"/>
        </w:numPr>
        <w:ind w:left="938" w:hanging="360"/>
        <w:rPr>
          <w:color w:val="000000" w:themeColor="text1"/>
          <w:sz w:val="21"/>
        </w:rPr>
      </w:pPr>
    </w:p>
    <w:p w14:paraId="2B793C5A" w14:textId="77777777" w:rsidR="009531F1" w:rsidRDefault="009531F1" w:rsidP="009531F1">
      <w:pPr>
        <w:pStyle w:val="Listenumros3"/>
        <w:numPr>
          <w:ilvl w:val="0"/>
          <w:numId w:val="0"/>
        </w:numPr>
        <w:ind w:left="938" w:hanging="360"/>
        <w:rPr>
          <w:color w:val="000000" w:themeColor="text1"/>
          <w:sz w:val="21"/>
        </w:rPr>
      </w:pPr>
    </w:p>
    <w:p w14:paraId="650D0A7B" w14:textId="77777777" w:rsidR="009531F1" w:rsidRDefault="009531F1" w:rsidP="009531F1">
      <w:pPr>
        <w:pStyle w:val="Listenumros3"/>
        <w:numPr>
          <w:ilvl w:val="0"/>
          <w:numId w:val="0"/>
        </w:numPr>
        <w:ind w:left="938" w:hanging="360"/>
        <w:rPr>
          <w:color w:val="000000" w:themeColor="text1"/>
          <w:sz w:val="21"/>
        </w:rPr>
      </w:pPr>
    </w:p>
    <w:p w14:paraId="4057FCF5" w14:textId="77777777" w:rsidR="009531F1" w:rsidRDefault="009531F1" w:rsidP="009531F1">
      <w:pPr>
        <w:pStyle w:val="Listenumros3"/>
        <w:numPr>
          <w:ilvl w:val="0"/>
          <w:numId w:val="0"/>
        </w:numPr>
        <w:ind w:left="938" w:hanging="360"/>
        <w:rPr>
          <w:color w:val="000000" w:themeColor="text1"/>
          <w:sz w:val="21"/>
        </w:rPr>
      </w:pPr>
    </w:p>
    <w:p w14:paraId="0A90088A" w14:textId="77777777" w:rsidR="009531F1" w:rsidRDefault="009531F1" w:rsidP="009531F1">
      <w:pPr>
        <w:pStyle w:val="Listenumros3"/>
        <w:numPr>
          <w:ilvl w:val="0"/>
          <w:numId w:val="0"/>
        </w:numPr>
        <w:ind w:left="938" w:hanging="360"/>
        <w:rPr>
          <w:color w:val="000000" w:themeColor="text1"/>
          <w:sz w:val="21"/>
        </w:rPr>
      </w:pPr>
    </w:p>
    <w:p w14:paraId="52A45F30" w14:textId="77777777" w:rsidR="009531F1" w:rsidRDefault="009531F1" w:rsidP="009531F1">
      <w:pPr>
        <w:pStyle w:val="Listenumros3"/>
        <w:numPr>
          <w:ilvl w:val="0"/>
          <w:numId w:val="0"/>
        </w:numPr>
        <w:ind w:left="938" w:hanging="360"/>
        <w:rPr>
          <w:color w:val="000000" w:themeColor="text1"/>
          <w:sz w:val="21"/>
        </w:rPr>
      </w:pPr>
    </w:p>
    <w:p w14:paraId="06E4921A" w14:textId="77777777" w:rsidR="009531F1" w:rsidRDefault="009531F1" w:rsidP="009531F1">
      <w:pPr>
        <w:pStyle w:val="Listenumros3"/>
        <w:numPr>
          <w:ilvl w:val="0"/>
          <w:numId w:val="0"/>
        </w:numPr>
        <w:ind w:left="938" w:hanging="360"/>
        <w:rPr>
          <w:color w:val="000000" w:themeColor="text1"/>
          <w:sz w:val="21"/>
        </w:rPr>
      </w:pPr>
    </w:p>
    <w:p w14:paraId="09C5A4DF" w14:textId="77777777" w:rsidR="009531F1" w:rsidRDefault="009531F1" w:rsidP="009531F1">
      <w:pPr>
        <w:pStyle w:val="Listenumros3"/>
        <w:numPr>
          <w:ilvl w:val="0"/>
          <w:numId w:val="0"/>
        </w:numPr>
        <w:ind w:left="938" w:hanging="360"/>
        <w:rPr>
          <w:color w:val="000000" w:themeColor="text1"/>
          <w:sz w:val="21"/>
        </w:rPr>
      </w:pPr>
    </w:p>
    <w:p w14:paraId="6C838582" w14:textId="0CA5C623" w:rsidR="009531F1" w:rsidRPr="009531F1" w:rsidRDefault="009531F1" w:rsidP="009531F1">
      <w:pPr>
        <w:ind w:left="0"/>
        <w:rPr>
          <w:color w:val="000000" w:themeColor="text1"/>
          <w:sz w:val="21"/>
          <w:lang w:bidi="ar-SA"/>
        </w:rPr>
      </w:pPr>
      <w:r>
        <w:rPr>
          <w:color w:val="000000" w:themeColor="text1"/>
          <w:sz w:val="21"/>
        </w:rPr>
        <w:br w:type="page"/>
      </w:r>
    </w:p>
    <w:p w14:paraId="38338620" w14:textId="745EF266" w:rsidR="0071679D" w:rsidRDefault="0071679D" w:rsidP="0071679D">
      <w:pPr>
        <w:pStyle w:val="Listenumros"/>
        <w:rPr>
          <w:u w:val="none"/>
        </w:rPr>
      </w:pPr>
      <w:r>
        <w:rPr>
          <w:u w:val="none"/>
        </w:rPr>
        <w:lastRenderedPageBreak/>
        <w:t>Activités</w:t>
      </w:r>
    </w:p>
    <w:tbl>
      <w:tblPr>
        <w:tblStyle w:val="TableauGrille4"/>
        <w:tblW w:w="0" w:type="auto"/>
        <w:tblLook w:val="04A0" w:firstRow="1" w:lastRow="0" w:firstColumn="1" w:lastColumn="0" w:noHBand="0" w:noVBand="1"/>
      </w:tblPr>
      <w:tblGrid>
        <w:gridCol w:w="2263"/>
        <w:gridCol w:w="3686"/>
        <w:gridCol w:w="2348"/>
      </w:tblGrid>
      <w:tr w:rsidR="00A92EDA" w14:paraId="4688D4F9" w14:textId="77777777" w:rsidTr="00A92E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7F7F7F" w:themeFill="text1" w:themeFillTint="80"/>
          </w:tcPr>
          <w:p w14:paraId="2A1DA100" w14:textId="4F449782" w:rsidR="0071679D" w:rsidRPr="00D71207" w:rsidRDefault="0071679D" w:rsidP="00D71207">
            <w:pPr>
              <w:pStyle w:val="Listenumros"/>
              <w:numPr>
                <w:ilvl w:val="0"/>
                <w:numId w:val="0"/>
              </w:numPr>
              <w:rPr>
                <w:b/>
                <w:u w:val="none"/>
              </w:rPr>
            </w:pPr>
            <w:r w:rsidRPr="00D71207">
              <w:rPr>
                <w:b/>
                <w:u w:val="none"/>
              </w:rPr>
              <w:t>Done</w:t>
            </w:r>
          </w:p>
        </w:tc>
        <w:tc>
          <w:tcPr>
            <w:tcW w:w="3686" w:type="dxa"/>
            <w:shd w:val="clear" w:color="auto" w:fill="7F7F7F" w:themeFill="text1" w:themeFillTint="80"/>
          </w:tcPr>
          <w:p w14:paraId="4DB64BAD" w14:textId="157536E3" w:rsidR="0071679D" w:rsidRPr="00D71207" w:rsidRDefault="0071679D" w:rsidP="00D71207">
            <w:pPr>
              <w:pStyle w:val="Listenumros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none"/>
              </w:rPr>
            </w:pPr>
            <w:r w:rsidRPr="00D71207">
              <w:rPr>
                <w:b/>
                <w:u w:val="none"/>
              </w:rPr>
              <w:t>Work In Progress</w:t>
            </w:r>
          </w:p>
        </w:tc>
        <w:tc>
          <w:tcPr>
            <w:tcW w:w="2348" w:type="dxa"/>
            <w:shd w:val="clear" w:color="auto" w:fill="7F7F7F" w:themeFill="text1" w:themeFillTint="80"/>
          </w:tcPr>
          <w:p w14:paraId="6581FB0B" w14:textId="4CC76214" w:rsidR="0071679D" w:rsidRPr="00D71207" w:rsidRDefault="0071679D" w:rsidP="00D71207">
            <w:pPr>
              <w:pStyle w:val="Listenumros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none"/>
              </w:rPr>
            </w:pPr>
            <w:r w:rsidRPr="00D71207">
              <w:rPr>
                <w:b/>
                <w:u w:val="none"/>
              </w:rPr>
              <w:t>To do</w:t>
            </w:r>
          </w:p>
        </w:tc>
      </w:tr>
      <w:tr w:rsidR="00A92EDA" w14:paraId="37CF5C3B" w14:textId="77777777" w:rsidTr="00A92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FFFF" w:themeFill="background1"/>
          </w:tcPr>
          <w:p w14:paraId="0A5F3797" w14:textId="28F631D3" w:rsidR="0071679D" w:rsidRDefault="00C755B0" w:rsidP="00C755B0">
            <w:pPr>
              <w:pStyle w:val="Listenumros"/>
              <w:numPr>
                <w:ilvl w:val="0"/>
                <w:numId w:val="15"/>
              </w:numPr>
              <w:rPr>
                <w:u w:val="none"/>
              </w:rPr>
            </w:pPr>
            <w:r w:rsidRPr="00F864EA">
              <w:rPr>
                <w:b/>
                <w:sz w:val="20"/>
                <w:u w:val="none"/>
              </w:rPr>
              <w:t>Améliorer la forme des PVs</w:t>
            </w:r>
            <w:r>
              <w:rPr>
                <w:u w:val="none"/>
              </w:rPr>
              <w:t xml:space="preserve"> </w:t>
            </w:r>
            <w:r>
              <w:rPr>
                <w:u w:val="none"/>
              </w:rPr>
              <w:br/>
            </w:r>
            <w:r>
              <w:rPr>
                <w:i/>
                <w:sz w:val="18"/>
                <w:u w:val="none"/>
              </w:rPr>
              <w:t>M.Cohadarevic</w:t>
            </w:r>
          </w:p>
        </w:tc>
        <w:tc>
          <w:tcPr>
            <w:tcW w:w="3686" w:type="dxa"/>
            <w:shd w:val="clear" w:color="auto" w:fill="FFFFFF" w:themeFill="background1"/>
          </w:tcPr>
          <w:p w14:paraId="3C2B4966" w14:textId="77777777" w:rsidR="00D71207" w:rsidRDefault="00D71207" w:rsidP="00D71207">
            <w:pPr>
              <w:pStyle w:val="Listenumros3"/>
              <w:numPr>
                <w:ilvl w:val="0"/>
                <w:numId w:val="0"/>
              </w:num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  <w:p w14:paraId="2089379D" w14:textId="5C8E5D17" w:rsidR="00C77E4F" w:rsidRPr="00BB554A" w:rsidRDefault="00F864EA" w:rsidP="00BB554A">
            <w:pPr>
              <w:pStyle w:val="Listenumros3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64EA">
              <w:rPr>
                <w:b/>
                <w:sz w:val="20"/>
              </w:rPr>
              <w:t>Améliorer le cahier des charges</w:t>
            </w:r>
            <w:r>
              <w:br/>
            </w:r>
            <w:r w:rsidRPr="0071679D">
              <w:rPr>
                <w:i/>
                <w:sz w:val="18"/>
              </w:rPr>
              <w:t>M.Cohadarevic et M.Fornerod</w:t>
            </w:r>
            <w:r>
              <w:br/>
            </w:r>
            <w:r w:rsidR="00605C21">
              <w:rPr>
                <w:i/>
                <w:sz w:val="18"/>
              </w:rPr>
              <w:t>Echéance</w:t>
            </w:r>
            <w:r>
              <w:rPr>
                <w:i/>
                <w:sz w:val="18"/>
              </w:rPr>
              <w:t xml:space="preserve"> : </w:t>
            </w:r>
            <w:r w:rsidRPr="00F864EA">
              <w:rPr>
                <w:b/>
                <w:i/>
                <w:sz w:val="18"/>
              </w:rPr>
              <w:t>07.10.2015</w:t>
            </w:r>
          </w:p>
          <w:p w14:paraId="01C1CE25" w14:textId="77777777" w:rsidR="00BB554A" w:rsidRDefault="00BB554A" w:rsidP="00BB554A">
            <w:pPr>
              <w:pStyle w:val="Listenumros3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</w:rPr>
            </w:pPr>
          </w:p>
          <w:p w14:paraId="729CF208" w14:textId="282A81C9" w:rsidR="00BB554A" w:rsidRPr="00BB554A" w:rsidRDefault="00BB554A" w:rsidP="00BB554A">
            <w:pPr>
              <w:pStyle w:val="Listenumros3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sz w:val="20"/>
              </w:rPr>
              <w:t>Analyse</w:t>
            </w:r>
          </w:p>
          <w:p w14:paraId="443CFA4C" w14:textId="77777777" w:rsidR="00BB554A" w:rsidRDefault="00BB554A" w:rsidP="00BB554A">
            <w:pPr>
              <w:pStyle w:val="Listenumros3"/>
              <w:numPr>
                <w:ilvl w:val="0"/>
                <w:numId w:val="15"/>
              </w:numPr>
              <w:tabs>
                <w:tab w:val="left" w:pos="70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Quelles technologies utiliser (batterie, portée) ?</w:t>
            </w:r>
          </w:p>
          <w:p w14:paraId="725B172A" w14:textId="77777777" w:rsidR="00BB554A" w:rsidRDefault="00BB554A" w:rsidP="00BB554A">
            <w:pPr>
              <w:pStyle w:val="Listenumros3"/>
              <w:numPr>
                <w:ilvl w:val="1"/>
                <w:numId w:val="15"/>
              </w:numPr>
              <w:tabs>
                <w:tab w:val="left" w:pos="70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Utiliser des relais ?</w:t>
            </w:r>
          </w:p>
          <w:p w14:paraId="2B949321" w14:textId="77777777" w:rsidR="00BB554A" w:rsidRDefault="00BB554A" w:rsidP="00BB554A">
            <w:pPr>
              <w:pStyle w:val="Listenumros3"/>
              <w:numPr>
                <w:ilvl w:val="0"/>
                <w:numId w:val="15"/>
              </w:numPr>
              <w:tabs>
                <w:tab w:val="left" w:pos="70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Aspect sécurité ?</w:t>
            </w:r>
          </w:p>
          <w:p w14:paraId="7DDD2FFA" w14:textId="77777777" w:rsidR="00BB554A" w:rsidRDefault="00BB554A" w:rsidP="00BB554A">
            <w:pPr>
              <w:pStyle w:val="Listenumros3"/>
              <w:numPr>
                <w:ilvl w:val="0"/>
                <w:numId w:val="15"/>
              </w:numPr>
              <w:tabs>
                <w:tab w:val="left" w:pos="70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Des produits semblables existent-ils déjà ?</w:t>
            </w:r>
          </w:p>
          <w:p w14:paraId="2986859B" w14:textId="77777777" w:rsidR="00BB554A" w:rsidRDefault="00BB554A" w:rsidP="00BB554A">
            <w:pPr>
              <w:pStyle w:val="Listenumros3"/>
              <w:numPr>
                <w:ilvl w:val="1"/>
                <w:numId w:val="15"/>
              </w:numPr>
              <w:tabs>
                <w:tab w:val="left" w:pos="70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Si oui, les réutiliser ?</w:t>
            </w:r>
          </w:p>
          <w:p w14:paraId="28C0417C" w14:textId="77777777" w:rsidR="00BB554A" w:rsidRDefault="00BB554A" w:rsidP="00BB554A">
            <w:pPr>
              <w:pStyle w:val="Listenumros3"/>
              <w:numPr>
                <w:ilvl w:val="0"/>
                <w:numId w:val="15"/>
              </w:numPr>
              <w:tabs>
                <w:tab w:val="left" w:pos="70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Quelle structure donner à la BDD ?</w:t>
            </w:r>
          </w:p>
          <w:p w14:paraId="01E45B40" w14:textId="1F987241" w:rsidR="00BB554A" w:rsidRPr="0071679D" w:rsidRDefault="00BB554A" w:rsidP="00BB554A">
            <w:pPr>
              <w:pStyle w:val="Listenumros3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8" w:type="dxa"/>
            <w:shd w:val="clear" w:color="auto" w:fill="FFFFFF" w:themeFill="background1"/>
          </w:tcPr>
          <w:p w14:paraId="308D4CFD" w14:textId="05A0C65D" w:rsidR="0071679D" w:rsidRDefault="004F3D95" w:rsidP="0071679D">
            <w:pPr>
              <w:pStyle w:val="Listenumros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none"/>
              </w:rPr>
            </w:pPr>
            <w:r w:rsidRPr="004F3D95">
              <w:rPr>
                <w:sz w:val="20"/>
                <w:u w:val="none"/>
              </w:rPr>
              <w:t>Modifier le répertoire GIT</w:t>
            </w:r>
            <w:r w:rsidR="0071679D">
              <w:rPr>
                <w:u w:val="none"/>
              </w:rPr>
              <w:br/>
            </w:r>
            <w:r w:rsidR="0071679D" w:rsidRPr="0071679D">
              <w:rPr>
                <w:b w:val="0"/>
                <w:i/>
                <w:sz w:val="18"/>
                <w:u w:val="none"/>
              </w:rPr>
              <w:t>M.Cohadarevic et M.Fornerod</w:t>
            </w:r>
            <w:r w:rsidR="0071679D">
              <w:rPr>
                <w:u w:val="none"/>
              </w:rPr>
              <w:br/>
            </w:r>
            <w:r w:rsidR="00605C21">
              <w:rPr>
                <w:b w:val="0"/>
                <w:i/>
                <w:sz w:val="18"/>
                <w:u w:val="none"/>
              </w:rPr>
              <w:t>Echéance</w:t>
            </w:r>
            <w:r w:rsidR="0071679D">
              <w:rPr>
                <w:b w:val="0"/>
                <w:i/>
                <w:sz w:val="18"/>
                <w:u w:val="none"/>
              </w:rPr>
              <w:t xml:space="preserve"> : </w:t>
            </w:r>
            <w:r w:rsidRPr="004F3D95">
              <w:rPr>
                <w:i/>
                <w:sz w:val="18"/>
                <w:u w:val="none"/>
              </w:rPr>
              <w:t>02.10</w:t>
            </w:r>
            <w:r w:rsidR="0071679D" w:rsidRPr="004F3D95">
              <w:rPr>
                <w:i/>
                <w:sz w:val="18"/>
                <w:u w:val="none"/>
              </w:rPr>
              <w:t>.2015</w:t>
            </w:r>
          </w:p>
        </w:tc>
      </w:tr>
    </w:tbl>
    <w:p w14:paraId="5DA946B9" w14:textId="77777777" w:rsidR="00757C1D" w:rsidRDefault="00757C1D" w:rsidP="00B83DD6">
      <w:pPr>
        <w:pStyle w:val="Listenumros3"/>
        <w:numPr>
          <w:ilvl w:val="0"/>
          <w:numId w:val="0"/>
        </w:numPr>
      </w:pPr>
    </w:p>
    <w:p w14:paraId="420B1D72" w14:textId="77777777" w:rsidR="00757C1D" w:rsidRDefault="00757C1D" w:rsidP="00757C1D">
      <w:pPr>
        <w:pStyle w:val="Listenumros3"/>
        <w:numPr>
          <w:ilvl w:val="0"/>
          <w:numId w:val="0"/>
        </w:numPr>
        <w:ind w:left="1080" w:hanging="360"/>
      </w:pPr>
    </w:p>
    <w:p w14:paraId="3F756A04" w14:textId="77777777" w:rsidR="00757C1D" w:rsidRDefault="00757C1D" w:rsidP="00757C1D">
      <w:pPr>
        <w:pStyle w:val="Listenumros3"/>
        <w:numPr>
          <w:ilvl w:val="0"/>
          <w:numId w:val="0"/>
        </w:numPr>
        <w:ind w:left="1080" w:hanging="360"/>
      </w:pPr>
    </w:p>
    <w:p w14:paraId="3E7AE70B" w14:textId="77777777" w:rsidR="0071679D" w:rsidRDefault="0071679D" w:rsidP="00757C1D">
      <w:pPr>
        <w:pStyle w:val="Listenumros3"/>
        <w:numPr>
          <w:ilvl w:val="0"/>
          <w:numId w:val="0"/>
        </w:numPr>
        <w:ind w:left="1080" w:hanging="360"/>
      </w:pPr>
    </w:p>
    <w:p w14:paraId="24FB8DF5" w14:textId="363586A3" w:rsidR="0070563C" w:rsidRDefault="00757C1D">
      <w:pPr>
        <w:pStyle w:val="Corpsdetexte"/>
      </w:pPr>
      <w:r>
        <w:t>Procès-verbal soumis par : Halil Cohadarevic</w:t>
      </w:r>
    </w:p>
    <w:sectPr w:rsidR="0070563C" w:rsidSect="0070563C"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E"/>
    <w:multiLevelType w:val="singleLevel"/>
    <w:tmpl w:val="3E444BF8"/>
    <w:lvl w:ilvl="0">
      <w:start w:val="1"/>
      <w:numFmt w:val="lowerLetter"/>
      <w:pStyle w:val="Listenumros3"/>
      <w:lvlText w:val="%1)"/>
      <w:lvlJc w:val="left"/>
      <w:pPr>
        <w:tabs>
          <w:tab w:val="num" w:pos="938"/>
        </w:tabs>
        <w:ind w:left="938" w:hanging="360"/>
      </w:pPr>
    </w:lvl>
  </w:abstractNum>
  <w:abstractNum w:abstractNumId="1">
    <w:nsid w:val="FFFFFF88"/>
    <w:multiLevelType w:val="singleLevel"/>
    <w:tmpl w:val="8EC23AAA"/>
    <w:lvl w:ilvl="0">
      <w:start w:val="1"/>
      <w:numFmt w:val="upperRoman"/>
      <w:pStyle w:val="Listenumros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2">
    <w:nsid w:val="186D30AD"/>
    <w:multiLevelType w:val="hybridMultilevel"/>
    <w:tmpl w:val="934E83F6"/>
    <w:lvl w:ilvl="0" w:tplc="1926421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C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C2353E4"/>
    <w:multiLevelType w:val="hybridMultilevel"/>
    <w:tmpl w:val="0D165A3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D6B73A4"/>
    <w:multiLevelType w:val="hybridMultilevel"/>
    <w:tmpl w:val="6A386F6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36B1404"/>
    <w:multiLevelType w:val="hybridMultilevel"/>
    <w:tmpl w:val="10ACD4C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51D2213"/>
    <w:multiLevelType w:val="hybridMultilevel"/>
    <w:tmpl w:val="2F6EEC7E"/>
    <w:lvl w:ilvl="0" w:tplc="5ED448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89A2422"/>
    <w:multiLevelType w:val="hybridMultilevel"/>
    <w:tmpl w:val="50067B62"/>
    <w:lvl w:ilvl="0" w:tplc="E0AA9B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9E2355F"/>
    <w:multiLevelType w:val="hybridMultilevel"/>
    <w:tmpl w:val="5B9CED9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BF5479B"/>
    <w:multiLevelType w:val="hybridMultilevel"/>
    <w:tmpl w:val="90EC38C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0"/>
  </w:num>
  <w:num w:numId="5">
    <w:abstractNumId w:val="0"/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8"/>
  </w:num>
  <w:num w:numId="9">
    <w:abstractNumId w:val="3"/>
  </w:num>
  <w:num w:numId="10">
    <w:abstractNumId w:val="9"/>
  </w:num>
  <w:num w:numId="11">
    <w:abstractNumId w:val="4"/>
  </w:num>
  <w:num w:numId="12">
    <w:abstractNumId w:val="6"/>
  </w:num>
  <w:num w:numId="13">
    <w:abstractNumId w:val="7"/>
  </w:num>
  <w:num w:numId="14">
    <w:abstractNumId w:val="5"/>
  </w:num>
  <w:num w:numId="15">
    <w:abstractNumId w:val="2"/>
  </w:num>
  <w:num w:numId="16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fr-FR" w:vendorID="64" w:dllVersion="131078" w:nlCheck="1" w:checkStyle="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AE6"/>
    <w:rsid w:val="0002585A"/>
    <w:rsid w:val="000A6857"/>
    <w:rsid w:val="00133AE6"/>
    <w:rsid w:val="0029269B"/>
    <w:rsid w:val="00362BD9"/>
    <w:rsid w:val="00366C1F"/>
    <w:rsid w:val="00370E4A"/>
    <w:rsid w:val="0048407A"/>
    <w:rsid w:val="004F3D95"/>
    <w:rsid w:val="00504244"/>
    <w:rsid w:val="00524050"/>
    <w:rsid w:val="00540937"/>
    <w:rsid w:val="0055459A"/>
    <w:rsid w:val="005A07DD"/>
    <w:rsid w:val="00605C21"/>
    <w:rsid w:val="0061545D"/>
    <w:rsid w:val="006268C1"/>
    <w:rsid w:val="00637D81"/>
    <w:rsid w:val="00652DDA"/>
    <w:rsid w:val="0070563C"/>
    <w:rsid w:val="0071679D"/>
    <w:rsid w:val="00757C1D"/>
    <w:rsid w:val="00781E33"/>
    <w:rsid w:val="008E7F0A"/>
    <w:rsid w:val="008F77A4"/>
    <w:rsid w:val="009531F1"/>
    <w:rsid w:val="00972B58"/>
    <w:rsid w:val="00A911F4"/>
    <w:rsid w:val="00A92EDA"/>
    <w:rsid w:val="00B14B43"/>
    <w:rsid w:val="00B66D2E"/>
    <w:rsid w:val="00B83DD6"/>
    <w:rsid w:val="00BA483A"/>
    <w:rsid w:val="00BB554A"/>
    <w:rsid w:val="00C75286"/>
    <w:rsid w:val="00C755B0"/>
    <w:rsid w:val="00C77E4F"/>
    <w:rsid w:val="00C96BC3"/>
    <w:rsid w:val="00CA6CB0"/>
    <w:rsid w:val="00D71207"/>
    <w:rsid w:val="00E05FEE"/>
    <w:rsid w:val="00F54795"/>
    <w:rsid w:val="00F86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teal"/>
    </o:shapedefaults>
    <o:shapelayout v:ext="edit">
      <o:idmap v:ext="edit" data="1"/>
    </o:shapelayout>
  </w:shapeDefaults>
  <w:decimalSymbol w:val="."/>
  <w:listSeparator w:val=","/>
  <w14:docId w14:val="7686A44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Corps de texte 1"/>
    <w:qFormat/>
    <w:pPr>
      <w:ind w:left="720"/>
    </w:pPr>
    <w:rPr>
      <w:sz w:val="24"/>
      <w:szCs w:val="24"/>
      <w:lang w:val="fr-FR" w:eastAsia="fr-FR" w:bidi="fr-FR"/>
    </w:rPr>
  </w:style>
  <w:style w:type="paragraph" w:styleId="Titre1">
    <w:name w:val="heading 1"/>
    <w:basedOn w:val="Normal"/>
    <w:next w:val="Normal"/>
    <w:qFormat/>
    <w:pPr>
      <w:keepNext/>
      <w:spacing w:before="240" w:after="60"/>
      <w:ind w:left="0"/>
      <w:jc w:val="center"/>
      <w:outlineLvl w:val="0"/>
    </w:pPr>
    <w:rPr>
      <w:rFonts w:ascii="Arial" w:hAnsi="Arial" w:cs="Arial"/>
      <w:b/>
      <w:bCs/>
      <w:i/>
      <w:kern w:val="32"/>
      <w:sz w:val="32"/>
      <w:szCs w:val="32"/>
      <w:lang w:bidi="ar-SA"/>
    </w:rPr>
  </w:style>
  <w:style w:type="paragraph" w:styleId="Titre2">
    <w:name w:val="heading 2"/>
    <w:basedOn w:val="Normal"/>
    <w:next w:val="Normal"/>
    <w:qFormat/>
    <w:pPr>
      <w:keepNext/>
      <w:spacing w:before="240" w:after="60"/>
      <w:ind w:left="0"/>
      <w:outlineLvl w:val="1"/>
    </w:pPr>
    <w:rPr>
      <w:rFonts w:ascii="Arial" w:hAnsi="Arial" w:cs="Arial"/>
      <w:b/>
      <w:bCs/>
      <w:iCs/>
      <w:lang w:bidi="ar-SA"/>
    </w:rPr>
  </w:style>
  <w:style w:type="paragraph" w:styleId="Titre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istenumros">
    <w:name w:val="List Number"/>
    <w:basedOn w:val="Normal"/>
    <w:pPr>
      <w:numPr>
        <w:numId w:val="3"/>
      </w:numPr>
      <w:spacing w:before="240" w:after="60"/>
      <w:ind w:left="187" w:hanging="187"/>
    </w:pPr>
    <w:rPr>
      <w:b/>
      <w:u w:val="single"/>
      <w:lang w:bidi="ar-SA"/>
    </w:rPr>
  </w:style>
  <w:style w:type="paragraph" w:styleId="Listenumros3">
    <w:name w:val="List Number 3"/>
    <w:basedOn w:val="Normal"/>
    <w:pPr>
      <w:numPr>
        <w:numId w:val="6"/>
      </w:numPr>
    </w:pPr>
    <w:rPr>
      <w:lang w:bidi="ar-SA"/>
    </w:rPr>
  </w:style>
  <w:style w:type="paragraph" w:styleId="Corpsdetexte">
    <w:name w:val="Body Text"/>
    <w:basedOn w:val="Normal"/>
    <w:pPr>
      <w:spacing w:before="360" w:after="240"/>
      <w:ind w:left="0"/>
    </w:pPr>
    <w:rPr>
      <w:lang w:bidi="ar-SA"/>
    </w:rPr>
  </w:style>
  <w:style w:type="paragraph" w:styleId="Date">
    <w:name w:val="Date"/>
    <w:basedOn w:val="Normal"/>
    <w:next w:val="Normal"/>
    <w:pPr>
      <w:ind w:left="0"/>
      <w:jc w:val="center"/>
    </w:pPr>
    <w:rPr>
      <w:lang w:bidi="ar-SA"/>
    </w:rPr>
  </w:style>
  <w:style w:type="character" w:customStyle="1" w:styleId="Corpsdetexte2Car">
    <w:name w:val="Corps de texte 2 Car"/>
    <w:link w:val="Corpsdetexte2"/>
  </w:style>
  <w:style w:type="paragraph" w:styleId="Corpsdetexte2">
    <w:name w:val="Body Text 2"/>
    <w:basedOn w:val="Normal"/>
    <w:link w:val="Corpsdetexte2Car"/>
    <w:rPr>
      <w:lang w:bidi="ar-SA"/>
    </w:rPr>
  </w:style>
  <w:style w:type="character" w:customStyle="1" w:styleId="Carcorpsdetexte2">
    <w:name w:val="Car. corps de texte 2"/>
    <w:basedOn w:val="Policepardfaut"/>
    <w:rPr>
      <w:sz w:val="24"/>
      <w:szCs w:val="24"/>
      <w:lang w:val="fr-FR" w:eastAsia="fr-FR" w:bidi="fr-FR"/>
    </w:rPr>
  </w:style>
  <w:style w:type="table" w:customStyle="1" w:styleId="TableauNormal1">
    <w:name w:val="Tableau Normal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ardeliste">
    <w:name w:val="List Paragraph"/>
    <w:basedOn w:val="Normal"/>
    <w:uiPriority w:val="34"/>
    <w:qFormat/>
    <w:rsid w:val="00E05FEE"/>
    <w:pPr>
      <w:contextualSpacing/>
    </w:pPr>
  </w:style>
  <w:style w:type="table" w:styleId="Grilledutableau">
    <w:name w:val="Table Grid"/>
    <w:basedOn w:val="TableauNormal"/>
    <w:uiPriority w:val="59"/>
    <w:rsid w:val="007167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Grille4">
    <w:name w:val="Grid Table 4"/>
    <w:basedOn w:val="TableauNormal"/>
    <w:uiPriority w:val="49"/>
    <w:rsid w:val="0071679D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71679D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4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Renard/Library/Containers/com.microsoft.Word/Data/Library/Caches/TM02807584/Proce&#768;s-verbal%20d'une%20re&#769;union%20formel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9924D1ECC420D47A2456556BC94F7370400BDF4491DEA4973499845289601F88B9F" ma:contentTypeVersion="55" ma:contentTypeDescription="Create a new document." ma:contentTypeScope="" ma:versionID="b0826346530693474735d6f460b13139">
  <xsd:schema xmlns:xsd="http://www.w3.org/2001/XMLSchema" xmlns:xs="http://www.w3.org/2001/XMLSchema" xmlns:p="http://schemas.microsoft.com/office/2006/metadata/properties" xmlns:ns2="6d93d202-47fc-4405-873a-cab67cc5f1b2" xmlns:ns3="64acb2c5-0a2b-4bda-bd34-58e36cbb80d2" targetNamespace="http://schemas.microsoft.com/office/2006/metadata/properties" ma:root="true" ma:fieldsID="b3b3f8a5ac8b12999d6e89ad46a905dc" ns2:_="" ns3:_="">
    <xsd:import namespace="6d93d202-47fc-4405-873a-cab67cc5f1b2"/>
    <xsd:import namespace="64acb2c5-0a2b-4bda-bd34-58e36cbb80d2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93d202-47fc-4405-873a-cab67cc5f1b2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dc79c007-7f28-4db9-9ba1-525d19a3279b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0C6DD30-196A-4C6B-B1BF-A43F3B8ACD4F}" ma:internalName="CSXSubmissionMarket" ma:readOnly="false" ma:showField="MarketName" ma:web="6d93d202-47fc-4405-873a-cab67cc5f1b2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bb16b974-ed24-4278-8820-8e232d38904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E2D4CA2-442A-4FDA-AA57-71B8C7B2C53C}" ma:internalName="InProjectListLookup" ma:readOnly="true" ma:showField="InProjectLis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fd9a49dc-3dbf-4047-b62d-1d587abe7b40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E2D4CA2-442A-4FDA-AA57-71B8C7B2C53C}" ma:internalName="LastCompleteVersionLookup" ma:readOnly="true" ma:showField="LastComplete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E2D4CA2-442A-4FDA-AA57-71B8C7B2C53C}" ma:internalName="LastPreviewErrorLookup" ma:readOnly="true" ma:showField="LastPreview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E2D4CA2-442A-4FDA-AA57-71B8C7B2C53C}" ma:internalName="LastPreviewResultLookup" ma:readOnly="true" ma:showField="LastPreview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E2D4CA2-442A-4FDA-AA57-71B8C7B2C53C}" ma:internalName="LastPreviewAttemptDateLookup" ma:readOnly="true" ma:showField="LastPreview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E2D4CA2-442A-4FDA-AA57-71B8C7B2C53C}" ma:internalName="LastPreviewedByLookup" ma:readOnly="true" ma:showField="LastPreview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E2D4CA2-442A-4FDA-AA57-71B8C7B2C53C}" ma:internalName="LastPreviewTimeLookup" ma:readOnly="true" ma:showField="LastPreview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E2D4CA2-442A-4FDA-AA57-71B8C7B2C53C}" ma:internalName="LastPreviewVersionLookup" ma:readOnly="true" ma:showField="LastPreview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E2D4CA2-442A-4FDA-AA57-71B8C7B2C53C}" ma:internalName="LastPublishErrorLookup" ma:readOnly="true" ma:showField="LastPublish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E2D4CA2-442A-4FDA-AA57-71B8C7B2C53C}" ma:internalName="LastPublishResultLookup" ma:readOnly="true" ma:showField="LastPublish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E2D4CA2-442A-4FDA-AA57-71B8C7B2C53C}" ma:internalName="LastPublishAttemptDateLookup" ma:readOnly="true" ma:showField="LastPublish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E2D4CA2-442A-4FDA-AA57-71B8C7B2C53C}" ma:internalName="LastPublishedByLookup" ma:readOnly="true" ma:showField="LastPublish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E2D4CA2-442A-4FDA-AA57-71B8C7B2C53C}" ma:internalName="LastPublishTimeLookup" ma:readOnly="true" ma:showField="LastPublish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E2D4CA2-442A-4FDA-AA57-71B8C7B2C53C}" ma:internalName="LastPublishVersionLookup" ma:readOnly="true" ma:showField="LastPublish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4CDE398E-75A7-4993-8C61-2BFD31F64754}" ma:internalName="LocLastLocAttemptVersionLookup" ma:readOnly="false" ma:showField="LastLocAttemptVersion" ma:web="6d93d202-47fc-4405-873a-cab67cc5f1b2">
      <xsd:simpleType>
        <xsd:restriction base="dms:Lookup"/>
      </xsd:simpleType>
    </xsd:element>
    <xsd:element name="LocLastLocAttemptVersionTypeLookup" ma:index="72" nillable="true" ma:displayName="Loc Last Loc Attempt Version Type" ma:default="" ma:list="{4CDE398E-75A7-4993-8C61-2BFD31F64754}" ma:internalName="LocLastLocAttemptVersionTypeLookup" ma:readOnly="true" ma:showField="LastLocAttemptVersionType" ma:web="6d93d202-47fc-4405-873a-cab67cc5f1b2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4CDE398E-75A7-4993-8C61-2BFD31F64754}" ma:internalName="LocNewPublishedVersionLookup" ma:readOnly="true" ma:showField="NewPublishedVersion" ma:web="6d93d202-47fc-4405-873a-cab67cc5f1b2">
      <xsd:simpleType>
        <xsd:restriction base="dms:Lookup"/>
      </xsd:simpleType>
    </xsd:element>
    <xsd:element name="LocOverallHandbackStatusLookup" ma:index="76" nillable="true" ma:displayName="Loc Overall Handback Status" ma:default="" ma:list="{4CDE398E-75A7-4993-8C61-2BFD31F64754}" ma:internalName="LocOverallHandbackStatusLookup" ma:readOnly="true" ma:showField="OverallHandbackStatus" ma:web="6d93d202-47fc-4405-873a-cab67cc5f1b2">
      <xsd:simpleType>
        <xsd:restriction base="dms:Lookup"/>
      </xsd:simpleType>
    </xsd:element>
    <xsd:element name="LocOverallLocStatusLookup" ma:index="77" nillable="true" ma:displayName="Loc Overall Localize Status" ma:default="" ma:list="{4CDE398E-75A7-4993-8C61-2BFD31F64754}" ma:internalName="LocOverallLocStatusLookup" ma:readOnly="true" ma:showField="OverallLocStatus" ma:web="6d93d202-47fc-4405-873a-cab67cc5f1b2">
      <xsd:simpleType>
        <xsd:restriction base="dms:Lookup"/>
      </xsd:simpleType>
    </xsd:element>
    <xsd:element name="LocOverallPreviewStatusLookup" ma:index="78" nillable="true" ma:displayName="Loc Overall Preview Status" ma:default="" ma:list="{4CDE398E-75A7-4993-8C61-2BFD31F64754}" ma:internalName="LocOverallPreviewStatusLookup" ma:readOnly="true" ma:showField="OverallPreviewStatus" ma:web="6d93d202-47fc-4405-873a-cab67cc5f1b2">
      <xsd:simpleType>
        <xsd:restriction base="dms:Lookup"/>
      </xsd:simpleType>
    </xsd:element>
    <xsd:element name="LocOverallPublishStatusLookup" ma:index="79" nillable="true" ma:displayName="Loc Overall Publish Status" ma:default="" ma:list="{4CDE398E-75A7-4993-8C61-2BFD31F64754}" ma:internalName="LocOverallPublishStatusLookup" ma:readOnly="true" ma:showField="OverallPublishStatus" ma:web="6d93d202-47fc-4405-873a-cab67cc5f1b2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4CDE398E-75A7-4993-8C61-2BFD31F64754}" ma:internalName="LocProcessedForHandoffsLookup" ma:readOnly="true" ma:showField="ProcessedForHandoffs" ma:web="6d93d202-47fc-4405-873a-cab67cc5f1b2">
      <xsd:simpleType>
        <xsd:restriction base="dms:Lookup"/>
      </xsd:simpleType>
    </xsd:element>
    <xsd:element name="LocProcessedForMarketsLookup" ma:index="82" nillable="true" ma:displayName="Loc Processed For Markets" ma:default="" ma:list="{4CDE398E-75A7-4993-8C61-2BFD31F64754}" ma:internalName="LocProcessedForMarketsLookup" ma:readOnly="true" ma:showField="ProcessedForMarkets" ma:web="6d93d202-47fc-4405-873a-cab67cc5f1b2">
      <xsd:simpleType>
        <xsd:restriction base="dms:Lookup"/>
      </xsd:simpleType>
    </xsd:element>
    <xsd:element name="LocPublishedDependentAssetsLookup" ma:index="83" nillable="true" ma:displayName="Loc Published Dependent Assets" ma:default="" ma:list="{4CDE398E-75A7-4993-8C61-2BFD31F64754}" ma:internalName="LocPublishedDependentAssetsLookup" ma:readOnly="true" ma:showField="PublishedDependentAssets" ma:web="6d93d202-47fc-4405-873a-cab67cc5f1b2">
      <xsd:simpleType>
        <xsd:restriction base="dms:Lookup"/>
      </xsd:simpleType>
    </xsd:element>
    <xsd:element name="LocPublishedLinkedAssetsLookup" ma:index="84" nillable="true" ma:displayName="Loc Published Linked Assets" ma:default="" ma:list="{4CDE398E-75A7-4993-8C61-2BFD31F64754}" ma:internalName="LocPublishedLinkedAssetsLookup" ma:readOnly="true" ma:showField="PublishedLinkedAssets" ma:web="6d93d202-47fc-4405-873a-cab67cc5f1b2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db560eb5-700a-4f94-8fda-b57de4261f12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0C6DD30-196A-4C6B-B1BF-A43F3B8ACD4F}" ma:internalName="Markets" ma:readOnly="false" ma:showField="MarketNa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E2D4CA2-442A-4FDA-AA57-71B8C7B2C53C}" ma:internalName="NumOfRatingsLookup" ma:readOnly="true" ma:showField="NumOfRating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E2D4CA2-442A-4FDA-AA57-71B8C7B2C53C}" ma:internalName="PublishStatusLookup" ma:readOnly="false" ma:showField="PublishStatu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6e3f7319-fb8f-4449-8902-000ab73a856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11d213f5-ec09-44b6-a8be-9da225be7a8d}" ma:internalName="TaxCatchAll" ma:showField="CatchAllData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11d213f5-ec09-44b6-a8be-9da225be7a8d}" ma:internalName="TaxCatchAllLabel" ma:readOnly="true" ma:showField="CatchAllDataLabel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acb2c5-0a2b-4bda-bd34-58e36cbb80d2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6d93d202-47fc-4405-873a-cab67cc5f1b2">false</MarketSpecific>
    <ApprovalStatus xmlns="6d93d202-47fc-4405-873a-cab67cc5f1b2">InProgress</ApprovalStatus>
    <LocComments xmlns="6d93d202-47fc-4405-873a-cab67cc5f1b2" xsi:nil="true"/>
    <DirectSourceMarket xmlns="6d93d202-47fc-4405-873a-cab67cc5f1b2">english</DirectSourceMarket>
    <ThumbnailAssetId xmlns="6d93d202-47fc-4405-873a-cab67cc5f1b2" xsi:nil="true"/>
    <PrimaryImageGen xmlns="6d93d202-47fc-4405-873a-cab67cc5f1b2">true</PrimaryImageGen>
    <LegacyData xmlns="6d93d202-47fc-4405-873a-cab67cc5f1b2" xsi:nil="true"/>
    <TPFriendlyName xmlns="6d93d202-47fc-4405-873a-cab67cc5f1b2" xsi:nil="true"/>
    <NumericId xmlns="6d93d202-47fc-4405-873a-cab67cc5f1b2" xsi:nil="true"/>
    <LocRecommendedHandoff xmlns="6d93d202-47fc-4405-873a-cab67cc5f1b2" xsi:nil="true"/>
    <BlockPublish xmlns="6d93d202-47fc-4405-873a-cab67cc5f1b2">false</BlockPublish>
    <BusinessGroup xmlns="6d93d202-47fc-4405-873a-cab67cc5f1b2" xsi:nil="true"/>
    <OpenTemplate xmlns="6d93d202-47fc-4405-873a-cab67cc5f1b2">true</OpenTemplate>
    <SourceTitle xmlns="6d93d202-47fc-4405-873a-cab67cc5f1b2">Formal meeting minutes</SourceTitle>
    <APEditor xmlns="6d93d202-47fc-4405-873a-cab67cc5f1b2">
      <UserInfo>
        <DisplayName/>
        <AccountId xsi:nil="true"/>
        <AccountType/>
      </UserInfo>
    </APEditor>
    <UALocComments xmlns="6d93d202-47fc-4405-873a-cab67cc5f1b2">2007 Template UpLeveling Do Not HandOff</UALocComments>
    <IntlLangReviewDate xmlns="6d93d202-47fc-4405-873a-cab67cc5f1b2" xsi:nil="true"/>
    <PublishStatusLookup xmlns="6d93d202-47fc-4405-873a-cab67cc5f1b2">
      <Value>482910</Value>
      <Value>482914</Value>
    </PublishStatusLookup>
    <ParentAssetId xmlns="6d93d202-47fc-4405-873a-cab67cc5f1b2" xsi:nil="true"/>
    <FeatureTagsTaxHTField0 xmlns="6d93d202-47fc-4405-873a-cab67cc5f1b2">
      <Terms xmlns="http://schemas.microsoft.com/office/infopath/2007/PartnerControls"/>
    </FeatureTagsTaxHTField0>
    <MachineTranslated xmlns="6d93d202-47fc-4405-873a-cab67cc5f1b2">false</MachineTranslated>
    <Providers xmlns="6d93d202-47fc-4405-873a-cab67cc5f1b2" xsi:nil="true"/>
    <OriginalSourceMarket xmlns="6d93d202-47fc-4405-873a-cab67cc5f1b2">english</OriginalSourceMarket>
    <APDescription xmlns="6d93d202-47fc-4405-873a-cab67cc5f1b2" xsi:nil="true"/>
    <ContentItem xmlns="6d93d202-47fc-4405-873a-cab67cc5f1b2" xsi:nil="true"/>
    <ClipArtFilename xmlns="6d93d202-47fc-4405-873a-cab67cc5f1b2" xsi:nil="true"/>
    <TPInstallLocation xmlns="6d93d202-47fc-4405-873a-cab67cc5f1b2" xsi:nil="true"/>
    <TimesCloned xmlns="6d93d202-47fc-4405-873a-cab67cc5f1b2" xsi:nil="true"/>
    <PublishTargets xmlns="6d93d202-47fc-4405-873a-cab67cc5f1b2">OfficeOnline,OfficeOnlineVNext</PublishTargets>
    <AcquiredFrom xmlns="6d93d202-47fc-4405-873a-cab67cc5f1b2">Internal MS</AcquiredFrom>
    <AssetStart xmlns="6d93d202-47fc-4405-873a-cab67cc5f1b2">2011-12-27T15:53:00+00:00</AssetStart>
    <FriendlyTitle xmlns="6d93d202-47fc-4405-873a-cab67cc5f1b2" xsi:nil="true"/>
    <Provider xmlns="6d93d202-47fc-4405-873a-cab67cc5f1b2" xsi:nil="true"/>
    <LastHandOff xmlns="6d93d202-47fc-4405-873a-cab67cc5f1b2" xsi:nil="true"/>
    <Manager xmlns="6d93d202-47fc-4405-873a-cab67cc5f1b2" xsi:nil="true"/>
    <UALocRecommendation xmlns="6d93d202-47fc-4405-873a-cab67cc5f1b2">Localize</UALocRecommendation>
    <ArtSampleDocs xmlns="6d93d202-47fc-4405-873a-cab67cc5f1b2" xsi:nil="true"/>
    <UACurrentWords xmlns="6d93d202-47fc-4405-873a-cab67cc5f1b2" xsi:nil="true"/>
    <TPClientViewer xmlns="6d93d202-47fc-4405-873a-cab67cc5f1b2" xsi:nil="true"/>
    <TemplateStatus xmlns="6d93d202-47fc-4405-873a-cab67cc5f1b2">Complete</TemplateStatus>
    <ShowIn xmlns="6d93d202-47fc-4405-873a-cab67cc5f1b2">Show everywhere</ShowIn>
    <CSXHash xmlns="6d93d202-47fc-4405-873a-cab67cc5f1b2" xsi:nil="true"/>
    <Downloads xmlns="6d93d202-47fc-4405-873a-cab67cc5f1b2">0</Downloads>
    <VoteCount xmlns="6d93d202-47fc-4405-873a-cab67cc5f1b2" xsi:nil="true"/>
    <OOCacheId xmlns="6d93d202-47fc-4405-873a-cab67cc5f1b2" xsi:nil="true"/>
    <IsDeleted xmlns="6d93d202-47fc-4405-873a-cab67cc5f1b2">false</IsDeleted>
    <InternalTagsTaxHTField0 xmlns="6d93d202-47fc-4405-873a-cab67cc5f1b2">
      <Terms xmlns="http://schemas.microsoft.com/office/infopath/2007/PartnerControls"/>
    </InternalTagsTaxHTField0>
    <UANotes xmlns="6d93d202-47fc-4405-873a-cab67cc5f1b2">2003 to 2007 conversion</UANotes>
    <AssetExpire xmlns="6d93d202-47fc-4405-873a-cab67cc5f1b2">2035-01-01T08:00:00+00:00</AssetExpire>
    <CSXSubmissionMarket xmlns="6d93d202-47fc-4405-873a-cab67cc5f1b2" xsi:nil="true"/>
    <DSATActionTaken xmlns="6d93d202-47fc-4405-873a-cab67cc5f1b2" xsi:nil="true"/>
    <SubmitterId xmlns="6d93d202-47fc-4405-873a-cab67cc5f1b2" xsi:nil="true"/>
    <EditorialTags xmlns="6d93d202-47fc-4405-873a-cab67cc5f1b2" xsi:nil="true"/>
    <TPExecutable xmlns="6d93d202-47fc-4405-873a-cab67cc5f1b2" xsi:nil="true"/>
    <CSXSubmissionDate xmlns="6d93d202-47fc-4405-873a-cab67cc5f1b2" xsi:nil="true"/>
    <CSXUpdate xmlns="6d93d202-47fc-4405-873a-cab67cc5f1b2">false</CSXUpdate>
    <AssetType xmlns="6d93d202-47fc-4405-873a-cab67cc5f1b2">TP</AssetType>
    <ApprovalLog xmlns="6d93d202-47fc-4405-873a-cab67cc5f1b2" xsi:nil="true"/>
    <BugNumber xmlns="6d93d202-47fc-4405-873a-cab67cc5f1b2" xsi:nil="true"/>
    <OriginAsset xmlns="6d93d202-47fc-4405-873a-cab67cc5f1b2" xsi:nil="true"/>
    <TPComponent xmlns="6d93d202-47fc-4405-873a-cab67cc5f1b2" xsi:nil="true"/>
    <Milestone xmlns="6d93d202-47fc-4405-873a-cab67cc5f1b2" xsi:nil="true"/>
    <RecommendationsModifier xmlns="6d93d202-47fc-4405-873a-cab67cc5f1b2" xsi:nil="true"/>
    <Component xmlns="64acb2c5-0a2b-4bda-bd34-58e36cbb80d2" xsi:nil="true"/>
    <Description0 xmlns="64acb2c5-0a2b-4bda-bd34-58e36cbb80d2" xsi:nil="true"/>
    <AssetId xmlns="6d93d202-47fc-4405-873a-cab67cc5f1b2">TP102807583</AssetId>
    <PolicheckWords xmlns="6d93d202-47fc-4405-873a-cab67cc5f1b2" xsi:nil="true"/>
    <TPLaunchHelpLink xmlns="6d93d202-47fc-4405-873a-cab67cc5f1b2" xsi:nil="true"/>
    <IntlLocPriority xmlns="6d93d202-47fc-4405-873a-cab67cc5f1b2" xsi:nil="true"/>
    <TPApplication xmlns="6d93d202-47fc-4405-873a-cab67cc5f1b2" xsi:nil="true"/>
    <IntlLangReviewer xmlns="6d93d202-47fc-4405-873a-cab67cc5f1b2" xsi:nil="true"/>
    <HandoffToMSDN xmlns="6d93d202-47fc-4405-873a-cab67cc5f1b2" xsi:nil="true"/>
    <PlannedPubDate xmlns="6d93d202-47fc-4405-873a-cab67cc5f1b2" xsi:nil="true"/>
    <CrawlForDependencies xmlns="6d93d202-47fc-4405-873a-cab67cc5f1b2">false</CrawlForDependencies>
    <LocLastLocAttemptVersionLookup xmlns="6d93d202-47fc-4405-873a-cab67cc5f1b2">736170</LocLastLocAttemptVersionLookup>
    <TrustLevel xmlns="6d93d202-47fc-4405-873a-cab67cc5f1b2">1 Microsoft Managed Content</TrustLevel>
    <CampaignTagsTaxHTField0 xmlns="6d93d202-47fc-4405-873a-cab67cc5f1b2">
      <Terms xmlns="http://schemas.microsoft.com/office/infopath/2007/PartnerControls"/>
    </CampaignTagsTaxHTField0>
    <TPNamespace xmlns="6d93d202-47fc-4405-873a-cab67cc5f1b2" xsi:nil="true"/>
    <TaxCatchAll xmlns="6d93d202-47fc-4405-873a-cab67cc5f1b2"/>
    <IsSearchable xmlns="6d93d202-47fc-4405-873a-cab67cc5f1b2">true</IsSearchable>
    <TemplateTemplateType xmlns="6d93d202-47fc-4405-873a-cab67cc5f1b2">Word 2007 Default</TemplateTemplateType>
    <Markets xmlns="6d93d202-47fc-4405-873a-cab67cc5f1b2"/>
    <IntlLangReview xmlns="6d93d202-47fc-4405-873a-cab67cc5f1b2">false</IntlLangReview>
    <UAProjectedTotalWords xmlns="6d93d202-47fc-4405-873a-cab67cc5f1b2" xsi:nil="true"/>
    <OutputCachingOn xmlns="6d93d202-47fc-4405-873a-cab67cc5f1b2">false</OutputCachingOn>
    <AverageRating xmlns="6d93d202-47fc-4405-873a-cab67cc5f1b2" xsi:nil="true"/>
    <APAuthor xmlns="6d93d202-47fc-4405-873a-cab67cc5f1b2">
      <UserInfo>
        <DisplayName/>
        <AccountId>1928</AccountId>
        <AccountType/>
      </UserInfo>
    </APAuthor>
    <TPCommandLine xmlns="6d93d202-47fc-4405-873a-cab67cc5f1b2" xsi:nil="true"/>
    <LocManualTestRequired xmlns="6d93d202-47fc-4405-873a-cab67cc5f1b2">false</LocManualTestRequired>
    <TPAppVersion xmlns="6d93d202-47fc-4405-873a-cab67cc5f1b2" xsi:nil="true"/>
    <EditorialStatus xmlns="6d93d202-47fc-4405-873a-cab67cc5f1b2" xsi:nil="true"/>
    <LastModifiedDateTime xmlns="6d93d202-47fc-4405-873a-cab67cc5f1b2" xsi:nil="true"/>
    <TPLaunchHelpLinkType xmlns="6d93d202-47fc-4405-873a-cab67cc5f1b2">Template</TPLaunchHelpLinkType>
    <OriginalRelease xmlns="6d93d202-47fc-4405-873a-cab67cc5f1b2">14</OriginalRelease>
    <ScenarioTagsTaxHTField0 xmlns="6d93d202-47fc-4405-873a-cab67cc5f1b2">
      <Terms xmlns="http://schemas.microsoft.com/office/infopath/2007/PartnerControls"/>
    </ScenarioTagsTaxHTField0>
    <LocalizationTagsTaxHTField0 xmlns="6d93d202-47fc-4405-873a-cab67cc5f1b2">
      <Terms xmlns="http://schemas.microsoft.com/office/infopath/2007/PartnerControls"/>
    </LocalizationTagsTaxHTField0>
    <LocMarketGroupTiers2 xmlns="6d93d202-47fc-4405-873a-cab67cc5f1b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7B3CA3D-65F0-4FCF-86AE-256D3E8AF8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93d202-47fc-4405-873a-cab67cc5f1b2"/>
    <ds:schemaRef ds:uri="64acb2c5-0a2b-4bda-bd34-58e36cbb80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E6FCE2-624B-4BE2-81CF-261A8BD53D52}">
  <ds:schemaRefs>
    <ds:schemaRef ds:uri="http://schemas.microsoft.com/office/2006/metadata/properties"/>
    <ds:schemaRef ds:uri="http://schemas.microsoft.com/office/infopath/2007/PartnerControls"/>
    <ds:schemaRef ds:uri="6d93d202-47fc-4405-873a-cab67cc5f1b2"/>
    <ds:schemaRef ds:uri="64acb2c5-0a2b-4bda-bd34-58e36cbb80d2"/>
  </ds:schemaRefs>
</ds:datastoreItem>
</file>

<file path=customXml/itemProps3.xml><?xml version="1.0" encoding="utf-8"?>
<ds:datastoreItem xmlns:ds="http://schemas.openxmlformats.org/officeDocument/2006/customXml" ds:itemID="{01791EC7-95D6-4F00-8DB4-582DF2624DE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Procès-verbal d'une réunion formelle.dotx</Template>
  <TotalTime>47</TotalTime>
  <Pages>2</Pages>
  <Words>229</Words>
  <Characters>1260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Cohadarevic Halil</dc:creator>
  <cp:keywords/>
  <dc:description/>
  <cp:lastModifiedBy>Cohadarevic Halil</cp:lastModifiedBy>
  <cp:revision>40</cp:revision>
  <cp:lastPrinted>2002-03-13T18:46:00Z</cp:lastPrinted>
  <dcterms:created xsi:type="dcterms:W3CDTF">2015-09-23T08:45:00Z</dcterms:created>
  <dcterms:modified xsi:type="dcterms:W3CDTF">2015-09-30T09:31:00Z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TC060910481036</vt:lpwstr>
  </property>
  <property fmtid="{D5CDD505-2E9C-101B-9397-08002B2CF9AE}" pid="3" name="InternalTags">
    <vt:lpwstr/>
  </property>
  <property fmtid="{D5CDD505-2E9C-101B-9397-08002B2CF9AE}" pid="4" name="ContentTypeId">
    <vt:lpwstr>0x01010069924D1ECC420D47A2456556BC94F7370400BDF4491DEA4973499845289601F88B9F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9799500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</Properties>
</file>