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41E0" w14:textId="3E1EEA44" w:rsidR="00BA249E" w:rsidRDefault="001D37CD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>
        <w:rPr>
          <w:noProof/>
          <w:lang w:eastAsia="tr-TR"/>
        </w:rPr>
        <mc:AlternateContent>
          <mc:Choice Requires="wps">
            <w:drawing>
              <wp:inline distT="0" distB="0" distL="0" distR="0" wp14:anchorId="6162E7E6" wp14:editId="75B6C866">
                <wp:extent cx="304800" cy="304800"/>
                <wp:effectExtent l="0" t="0" r="0" b="0"/>
                <wp:docPr id="1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31507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 wp14:anchorId="2170ABCF" wp14:editId="4A8758C1">
            <wp:extent cx="576072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C4BB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1F3EA3D4" w14:textId="398DC569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79962FAE" w14:textId="77777777" w:rsidR="00BA249E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</w:p>
    <w:p w14:paraId="4C346662" w14:textId="430DF6F7" w:rsidR="001D37CD" w:rsidRDefault="00BA249E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1D37CD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  <w:lang w:eastAsia="tr-TR"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500C661A" wp14:editId="5738B1AB">
                <wp:simplePos x="0" y="0"/>
                <wp:positionH relativeFrom="margin">
                  <wp:posOffset>405130</wp:posOffset>
                </wp:positionH>
                <wp:positionV relativeFrom="paragraph">
                  <wp:posOffset>2228850</wp:posOffset>
                </wp:positionV>
                <wp:extent cx="4752975" cy="819150"/>
                <wp:effectExtent l="0" t="0" r="9525" b="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819150"/>
                        </a:xfrm>
                        <a:prstGeom prst="rect">
                          <a:avLst/>
                        </a:prstGeom>
                        <a:solidFill>
                          <a:srgbClr val="CC00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6ABFE" w14:textId="5520EA1D" w:rsidR="005227CA" w:rsidRPr="005227CA" w:rsidRDefault="0010012C" w:rsidP="005227C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02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August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– 2022 – Week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5227CA" w:rsidRPr="005227CA">
                              <w:rPr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C66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.9pt;margin-top:175.5pt;width:374.25pt;height:64.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" fillcolor="#c0f" stroked="f">
                <v:textbox>
                  <w:txbxContent>
                    <w:p w14:paraId="7D36ABFE" w14:textId="5520EA1D" w:rsidR="005227CA" w:rsidRPr="005227CA" w:rsidRDefault="0010012C" w:rsidP="005227C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FFFFFF" w:themeColor="background1"/>
                          <w:sz w:val="52"/>
                          <w:szCs w:val="4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02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August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– 2022 – Week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="005227CA" w:rsidRPr="005227CA">
                        <w:rPr>
                          <w:i/>
                          <w:iCs/>
                          <w:color w:val="FFFFFF" w:themeColor="background1"/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7CD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br w:type="page"/>
      </w:r>
    </w:p>
    <w:p w14:paraId="740FFC91" w14:textId="6ADD7091" w:rsidR="00D642C5" w:rsidRPr="00D642C5" w:rsidRDefault="00D642C5" w:rsidP="00D642C5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tr-TR"/>
        </w:rPr>
        <w:lastRenderedPageBreak/>
        <w:t>Questions Related to Course Topics</w:t>
      </w:r>
    </w:p>
    <w:p w14:paraId="24594109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642C5">
        <w:rPr>
          <w:rFonts w:ascii="Segoe UI" w:eastAsia="Times New Roman" w:hAnsi="Segoe UI" w:cs="Segoe UI"/>
          <w:color w:val="24292F"/>
          <w:sz w:val="24"/>
          <w:szCs w:val="24"/>
          <w:shd w:val="clear" w:color="auto" w:fill="FFFFFF"/>
          <w:lang w:eastAsia="tr-TR"/>
        </w:rPr>
        <w:t>Problems, interview questions and related course topics within the week or sprint term.</w:t>
      </w:r>
    </w:p>
    <w:p w14:paraId="0F20C193" w14:textId="77777777" w:rsidR="00D642C5" w:rsidRPr="00D642C5" w:rsidRDefault="00000000" w:rsidP="00D642C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4E6AD8E7">
          <v:rect id="_x0000_i1025" style="width:0;height:3pt" o:hralign="center" o:hrstd="t" o:hrnoshade="t" o:hr="t" fillcolor="#24292f" stroked="f"/>
        </w:pict>
      </w:r>
    </w:p>
    <w:p w14:paraId="597923D7" w14:textId="62676A0F" w:rsidR="00D642C5" w:rsidRPr="00F60ED0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F60ED0">
        <w:rPr>
          <w:rFonts w:ascii="Segoe UI" w:hAnsi="Segoe UI" w:cs="Segoe UI"/>
          <w:color w:val="24292F"/>
        </w:rPr>
        <w:t>Please click the links below and discuss/solve Statistics questions on these pages</w:t>
      </w:r>
    </w:p>
    <w:p w14:paraId="1760E4F8" w14:textId="77777777" w:rsidR="00D642C5" w:rsidRP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8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Individuals, variables, and categorical &amp; quantitative data</w:t>
        </w:r>
      </w:hyperlink>
    </w:p>
    <w:p w14:paraId="7B3CCD37" w14:textId="77777777" w:rsidR="00D642C5" w:rsidRP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9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Read bar graphs</w:t>
        </w:r>
      </w:hyperlink>
    </w:p>
    <w:p w14:paraId="6699AFFD" w14:textId="77777777" w:rsidR="00D642C5" w:rsidRP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0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Two-way relative frequency tables</w:t>
        </w:r>
      </w:hyperlink>
    </w:p>
    <w:p w14:paraId="3101643D" w14:textId="77777777" w:rsidR="00D642C5" w:rsidRP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1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Interquartile range (IQR)</w:t>
        </w:r>
      </w:hyperlink>
    </w:p>
    <w:p w14:paraId="1D6F3E25" w14:textId="77777777" w:rsidR="00D642C5" w:rsidRP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2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Positive/Negative Relation</w:t>
        </w:r>
      </w:hyperlink>
    </w:p>
    <w:p w14:paraId="4FAFDDF1" w14:textId="1FDEA271" w:rsidR="00D642C5" w:rsidRDefault="00000000" w:rsidP="00D642C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3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Scatter Plot - Correlation</w:t>
        </w:r>
      </w:hyperlink>
    </w:p>
    <w:p w14:paraId="3B0A9601" w14:textId="77777777" w:rsidR="005227CA" w:rsidRPr="00D642C5" w:rsidRDefault="005227CA" w:rsidP="005227C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0D6ACFDF" w14:textId="074AA72E" w:rsidR="00D642C5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sampling? Why do we need it?</w:t>
      </w:r>
    </w:p>
    <w:p w14:paraId="55FC535F" w14:textId="77777777" w:rsidR="005227CA" w:rsidRPr="00D642C5" w:rsidRDefault="005227CA" w:rsidP="005227CA">
      <w:pPr>
        <w:pStyle w:val="Heading4"/>
        <w:ind w:left="142"/>
        <w:rPr>
          <w:rFonts w:ascii="Segoe UI" w:hAnsi="Segoe UI" w:cs="Segoe UI"/>
          <w:color w:val="24292F"/>
        </w:rPr>
      </w:pPr>
    </w:p>
    <w:p w14:paraId="27C79CCD" w14:textId="703DA0B1" w:rsidR="00D642C5" w:rsidRPr="00D642C5" w:rsidRDefault="00D642C5" w:rsidP="005227CA">
      <w:pPr>
        <w:pStyle w:val="Heading4"/>
        <w:numPr>
          <w:ilvl w:val="0"/>
          <w:numId w:val="4"/>
        </w:numPr>
        <w:ind w:left="142" w:hanging="284"/>
        <w:rPr>
          <w:rFonts w:ascii="Segoe UI" w:hAnsi="Segoe UI" w:cs="Segoe UI"/>
          <w:color w:val="24292F"/>
        </w:rPr>
      </w:pPr>
      <w:r w:rsidRPr="00D642C5">
        <w:rPr>
          <w:rFonts w:ascii="Segoe UI" w:hAnsi="Segoe UI" w:cs="Segoe UI"/>
          <w:color w:val="24292F"/>
        </w:rPr>
        <w:t>What is an outlier? Explain how you might screen for outliers and what would</w:t>
      </w:r>
      <w:r w:rsidR="005227CA">
        <w:rPr>
          <w:rFonts w:ascii="Segoe UI" w:hAnsi="Segoe UI" w:cs="Segoe UI"/>
          <w:color w:val="24292F"/>
        </w:rPr>
        <w:t xml:space="preserve"> </w:t>
      </w:r>
      <w:r w:rsidRPr="00D642C5">
        <w:rPr>
          <w:rFonts w:ascii="Segoe UI" w:hAnsi="Segoe UI" w:cs="Segoe UI"/>
          <w:color w:val="24292F"/>
        </w:rPr>
        <w:t>you do if you found them in your dataset.</w:t>
      </w:r>
    </w:p>
    <w:p w14:paraId="2FD72151" w14:textId="77777777" w:rsidR="00D642C5" w:rsidRPr="00D642C5" w:rsidRDefault="00D642C5" w:rsidP="00D64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tblInd w:w="-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7"/>
        <w:gridCol w:w="396"/>
        <w:gridCol w:w="396"/>
      </w:tblGrid>
      <w:tr w:rsidR="00D642C5" w:rsidRPr="00D642C5" w14:paraId="360089F4" w14:textId="77777777" w:rsidTr="0010012C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D9A7D" w14:textId="09ED0CA4" w:rsid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D642C5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  <w:t>Project Discussion</w:t>
            </w:r>
          </w:p>
          <w:p w14:paraId="660AB110" w14:textId="190DF0CB" w:rsidR="0010012C" w:rsidRPr="0010012C" w:rsidRDefault="0010012C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tr-TR"/>
              </w:rPr>
            </w:pPr>
            <w:r w:rsidRPr="0010012C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tr-TR"/>
              </w:rPr>
              <w:t>Discuss the article linked below and the project solution with your friends.</w:t>
            </w:r>
          </w:p>
          <w:p w14:paraId="6B25E6C8" w14:textId="645200AC" w:rsidR="005833BC" w:rsidRPr="00D642C5" w:rsidRDefault="0010012C" w:rsidP="0010012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  <w:r w:rsidRPr="0010012C">
              <w:rPr>
                <w:rFonts w:ascii="Segoe UI" w:eastAsia="Times New Roman" w:hAnsi="Segoe UI" w:cs="Segoe UI"/>
                <w:color w:val="0000FF"/>
                <w:sz w:val="24"/>
                <w:szCs w:val="24"/>
                <w:u w:val="single"/>
                <w:lang w:eastAsia="tr-TR"/>
              </w:rPr>
              <w:t>https://machinelearningmastery.com/how-to-use-correlation-to-understand-the-relationship-between-variables/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37600" w14:textId="344140F4" w:rsidR="00D642C5" w:rsidRPr="00D642C5" w:rsidRDefault="00D642C5" w:rsidP="00D642C5">
            <w:pPr>
              <w:spacing w:after="240" w:line="240" w:lineRule="auto"/>
              <w:outlineLvl w:val="3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2B4D8" w14:textId="77777777" w:rsidR="00D642C5" w:rsidRPr="00D642C5" w:rsidRDefault="00D642C5" w:rsidP="00D642C5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tr-TR"/>
              </w:rPr>
            </w:pPr>
          </w:p>
        </w:tc>
      </w:tr>
    </w:tbl>
    <w:p w14:paraId="64597B5E" w14:textId="558B848F" w:rsidR="009A5403" w:rsidRPr="009A5403" w:rsidRDefault="00000000" w:rsidP="0010012C">
      <w:pPr>
        <w:numPr>
          <w:ilvl w:val="0"/>
          <w:numId w:val="3"/>
        </w:numPr>
        <w:shd w:val="clear" w:color="auto" w:fill="FFFFFF"/>
        <w:tabs>
          <w:tab w:val="left" w:pos="540"/>
        </w:tabs>
        <w:spacing w:before="100" w:beforeAutospacing="1" w:after="100" w:afterAutospacing="1" w:line="240" w:lineRule="auto"/>
        <w:ind w:hanging="54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  <w:hyperlink r:id="rId14" w:history="1">
        <w:r w:rsidR="00D642C5" w:rsidRPr="00D642C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Assignment-1 (</w:t>
        </w:r>
        <w:r w:rsidR="00A0697D" w:rsidRPr="00A069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tr-TR"/>
          </w:rPr>
          <w:t>Central Tendency&amp; Dispersion</w:t>
        </w:r>
      </w:hyperlink>
      <w:r w:rsidR="009A5403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tr-TR"/>
        </w:rPr>
        <w:t>)</w:t>
      </w:r>
    </w:p>
    <w:p w14:paraId="156E4760" w14:textId="77777777" w:rsidR="009A5403" w:rsidRPr="009A5403" w:rsidRDefault="009A5403" w:rsidP="009A54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tr-TR"/>
        </w:rPr>
      </w:pPr>
    </w:p>
    <w:p w14:paraId="68D56D64" w14:textId="237E0BA0" w:rsidR="00D642C5" w:rsidRPr="00D642C5" w:rsidRDefault="00D642C5" w:rsidP="00D642C5"/>
    <w:sectPr w:rsidR="00D642C5" w:rsidRPr="00D642C5" w:rsidSect="0010012C">
      <w:pgSz w:w="11906" w:h="16838"/>
      <w:pgMar w:top="1418" w:right="1417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1644" w14:textId="77777777" w:rsidR="005E4C81" w:rsidRDefault="005E4C81" w:rsidP="001D37CD">
      <w:pPr>
        <w:spacing w:after="0" w:line="240" w:lineRule="auto"/>
      </w:pPr>
      <w:r>
        <w:separator/>
      </w:r>
    </w:p>
  </w:endnote>
  <w:endnote w:type="continuationSeparator" w:id="0">
    <w:p w14:paraId="16BC0229" w14:textId="77777777" w:rsidR="005E4C81" w:rsidRDefault="005E4C81" w:rsidP="001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2BD8" w14:textId="77777777" w:rsidR="005E4C81" w:rsidRDefault="005E4C81" w:rsidP="001D37CD">
      <w:pPr>
        <w:spacing w:after="0" w:line="240" w:lineRule="auto"/>
      </w:pPr>
      <w:r>
        <w:separator/>
      </w:r>
    </w:p>
  </w:footnote>
  <w:footnote w:type="continuationSeparator" w:id="0">
    <w:p w14:paraId="3E0AA330" w14:textId="77777777" w:rsidR="005E4C81" w:rsidRDefault="005E4C81" w:rsidP="001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237C"/>
    <w:multiLevelType w:val="multilevel"/>
    <w:tmpl w:val="F6F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0A180F"/>
    <w:multiLevelType w:val="hybridMultilevel"/>
    <w:tmpl w:val="6F265E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65A51"/>
    <w:multiLevelType w:val="multilevel"/>
    <w:tmpl w:val="601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5601C"/>
    <w:multiLevelType w:val="multilevel"/>
    <w:tmpl w:val="AB24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635956">
    <w:abstractNumId w:val="0"/>
  </w:num>
  <w:num w:numId="2" w16cid:durableId="1683359555">
    <w:abstractNumId w:val="3"/>
  </w:num>
  <w:num w:numId="3" w16cid:durableId="1965114867">
    <w:abstractNumId w:val="2"/>
  </w:num>
  <w:num w:numId="4" w16cid:durableId="1000499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C5"/>
    <w:rsid w:val="0010012C"/>
    <w:rsid w:val="00181252"/>
    <w:rsid w:val="001D37CD"/>
    <w:rsid w:val="00212C30"/>
    <w:rsid w:val="005227CA"/>
    <w:rsid w:val="005833BC"/>
    <w:rsid w:val="005E4C81"/>
    <w:rsid w:val="006C2D7A"/>
    <w:rsid w:val="007914BC"/>
    <w:rsid w:val="009A5403"/>
    <w:rsid w:val="00A0697D"/>
    <w:rsid w:val="00BA249E"/>
    <w:rsid w:val="00D642C5"/>
    <w:rsid w:val="00F6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BBB5"/>
  <w15:chartTrackingRefBased/>
  <w15:docId w15:val="{BE5598F9-5216-4851-9824-487C07F4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642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42C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D64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D642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CD"/>
  </w:style>
  <w:style w:type="paragraph" w:styleId="Footer">
    <w:name w:val="footer"/>
    <w:basedOn w:val="Normal"/>
    <w:link w:val="FooterChar"/>
    <w:uiPriority w:val="99"/>
    <w:unhideWhenUsed/>
    <w:rsid w:val="001D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CD"/>
  </w:style>
  <w:style w:type="character" w:customStyle="1" w:styleId="Heading2Char">
    <w:name w:val="Heading 2 Char"/>
    <w:basedOn w:val="DefaultParagraphFont"/>
    <w:link w:val="Heading2"/>
    <w:uiPriority w:val="9"/>
    <w:semiHidden/>
    <w:rsid w:val="00A0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83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/analyzing-categorical-data/one-categorical-variable/e/individuals-variables-categorical-quantitative-data" TargetMode="External"/><Relationship Id="rId13" Type="http://schemas.openxmlformats.org/officeDocument/2006/relationships/hyperlink" Target="https://www.khanacademy.org/math/probability/scatterplots-a1/creating-interpreting-scatterplots/e/correlation-coefficient-intu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hanacademy.org/math/probability/scatterplots-a1/creating-interpreting-scatterplots/e/positive-and-negative-linear-correlations-from-scatter-plo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hanacademy.org/math/statistics-probability/summarizing-quantitative-data/interquartile-range-iqr/e/calculating-the-interquartile-range--iqr-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khanacademy.org/math/statistics-probability/analyzing-categorical-data/two-way-tables-for-categorical-data/e/reading-two-way-relative-frequency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hanacademy.org/math/statistics-probability/analyzing-categorical-data/one-categorical-variable/e/reading_bar_charts_2" TargetMode="External"/><Relationship Id="rId14" Type="http://schemas.openxmlformats.org/officeDocument/2006/relationships/hyperlink" Target="https://colab.research.google.com/drive/1O2kbEFsoWUWvoxhJrHzFytRdK28a0OO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</dc:creator>
  <cp:keywords/>
  <dc:description/>
  <cp:lastModifiedBy>M e</cp:lastModifiedBy>
  <cp:revision>2</cp:revision>
  <cp:lastPrinted>2021-12-30T17:56:00Z</cp:lastPrinted>
  <dcterms:created xsi:type="dcterms:W3CDTF">2022-07-31T08:29:00Z</dcterms:created>
  <dcterms:modified xsi:type="dcterms:W3CDTF">2022-07-31T08:29:00Z</dcterms:modified>
</cp:coreProperties>
</file>