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163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10"/>
        <w:gridCol w:w="10220"/>
        <w:gridCol w:w="425"/>
      </w:tblGrid>
      <w:tr w:rsidR="007E3FC1" w:rsidRPr="00FB35A2" w14:paraId="4AFC8D7C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B3544" w14:textId="5EF4A30A" w:rsidR="007E3FC1" w:rsidRPr="007E3FC1" w:rsidRDefault="007E3FC1" w:rsidP="007E3FC1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ŞİRKET ADI </w:t>
            </w:r>
            <w:r w:rsidRPr="003F4165">
              <w:rPr>
                <w:rFonts w:ascii="Calibri" w:hAnsi="Calibri" w:cs="Calibri"/>
                <w:b/>
                <w:bCs/>
                <w:color w:val="FF0000"/>
              </w:rPr>
              <w:t>/ COMPANY NAME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75C66" w14:textId="6F398DA3" w:rsidR="007E3FC1" w:rsidRPr="00FB35A2" w:rsidRDefault="003D6DAE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>
              <w:rPr>
                <w:rFonts w:ascii="Calibri" w:eastAsia="Times New Roman" w:hAnsi="Calibri" w:cs="Calibri"/>
                <w:color w:val="000000"/>
                <w:lang w:eastAsia="tr-TR"/>
              </w:rPr>
              <w:t>ÖZAY MÜHENDİSLİK - MEHMET MUHAMMET ÖZDOĞRU</w:t>
            </w:r>
          </w:p>
        </w:tc>
        <w:tc>
          <w:tcPr>
            <w:tcW w:w="147" w:type="pct"/>
            <w:vAlign w:val="center"/>
            <w:hideMark/>
          </w:tcPr>
          <w:p w14:paraId="05C0A813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6B0F12F0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CAACF" w14:textId="251358BB" w:rsidR="007E3FC1" w:rsidRPr="007E3FC1" w:rsidRDefault="007E3FC1" w:rsidP="007E3FC1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ŞİRKET ADRESİ </w:t>
            </w:r>
            <w:r w:rsidRPr="003F4165">
              <w:rPr>
                <w:rFonts w:ascii="Calibri" w:hAnsi="Calibri" w:cs="Calibri"/>
                <w:b/>
                <w:bCs/>
                <w:color w:val="FF0000"/>
              </w:rPr>
              <w:t>/ COMPANY ADDRESS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C19C18" w14:textId="08887B81" w:rsidR="007E3FC1" w:rsidRPr="00FB35A2" w:rsidRDefault="003D6DAE" w:rsidP="00221F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>
              <w:rPr>
                <w:rFonts w:ascii="Calibri" w:eastAsia="Times New Roman" w:hAnsi="Calibri" w:cs="Calibri"/>
                <w:color w:val="000000"/>
                <w:lang w:eastAsia="tr-TR"/>
              </w:rPr>
              <w:t>İMARET MAHALLESİ 154. SOKAK NO: 2/F  MERKEZ/KARAMAN</w:t>
            </w:r>
          </w:p>
        </w:tc>
        <w:tc>
          <w:tcPr>
            <w:tcW w:w="147" w:type="pct"/>
            <w:vAlign w:val="center"/>
            <w:hideMark/>
          </w:tcPr>
          <w:p w14:paraId="498E16D7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23F92BD0" w14:textId="77777777" w:rsidTr="005A2505">
        <w:trPr>
          <w:trHeight w:val="89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6836A" w14:textId="0629C24A" w:rsidR="007E3FC1" w:rsidRPr="005A2505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4"/>
                <w:szCs w:val="4"/>
                <w:lang w:eastAsia="tr-TR"/>
              </w:rPr>
            </w:pPr>
          </w:p>
        </w:tc>
        <w:tc>
          <w:tcPr>
            <w:tcW w:w="35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C47A8" w14:textId="723FD0F4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147" w:type="pct"/>
            <w:vAlign w:val="center"/>
            <w:hideMark/>
          </w:tcPr>
          <w:p w14:paraId="3255E32E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15C763D8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284B5" w14:textId="0A52624F" w:rsidR="007E3FC1" w:rsidRPr="007E3FC1" w:rsidRDefault="007E3FC1" w:rsidP="007E3FC1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İNŞAAT ADI </w:t>
            </w:r>
            <w:r w:rsidRPr="003F4165">
              <w:rPr>
                <w:rFonts w:ascii="Calibri" w:hAnsi="Calibri" w:cs="Calibri"/>
                <w:b/>
                <w:bCs/>
                <w:color w:val="FF0000"/>
              </w:rPr>
              <w:t>/ CONSTRUCTION NAME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79EBCB" w14:textId="2197290A" w:rsidR="007E3FC1" w:rsidRPr="00FB35A2" w:rsidRDefault="003D6DAE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>
              <w:rPr>
                <w:rFonts w:ascii="Calibri" w:eastAsia="Times New Roman" w:hAnsi="Calibri" w:cs="Calibri"/>
                <w:color w:val="000000"/>
                <w:lang w:eastAsia="tr-TR"/>
              </w:rPr>
              <w:t>Fehim İnşaat</w:t>
            </w:r>
          </w:p>
        </w:tc>
        <w:tc>
          <w:tcPr>
            <w:tcW w:w="147" w:type="pct"/>
            <w:vAlign w:val="center"/>
            <w:hideMark/>
          </w:tcPr>
          <w:p w14:paraId="4E57B4FE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24CCB862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E1AB4" w14:textId="4898F7EB" w:rsidR="007E3FC1" w:rsidRPr="007E3FC1" w:rsidRDefault="007E3FC1" w:rsidP="007E3FC1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ASANSÖR ADRESİ </w:t>
            </w:r>
            <w:r w:rsidRPr="003F4165">
              <w:rPr>
                <w:rFonts w:ascii="Calibri" w:hAnsi="Calibri" w:cs="Calibri"/>
                <w:b/>
                <w:bCs/>
                <w:color w:val="FF0000"/>
              </w:rPr>
              <w:t>/ ELEVATOR ADDRESS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633EEF" w14:textId="710CBFF9" w:rsidR="007E3FC1" w:rsidRPr="00FB35A2" w:rsidRDefault="003D6DAE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>
              <w:rPr>
                <w:rFonts w:ascii="Calibri" w:eastAsia="Times New Roman" w:hAnsi="Calibri" w:cs="Calibri"/>
                <w:color w:val="000000"/>
                <w:lang w:eastAsia="tr-TR"/>
              </w:rPr>
              <w:t>Siyahser Mah 32.Sok. No:14 Merkez/Karaman</w:t>
            </w:r>
          </w:p>
        </w:tc>
        <w:tc>
          <w:tcPr>
            <w:tcW w:w="147" w:type="pct"/>
            <w:vAlign w:val="center"/>
            <w:hideMark/>
          </w:tcPr>
          <w:p w14:paraId="727244F7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11E8FE3D" w14:textId="77777777" w:rsidTr="000E1F7C">
        <w:trPr>
          <w:trHeight w:val="485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A5CCB" w14:textId="7265795F" w:rsidR="007E3FC1" w:rsidRPr="007E3FC1" w:rsidRDefault="007E3FC1" w:rsidP="007E3FC1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ASANSÖR SERİ NUMARASI </w:t>
            </w:r>
            <w:r w:rsidRPr="003F4165">
              <w:rPr>
                <w:rFonts w:ascii="Calibri" w:hAnsi="Calibri" w:cs="Calibri"/>
                <w:b/>
                <w:bCs/>
                <w:color w:val="FF0000"/>
              </w:rPr>
              <w:t>/ ELEVATOR SERIAL NUMBER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56C5BD" w14:textId="5B0D255F" w:rsidR="00D441CC" w:rsidRPr="00FB35A2" w:rsidRDefault="003D6DAE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>
              <w:rPr>
                <w:rFonts w:ascii="Calibri" w:eastAsia="Times New Roman" w:hAnsi="Calibri" w:cs="Calibri"/>
                <w:color w:val="000000"/>
                <w:lang w:eastAsia="tr-TR"/>
              </w:rPr>
              <w:t>OZY2451</w:t>
            </w:r>
          </w:p>
        </w:tc>
        <w:tc>
          <w:tcPr>
            <w:tcW w:w="147" w:type="pct"/>
            <w:vAlign w:val="center"/>
            <w:hideMark/>
          </w:tcPr>
          <w:p w14:paraId="4DECD660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0E502972" w14:textId="77777777" w:rsidTr="005A2505">
        <w:trPr>
          <w:trHeight w:val="62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E2A13" w14:textId="43F2AAD0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0F26B" w14:textId="39EE1B9C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147" w:type="pct"/>
            <w:vAlign w:val="center"/>
            <w:hideMark/>
          </w:tcPr>
          <w:p w14:paraId="0770D2B5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7BCEB2C2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F3BA7" w14:textId="27EE49FD" w:rsidR="007E3FC1" w:rsidRPr="00FB35A2" w:rsidRDefault="005A7C3E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  <w:r w:rsidRPr="00FB35A2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>RİSK ANALİZİ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 xml:space="preserve"> </w:t>
            </w:r>
            <w:r w:rsidRPr="003F416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RISK ANALYSIS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D8BFF" w14:textId="0C03D10D" w:rsidR="00AD02DC" w:rsidRPr="00AD02DC" w:rsidRDefault="003D6DAE" w:rsidP="00AD02DC">
            <w:pPr>
              <w:spacing w:after="0" w:line="240" w:lineRule="auto"/>
              <w:rPr>
                <w:rFonts w:ascii="Calibri" w:eastAsia="Times New Roman" w:hAnsi="Calibri" w:cs="Calibri"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 xml:space="preserve">Asansör makine dairesi çalışma alanları yüksekliği ve makine dairesi giriş kapısı yüksekliği yetersiz </w:t>
            </w:r>
          </w:p>
          <w:p w14:paraId="187055CE" w14:textId="4E4ADB30" w:rsidR="003F4165" w:rsidRPr="00FB35A2" w:rsidRDefault="003D6DAE" w:rsidP="00AD02DC">
            <w:pPr>
              <w:spacing w:after="0" w:line="240" w:lineRule="auto"/>
              <w:rPr>
                <w:rFonts w:ascii="Calibri" w:eastAsia="Times New Roman" w:hAnsi="Calibri" w:cs="Calibri"/>
                <w:lang w:eastAsia="tr-TR"/>
              </w:rPr>
            </w:pPr>
            <w:r>
              <w:rPr>
                <w:rFonts w:ascii="Calibri" w:eastAsia="Times New Roman" w:hAnsi="Calibri" w:cs="Calibri"/>
                <w:color w:val="FF0000"/>
                <w:lang w:eastAsia="tr-TR"/>
              </w:rPr>
              <w:t>Elevator machine room working area height and machine room entrance door height are insufficient</w:t>
            </w:r>
          </w:p>
        </w:tc>
        <w:tc>
          <w:tcPr>
            <w:tcW w:w="147" w:type="pct"/>
            <w:vAlign w:val="center"/>
            <w:hideMark/>
          </w:tcPr>
          <w:p w14:paraId="28987509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18BD78EB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CAA2C" w14:textId="3841C959" w:rsidR="007E3FC1" w:rsidRPr="00FB35A2" w:rsidRDefault="005A7C3E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  <w:r w:rsidRPr="00FB35A2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 xml:space="preserve">UYGULANAN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 xml:space="preserve">YÖNETMELİKLER </w:t>
            </w:r>
            <w:r w:rsidRPr="003F416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APPLIED DIRECTIVES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D18C5" w14:textId="77777777" w:rsidR="007E3FC1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tr-TR"/>
              </w:rPr>
            </w:pPr>
            <w:r w:rsidRPr="00FB35A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tr-TR"/>
              </w:rPr>
              <w:t>Asansör Yönetmeliği (2014/33/AB )</w:t>
            </w:r>
            <w:r w:rsidR="007C158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tr-TR"/>
              </w:rPr>
              <w:t xml:space="preserve"> </w:t>
            </w:r>
          </w:p>
          <w:p w14:paraId="520930D3" w14:textId="7B0665C7" w:rsidR="007C1587" w:rsidRPr="00FB35A2" w:rsidRDefault="007C1587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tr-TR"/>
              </w:rPr>
            </w:pPr>
            <w:r w:rsidRPr="007C1587">
              <w:rPr>
                <w:rFonts w:ascii="Calibri" w:eastAsia="Times New Roman" w:hAnsi="Calibri" w:cs="Calibri"/>
                <w:color w:val="FF0000"/>
                <w:sz w:val="24"/>
                <w:szCs w:val="24"/>
                <w:lang w:eastAsia="tr-TR"/>
              </w:rPr>
              <w:t>Lifts Directives 2014/33/EU</w:t>
            </w:r>
          </w:p>
        </w:tc>
        <w:tc>
          <w:tcPr>
            <w:tcW w:w="147" w:type="pct"/>
            <w:vAlign w:val="center"/>
            <w:hideMark/>
          </w:tcPr>
          <w:p w14:paraId="45A2FC7F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7E3581D2" w14:textId="77777777" w:rsidTr="007E3FC1">
        <w:trPr>
          <w:trHeight w:val="275"/>
        </w:trPr>
        <w:tc>
          <w:tcPr>
            <w:tcW w:w="131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C2088" w14:textId="42BB2582" w:rsidR="007E3FC1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  <w:r w:rsidRPr="00FB35A2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>Uygulanan Standartlar</w:t>
            </w:r>
            <w:r w:rsidR="003F4165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 xml:space="preserve"> / HARMONISED STANDARDS</w:t>
            </w:r>
          </w:p>
          <w:p w14:paraId="75497454" w14:textId="77777777" w:rsidR="007E3FC1" w:rsidRPr="0074075E" w:rsidRDefault="007E3FC1" w:rsidP="0074075E">
            <w:pPr>
              <w:rPr>
                <w:rFonts w:ascii="Calibri" w:eastAsia="Times New Roman" w:hAnsi="Calibri" w:cs="Calibri"/>
                <w:lang w:eastAsia="tr-TR"/>
              </w:rPr>
            </w:pPr>
          </w:p>
          <w:p w14:paraId="1B5E89BC" w14:textId="77777777" w:rsidR="007E3FC1" w:rsidRPr="0074075E" w:rsidRDefault="007E3FC1" w:rsidP="0074075E">
            <w:pPr>
              <w:rPr>
                <w:rFonts w:ascii="Calibri" w:eastAsia="Times New Roman" w:hAnsi="Calibri" w:cs="Calibri"/>
                <w:lang w:eastAsia="tr-TR"/>
              </w:rPr>
            </w:pPr>
          </w:p>
          <w:p w14:paraId="37D48E9D" w14:textId="77777777" w:rsidR="007E3FC1" w:rsidRPr="0074075E" w:rsidRDefault="007E3FC1" w:rsidP="0074075E">
            <w:pPr>
              <w:rPr>
                <w:rFonts w:ascii="Calibri" w:eastAsia="Times New Roman" w:hAnsi="Calibri" w:cs="Calibri"/>
                <w:lang w:eastAsia="tr-TR"/>
              </w:rPr>
            </w:pPr>
          </w:p>
        </w:tc>
        <w:tc>
          <w:tcPr>
            <w:tcW w:w="353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B813F7" w14:textId="2680430D" w:rsidR="005A2505" w:rsidRPr="00241955" w:rsidRDefault="007E3FC1" w:rsidP="005A2505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0"/>
                <w:szCs w:val="20"/>
                <w:lang w:eastAsia="tr-TR"/>
              </w:rPr>
            </w:pPr>
            <w:r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EN 81-21 </w:t>
            </w:r>
            <w:r w:rsidR="005A2505"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, Safety rules for the construction and installation of lifts - Lifts for the transport of persons and goods - Part 21: New passenger and goods passenger lifts in existing building </w:t>
            </w:r>
            <w:r w:rsidR="005A2505" w:rsidRPr="005A2505">
              <w:rPr>
                <w:rFonts w:ascii="Calibri" w:eastAsia="Times New Roman" w:hAnsi="Calibri" w:cs="Calibri"/>
                <w:color w:val="000000" w:themeColor="text1"/>
                <w:sz w:val="20"/>
                <w:szCs w:val="20"/>
                <w:lang w:eastAsia="tr-TR"/>
              </w:rPr>
              <w:t>(Asansörlerin yapılışı ve kurulumu için güvenlik kuralları - İnsan ve yük taşımak için asansörler - Bölüm 21: Mevcut binalarda yeni insan ve yük asansörleri )</w:t>
            </w:r>
          </w:p>
          <w:p w14:paraId="22E06193" w14:textId="676EF37F" w:rsidR="005A2505" w:rsidRPr="00241955" w:rsidRDefault="005A2505" w:rsidP="005A2505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</w:pPr>
            <w:r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EN ISO 12100:2010, </w:t>
            </w:r>
            <w:r w:rsidRPr="005A2505"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>Safety of machinery — General principles for design — Risk assessment and risk</w:t>
            </w:r>
            <w:r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 xml:space="preserve"> </w:t>
            </w:r>
            <w:r w:rsidRPr="005A2505"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>reduction (ISO 12100:2010)</w:t>
            </w:r>
            <w:r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— </w:t>
            </w:r>
            <w:r w:rsidRPr="005A2505">
              <w:rPr>
                <w:rFonts w:ascii="Calibri" w:eastAsia="Times New Roman" w:hAnsi="Calibri" w:cs="Calibri"/>
                <w:color w:val="000000" w:themeColor="text1"/>
                <w:sz w:val="20"/>
                <w:szCs w:val="20"/>
                <w:lang w:eastAsia="tr-TR"/>
              </w:rPr>
              <w:t xml:space="preserve">(Makinalarda güvenlik — Tasarım için genel prensipler — Riskin değerlendirilmesi ve azaltılması (ISO 12100:2010)) </w:t>
            </w:r>
          </w:p>
          <w:p w14:paraId="76A49E6C" w14:textId="148FB066" w:rsidR="005A2505" w:rsidRDefault="00570294" w:rsidP="005A2505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</w:pPr>
            <w:r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>EN 8</w:t>
            </w:r>
            <w:r w:rsid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1-20 , </w:t>
            </w:r>
            <w:r w:rsidR="00D61A01" w:rsidRP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>Safety rules for the construction and installation of lifts - Lifts for the</w:t>
            </w:r>
            <w:r w:rsid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 </w:t>
            </w:r>
            <w:r w:rsidR="00D61A01" w:rsidRP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>transport of persons and goods - Part 20: Passenger and goods passenger</w:t>
            </w:r>
            <w:r w:rsid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 </w:t>
            </w:r>
            <w:r w:rsidR="00D61A01" w:rsidRP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>lifts</w:t>
            </w:r>
            <w:r w:rsid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 </w:t>
            </w:r>
            <w:r w:rsidR="005A2505" w:rsidRPr="005A2505">
              <w:rPr>
                <w:rFonts w:ascii="Calibri" w:eastAsia="Times New Roman" w:hAnsi="Calibri" w:cs="Calibri"/>
                <w:color w:val="000000" w:themeColor="text1"/>
                <w:sz w:val="20"/>
                <w:szCs w:val="20"/>
                <w:lang w:eastAsia="tr-TR"/>
              </w:rPr>
              <w:t>(Asansörler - Yapım ve montaj için güvenlik kuralları - İnsan ve yük taşıma amaçlı asansörler - Bölüm 20: İnsan ve yük asansörleri)</w:t>
            </w:r>
          </w:p>
          <w:p w14:paraId="083B31C1" w14:textId="2199237D" w:rsidR="007E3FC1" w:rsidRPr="00241955" w:rsidRDefault="005A2505" w:rsidP="00241955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</w:pPr>
            <w:r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EN 81-50:2014, </w:t>
            </w:r>
            <w:r w:rsidRPr="005A2505"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>Safety rules for the construction and installation of lifts — Examinations and tests — Part 50:</w:t>
            </w:r>
            <w:r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 xml:space="preserve"> </w:t>
            </w:r>
            <w:r w:rsidRPr="005A2505"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 xml:space="preserve">Design rules, calculations, examinations and tests of lift components </w:t>
            </w:r>
            <w:r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>–</w:t>
            </w:r>
            <w:r w:rsidRPr="005A2505">
              <w:rPr>
                <w:rFonts w:ascii="Calibri" w:eastAsia="Times New Roman" w:hAnsi="Calibri" w:cs="Calibri"/>
                <w:color w:val="000000" w:themeColor="text1"/>
                <w:sz w:val="20"/>
                <w:szCs w:val="20"/>
                <w:lang w:eastAsia="tr-TR"/>
              </w:rPr>
              <w:t>( Asansörlerin yapımı ve kurulumu için güvenlik kuralları — Muayene ve deneyleri— Bölüm 50: Asansör bileşenlerinin tasarım kuralları, hesapları, muayeneleri ve deneyleri)</w:t>
            </w:r>
          </w:p>
          <w:p w14:paraId="61A7CCD1" w14:textId="77777777" w:rsidR="00221FBF" w:rsidRPr="00221FBF" w:rsidRDefault="00221FBF" w:rsidP="00221FBF">
            <w:pPr>
              <w:rPr>
                <w:rFonts w:ascii="Calibri" w:eastAsia="Times New Roman" w:hAnsi="Calibri" w:cs="Calibri"/>
                <w:sz w:val="20"/>
                <w:szCs w:val="20"/>
                <w:lang w:eastAsia="tr-TR"/>
              </w:rPr>
            </w:pPr>
          </w:p>
          <w:p w14:paraId="706FDC32" w14:textId="35030228" w:rsidR="00221FBF" w:rsidRPr="00221FBF" w:rsidRDefault="00221FBF" w:rsidP="00221FBF">
            <w:pPr>
              <w:rPr>
                <w:rFonts w:ascii="Calibri" w:eastAsia="Times New Roman" w:hAnsi="Calibri" w:cs="Calibri"/>
                <w:sz w:val="20"/>
                <w:szCs w:val="20"/>
                <w:lang w:eastAsia="tr-TR"/>
              </w:rPr>
            </w:pPr>
          </w:p>
        </w:tc>
        <w:tc>
          <w:tcPr>
            <w:tcW w:w="147" w:type="pct"/>
            <w:vAlign w:val="center"/>
            <w:hideMark/>
          </w:tcPr>
          <w:p w14:paraId="0E5F6F17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22AB6FA8" w14:textId="77777777" w:rsidTr="007E3FC1">
        <w:trPr>
          <w:trHeight w:val="570"/>
        </w:trPr>
        <w:tc>
          <w:tcPr>
            <w:tcW w:w="131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C24588" w14:textId="77777777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</w:p>
        </w:tc>
        <w:tc>
          <w:tcPr>
            <w:tcW w:w="353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F25024" w14:textId="6C89345E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tr-TR"/>
              </w:rPr>
            </w:pPr>
          </w:p>
        </w:tc>
        <w:tc>
          <w:tcPr>
            <w:tcW w:w="1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957D6" w14:textId="77777777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tr-TR"/>
              </w:rPr>
            </w:pPr>
          </w:p>
        </w:tc>
      </w:tr>
    </w:tbl>
    <w:p w14:paraId="795AB918" w14:textId="5DEFF01B" w:rsidR="00FB35A2" w:rsidRDefault="00FB35A2"/>
    <w:tbl>
      <w:tblPr>
        <w:tblW w:w="4948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9"/>
        <w:gridCol w:w="950"/>
        <w:gridCol w:w="585"/>
        <w:gridCol w:w="1092"/>
        <w:gridCol w:w="862"/>
        <w:gridCol w:w="834"/>
        <w:gridCol w:w="862"/>
        <w:gridCol w:w="856"/>
        <w:gridCol w:w="837"/>
        <w:gridCol w:w="848"/>
        <w:gridCol w:w="842"/>
        <w:gridCol w:w="1704"/>
        <w:gridCol w:w="839"/>
        <w:gridCol w:w="867"/>
        <w:gridCol w:w="856"/>
        <w:gridCol w:w="150"/>
      </w:tblGrid>
      <w:tr w:rsidR="00AF1AE5" w:rsidRPr="00606F4A" w14:paraId="671450D3" w14:textId="77777777" w:rsidTr="00827F5E">
        <w:trPr>
          <w:trHeight w:val="102"/>
        </w:trPr>
        <w:tc>
          <w:tcPr>
            <w:tcW w:w="314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97AA93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  <w:lastRenderedPageBreak/>
              <w:t> </w:t>
            </w:r>
          </w:p>
        </w:tc>
        <w:tc>
          <w:tcPr>
            <w:tcW w:w="34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77B8AC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21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F46E48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37AB28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1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ADDFB2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6B720D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1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6033404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09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3EF4862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0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DB8A3A7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0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F6B2586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0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8B2FB8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60B804A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B25580" w14:textId="523067D0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1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6D70F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> </w:t>
            </w:r>
          </w:p>
        </w:tc>
        <w:tc>
          <w:tcPr>
            <w:tcW w:w="309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51FD6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27D30FDD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827F5E" w:rsidRPr="00606F4A" w14:paraId="67411C36" w14:textId="77777777" w:rsidTr="00827F5E">
        <w:trPr>
          <w:trHeight w:val="499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D89B2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81961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2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25C0F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2594E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8E577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61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48990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</w:pPr>
          </w:p>
        </w:tc>
        <w:tc>
          <w:tcPr>
            <w:tcW w:w="2451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080828" w14:textId="224555AD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  <w:t>ŞİDDET</w:t>
            </w: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  <w:t xml:space="preserve">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tr-TR"/>
              </w:rPr>
              <w:t>/ SEVERITY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DBF2B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330BD041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33F95" w:rsidRPr="00606F4A" w14:paraId="1967DF79" w14:textId="77777777" w:rsidTr="00827F5E">
        <w:trPr>
          <w:trHeight w:val="499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43236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671F5B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21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2AA273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9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A6FF0D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93776E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61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598B69" w14:textId="3FA0BDD5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Felaket </w:t>
            </w:r>
            <w:r w:rsidRPr="00AF1AE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Catastrophic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45E375" w14:textId="5666AF3F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Önemli </w:t>
            </w:r>
            <w:r w:rsidRPr="00AF1AE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Substantial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33CEB4" w14:textId="3D7B48AD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Orta </w:t>
            </w:r>
            <w:r w:rsidRPr="00AF1AE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Moderate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76DE04" w14:textId="2CCBACBB" w:rsidR="00AF1AE5" w:rsidRPr="00606F4A" w:rsidRDefault="00AF1AE5" w:rsidP="00AF1A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Küçük </w:t>
            </w:r>
            <w:r w:rsidRPr="00AF1AE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Minor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8DC002" w14:textId="523C5A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Önemsiz </w:t>
            </w:r>
            <w:r w:rsidRPr="00AF1AE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Trivial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BE6CA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2AA1B9F6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01163D" w:rsidRPr="00606F4A" w14:paraId="7DF917FC" w14:textId="77777777" w:rsidTr="00827F5E">
        <w:trPr>
          <w:trHeight w:val="4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4D4E9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4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98D214" w14:textId="580F5869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  <w:t xml:space="preserve">OLASILIK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tr-TR"/>
              </w:rPr>
              <w:t>/ LIKELIHOOD</w:t>
            </w:r>
          </w:p>
        </w:tc>
        <w:tc>
          <w:tcPr>
            <w:tcW w:w="70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BFFE2B" w14:textId="045A62C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Kesin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Certain</w:t>
            </w:r>
          </w:p>
        </w:tc>
        <w:tc>
          <w:tcPr>
            <w:tcW w:w="61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6086743D" w14:textId="1233E954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21261FFB" w14:textId="5099E866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4EA59AA1" w14:textId="03BC3037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C1FC0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14F6D30D" w14:textId="66B09221" w:rsidR="0001163D" w:rsidRPr="00B33F95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4229E00A" w14:textId="078A334E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692E3E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4B965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0DC948C3" w14:textId="77777777" w:rsidR="0001163D" w:rsidRPr="00606F4A" w:rsidRDefault="0001163D" w:rsidP="000116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01163D" w:rsidRPr="00606F4A" w14:paraId="7C87F277" w14:textId="77777777" w:rsidTr="00827F5E">
        <w:trPr>
          <w:trHeight w:val="4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A12C2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4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E9230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4B22FE" w14:textId="17EBEE78" w:rsidR="0001163D" w:rsidRPr="00035C9D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Yüksek Olasılık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High Likely</w:t>
            </w:r>
          </w:p>
        </w:tc>
        <w:tc>
          <w:tcPr>
            <w:tcW w:w="61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2D8A1EF3" w14:textId="2997B118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26D21E5B" w14:textId="20BB3A13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65E346DF" w14:textId="396FD12C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C1FC0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3BD38A36" w14:textId="06778F3B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065450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5B22D398" w14:textId="62743422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692E3E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C4E5A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72F6AE41" w14:textId="77777777" w:rsidR="0001163D" w:rsidRPr="00606F4A" w:rsidRDefault="0001163D" w:rsidP="000116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01163D" w:rsidRPr="00606F4A" w14:paraId="719138FF" w14:textId="77777777" w:rsidTr="00827F5E">
        <w:trPr>
          <w:trHeight w:val="4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DAD01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4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2B6E3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7EECCB" w14:textId="624D9FB9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Muhtemel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Likely</w:t>
            </w:r>
          </w:p>
        </w:tc>
        <w:tc>
          <w:tcPr>
            <w:tcW w:w="61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734F08C7" w14:textId="11C3D12E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3A109CD3" w14:textId="74D6D8D1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2A5D1F19" w14:textId="09768F56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B9624F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2B002F97" w14:textId="621E5B88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065450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517ED0C2" w14:textId="70F82343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B71AE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7CE4D375" w14:textId="77777777" w:rsidR="0001163D" w:rsidRPr="00606F4A" w:rsidRDefault="0001163D" w:rsidP="000116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01163D" w:rsidRPr="00606F4A" w14:paraId="7C1DE6C5" w14:textId="77777777" w:rsidTr="00827F5E">
        <w:trPr>
          <w:trHeight w:val="4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47476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4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34CD60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7B51D" w14:textId="3B538213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Olası Değil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Unlikely</w:t>
            </w:r>
          </w:p>
        </w:tc>
        <w:tc>
          <w:tcPr>
            <w:tcW w:w="61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32AC0030" w14:textId="79481B32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743AC6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0B900570" w14:textId="0EF2F295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2F2D3E8E" w14:textId="576B4F85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B9624F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</w:tcPr>
          <w:p w14:paraId="2E6CA077" w14:textId="7F04767A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7063E9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75C58F25" w14:textId="28DE7EFD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7063E9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17C2C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34D57608" w14:textId="77777777" w:rsidR="0001163D" w:rsidRPr="00606F4A" w:rsidRDefault="0001163D" w:rsidP="000116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01163D" w:rsidRPr="00606F4A" w14:paraId="0FE23886" w14:textId="77777777" w:rsidTr="00827F5E">
        <w:trPr>
          <w:trHeight w:val="4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B19EA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4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8DF3B5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CB4E74" w14:textId="5A3B902E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Çok Olası Değil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Highly Unlikely</w:t>
            </w:r>
          </w:p>
        </w:tc>
        <w:tc>
          <w:tcPr>
            <w:tcW w:w="61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2C8DA0F8" w14:textId="0EA3CCCF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743AC6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506501FD" w14:textId="7121CBB1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2D5FC8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4E0A3415" w14:textId="5C6DD221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2D5FC8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</w:tcPr>
          <w:p w14:paraId="03B36F9A" w14:textId="2F198DF5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2D5FC8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787CD60D" w14:textId="0C3C73E0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2D5FC8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CBB6A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171EB3BE" w14:textId="77777777" w:rsidR="0001163D" w:rsidRPr="00606F4A" w:rsidRDefault="0001163D" w:rsidP="000116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AF1AE5" w:rsidRPr="00606F4A" w14:paraId="2B77A606" w14:textId="77777777" w:rsidTr="00827F5E">
        <w:trPr>
          <w:trHeight w:val="1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01D63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4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42B65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21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17FA8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B322F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1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13355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AF9E7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1EB55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6E029C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66CF46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2A7789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38AB12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</w:tcPr>
          <w:p w14:paraId="2E02ED89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07A562" w14:textId="6E32CD82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608441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EA1EE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49570C17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33F95" w:rsidRPr="00606F4A" w14:paraId="6BCB50A6" w14:textId="77777777" w:rsidTr="00827F5E">
        <w:trPr>
          <w:trHeight w:val="300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8FB97" w14:textId="77777777" w:rsidR="00B33F95" w:rsidRPr="00606F4A" w:rsidRDefault="00B33F9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125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48874D" w14:textId="4015EA31" w:rsidR="00B33F95" w:rsidRPr="00606F4A" w:rsidRDefault="00B33F9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  <w:t>Risk Sınıflandırması / Risk Classification</w:t>
            </w:r>
          </w:p>
        </w:tc>
        <w:tc>
          <w:tcPr>
            <w:tcW w:w="3064" w:type="pct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47B7EB2" w14:textId="415F7D9B" w:rsidR="00B33F95" w:rsidRPr="00606F4A" w:rsidRDefault="00B33F9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  <w:t>SONUÇ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857D1" w14:textId="77777777" w:rsidR="00B33F95" w:rsidRPr="00606F4A" w:rsidRDefault="00B33F9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4B0DCF02" w14:textId="77777777" w:rsidR="00B33F95" w:rsidRPr="00606F4A" w:rsidRDefault="00B33F9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33F95" w:rsidRPr="00606F4A" w14:paraId="4157D67D" w14:textId="77777777" w:rsidTr="00827F5E">
        <w:trPr>
          <w:trHeight w:val="300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1D0BC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125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14:paraId="7F11B3CE" w14:textId="3447C4EA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>Yüksek / High</w:t>
            </w:r>
          </w:p>
        </w:tc>
        <w:tc>
          <w:tcPr>
            <w:tcW w:w="3064" w:type="pct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2BDB3F" w14:textId="35AEE6D4" w:rsidR="00B33F95" w:rsidRPr="00B33F95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tr-TR"/>
              </w:rPr>
            </w:pPr>
            <w:r w:rsidRPr="00B33F95">
              <w:rPr>
                <w:rFonts w:ascii="Arial" w:hAnsi="Arial" w:cs="Arial"/>
                <w:bCs/>
                <w:sz w:val="21"/>
                <w:szCs w:val="21"/>
              </w:rPr>
              <w:t>Acil önlem alınması gereken riskler (Kritik Riskler)</w:t>
            </w:r>
            <w:r>
              <w:rPr>
                <w:rFonts w:ascii="Arial" w:hAnsi="Arial" w:cs="Arial"/>
                <w:bCs/>
                <w:sz w:val="21"/>
                <w:szCs w:val="21"/>
              </w:rPr>
              <w:t xml:space="preserve"> </w:t>
            </w:r>
            <w:r w:rsidRPr="0001163D">
              <w:rPr>
                <w:rFonts w:ascii="Arial" w:hAnsi="Arial" w:cs="Arial"/>
                <w:bCs/>
                <w:color w:val="FF0000"/>
                <w:sz w:val="21"/>
                <w:szCs w:val="21"/>
              </w:rPr>
              <w:t xml:space="preserve">/ </w:t>
            </w:r>
            <w:r w:rsidRPr="00B33F95">
              <w:rPr>
                <w:rFonts w:ascii="Arial" w:hAnsi="Arial" w:cs="Arial"/>
                <w:bCs/>
                <w:color w:val="FF0000"/>
                <w:sz w:val="21"/>
                <w:szCs w:val="21"/>
              </w:rPr>
              <w:t>Risks that require urgent action (Critical Risks)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6F200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79FEDC56" w14:textId="77777777" w:rsidR="00B33F95" w:rsidRPr="00606F4A" w:rsidRDefault="00B33F95" w:rsidP="00B33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33F95" w:rsidRPr="00606F4A" w14:paraId="74DE1033" w14:textId="77777777" w:rsidTr="00827F5E">
        <w:trPr>
          <w:trHeight w:val="300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015B42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125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</w:tcPr>
          <w:p w14:paraId="1F169EA9" w14:textId="2E60AEE2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3064" w:type="pct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71DD53" w14:textId="7008EBC7" w:rsidR="00B33F95" w:rsidRPr="00B33F95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tr-TR"/>
              </w:rPr>
            </w:pPr>
            <w:r w:rsidRPr="00B33F95">
              <w:rPr>
                <w:rFonts w:ascii="Arial" w:hAnsi="Arial" w:cs="Arial"/>
                <w:bCs/>
                <w:sz w:val="21"/>
                <w:szCs w:val="21"/>
              </w:rPr>
              <w:t>Takip edilmesi gereken riskler</w:t>
            </w:r>
            <w:r w:rsidR="0001163D">
              <w:rPr>
                <w:rFonts w:ascii="Arial" w:hAnsi="Arial" w:cs="Arial"/>
                <w:bCs/>
                <w:sz w:val="21"/>
                <w:szCs w:val="21"/>
              </w:rPr>
              <w:t xml:space="preserve"> </w:t>
            </w:r>
            <w:r w:rsidR="0001163D" w:rsidRPr="0001163D">
              <w:rPr>
                <w:rFonts w:ascii="Arial" w:hAnsi="Arial" w:cs="Arial"/>
                <w:bCs/>
                <w:color w:val="FF0000"/>
                <w:sz w:val="21"/>
                <w:szCs w:val="21"/>
              </w:rPr>
              <w:t>/ Risks that need to be monitored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4486C7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55" w:type="pct"/>
            <w:vAlign w:val="center"/>
          </w:tcPr>
          <w:p w14:paraId="55F36106" w14:textId="77777777" w:rsidR="00B33F95" w:rsidRPr="00606F4A" w:rsidRDefault="00B33F95" w:rsidP="00B33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33F95" w:rsidRPr="00606F4A" w14:paraId="6963B461" w14:textId="77777777" w:rsidTr="00827F5E">
        <w:trPr>
          <w:trHeight w:val="300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0B215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125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6BEC9BD4" w14:textId="325BC63F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3064" w:type="pct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2309CD" w14:textId="715ED1A0" w:rsidR="00B33F95" w:rsidRPr="00B33F95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tr-TR"/>
              </w:rPr>
            </w:pPr>
            <w:r w:rsidRPr="00B33F95">
              <w:rPr>
                <w:rFonts w:ascii="Arial" w:hAnsi="Arial" w:cs="Arial"/>
                <w:bCs/>
                <w:sz w:val="21"/>
                <w:szCs w:val="21"/>
              </w:rPr>
              <w:t>Mevcut durumda herhangi bir ilave önleme ihtiyaç duyulmayan riskler</w:t>
            </w:r>
            <w:r w:rsidR="0001163D">
              <w:rPr>
                <w:rFonts w:ascii="Arial" w:hAnsi="Arial" w:cs="Arial"/>
                <w:bCs/>
                <w:sz w:val="21"/>
                <w:szCs w:val="21"/>
              </w:rPr>
              <w:t xml:space="preserve"> </w:t>
            </w:r>
            <w:r w:rsidR="0001163D" w:rsidRPr="0001163D">
              <w:rPr>
                <w:rFonts w:ascii="Arial" w:hAnsi="Arial" w:cs="Arial"/>
                <w:bCs/>
                <w:color w:val="FF0000"/>
                <w:sz w:val="21"/>
                <w:szCs w:val="21"/>
              </w:rPr>
              <w:t>/ Risks that do not currently require any additional action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BEBFE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4BD9461D" w14:textId="77777777" w:rsidR="00B33F95" w:rsidRPr="00606F4A" w:rsidRDefault="00B33F95" w:rsidP="00B33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AF1AE5" w:rsidRPr="00606F4A" w14:paraId="6322FEF4" w14:textId="77777777" w:rsidTr="00827F5E">
        <w:trPr>
          <w:trHeight w:val="102"/>
        </w:trPr>
        <w:tc>
          <w:tcPr>
            <w:tcW w:w="314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10BD205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lang w:eastAsia="tr-TR"/>
              </w:rPr>
              <w:t> 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D84C90F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lang w:eastAsia="tr-TR"/>
              </w:rPr>
              <w:t> </w:t>
            </w:r>
          </w:p>
        </w:tc>
        <w:tc>
          <w:tcPr>
            <w:tcW w:w="21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A22039D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lang w:eastAsia="tr-TR"/>
              </w:rPr>
              <w:t> </w:t>
            </w:r>
          </w:p>
        </w:tc>
        <w:tc>
          <w:tcPr>
            <w:tcW w:w="39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5F17C98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45B5E5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9601ADD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1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F34FC1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6B4035" w14:textId="77777777" w:rsidR="00AF1AE5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  <w:p w14:paraId="667B1453" w14:textId="77777777" w:rsidR="00AF1AE5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  <w:p w14:paraId="785F2FBF" w14:textId="77777777" w:rsidR="00AF1AE5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  <w:p w14:paraId="0F474CD3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5AE67C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34906D9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98B0F1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CE1496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30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C8B591" w14:textId="3ED49111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1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EA2F01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9FD19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040F89B8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</w:tbl>
    <w:p w14:paraId="06CC32A6" w14:textId="77777777" w:rsidR="0001163D" w:rsidRDefault="0001163D" w:rsidP="00606F4A">
      <w:pPr>
        <w:tabs>
          <w:tab w:val="left" w:pos="2763"/>
        </w:tabs>
      </w:pPr>
    </w:p>
    <w:p w14:paraId="6090D1B2" w14:textId="77777777" w:rsidR="0001163D" w:rsidRPr="00384C90" w:rsidRDefault="0001163D" w:rsidP="0001163D">
      <w:pPr>
        <w:spacing w:after="0"/>
        <w:rPr>
          <w:sz w:val="12"/>
        </w:rPr>
      </w:pPr>
    </w:p>
    <w:tbl>
      <w:tblPr>
        <w:tblW w:w="1403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28"/>
        <w:gridCol w:w="2970"/>
        <w:gridCol w:w="2970"/>
        <w:gridCol w:w="4266"/>
      </w:tblGrid>
      <w:tr w:rsidR="0001163D" w:rsidRPr="0029016D" w14:paraId="68DEFED0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  <w:hideMark/>
          </w:tcPr>
          <w:p w14:paraId="2EC9730E" w14:textId="28D092E0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lastRenderedPageBreak/>
              <w:t>Tehlikeli Durum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Hazards</w:t>
            </w:r>
          </w:p>
        </w:tc>
        <w:tc>
          <w:tcPr>
            <w:tcW w:w="10206" w:type="dxa"/>
            <w:gridSpan w:val="3"/>
            <w:vAlign w:val="center"/>
            <w:hideMark/>
          </w:tcPr>
          <w:p w14:paraId="08CAACB8" w14:textId="0AF258ED" w:rsidR="00827F5E" w:rsidRDefault="003D6DAE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>Makine dairesi çalışma alanı yüksekliği 1.85m ve Makine dairesi giriş kapısı yüksekliği 1.73cm geliyor.</w:t>
            </w:r>
          </w:p>
          <w:p w14:paraId="014FAE51" w14:textId="51E16B9D" w:rsidR="000E1F7C" w:rsidRPr="00827F5E" w:rsidRDefault="003D6DAE" w:rsidP="000E1F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The height of the machine room working area is 1.85m and the height of the machine room entrance door is 1.73cm.</w:t>
            </w:r>
          </w:p>
        </w:tc>
      </w:tr>
      <w:tr w:rsidR="0001163D" w:rsidRPr="0029016D" w14:paraId="30AEDA35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4DE263E7" w14:textId="53619972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Olası Etki/Zarar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Risks</w:t>
            </w:r>
          </w:p>
        </w:tc>
        <w:tc>
          <w:tcPr>
            <w:tcW w:w="10206" w:type="dxa"/>
            <w:gridSpan w:val="3"/>
            <w:vAlign w:val="center"/>
          </w:tcPr>
          <w:p w14:paraId="011F8145" w14:textId="61C54642" w:rsidR="0001163D" w:rsidRPr="00827F5E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827F5E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>Bakım, arıza ve kurtarma esnasında kişinin başını çarpma neticesinde ciddi yaralanması veya ölüm</w:t>
            </w:r>
          </w:p>
        </w:tc>
      </w:tr>
      <w:tr w:rsidR="0001163D" w:rsidRPr="0029016D" w14:paraId="27172B6A" w14:textId="77777777" w:rsidTr="0001163D">
        <w:trPr>
          <w:trHeight w:val="210"/>
        </w:trPr>
        <w:tc>
          <w:tcPr>
            <w:tcW w:w="3828" w:type="dxa"/>
            <w:vMerge w:val="restart"/>
            <w:shd w:val="clear" w:color="auto" w:fill="D9D9D9" w:themeFill="background1" w:themeFillShade="D9"/>
            <w:vAlign w:val="center"/>
          </w:tcPr>
          <w:p w14:paraId="3EF5E831" w14:textId="69A17D23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Önlem Öncesi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Değerlendirme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Pre-Action Assessment</w:t>
            </w:r>
          </w:p>
        </w:tc>
        <w:tc>
          <w:tcPr>
            <w:tcW w:w="2970" w:type="dxa"/>
            <w:shd w:val="clear" w:color="auto" w:fill="D9D9D9" w:themeFill="background1" w:themeFillShade="D9"/>
            <w:vAlign w:val="center"/>
          </w:tcPr>
          <w:p w14:paraId="7AD962F9" w14:textId="6B25459F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ŞİDDET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SEVERITY</w:t>
            </w:r>
          </w:p>
        </w:tc>
        <w:tc>
          <w:tcPr>
            <w:tcW w:w="2970" w:type="dxa"/>
            <w:shd w:val="clear" w:color="auto" w:fill="D9D9D9" w:themeFill="background1" w:themeFillShade="D9"/>
            <w:vAlign w:val="center"/>
          </w:tcPr>
          <w:p w14:paraId="00B6D16A" w14:textId="6F46CF0E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 xml:space="preserve">OLASILIK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LIKELIHOOD</w:t>
            </w:r>
          </w:p>
        </w:tc>
        <w:tc>
          <w:tcPr>
            <w:tcW w:w="4266" w:type="dxa"/>
            <w:shd w:val="clear" w:color="auto" w:fill="D9D9D9" w:themeFill="background1" w:themeFillShade="D9"/>
            <w:vAlign w:val="center"/>
          </w:tcPr>
          <w:p w14:paraId="008C72A7" w14:textId="556C376D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>Risk Sınıflandırması / Risk Classification</w:t>
            </w:r>
          </w:p>
        </w:tc>
      </w:tr>
      <w:tr w:rsidR="0001163D" w:rsidRPr="0029016D" w14:paraId="2D491B06" w14:textId="77777777" w:rsidTr="00D64E03">
        <w:trPr>
          <w:trHeight w:val="61"/>
        </w:trPr>
        <w:tc>
          <w:tcPr>
            <w:tcW w:w="3828" w:type="dxa"/>
            <w:vMerge/>
            <w:shd w:val="clear" w:color="auto" w:fill="D9D9D9" w:themeFill="background1" w:themeFillShade="D9"/>
            <w:vAlign w:val="center"/>
          </w:tcPr>
          <w:p w14:paraId="3EE95011" w14:textId="77777777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</w:p>
        </w:tc>
        <w:tc>
          <w:tcPr>
            <w:tcW w:w="2970" w:type="dxa"/>
            <w:vAlign w:val="center"/>
          </w:tcPr>
          <w:p w14:paraId="17B18378" w14:textId="2603D7CA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Önemli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Substantial</w:t>
            </w:r>
          </w:p>
        </w:tc>
        <w:tc>
          <w:tcPr>
            <w:tcW w:w="2970" w:type="dxa"/>
            <w:vAlign w:val="center"/>
          </w:tcPr>
          <w:p w14:paraId="100D41F4" w14:textId="1B82B6F6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Kesin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Certain</w:t>
            </w:r>
          </w:p>
        </w:tc>
        <w:tc>
          <w:tcPr>
            <w:tcW w:w="4266" w:type="dxa"/>
            <w:vAlign w:val="center"/>
          </w:tcPr>
          <w:p w14:paraId="67A7D952" w14:textId="6CE07D27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827F5E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Yüksek </w:t>
            </w:r>
            <w:r w:rsidRPr="00827F5E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High</w:t>
            </w:r>
          </w:p>
        </w:tc>
      </w:tr>
      <w:tr w:rsidR="0001163D" w:rsidRPr="0029016D" w14:paraId="1D5EABD1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689E6ECC" w14:textId="6FE280C8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Risk Değerlendirmesi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Risk Assesment</w:t>
            </w:r>
          </w:p>
        </w:tc>
        <w:tc>
          <w:tcPr>
            <w:tcW w:w="10206" w:type="dxa"/>
            <w:gridSpan w:val="3"/>
            <w:shd w:val="clear" w:color="auto" w:fill="FF0000"/>
            <w:vAlign w:val="center"/>
          </w:tcPr>
          <w:p w14:paraId="210D7C1A" w14:textId="266DDA97" w:rsidR="0001163D" w:rsidRPr="00827F5E" w:rsidRDefault="00D64E03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tr-TR"/>
              </w:rPr>
            </w:pPr>
            <w:r w:rsidRPr="00827F5E">
              <w:rPr>
                <w:rFonts w:ascii="Arial" w:hAnsi="Arial" w:cs="Arial"/>
                <w:b/>
                <w:sz w:val="18"/>
                <w:szCs w:val="18"/>
              </w:rPr>
              <w:t xml:space="preserve">Acil önlem alınması gereken riskler (Kritik </w:t>
            </w:r>
            <w:r w:rsidRPr="00827F5E">
              <w:rPr>
                <w:rFonts w:ascii="Arial" w:hAnsi="Arial" w:cs="Arial"/>
                <w:b/>
                <w:color w:val="000000" w:themeColor="text1"/>
                <w:sz w:val="18"/>
                <w:szCs w:val="18"/>
              </w:rPr>
              <w:t>Riskler) / Risks that require urgent action (Critical Risks)</w:t>
            </w:r>
          </w:p>
        </w:tc>
      </w:tr>
      <w:tr w:rsidR="0001163D" w:rsidRPr="0029016D" w14:paraId="6DCFA6B9" w14:textId="77777777" w:rsidTr="00D64E03">
        <w:trPr>
          <w:trHeight w:val="214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53F23782" w14:textId="758B6062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Düzeltici Faaliyet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Corrective Action</w:t>
            </w:r>
          </w:p>
        </w:tc>
        <w:tc>
          <w:tcPr>
            <w:tcW w:w="10206" w:type="dxa"/>
            <w:gridSpan w:val="3"/>
            <w:vAlign w:val="center"/>
          </w:tcPr>
          <w:p w14:paraId="183FFEE2" w14:textId="49DB85CB" w:rsidR="0001163D" w:rsidRDefault="0001163D" w:rsidP="00221FBF">
            <w:pPr>
              <w:spacing w:after="0" w:line="240" w:lineRule="auto"/>
              <w:ind w:right="-1302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1.</w:t>
            </w:r>
            <w:r w:rsidR="006537DE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Karşı ağırlık altına </w:t>
            </w:r>
            <w:r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766F45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katlanabilir tampon  ve elektriksel durudurucu anahtarları montajı,</w:t>
            </w:r>
          </w:p>
          <w:p w14:paraId="6D6277A5" w14:textId="67230C4D" w:rsidR="0001163D" w:rsidRDefault="00221FBF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2</w:t>
            </w:r>
            <w:r w:rsidR="0001163D"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.</w:t>
            </w:r>
            <w:r w:rsidR="00766F45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Kabin üstü korkuluk katlanabilir yapılması ve elektriksel durdurucu anahtarları montajı</w:t>
            </w:r>
            <w:r w:rsidR="0001163D"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.                                                                                                                                                     </w:t>
            </w:r>
          </w:p>
          <w:p w14:paraId="47DF1EB5" w14:textId="4CE880A7" w:rsidR="0001163D" w:rsidRDefault="00766F45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3</w:t>
            </w:r>
            <w:r w:rsidR="0001163D"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.Kullanma ve Bakım kılavuzunda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çalışma</w:t>
            </w:r>
            <w:r w:rsidR="0001163D"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koşulları belirtilm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esi.</w:t>
            </w:r>
          </w:p>
          <w:p w14:paraId="115D4CE5" w14:textId="0DB23723" w:rsidR="00766F45" w:rsidRDefault="00766F45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4</w:t>
            </w:r>
            <w:r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.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Kabin üstünde bakım yapılabilmesi için katlaanabilir montaj elemanlarının devreye alınmadan asansörde hareket sağlanmasının engellenmesi</w:t>
            </w:r>
          </w:p>
          <w:p w14:paraId="709A7FE6" w14:textId="1C5B147D" w:rsidR="00D64E03" w:rsidRDefault="000A29A3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{risk_uygulamalar}</w:t>
            </w:r>
          </w:p>
          <w:p w14:paraId="5AF5893E" w14:textId="1C481CBE" w:rsidR="00766F45" w:rsidRPr="00766F45" w:rsidRDefault="00766F45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</w:pPr>
            <w:r w:rsidRPr="00766F45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1.Installation of foldable buffers and electrical stop switches under the counterweight,</w:t>
            </w:r>
          </w:p>
          <w:p w14:paraId="27313B01" w14:textId="1583762C" w:rsidR="00766F45" w:rsidRPr="00766F45" w:rsidRDefault="00766F45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</w:pPr>
            <w:r w:rsidRPr="00766F45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2.Making the cabin top railing foldable and installing electrical stop switches.</w:t>
            </w:r>
          </w:p>
          <w:p w14:paraId="7F68B68B" w14:textId="6F5944F5" w:rsidR="00766F45" w:rsidRPr="00766F45" w:rsidRDefault="00766F45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</w:pPr>
            <w:r w:rsidRPr="00766F45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3.Specifying the operating conditions in the Usage and Maintenance Manual.</w:t>
            </w:r>
          </w:p>
          <w:p w14:paraId="048A9710" w14:textId="77777777" w:rsidR="00D64E03" w:rsidRDefault="00766F45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</w:pPr>
            <w:r w:rsidRPr="00766F45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4.Preventing movement in the elevator without activating the foldable assembly elements so that maintenance can be performed on the cabin</w:t>
            </w:r>
          </w:p>
          <w:p w14:paraId="7594F032" w14:textId="6EAEB08C" w:rsidR="000A29A3" w:rsidRPr="0029016D" w:rsidRDefault="000A29A3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{risk_uygulamalar_en}</w:t>
            </w:r>
          </w:p>
        </w:tc>
      </w:tr>
      <w:tr w:rsidR="0001163D" w:rsidRPr="0029016D" w14:paraId="78D06883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523BEB16" w14:textId="1DBA330B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Sorumluluk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Responsibility</w:t>
            </w:r>
          </w:p>
        </w:tc>
        <w:tc>
          <w:tcPr>
            <w:tcW w:w="10206" w:type="dxa"/>
            <w:gridSpan w:val="3"/>
            <w:vAlign w:val="center"/>
          </w:tcPr>
          <w:p w14:paraId="5FB689C6" w14:textId="347880E3" w:rsidR="0001163D" w:rsidRPr="0029016D" w:rsidRDefault="00827F5E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Son Kontrol Sorumlusu / Final Control R</w:t>
            </w:r>
            <w:r w:rsidRPr="00827F5E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esponsible</w:t>
            </w:r>
          </w:p>
        </w:tc>
      </w:tr>
      <w:tr w:rsidR="0001163D" w:rsidRPr="0029016D" w14:paraId="6662D9E4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6E4665E5" w14:textId="2317C11F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Zamanlama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Activity</w:t>
            </w:r>
          </w:p>
        </w:tc>
        <w:tc>
          <w:tcPr>
            <w:tcW w:w="10206" w:type="dxa"/>
            <w:gridSpan w:val="3"/>
            <w:vAlign w:val="center"/>
          </w:tcPr>
          <w:p w14:paraId="1DBFE938" w14:textId="77777777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Çalışmaya başlamadan önce ve çalışma süresince</w:t>
            </w:r>
          </w:p>
        </w:tc>
      </w:tr>
      <w:tr w:rsidR="00827F5E" w:rsidRPr="0029016D" w14:paraId="7B6ECD01" w14:textId="77777777" w:rsidTr="0001163D">
        <w:trPr>
          <w:trHeight w:val="140"/>
        </w:trPr>
        <w:tc>
          <w:tcPr>
            <w:tcW w:w="3828" w:type="dxa"/>
            <w:vMerge w:val="restart"/>
            <w:shd w:val="clear" w:color="auto" w:fill="D9D9D9" w:themeFill="background1" w:themeFillShade="D9"/>
            <w:vAlign w:val="center"/>
          </w:tcPr>
          <w:p w14:paraId="794DE3C7" w14:textId="3B6E9316" w:rsidR="00827F5E" w:rsidRPr="0029016D" w:rsidRDefault="00827F5E" w:rsidP="00827F5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Faaliyet Sonrası Risk Değerlendirmesi </w:t>
            </w:r>
            <w:r w:rsidRPr="00827F5E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Post-Activity Risk Assessment</w:t>
            </w:r>
          </w:p>
        </w:tc>
        <w:tc>
          <w:tcPr>
            <w:tcW w:w="2970" w:type="dxa"/>
            <w:shd w:val="clear" w:color="auto" w:fill="D9D9D9" w:themeFill="background1" w:themeFillShade="D9"/>
            <w:vAlign w:val="center"/>
          </w:tcPr>
          <w:p w14:paraId="3C285556" w14:textId="395B3DE4" w:rsidR="00827F5E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ŞİDDET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SEVERITY</w:t>
            </w:r>
          </w:p>
        </w:tc>
        <w:tc>
          <w:tcPr>
            <w:tcW w:w="2970" w:type="dxa"/>
            <w:shd w:val="clear" w:color="auto" w:fill="D9D9D9" w:themeFill="background1" w:themeFillShade="D9"/>
            <w:vAlign w:val="center"/>
          </w:tcPr>
          <w:p w14:paraId="725E8A72" w14:textId="7947E99F" w:rsidR="00827F5E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 xml:space="preserve">OLASILIK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LIKELIHOOD</w:t>
            </w:r>
          </w:p>
        </w:tc>
        <w:tc>
          <w:tcPr>
            <w:tcW w:w="4266" w:type="dxa"/>
            <w:shd w:val="clear" w:color="auto" w:fill="D9D9D9" w:themeFill="background1" w:themeFillShade="D9"/>
            <w:vAlign w:val="center"/>
          </w:tcPr>
          <w:p w14:paraId="2FF23F2F" w14:textId="14FDDD50" w:rsidR="00827F5E" w:rsidRPr="0029016D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>Risk Sınıflandırması / Risk Classification</w:t>
            </w:r>
          </w:p>
        </w:tc>
      </w:tr>
      <w:tr w:rsidR="00827F5E" w:rsidRPr="0029016D" w14:paraId="03F0A648" w14:textId="77777777" w:rsidTr="0001163D">
        <w:trPr>
          <w:trHeight w:val="139"/>
        </w:trPr>
        <w:tc>
          <w:tcPr>
            <w:tcW w:w="3828" w:type="dxa"/>
            <w:vMerge/>
            <w:shd w:val="clear" w:color="auto" w:fill="D9D9D9" w:themeFill="background1" w:themeFillShade="D9"/>
            <w:vAlign w:val="center"/>
          </w:tcPr>
          <w:p w14:paraId="64BBA4E2" w14:textId="77777777" w:rsidR="00827F5E" w:rsidRPr="0029016D" w:rsidRDefault="00827F5E" w:rsidP="00827F5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</w:p>
        </w:tc>
        <w:tc>
          <w:tcPr>
            <w:tcW w:w="2970" w:type="dxa"/>
            <w:vAlign w:val="center"/>
          </w:tcPr>
          <w:p w14:paraId="0DB1662B" w14:textId="68DD077B" w:rsidR="00827F5E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Önemli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Substantial</w:t>
            </w:r>
          </w:p>
        </w:tc>
        <w:tc>
          <w:tcPr>
            <w:tcW w:w="2970" w:type="dxa"/>
            <w:vAlign w:val="center"/>
          </w:tcPr>
          <w:p w14:paraId="69A940F5" w14:textId="6B0CAFC2" w:rsidR="00827F5E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827F5E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tr-TR"/>
              </w:rPr>
              <w:t xml:space="preserve">Çok Olası Değil </w:t>
            </w:r>
            <w:r w:rsidRPr="00827F5E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tr-TR"/>
              </w:rPr>
              <w:t>/ Highly Unlikely</w:t>
            </w:r>
          </w:p>
        </w:tc>
        <w:tc>
          <w:tcPr>
            <w:tcW w:w="4266" w:type="dxa"/>
            <w:vAlign w:val="center"/>
          </w:tcPr>
          <w:p w14:paraId="1D2DDFD5" w14:textId="2C7D5363" w:rsidR="00827F5E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Düşük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 xml:space="preserve">/ </w:t>
            </w:r>
            <w:r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Low</w:t>
            </w:r>
          </w:p>
        </w:tc>
      </w:tr>
      <w:tr w:rsidR="0001163D" w:rsidRPr="0029016D" w14:paraId="566AF8D7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4227B89A" w14:textId="2B6B6E5D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Risk Değerlendirmesi</w:t>
            </w:r>
            <w:r w:rsidR="00827F5E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827F5E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Risk Assesment</w:t>
            </w:r>
          </w:p>
        </w:tc>
        <w:tc>
          <w:tcPr>
            <w:tcW w:w="10206" w:type="dxa"/>
            <w:gridSpan w:val="3"/>
            <w:shd w:val="clear" w:color="auto" w:fill="92D050"/>
            <w:vAlign w:val="center"/>
          </w:tcPr>
          <w:p w14:paraId="08E1B860" w14:textId="5FDBF08A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827F5E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>Alınan önlemler ile risk, kabul edilebilir seviyeye çekilmiştir.</w:t>
            </w:r>
            <w:r w:rsidR="00827F5E" w:rsidRPr="00827F5E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 xml:space="preserve"> / </w:t>
            </w:r>
            <w:r w:rsidR="00827F5E" w:rsidRPr="00827F5E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With the measures taken, the risk has been reduced to an acceptable level.</w:t>
            </w:r>
          </w:p>
        </w:tc>
      </w:tr>
    </w:tbl>
    <w:p w14:paraId="7383F4EF" w14:textId="77777777" w:rsidR="0001163D" w:rsidRDefault="0001163D" w:rsidP="00606F4A">
      <w:pPr>
        <w:tabs>
          <w:tab w:val="left" w:pos="2763"/>
        </w:tabs>
      </w:pPr>
    </w:p>
    <w:p w14:paraId="19DF001F" w14:textId="291599F7" w:rsidR="00827F5E" w:rsidRDefault="00827F5E" w:rsidP="00606F4A">
      <w:pPr>
        <w:tabs>
          <w:tab w:val="left" w:pos="2763"/>
        </w:tabs>
      </w:pPr>
    </w:p>
    <w:p w14:paraId="0970F146" w14:textId="77777777" w:rsidR="00AC6FE3" w:rsidRDefault="00AC6FE3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2887CB2A" w14:textId="77777777" w:rsidR="003D6EDD" w:rsidRDefault="003D6EDD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3699A0FE" w14:textId="03FF14C3" w:rsidR="0030745F" w:rsidRDefault="0030745F" w:rsidP="00606F4A">
      <w:pPr>
        <w:tabs>
          <w:tab w:val="left" w:pos="2763"/>
        </w:tabs>
        <w:rPr>
          <w:b/>
          <w:bCs/>
          <w:sz w:val="28"/>
          <w:szCs w:val="28"/>
        </w:rPr>
      </w:pPr>
      <w:r w:rsidRPr="0030745F">
        <w:rPr>
          <w:b/>
          <w:bCs/>
          <w:sz w:val="28"/>
          <w:szCs w:val="28"/>
        </w:rPr>
        <w:t>UYGULAMA RESİMLERİ</w:t>
      </w:r>
    </w:p>
    <w:p w14:paraId="36D93F18" w14:textId="2B404A65" w:rsidR="00766F45" w:rsidRDefault="003D6DAE" w:rsidP="00606F4A">
      <w:pPr>
        <w:tabs>
          <w:tab w:val="left" w:pos="2763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7B8CB05D" wp14:editId="345C5AE7">
            <wp:simplePos x="0" y="0"/>
            <wp:positionH relativeFrom="column">
              <wp:posOffset>4549140</wp:posOffset>
            </wp:positionH>
            <wp:positionV relativeFrom="page">
              <wp:posOffset>1497330</wp:posOffset>
            </wp:positionV>
            <wp:extent cx="3949700" cy="4076700"/>
            <wp:effectExtent l="0" t="0" r="0" b="0"/>
            <wp:wrapNone/>
            <wp:docPr id="348260199" name="Res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60199" name=""/>
                    <pic:cNvPicPr/>
                  </pic:nvPicPr>
                  <pic:blipFill>
                    <a:blip r:embed="rId7" r:link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279C7454" wp14:editId="0A067252">
            <wp:simplePos x="0" y="0"/>
            <wp:positionH relativeFrom="column">
              <wp:posOffset>13970</wp:posOffset>
            </wp:positionH>
            <wp:positionV relativeFrom="page">
              <wp:posOffset>1500505</wp:posOffset>
            </wp:positionV>
            <wp:extent cx="3949700" cy="4076700"/>
            <wp:effectExtent l="0" t="0" r="0" b="0"/>
            <wp:wrapNone/>
            <wp:docPr id="687739835" name="Resi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39835" name=""/>
                    <pic:cNvPicPr/>
                  </pic:nvPicPr>
                  <pic:blipFill>
                    <a:blip r:embed="rId9" r:link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70FF66" w14:textId="2980D975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559F0F22" w14:textId="0856A782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763DFAA8" w14:textId="467BE120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3E598F83" w14:textId="5F0F3D91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0D66543F" w14:textId="5013BD2F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7A079BE0" w14:textId="002AE85F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754F12DB" w14:textId="27D4FE02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2D826436" w14:textId="4F82FD3B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26F3FF5A" w14:textId="1B896D22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54DCDEFF" w14:textId="588BE411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62E0C910" w14:textId="77777777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41E3C138" w14:textId="77777777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77DEFC4C" w14:textId="40116818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6626ED23" w14:textId="4BB0E0E2" w:rsidR="00D441CC" w:rsidRPr="00827F5E" w:rsidRDefault="003D6DAE" w:rsidP="00606F4A">
      <w:pPr>
        <w:tabs>
          <w:tab w:val="left" w:pos="2763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119AF716" wp14:editId="0D8D8A7C">
            <wp:simplePos x="0" y="0"/>
            <wp:positionH relativeFrom="column">
              <wp:posOffset>4582160</wp:posOffset>
            </wp:positionH>
            <wp:positionV relativeFrom="page">
              <wp:posOffset>1431290</wp:posOffset>
            </wp:positionV>
            <wp:extent cx="4178300" cy="4000500"/>
            <wp:effectExtent l="0" t="0" r="0" b="0"/>
            <wp:wrapNone/>
            <wp:docPr id="1471679551" name="Res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79551" name=""/>
                    <pic:cNvPicPr/>
                  </pic:nvPicPr>
                  <pic:blipFill>
                    <a:blip r:embed="rId11" r:link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62A891D3" wp14:editId="5BB017CA">
            <wp:simplePos x="0" y="0"/>
            <wp:positionH relativeFrom="column">
              <wp:posOffset>4445</wp:posOffset>
            </wp:positionH>
            <wp:positionV relativeFrom="page">
              <wp:posOffset>1432560</wp:posOffset>
            </wp:positionV>
            <wp:extent cx="4178300" cy="4000500"/>
            <wp:effectExtent l="0" t="0" r="0" b="0"/>
            <wp:wrapNone/>
            <wp:docPr id="1461851575" name="Resi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51575" name=""/>
                    <pic:cNvPicPr/>
                  </pic:nvPicPr>
                  <pic:blipFill>
                    <a:blip r:embed="rId13" r:link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441CC" w:rsidRPr="00827F5E" w:rsidSect="00FB35A2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A1B2F8" w14:textId="77777777" w:rsidR="00CC0F78" w:rsidRDefault="00CC0F78" w:rsidP="00FB35A2">
      <w:pPr>
        <w:spacing w:after="0" w:line="240" w:lineRule="auto"/>
      </w:pPr>
      <w:r>
        <w:separator/>
      </w:r>
    </w:p>
  </w:endnote>
  <w:endnote w:type="continuationSeparator" w:id="0">
    <w:p w14:paraId="65213E86" w14:textId="77777777" w:rsidR="00CC0F78" w:rsidRDefault="00CC0F78" w:rsidP="00FB35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18DCFC" w14:textId="77777777" w:rsidR="003D6DAE" w:rsidRDefault="003D6DAE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oKlavuzu"/>
      <w:tblW w:w="0" w:type="auto"/>
      <w:tblLook w:val="04A0" w:firstRow="1" w:lastRow="0" w:firstColumn="1" w:lastColumn="0" w:noHBand="0" w:noVBand="1"/>
    </w:tblPr>
    <w:tblGrid>
      <w:gridCol w:w="6997"/>
      <w:gridCol w:w="6997"/>
    </w:tblGrid>
    <w:tr w:rsidR="00FB35A2" w14:paraId="2CC6AF1C" w14:textId="77777777" w:rsidTr="00FB35A2">
      <w:tc>
        <w:tcPr>
          <w:tcW w:w="6997" w:type="dxa"/>
        </w:tcPr>
        <w:p w14:paraId="3DD23388" w14:textId="5A6A75B1" w:rsidR="00FB35A2" w:rsidRDefault="00FB35A2" w:rsidP="00FB35A2">
          <w:pPr>
            <w:pStyle w:val="AltBilgi"/>
            <w:jc w:val="center"/>
          </w:pPr>
          <w:r>
            <w:t>SON KONTROL</w:t>
          </w:r>
          <w:r w:rsidR="00827F5E">
            <w:t xml:space="preserve"> SORUMLUSU</w:t>
          </w:r>
        </w:p>
      </w:tc>
      <w:tc>
        <w:tcPr>
          <w:tcW w:w="6997" w:type="dxa"/>
        </w:tcPr>
        <w:p w14:paraId="440FCA0A" w14:textId="7B8DCF46" w:rsidR="00FB35A2" w:rsidRDefault="00827F5E" w:rsidP="00FB35A2">
          <w:pPr>
            <w:pStyle w:val="AltBilgi"/>
            <w:jc w:val="center"/>
          </w:pPr>
          <w:r>
            <w:t xml:space="preserve">ŞİRKET MÜDÜRÜ </w:t>
          </w:r>
        </w:p>
      </w:tc>
    </w:tr>
    <w:tr w:rsidR="00FB35A2" w14:paraId="0910BB83" w14:textId="77777777" w:rsidTr="00FB35A2">
      <w:trPr>
        <w:trHeight w:val="1120"/>
      </w:trPr>
      <w:tc>
        <w:tcPr>
          <w:tcW w:w="6997" w:type="dxa"/>
        </w:tcPr>
        <w:p w14:paraId="5D3897F7" w14:textId="28273477" w:rsidR="00FB35A2" w:rsidRDefault="00FB35A2" w:rsidP="00F30A8A">
          <w:pPr>
            <w:jc w:val="center"/>
          </w:pPr>
        </w:p>
      </w:tc>
      <w:tc>
        <w:tcPr>
          <w:tcW w:w="6997" w:type="dxa"/>
        </w:tcPr>
        <w:p w14:paraId="5F2AD3EB" w14:textId="38342051" w:rsidR="00FB35A2" w:rsidRDefault="003D6DAE" w:rsidP="00041440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65408" behindDoc="0" locked="0" layoutInCell="1" allowOverlap="1" wp14:anchorId="1380868F" wp14:editId="125A95DE">
                <wp:simplePos x="0" y="0"/>
                <wp:positionH relativeFrom="page">
                  <wp:posOffset>1344295</wp:posOffset>
                </wp:positionH>
                <wp:positionV relativeFrom="page">
                  <wp:posOffset>-174625</wp:posOffset>
                </wp:positionV>
                <wp:extent cx="1752600" cy="990600"/>
                <wp:effectExtent l="0" t="0" r="0" b="0"/>
                <wp:wrapNone/>
                <wp:docPr id="1017697841" name="Resim 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7697841" name=""/>
                        <pic:cNvPicPr/>
                      </pic:nvPicPr>
                      <pic:blipFill>
                        <a:blip r:embed="rId1" r:link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2600" cy="990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4DED7BBB" wp14:editId="52D69AF7">
                <wp:simplePos x="0" y="0"/>
                <wp:positionH relativeFrom="page">
                  <wp:posOffset>1344295</wp:posOffset>
                </wp:positionH>
                <wp:positionV relativeFrom="page">
                  <wp:posOffset>-174625</wp:posOffset>
                </wp:positionV>
                <wp:extent cx="1752600" cy="990600"/>
                <wp:effectExtent l="0" t="0" r="0" b="0"/>
                <wp:wrapNone/>
                <wp:docPr id="245917857" name="Resim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5917857" name=""/>
                        <pic:cNvPicPr/>
                      </pic:nvPicPr>
                      <pic:blipFill>
                        <a:blip r:embed="rId1" r:link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2600" cy="990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61F63B99" w14:textId="7F6EDC43" w:rsidR="00FB35A2" w:rsidRDefault="003D6DAE" w:rsidP="00FB35A2">
    <w:pPr>
      <w:pStyle w:val="AltBilgi"/>
      <w:jc w:val="center"/>
    </w:pPr>
    <w:r>
      <w:rPr>
        <w:noProof/>
      </w:rPr>
      <w:drawing>
        <wp:anchor distT="0" distB="0" distL="114300" distR="114300" simplePos="0" relativeHeight="251667456" behindDoc="0" locked="0" layoutInCell="1" allowOverlap="1" wp14:anchorId="0E641445" wp14:editId="4B6511F6">
          <wp:simplePos x="0" y="0"/>
          <wp:positionH relativeFrom="page">
            <wp:posOffset>2682240</wp:posOffset>
          </wp:positionH>
          <wp:positionV relativeFrom="page">
            <wp:posOffset>6047105</wp:posOffset>
          </wp:positionV>
          <wp:extent cx="1574800" cy="990600"/>
          <wp:effectExtent l="0" t="0" r="6350" b="0"/>
          <wp:wrapNone/>
          <wp:docPr id="627393271" name="Resim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7393271" name=""/>
                  <pic:cNvPicPr/>
                </pic:nvPicPr>
                <pic:blipFill>
                  <a:blip r:embed="rId3" r:link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4800" cy="990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6432" behindDoc="0" locked="0" layoutInCell="1" allowOverlap="1" wp14:anchorId="14D0CCB2" wp14:editId="559BEAB2">
          <wp:simplePos x="0" y="0"/>
          <wp:positionH relativeFrom="page">
            <wp:posOffset>2682240</wp:posOffset>
          </wp:positionH>
          <wp:positionV relativeFrom="page">
            <wp:posOffset>6047105</wp:posOffset>
          </wp:positionV>
          <wp:extent cx="1574800" cy="990600"/>
          <wp:effectExtent l="0" t="0" r="6350" b="0"/>
          <wp:wrapNone/>
          <wp:docPr id="1720237089" name="Resim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20237089" name=""/>
                  <pic:cNvPicPr/>
                </pic:nvPicPr>
                <pic:blipFill>
                  <a:blip r:embed="rId3" r:link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4800" cy="990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DA05CB" w14:textId="77777777" w:rsidR="003D6DAE" w:rsidRDefault="003D6DAE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879ECC" w14:textId="77777777" w:rsidR="00CC0F78" w:rsidRDefault="00CC0F78" w:rsidP="00FB35A2">
      <w:pPr>
        <w:spacing w:after="0" w:line="240" w:lineRule="auto"/>
      </w:pPr>
      <w:r>
        <w:separator/>
      </w:r>
    </w:p>
  </w:footnote>
  <w:footnote w:type="continuationSeparator" w:id="0">
    <w:p w14:paraId="18A163FB" w14:textId="77777777" w:rsidR="00CC0F78" w:rsidRDefault="00CC0F78" w:rsidP="00FB35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33D2B3" w14:textId="77777777" w:rsidR="003D6DAE" w:rsidRDefault="003D6DAE">
    <w:pPr>
      <w:pStyle w:val="stBilgi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4029" w:type="dxa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3849"/>
      <w:gridCol w:w="6919"/>
      <w:gridCol w:w="1701"/>
      <w:gridCol w:w="1560"/>
    </w:tblGrid>
    <w:tr w:rsidR="005A7C3E" w:rsidRPr="00FB35A2" w14:paraId="06E611A8" w14:textId="77777777" w:rsidTr="005A7C3E">
      <w:trPr>
        <w:trHeight w:val="212"/>
      </w:trPr>
      <w:tc>
        <w:tcPr>
          <w:tcW w:w="3849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14:paraId="1015417E" w14:textId="65C40313" w:rsidR="005A7C3E" w:rsidRPr="00FB35A2" w:rsidRDefault="003D6DA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FF0000"/>
              <w:sz w:val="32"/>
              <w:szCs w:val="32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FF0000"/>
              <w:sz w:val="32"/>
              <w:szCs w:val="32"/>
              <w:lang w:eastAsia="tr-TR"/>
            </w:rPr>
            <w:t>ÖZAY MÜHENDİSLİK</w:t>
          </w:r>
        </w:p>
      </w:tc>
      <w:tc>
        <w:tcPr>
          <w:tcW w:w="6919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79745CBD" w14:textId="77777777" w:rsidR="005A7C3E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  <w:t xml:space="preserve">ASANSÖR RİSK ANALİZİ </w:t>
          </w:r>
        </w:p>
        <w:p w14:paraId="1A7E304E" w14:textId="375F2698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  <w:t xml:space="preserve">ELEVATOR RISK </w:t>
          </w:r>
          <w:r w:rsidR="005A2505"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  <w:t>ASS</w:t>
          </w:r>
          <w:r w:rsidR="00035C9D"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  <w:t>ESMENT</w:t>
          </w:r>
        </w:p>
      </w:tc>
      <w:tc>
        <w:tcPr>
          <w:tcW w:w="17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14:paraId="1166FB20" w14:textId="1A2F3C90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Doküman No</w:t>
          </w:r>
        </w:p>
      </w:tc>
      <w:tc>
        <w:tcPr>
          <w:tcW w:w="15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589C7FF7" w14:textId="0D15F27A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FRM-75</w:t>
          </w:r>
        </w:p>
      </w:tc>
    </w:tr>
    <w:tr w:rsidR="005A7C3E" w:rsidRPr="00FB35A2" w14:paraId="585A41E8" w14:textId="77777777" w:rsidTr="005A7C3E">
      <w:trPr>
        <w:trHeight w:val="212"/>
      </w:trPr>
      <w:tc>
        <w:tcPr>
          <w:tcW w:w="3849" w:type="dxa"/>
          <w:vMerge/>
          <w:tcBorders>
            <w:left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</w:tcPr>
        <w:p w14:paraId="15E57688" w14:textId="77777777" w:rsidR="005A7C3E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FF0000"/>
              <w:sz w:val="32"/>
              <w:szCs w:val="32"/>
              <w:lang w:eastAsia="tr-TR"/>
            </w:rPr>
          </w:pPr>
        </w:p>
      </w:tc>
      <w:tc>
        <w:tcPr>
          <w:tcW w:w="6919" w:type="dxa"/>
          <w:vMerge/>
          <w:tcBorders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1F00EAF1" w14:textId="77777777" w:rsidR="005A7C3E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</w:pPr>
        </w:p>
      </w:tc>
      <w:tc>
        <w:tcPr>
          <w:tcW w:w="17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</w:tcPr>
        <w:p w14:paraId="1B1342F6" w14:textId="1E6625F0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Yürürlülük Tarihi</w:t>
          </w:r>
        </w:p>
      </w:tc>
      <w:tc>
        <w:tcPr>
          <w:tcW w:w="15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0141E77C" w14:textId="2234C3DB" w:rsidR="005A7C3E" w:rsidRPr="00FB35A2" w:rsidRDefault="003D6DA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18.04.2024</w:t>
          </w:r>
        </w:p>
      </w:tc>
    </w:tr>
    <w:tr w:rsidR="005A7C3E" w:rsidRPr="00FB35A2" w14:paraId="312A1937" w14:textId="77777777" w:rsidTr="005A7C3E">
      <w:trPr>
        <w:trHeight w:val="212"/>
      </w:trPr>
      <w:tc>
        <w:tcPr>
          <w:tcW w:w="3849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</w:tcPr>
        <w:p w14:paraId="199F5486" w14:textId="77777777" w:rsidR="005A7C3E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FF0000"/>
              <w:sz w:val="32"/>
              <w:szCs w:val="32"/>
              <w:lang w:eastAsia="tr-TR"/>
            </w:rPr>
          </w:pPr>
        </w:p>
      </w:tc>
      <w:tc>
        <w:tcPr>
          <w:tcW w:w="6919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107A658F" w14:textId="77777777" w:rsidR="005A7C3E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</w:pPr>
        </w:p>
      </w:tc>
      <w:tc>
        <w:tcPr>
          <w:tcW w:w="17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</w:tcPr>
        <w:p w14:paraId="15206EBA" w14:textId="34EAA96B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Revizyon No</w:t>
          </w:r>
        </w:p>
      </w:tc>
      <w:tc>
        <w:tcPr>
          <w:tcW w:w="15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4296E05D" w14:textId="3080E3ED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00</w:t>
          </w:r>
        </w:p>
      </w:tc>
    </w:tr>
  </w:tbl>
  <w:p w14:paraId="72C145A1" w14:textId="77777777" w:rsidR="00FB35A2" w:rsidRDefault="00FB35A2">
    <w:pPr>
      <w:pStyle w:val="stBilgi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CE805A" w14:textId="77777777" w:rsidR="003D6DAE" w:rsidRDefault="003D6DAE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96F0606"/>
    <w:multiLevelType w:val="hybridMultilevel"/>
    <w:tmpl w:val="915A9616"/>
    <w:lvl w:ilvl="0" w:tplc="4006B5D8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4060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5A2"/>
    <w:rsid w:val="0001163D"/>
    <w:rsid w:val="00035C9D"/>
    <w:rsid w:val="00041440"/>
    <w:rsid w:val="00061C6A"/>
    <w:rsid w:val="00081BC4"/>
    <w:rsid w:val="000A29A3"/>
    <w:rsid w:val="000E1F7C"/>
    <w:rsid w:val="0012092F"/>
    <w:rsid w:val="001307DE"/>
    <w:rsid w:val="0013705A"/>
    <w:rsid w:val="00157487"/>
    <w:rsid w:val="001728D0"/>
    <w:rsid w:val="001A3C53"/>
    <w:rsid w:val="001A5FA2"/>
    <w:rsid w:val="001C1B14"/>
    <w:rsid w:val="001F36CF"/>
    <w:rsid w:val="001F7D4F"/>
    <w:rsid w:val="00211129"/>
    <w:rsid w:val="00216DC9"/>
    <w:rsid w:val="0021743A"/>
    <w:rsid w:val="00221FBF"/>
    <w:rsid w:val="00223CEF"/>
    <w:rsid w:val="00241955"/>
    <w:rsid w:val="0024236F"/>
    <w:rsid w:val="00264C67"/>
    <w:rsid w:val="002912B4"/>
    <w:rsid w:val="002A21BD"/>
    <w:rsid w:val="002F3E68"/>
    <w:rsid w:val="0030745F"/>
    <w:rsid w:val="00314C6D"/>
    <w:rsid w:val="00327FC5"/>
    <w:rsid w:val="00335D2A"/>
    <w:rsid w:val="003472A4"/>
    <w:rsid w:val="003536B2"/>
    <w:rsid w:val="003746D5"/>
    <w:rsid w:val="00377DDC"/>
    <w:rsid w:val="00383DF7"/>
    <w:rsid w:val="003964A1"/>
    <w:rsid w:val="003B3AF3"/>
    <w:rsid w:val="003D6DAE"/>
    <w:rsid w:val="003D6EDD"/>
    <w:rsid w:val="003F4165"/>
    <w:rsid w:val="0041371E"/>
    <w:rsid w:val="004A4479"/>
    <w:rsid w:val="005009A4"/>
    <w:rsid w:val="00504278"/>
    <w:rsid w:val="00514B1B"/>
    <w:rsid w:val="00516264"/>
    <w:rsid w:val="0052433C"/>
    <w:rsid w:val="00537AB7"/>
    <w:rsid w:val="00545296"/>
    <w:rsid w:val="00570294"/>
    <w:rsid w:val="005A2505"/>
    <w:rsid w:val="005A7C3E"/>
    <w:rsid w:val="005C7E9C"/>
    <w:rsid w:val="005F221D"/>
    <w:rsid w:val="00601275"/>
    <w:rsid w:val="00606F4A"/>
    <w:rsid w:val="00610EDF"/>
    <w:rsid w:val="00612AC7"/>
    <w:rsid w:val="00613F7E"/>
    <w:rsid w:val="00634A70"/>
    <w:rsid w:val="006376E7"/>
    <w:rsid w:val="00647D3B"/>
    <w:rsid w:val="006537DE"/>
    <w:rsid w:val="0067577E"/>
    <w:rsid w:val="006E556D"/>
    <w:rsid w:val="00711835"/>
    <w:rsid w:val="0072754B"/>
    <w:rsid w:val="007359BC"/>
    <w:rsid w:val="0074075E"/>
    <w:rsid w:val="00751C07"/>
    <w:rsid w:val="00766F45"/>
    <w:rsid w:val="00775CD5"/>
    <w:rsid w:val="007A5BC1"/>
    <w:rsid w:val="007C1587"/>
    <w:rsid w:val="007E3FC1"/>
    <w:rsid w:val="007E591E"/>
    <w:rsid w:val="00810476"/>
    <w:rsid w:val="00827F5E"/>
    <w:rsid w:val="00841782"/>
    <w:rsid w:val="00853EEC"/>
    <w:rsid w:val="00863B98"/>
    <w:rsid w:val="00877F02"/>
    <w:rsid w:val="00880DBB"/>
    <w:rsid w:val="00885328"/>
    <w:rsid w:val="008C4920"/>
    <w:rsid w:val="008D0386"/>
    <w:rsid w:val="008D0435"/>
    <w:rsid w:val="008F464F"/>
    <w:rsid w:val="0090559F"/>
    <w:rsid w:val="009538EB"/>
    <w:rsid w:val="009B36AA"/>
    <w:rsid w:val="009B7163"/>
    <w:rsid w:val="009F5A8A"/>
    <w:rsid w:val="00A00D24"/>
    <w:rsid w:val="00A01003"/>
    <w:rsid w:val="00A01926"/>
    <w:rsid w:val="00A1173A"/>
    <w:rsid w:val="00A439F6"/>
    <w:rsid w:val="00A45A29"/>
    <w:rsid w:val="00AC6FE3"/>
    <w:rsid w:val="00AD02DC"/>
    <w:rsid w:val="00AF1AE5"/>
    <w:rsid w:val="00AF3611"/>
    <w:rsid w:val="00B054B2"/>
    <w:rsid w:val="00B26150"/>
    <w:rsid w:val="00B27686"/>
    <w:rsid w:val="00B30B0F"/>
    <w:rsid w:val="00B33F95"/>
    <w:rsid w:val="00B42754"/>
    <w:rsid w:val="00B55BFE"/>
    <w:rsid w:val="00B64D4E"/>
    <w:rsid w:val="00B927A9"/>
    <w:rsid w:val="00BC5454"/>
    <w:rsid w:val="00BF3E9A"/>
    <w:rsid w:val="00C03E5E"/>
    <w:rsid w:val="00C10DA0"/>
    <w:rsid w:val="00C11608"/>
    <w:rsid w:val="00C218D3"/>
    <w:rsid w:val="00C81FAE"/>
    <w:rsid w:val="00C82D58"/>
    <w:rsid w:val="00C94057"/>
    <w:rsid w:val="00CC0F78"/>
    <w:rsid w:val="00CD18C1"/>
    <w:rsid w:val="00CD3AAA"/>
    <w:rsid w:val="00CE7EFD"/>
    <w:rsid w:val="00D32AAA"/>
    <w:rsid w:val="00D441CC"/>
    <w:rsid w:val="00D5623D"/>
    <w:rsid w:val="00D61A01"/>
    <w:rsid w:val="00D64E03"/>
    <w:rsid w:val="00DD1F43"/>
    <w:rsid w:val="00E106D1"/>
    <w:rsid w:val="00E11635"/>
    <w:rsid w:val="00E231A9"/>
    <w:rsid w:val="00E26ABC"/>
    <w:rsid w:val="00E413EF"/>
    <w:rsid w:val="00ED1E4E"/>
    <w:rsid w:val="00F27757"/>
    <w:rsid w:val="00F30A8A"/>
    <w:rsid w:val="00F87303"/>
    <w:rsid w:val="00FB3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2D22EB"/>
  <w15:chartTrackingRefBased/>
  <w15:docId w15:val="{5D9F499E-7D88-4A3E-B6C0-2945401DF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FB35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FB35A2"/>
  </w:style>
  <w:style w:type="paragraph" w:styleId="AltBilgi">
    <w:name w:val="footer"/>
    <w:basedOn w:val="Normal"/>
    <w:link w:val="AltBilgiChar"/>
    <w:uiPriority w:val="99"/>
    <w:unhideWhenUsed/>
    <w:rsid w:val="00FB35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FB35A2"/>
  </w:style>
  <w:style w:type="table" w:styleId="TabloKlavuzu">
    <w:name w:val="Table Grid"/>
    <w:basedOn w:val="NormalTablo"/>
    <w:uiPriority w:val="39"/>
    <w:rsid w:val="00FB35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035C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0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8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3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4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1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4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9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://localhost:3000/uploads/planlama/denetim/1748345660182/risk/Makine%20Dairesi/uyg_img2.jpg" TargetMode="External"/><Relationship Id="rId13" Type="http://schemas.openxmlformats.org/officeDocument/2006/relationships/image" Target="media/image4.jpe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http://localhost:3000/uploads/planlama/denetim/1748345660182/risk/Makine%20Dairesi/uyg_img4.jpg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http://localhost:3000/uploads/planlama/denetim/1748345660182/risk/Makine%20Dairesi/uyg_img1.jpg" TargetMode="External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http://localhost:3000/uploads/planlama/denetim/1748345660182/risk/Makine%20Dairesi/uyg_img3.jpg" TargetMode="External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http://localhost:3000/uploads/as-firma/&#214;ZAY%20M&#220;HEND&#304;SL&#304;K/Kurulu&#351;%20Evraklar/imza_kase.png" TargetMode="External"/><Relationship Id="rId1" Type="http://schemas.openxmlformats.org/officeDocument/2006/relationships/image" Target="media/image5.png"/><Relationship Id="rId4" Type="http://schemas.openxmlformats.org/officeDocument/2006/relationships/image" Target="http://localhost:3000/uploads/as-firma/&#214;ZAY%20M&#220;HEND&#304;SL&#304;K/Kurulu&#351;%20Evraklar/son_kon_imza.png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</Pages>
  <Words>808</Words>
  <Characters>4607</Characters>
  <Application>Microsoft Office Word</Application>
  <DocSecurity>0</DocSecurity>
  <Lines>38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memory</dc:creator>
  <cp:keywords/>
  <dc:description/>
  <cp:lastModifiedBy>Karahan Demir</cp:lastModifiedBy>
  <cp:revision>20</cp:revision>
  <cp:lastPrinted>2025-05-29T17:01:00Z</cp:lastPrinted>
  <dcterms:created xsi:type="dcterms:W3CDTF">2025-02-13T08:33:00Z</dcterms:created>
  <dcterms:modified xsi:type="dcterms:W3CDTF">2025-05-29T17:01:00Z</dcterms:modified>
</cp:coreProperties>
</file>