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63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0"/>
        <w:gridCol w:w="10220"/>
        <w:gridCol w:w="425"/>
      </w:tblGrid>
      <w:tr w:rsidR="007E3FC1" w:rsidRPr="00FB35A2" w14:paraId="4AFC8D7C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B3544" w14:textId="5EF4A30A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5C66" w14:textId="2D65D94D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{unvan}</w:t>
            </w:r>
          </w:p>
        </w:tc>
        <w:tc>
          <w:tcPr>
            <w:tcW w:w="147" w:type="pct"/>
            <w:vAlign w:val="center"/>
            <w:hideMark/>
          </w:tcPr>
          <w:p w14:paraId="05C0A813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6B0F12F0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AACF" w14:textId="251358B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ŞİRKET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COMPANY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9C18" w14:textId="4435EB32" w:rsidR="007E3FC1" w:rsidRPr="00FB35A2" w:rsidRDefault="000A29A3" w:rsidP="00221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{as_firma_adresi}</w:t>
            </w:r>
          </w:p>
        </w:tc>
        <w:tc>
          <w:tcPr>
            <w:tcW w:w="147" w:type="pct"/>
            <w:vAlign w:val="center"/>
            <w:hideMark/>
          </w:tcPr>
          <w:p w14:paraId="498E16D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3F92BD0" w14:textId="77777777" w:rsidTr="005A2505">
        <w:trPr>
          <w:trHeight w:val="89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6836A" w14:textId="0629C24A" w:rsidR="007E3FC1" w:rsidRPr="005A2505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"/>
                <w:szCs w:val="4"/>
                <w:lang w:eastAsia="tr-TR"/>
              </w:rPr>
            </w:pPr>
          </w:p>
        </w:tc>
        <w:tc>
          <w:tcPr>
            <w:tcW w:w="35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47A8" w14:textId="723FD0F4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3255E32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5C763D8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284B5" w14:textId="0A52624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İNŞAAT ADI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CONSTRUCTION NAME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79EBCB" w14:textId="4B9B79B4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{yapi_sahibi}</w:t>
            </w:r>
          </w:p>
        </w:tc>
        <w:tc>
          <w:tcPr>
            <w:tcW w:w="147" w:type="pct"/>
            <w:vAlign w:val="center"/>
            <w:hideMark/>
          </w:tcPr>
          <w:p w14:paraId="4E57B4FE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4CCB86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E1AB4" w14:textId="4898F7EB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ADRESİ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ADDRESS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633EEF" w14:textId="3F3E7F05" w:rsidR="007E3FC1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{montaj_adresi}</w:t>
            </w:r>
          </w:p>
        </w:tc>
        <w:tc>
          <w:tcPr>
            <w:tcW w:w="147" w:type="pct"/>
            <w:vAlign w:val="center"/>
            <w:hideMark/>
          </w:tcPr>
          <w:p w14:paraId="727244F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1E8FE3D" w14:textId="77777777" w:rsidTr="000E1F7C">
        <w:trPr>
          <w:trHeight w:val="485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A5CCB" w14:textId="7265795F" w:rsidR="007E3FC1" w:rsidRPr="007E3FC1" w:rsidRDefault="007E3FC1" w:rsidP="007E3FC1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ASANSÖR SERİ NUMARASI </w:t>
            </w:r>
            <w:r w:rsidRPr="003F4165">
              <w:rPr>
                <w:rFonts w:ascii="Calibri" w:hAnsi="Calibri" w:cs="Calibri"/>
                <w:b/>
                <w:bCs/>
                <w:color w:val="FF0000"/>
              </w:rPr>
              <w:t>/ ELEVATOR SERIAL NUMBER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56C5BD" w14:textId="0EBA13AF" w:rsidR="00D441CC" w:rsidRPr="00FB35A2" w:rsidRDefault="000A29A3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>
              <w:rPr>
                <w:rFonts w:ascii="Calibri" w:eastAsia="Times New Roman" w:hAnsi="Calibri" w:cs="Calibri"/>
                <w:color w:val="000000"/>
                <w:lang w:eastAsia="tr-TR"/>
              </w:rPr>
              <w:t>{as_seri_no}</w:t>
            </w:r>
          </w:p>
        </w:tc>
        <w:tc>
          <w:tcPr>
            <w:tcW w:w="147" w:type="pct"/>
            <w:vAlign w:val="center"/>
            <w:hideMark/>
          </w:tcPr>
          <w:p w14:paraId="4DECD660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0E502972" w14:textId="77777777" w:rsidTr="005A2505">
        <w:trPr>
          <w:trHeight w:val="62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2A13" w14:textId="43F2AAD0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0F26B" w14:textId="39EE1B9C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770D2B5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BCEB2C2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3BA7" w14:textId="27EE49FD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RİSK ANALİZİ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RISK ANALYSIS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D8BFF" w14:textId="18E87E53" w:rsidR="00AD02DC" w:rsidRPr="00AD02DC" w:rsidRDefault="00D72639" w:rsidP="00AD02DC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{</w:t>
            </w:r>
            <w:r w:rsidRPr="00D72639">
              <w:rPr>
                <w:rFonts w:ascii="Calibri" w:eastAsia="Times New Roman" w:hAnsi="Calibri" w:cs="Calibri"/>
                <w:lang w:eastAsia="tr-TR"/>
              </w:rPr>
              <w:t>risk_analiz_kuyudip</w:t>
            </w:r>
            <w:r>
              <w:rPr>
                <w:rFonts w:ascii="Calibri" w:eastAsia="Times New Roman" w:hAnsi="Calibri" w:cs="Calibri"/>
                <w:lang w:eastAsia="tr-TR"/>
              </w:rPr>
              <w:t>}</w:t>
            </w:r>
          </w:p>
          <w:p w14:paraId="187055CE" w14:textId="5C22BE6F" w:rsidR="003F4165" w:rsidRPr="00D72639" w:rsidRDefault="00D72639" w:rsidP="00AD02DC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{</w:t>
            </w:r>
            <w:r w:rsidRPr="00D72639">
              <w:rPr>
                <w:rFonts w:ascii="Calibri" w:eastAsia="Times New Roman" w:hAnsi="Calibri" w:cs="Calibri"/>
                <w:color w:val="FF0000"/>
                <w:lang w:eastAsia="tr-TR"/>
              </w:rPr>
              <w:t>risk_analiz_en_kuyudip</w:t>
            </w:r>
            <w:r>
              <w:rPr>
                <w:rFonts w:ascii="Calibri" w:eastAsia="Times New Roman" w:hAnsi="Calibri" w:cs="Calibri"/>
                <w:color w:val="FF0000"/>
                <w:lang w:eastAsia="tr-TR"/>
              </w:rPr>
              <w:t>}</w:t>
            </w:r>
          </w:p>
        </w:tc>
        <w:tc>
          <w:tcPr>
            <w:tcW w:w="147" w:type="pct"/>
            <w:vAlign w:val="center"/>
            <w:hideMark/>
          </w:tcPr>
          <w:p w14:paraId="28987509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18BD78EB" w14:textId="77777777" w:rsidTr="007E3FC1">
        <w:trPr>
          <w:trHeight w:val="397"/>
        </w:trPr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AA2C" w14:textId="3841C959" w:rsidR="007E3FC1" w:rsidRPr="00FB35A2" w:rsidRDefault="005A7C3E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UYGULANAN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YÖNETMELİKLER </w:t>
            </w:r>
            <w:r w:rsidRPr="003F416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APPLIED DIRECTIVES</w:t>
            </w:r>
          </w:p>
        </w:tc>
        <w:tc>
          <w:tcPr>
            <w:tcW w:w="35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18C5" w14:textId="77777777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>Asansör Yönetmeliği (2014/33/AB )</w:t>
            </w:r>
            <w:r w:rsidR="007C158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  <w:t xml:space="preserve"> </w:t>
            </w:r>
          </w:p>
          <w:p w14:paraId="520930D3" w14:textId="7B0665C7" w:rsidR="007C1587" w:rsidRPr="00FB35A2" w:rsidRDefault="007C1587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tr-TR"/>
              </w:rPr>
            </w:pPr>
            <w:r w:rsidRPr="007C1587">
              <w:rPr>
                <w:rFonts w:ascii="Calibri" w:eastAsia="Times New Roman" w:hAnsi="Calibri" w:cs="Calibri"/>
                <w:color w:val="FF0000"/>
                <w:sz w:val="24"/>
                <w:szCs w:val="24"/>
                <w:lang w:eastAsia="tr-TR"/>
              </w:rPr>
              <w:t>Lifts Directives 2014/33/EU</w:t>
            </w:r>
          </w:p>
        </w:tc>
        <w:tc>
          <w:tcPr>
            <w:tcW w:w="147" w:type="pct"/>
            <w:vAlign w:val="center"/>
            <w:hideMark/>
          </w:tcPr>
          <w:p w14:paraId="45A2FC7F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7E3581D2" w14:textId="77777777" w:rsidTr="007E3FC1">
        <w:trPr>
          <w:trHeight w:val="275"/>
        </w:trPr>
        <w:tc>
          <w:tcPr>
            <w:tcW w:w="131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C2088" w14:textId="42BB2582" w:rsidR="007E3FC1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FB35A2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Uygulanan Standartlar</w:t>
            </w:r>
            <w:r w:rsidR="003F4165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 xml:space="preserve"> / HARMONISED STANDARDS</w:t>
            </w:r>
          </w:p>
          <w:p w14:paraId="75497454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1B5E89BC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  <w:p w14:paraId="37D48E9D" w14:textId="77777777" w:rsidR="007E3FC1" w:rsidRPr="0074075E" w:rsidRDefault="007E3FC1" w:rsidP="0074075E">
            <w:pPr>
              <w:rPr>
                <w:rFonts w:ascii="Calibri" w:eastAsia="Times New Roman" w:hAnsi="Calibri" w:cs="Calibri"/>
                <w:lang w:eastAsia="tr-TR"/>
              </w:rPr>
            </w:pPr>
          </w:p>
        </w:tc>
        <w:tc>
          <w:tcPr>
            <w:tcW w:w="353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813F7" w14:textId="2680430D" w:rsidR="005A2505" w:rsidRPr="00241955" w:rsidRDefault="007E3FC1" w:rsidP="005A2505">
            <w:pPr>
              <w:spacing w:after="0" w:line="240" w:lineRule="auto"/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81-21 </w:t>
            </w:r>
            <w:r w:rsidR="005A2505"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, Safety rules for the construction and installation of lifts - Lifts for the transport of persons and goods - Part 21: New passenger and goods passenger lifts in existing building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(Asansörlerin yapılışı ve kurulumu için güvenlik kuralları - İnsan ve yük taşımak için asansörler - Bölüm 21: Mevcut binalarda yeni insan ve yük asansörleri )</w:t>
            </w:r>
          </w:p>
          <w:p w14:paraId="22E06193" w14:textId="676EF37F" w:rsidR="005A2505" w:rsidRPr="00241955" w:rsidRDefault="005A2505" w:rsidP="005A250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ISO 12100:2010,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of machinery — General principles for design — Risk assessment and risk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reduction (ISO 12100:2010)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— 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 xml:space="preserve">(Makinalarda güvenlik — Tasarım için genel prensipler — Riskin değerlendirilmesi ve azaltılması (ISO 12100:2010)) </w:t>
            </w:r>
          </w:p>
          <w:p w14:paraId="76A49E6C" w14:textId="148FB066" w:rsidR="005A2505" w:rsidRDefault="00570294" w:rsidP="005A2505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</w:pPr>
            <w:r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EN 8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1-20 ,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Safety rules for the construction and installation of lifts - Lifts for the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transport of persons and goods - Part 20: Passenger and goods passenger</w:t>
            </w:r>
            <w:r w:rsid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D61A01" w:rsidRPr="00D61A01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lifts</w:t>
            </w:r>
            <w:r w:rsid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 </w:t>
            </w:r>
            <w:r w:rsidR="005A2505"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(Asansörler - Yapım ve montaj için güvenlik kuralları - İnsan ve yük taşıma amaçlı asansörler - Bölüm 20: İnsan ve yük asansörleri)</w:t>
            </w:r>
          </w:p>
          <w:p w14:paraId="083B31C1" w14:textId="2199237D" w:rsidR="007E3FC1" w:rsidRPr="00241955" w:rsidRDefault="005A2505" w:rsidP="00241955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</w:pP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 xml:space="preserve">EN 81-50:2014,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>Safety rules for the construction and installation of lifts — Examinations and tests — Part 50:</w:t>
            </w:r>
            <w:r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 </w:t>
            </w:r>
            <w:r w:rsidRPr="005A2505">
              <w:rPr>
                <w:rFonts w:ascii="Calibri" w:eastAsia="Times New Roman" w:hAnsi="Calibri" w:cs="Calibri"/>
                <w:i/>
                <w:iCs/>
                <w:color w:val="FF0000"/>
                <w:sz w:val="20"/>
                <w:szCs w:val="20"/>
                <w:lang w:eastAsia="tr-TR"/>
              </w:rPr>
              <w:t xml:space="preserve">Design rules, calculations, examinations and tests of lift components </w:t>
            </w:r>
            <w:r w:rsidRPr="005A250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tr-TR"/>
              </w:rPr>
              <w:t>–</w:t>
            </w:r>
            <w:r w:rsidRPr="005A2505">
              <w:rPr>
                <w:rFonts w:ascii="Calibri" w:eastAsia="Times New Roman" w:hAnsi="Calibri" w:cs="Calibri"/>
                <w:color w:val="000000" w:themeColor="text1"/>
                <w:sz w:val="20"/>
                <w:szCs w:val="20"/>
                <w:lang w:eastAsia="tr-TR"/>
              </w:rPr>
              <w:t>( Asansörlerin yapımı ve kurulumu için güvenlik kuralları — Muayene ve deneyleri— Bölüm 50: Asansör bileşenlerinin tasarım kuralları, hesapları, muayeneleri ve deneyleri)</w:t>
            </w:r>
          </w:p>
          <w:p w14:paraId="61A7CCD1" w14:textId="77777777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  <w:p w14:paraId="706FDC32" w14:textId="35030228" w:rsidR="00221FBF" w:rsidRPr="00221FBF" w:rsidRDefault="00221FBF" w:rsidP="00221FBF">
            <w:pPr>
              <w:rPr>
                <w:rFonts w:ascii="Calibri" w:eastAsia="Times New Roman" w:hAnsi="Calibri" w:cs="Calibri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vAlign w:val="center"/>
            <w:hideMark/>
          </w:tcPr>
          <w:p w14:paraId="0E5F6F17" w14:textId="77777777" w:rsidR="007E3FC1" w:rsidRPr="00FB35A2" w:rsidRDefault="007E3FC1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7E3FC1" w:rsidRPr="00FB35A2" w14:paraId="22AB6FA8" w14:textId="77777777" w:rsidTr="007E3FC1">
        <w:trPr>
          <w:trHeight w:val="570"/>
        </w:trPr>
        <w:tc>
          <w:tcPr>
            <w:tcW w:w="131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24588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</w:p>
        </w:tc>
        <w:tc>
          <w:tcPr>
            <w:tcW w:w="353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F25024" w14:textId="6C89345E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  <w:tc>
          <w:tcPr>
            <w:tcW w:w="1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57D6" w14:textId="77777777" w:rsidR="007E3FC1" w:rsidRPr="00FB35A2" w:rsidRDefault="007E3FC1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tr-TR"/>
              </w:rPr>
            </w:pPr>
          </w:p>
        </w:tc>
      </w:tr>
    </w:tbl>
    <w:p w14:paraId="795AB918" w14:textId="5DEFF01B" w:rsidR="00FB35A2" w:rsidRDefault="00FB35A2"/>
    <w:tbl>
      <w:tblPr>
        <w:tblW w:w="4948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9"/>
        <w:gridCol w:w="950"/>
        <w:gridCol w:w="585"/>
        <w:gridCol w:w="1092"/>
        <w:gridCol w:w="862"/>
        <w:gridCol w:w="834"/>
        <w:gridCol w:w="862"/>
        <w:gridCol w:w="856"/>
        <w:gridCol w:w="837"/>
        <w:gridCol w:w="848"/>
        <w:gridCol w:w="842"/>
        <w:gridCol w:w="1704"/>
        <w:gridCol w:w="839"/>
        <w:gridCol w:w="867"/>
        <w:gridCol w:w="856"/>
        <w:gridCol w:w="150"/>
      </w:tblGrid>
      <w:tr w:rsidR="00AF1AE5" w:rsidRPr="00606F4A" w14:paraId="671450D3" w14:textId="77777777" w:rsidTr="00827F5E">
        <w:trPr>
          <w:trHeight w:val="102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7AA9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lastRenderedPageBreak/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7B8A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6E4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7AB2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DDFB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B720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33404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F4862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B8A3A7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B258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8B2FB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0B804A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B25580" w14:textId="523067D0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6D7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51FD6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7D30FD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827F5E" w:rsidRPr="00606F4A" w14:paraId="67411C36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89B2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196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25C0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594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8E57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8990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</w:p>
        </w:tc>
        <w:tc>
          <w:tcPr>
            <w:tcW w:w="2451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80828" w14:textId="224555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ŞİDDET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 xml:space="preserve">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SEVERITY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BF2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30BD0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1967DF79" w14:textId="77777777" w:rsidTr="00827F5E">
        <w:trPr>
          <w:trHeight w:val="499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4323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71F5B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AA273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FF0D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93776E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8B69" w14:textId="3FA0BDD5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Felaket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Catastrophic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5E375" w14:textId="5666AF3F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Önemli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Substantial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3CEB4" w14:textId="3D7B48AD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Orta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Moderate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6DE04" w14:textId="2CCBACBB" w:rsidR="00AF1AE5" w:rsidRPr="00606F4A" w:rsidRDefault="00AF1AE5" w:rsidP="00AF1A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Küçük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Minor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DC002" w14:textId="523C5A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Önemsiz </w:t>
            </w:r>
            <w:r w:rsidRPr="00AF1AE5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Trivial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BE6CA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2AA1B9F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DF917FC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D4E9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8D214" w14:textId="580F5869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 xml:space="preserve">OLASILIK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tr-TR"/>
              </w:rPr>
              <w:t>/ LIKELIHOOD</w:t>
            </w:r>
          </w:p>
        </w:tc>
        <w:tc>
          <w:tcPr>
            <w:tcW w:w="70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FFE2B" w14:textId="045A62C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Kesin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Certain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086743D" w14:textId="1233E954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1261FFB" w14:textId="5099E86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4EA59AA1" w14:textId="03BC3037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4F6D30D" w14:textId="66B09221" w:rsidR="0001163D" w:rsidRPr="00B33F95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29E00A" w14:textId="078A334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4B96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DC948C3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87F277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12C2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E923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B22FE" w14:textId="17EBEE78" w:rsidR="0001163D" w:rsidRPr="00035C9D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Yüksek Olasılık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D8A1EF3" w14:textId="2997B11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26D21E5B" w14:textId="20BB3A1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65E346DF" w14:textId="396FD12C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C1FC0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3BD38A36" w14:textId="06778F3B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B22D398" w14:textId="6274342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692E3E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C4E5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2F6AE41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19138FF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AD01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2B6E3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EECCB" w14:textId="624D9FB9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Muhtemel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734F08C7" w14:textId="11C3D12E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14:paraId="3A109CD3" w14:textId="74D6D8D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426C19">
              <w:rPr>
                <w:rFonts w:ascii="Calibri" w:eastAsia="Times New Roman" w:hAnsi="Calibri" w:cs="Calibri"/>
                <w:b/>
                <w:bCs/>
                <w:lang w:eastAsia="tr-TR"/>
              </w:rPr>
              <w:t>Yüksek / High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A5D1F19" w14:textId="09768F56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B002F97" w14:textId="621E5B88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065450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17ED0C2" w14:textId="70F82343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71AE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CE4D375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7C1DE6C5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47476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4CD60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7B51D" w14:textId="3B538213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2AC0030" w14:textId="79481B32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900570" w14:textId="0EF2F29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2D3E8E" w14:textId="576B4F8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B9624F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2E6CA077" w14:textId="7F04767A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5C58F25" w14:textId="28DE7EFD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063E9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7C2C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34D57608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01163D" w:rsidRPr="00606F4A" w14:paraId="0FE23886" w14:textId="77777777" w:rsidTr="00827F5E">
        <w:trPr>
          <w:trHeight w:val="4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19E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DF3B5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</w:p>
        </w:tc>
        <w:tc>
          <w:tcPr>
            <w:tcW w:w="70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B4E74" w14:textId="5A3B902E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tr-TR"/>
              </w:rPr>
              <w:t xml:space="preserve">Çok Olası Değil </w:t>
            </w:r>
            <w:r w:rsidRPr="00035C9D">
              <w:rPr>
                <w:rFonts w:ascii="Calibri" w:eastAsia="Times New Roman" w:hAnsi="Calibri" w:cs="Calibri"/>
                <w:b/>
                <w:bCs/>
                <w:color w:val="FF0000"/>
                <w:lang w:eastAsia="tr-TR"/>
              </w:rPr>
              <w:t>/ Highly Unlikely</w:t>
            </w:r>
          </w:p>
        </w:tc>
        <w:tc>
          <w:tcPr>
            <w:tcW w:w="61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C8DA0F8" w14:textId="0EA3CCCF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743AC6"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61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506501FD" w14:textId="7121CBB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4E0A3415" w14:textId="5C6DD221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03B36F9A" w14:textId="2F198DF5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61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hideMark/>
          </w:tcPr>
          <w:p w14:paraId="787CD60D" w14:textId="0C3C73E0" w:rsidR="0001163D" w:rsidRPr="00606F4A" w:rsidRDefault="0001163D" w:rsidP="000116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tr-TR"/>
              </w:rPr>
            </w:pPr>
            <w:r w:rsidRPr="002D5FC8"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BB6A" w14:textId="77777777" w:rsidR="0001163D" w:rsidRPr="00606F4A" w:rsidRDefault="0001163D" w:rsidP="000116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171EB3BE" w14:textId="77777777" w:rsidR="0001163D" w:rsidRPr="00606F4A" w:rsidRDefault="0001163D" w:rsidP="0001163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2B77A606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01D63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42B65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21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7FA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9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322F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133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AF9E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EB55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E029C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6CF46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77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8AB12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615" w:type="pct"/>
            <w:tcBorders>
              <w:top w:val="nil"/>
              <w:left w:val="nil"/>
              <w:bottom w:val="nil"/>
              <w:right w:val="nil"/>
            </w:tcBorders>
          </w:tcPr>
          <w:p w14:paraId="2E02ED89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7A562" w14:textId="6E32CD82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8441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A1EE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9570C17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BCB50A6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8FB97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8874D" w14:textId="4015EA31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tr-TR"/>
              </w:rPr>
              <w:t>Risk Sınıflandırması / Risk Classification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7B7EB2" w14:textId="415F7D9B" w:rsidR="00B33F95" w:rsidRPr="00606F4A" w:rsidRDefault="00B33F9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tr-TR"/>
              </w:rPr>
              <w:t>SONUÇ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57D1" w14:textId="77777777" w:rsidR="00B33F95" w:rsidRPr="00606F4A" w:rsidRDefault="00B33F9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0DCF02" w14:textId="77777777" w:rsidR="00B33F95" w:rsidRPr="00606F4A" w:rsidRDefault="00B33F9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4157D67D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D0BC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7F11B3CE" w14:textId="3447C4EA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Yüksek / High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BDB3F" w14:textId="35AEE6D4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Acil önlem alınması gereken riskler (Kritik Riskler)</w:t>
            </w:r>
            <w:r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 xml:space="preserve">/ </w:t>
            </w:r>
            <w:r w:rsidRPr="00B33F95">
              <w:rPr>
                <w:rFonts w:ascii="Arial" w:hAnsi="Arial" w:cs="Arial"/>
                <w:bCs/>
                <w:color w:val="FF0000"/>
                <w:sz w:val="21"/>
                <w:szCs w:val="21"/>
              </w:rPr>
              <w:t>Risks that require urgent action (Critical Risks)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6F200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79FEDC5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74DE1033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015B42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1F169EA9" w14:textId="2E60AEE2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Orta / Medium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71DD53" w14:textId="7008EBC7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Takip edilmesi gereken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need to be monitored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4486C7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55" w:type="pct"/>
            <w:vAlign w:val="center"/>
          </w:tcPr>
          <w:p w14:paraId="55F36106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B33F95" w:rsidRPr="00606F4A" w14:paraId="6963B461" w14:textId="77777777" w:rsidTr="00827F5E">
        <w:trPr>
          <w:trHeight w:val="300"/>
        </w:trPr>
        <w:tc>
          <w:tcPr>
            <w:tcW w:w="31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B215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125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6BEC9BD4" w14:textId="325BC63F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lang w:eastAsia="tr-TR"/>
              </w:rPr>
            </w:pPr>
            <w:r>
              <w:rPr>
                <w:rFonts w:ascii="Calibri" w:eastAsia="Times New Roman" w:hAnsi="Calibri" w:cs="Calibri"/>
                <w:lang w:eastAsia="tr-TR"/>
              </w:rPr>
              <w:t>Düşük / Low</w:t>
            </w:r>
          </w:p>
        </w:tc>
        <w:tc>
          <w:tcPr>
            <w:tcW w:w="3064" w:type="pct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2309CD" w14:textId="715ED1A0" w:rsidR="00B33F95" w:rsidRPr="00B33F95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tr-TR"/>
              </w:rPr>
            </w:pPr>
            <w:r w:rsidRPr="00B33F95">
              <w:rPr>
                <w:rFonts w:ascii="Arial" w:hAnsi="Arial" w:cs="Arial"/>
                <w:bCs/>
                <w:sz w:val="21"/>
                <w:szCs w:val="21"/>
              </w:rPr>
              <w:t>Mevcut durumda herhangi bir ilave önleme ihtiyaç duyulmayan riskler</w:t>
            </w:r>
            <w:r w:rsidR="0001163D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  <w:r w:rsidR="0001163D" w:rsidRPr="0001163D">
              <w:rPr>
                <w:rFonts w:ascii="Arial" w:hAnsi="Arial" w:cs="Arial"/>
                <w:bCs/>
                <w:color w:val="FF0000"/>
                <w:sz w:val="21"/>
                <w:szCs w:val="21"/>
              </w:rPr>
              <w:t>/ Risks that do not currently require any additional action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EBFE" w14:textId="77777777" w:rsidR="00B33F95" w:rsidRPr="00606F4A" w:rsidRDefault="00B33F95" w:rsidP="00B33F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4BD9461D" w14:textId="77777777" w:rsidR="00B33F95" w:rsidRPr="00606F4A" w:rsidRDefault="00B33F95" w:rsidP="00B33F9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  <w:tr w:rsidR="00AF1AE5" w:rsidRPr="00606F4A" w14:paraId="6322FEF4" w14:textId="77777777" w:rsidTr="00827F5E">
        <w:trPr>
          <w:trHeight w:val="102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BD20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84C90F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2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2039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lang w:eastAsia="tr-TR"/>
              </w:rPr>
              <w:t> </w:t>
            </w:r>
          </w:p>
        </w:tc>
        <w:tc>
          <w:tcPr>
            <w:tcW w:w="3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7C98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45B5E5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01ADD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F34FC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4035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  <w:p w14:paraId="667B1453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785F2FBF" w14:textId="77777777" w:rsidR="00AF1AE5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  <w:p w14:paraId="0F474CD3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5AE67C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4906D9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98B0F1" w14:textId="77777777" w:rsidR="00AF1AE5" w:rsidRPr="00606F4A" w:rsidRDefault="00AF1AE5" w:rsidP="002061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61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E1496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C8B591" w14:textId="3ED49111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1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EA2F01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9FD19" w14:textId="77777777" w:rsidR="00AF1AE5" w:rsidRPr="00606F4A" w:rsidRDefault="00AF1AE5" w:rsidP="002061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tr-TR"/>
              </w:rPr>
            </w:pPr>
            <w:r w:rsidRPr="00606F4A">
              <w:rPr>
                <w:rFonts w:ascii="Calibri" w:eastAsia="Times New Roman" w:hAnsi="Calibri" w:cs="Calibri"/>
                <w:color w:val="000000"/>
                <w:lang w:eastAsia="tr-TR"/>
              </w:rPr>
              <w:t> </w:t>
            </w:r>
          </w:p>
        </w:tc>
        <w:tc>
          <w:tcPr>
            <w:tcW w:w="55" w:type="pct"/>
            <w:vAlign w:val="center"/>
            <w:hideMark/>
          </w:tcPr>
          <w:p w14:paraId="040F89B8" w14:textId="77777777" w:rsidR="00AF1AE5" w:rsidRPr="00606F4A" w:rsidRDefault="00AF1AE5" w:rsidP="0020615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</w:tc>
      </w:tr>
    </w:tbl>
    <w:p w14:paraId="06CC32A6" w14:textId="77777777" w:rsidR="0001163D" w:rsidRDefault="0001163D" w:rsidP="00606F4A">
      <w:pPr>
        <w:tabs>
          <w:tab w:val="left" w:pos="2763"/>
        </w:tabs>
      </w:pPr>
    </w:p>
    <w:p w14:paraId="6090D1B2" w14:textId="77777777" w:rsidR="0001163D" w:rsidRPr="00384C90" w:rsidRDefault="0001163D" w:rsidP="0001163D">
      <w:pPr>
        <w:spacing w:after="0"/>
        <w:rPr>
          <w:sz w:val="12"/>
        </w:rPr>
      </w:pPr>
    </w:p>
    <w:tbl>
      <w:tblPr>
        <w:tblW w:w="14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28"/>
        <w:gridCol w:w="2970"/>
        <w:gridCol w:w="2970"/>
        <w:gridCol w:w="4266"/>
      </w:tblGrid>
      <w:tr w:rsidR="0001163D" w:rsidRPr="0029016D" w14:paraId="68DEFED0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  <w:hideMark/>
          </w:tcPr>
          <w:p w14:paraId="2EC9730E" w14:textId="28D092E0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lastRenderedPageBreak/>
              <w:t>Tehlikeli Durum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Hazards</w:t>
            </w:r>
          </w:p>
        </w:tc>
        <w:tc>
          <w:tcPr>
            <w:tcW w:w="10206" w:type="dxa"/>
            <w:gridSpan w:val="3"/>
            <w:vAlign w:val="center"/>
            <w:hideMark/>
          </w:tcPr>
          <w:p w14:paraId="08CAACB8" w14:textId="1EBD1540" w:rsidR="00827F5E" w:rsidRDefault="00D72639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{</w:t>
            </w:r>
            <w:r w:rsidRPr="00D72639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tehlikeli_durum_kuyudip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}</w:t>
            </w:r>
          </w:p>
          <w:p w14:paraId="014FAE51" w14:textId="0435C56E" w:rsidR="000E1F7C" w:rsidRPr="00D72639" w:rsidRDefault="00D72639" w:rsidP="000E1F7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{</w:t>
            </w:r>
            <w:r w:rsidRPr="00D72639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tehlikeli_durum_en_kuyudip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}</w:t>
            </w:r>
          </w:p>
        </w:tc>
      </w:tr>
      <w:tr w:rsidR="0001163D" w:rsidRPr="0029016D" w14:paraId="30AEDA35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DE263E7" w14:textId="5361997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Olası Etki/Zarar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Risks</w:t>
            </w:r>
          </w:p>
        </w:tc>
        <w:tc>
          <w:tcPr>
            <w:tcW w:w="10206" w:type="dxa"/>
            <w:gridSpan w:val="3"/>
            <w:vAlign w:val="center"/>
          </w:tcPr>
          <w:p w14:paraId="011F8145" w14:textId="61C54642" w:rsidR="0001163D" w:rsidRPr="00827F5E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Bakım, arıza ve kurtarma esnasında kişinin başını çarpma neticesinde ciddi yaralanması veya ölüm</w:t>
            </w:r>
          </w:p>
        </w:tc>
      </w:tr>
      <w:tr w:rsidR="0001163D" w:rsidRPr="0029016D" w14:paraId="27172B6A" w14:textId="77777777" w:rsidTr="0001163D">
        <w:trPr>
          <w:trHeight w:val="21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3EF5E831" w14:textId="69A17D23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Önlem Öncesi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Değerlendirme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Pre-Action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AD962F9" w14:textId="6B25459F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00B6D16A" w14:textId="6F46CF0E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008C72A7" w14:textId="556C376D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01163D" w:rsidRPr="0029016D" w14:paraId="2D491B06" w14:textId="77777777" w:rsidTr="00D64E03">
        <w:trPr>
          <w:trHeight w:val="61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3EE95011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17B18378" w14:textId="2603D7CA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100D41F4" w14:textId="1B82B6F6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Kesin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Certain</w:t>
            </w:r>
          </w:p>
        </w:tc>
        <w:tc>
          <w:tcPr>
            <w:tcW w:w="4266" w:type="dxa"/>
            <w:vAlign w:val="center"/>
          </w:tcPr>
          <w:p w14:paraId="67A7D952" w14:textId="6CE07D27" w:rsidR="0001163D" w:rsidRPr="00D64E03" w:rsidRDefault="00D64E03" w:rsidP="00950F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Yüksek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High</w:t>
            </w:r>
          </w:p>
        </w:tc>
      </w:tr>
      <w:tr w:rsidR="0001163D" w:rsidRPr="0029016D" w14:paraId="1D5EABD1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89E6ECC" w14:textId="6FE280C8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FF0000"/>
            <w:vAlign w:val="center"/>
          </w:tcPr>
          <w:p w14:paraId="210D7C1A" w14:textId="266DDA97" w:rsidR="0001163D" w:rsidRPr="00827F5E" w:rsidRDefault="00D64E0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Arial" w:hAnsi="Arial" w:cs="Arial"/>
                <w:b/>
                <w:sz w:val="18"/>
                <w:szCs w:val="18"/>
              </w:rPr>
              <w:t xml:space="preserve">Acil önlem alınması gereken riskler (Kritik </w:t>
            </w:r>
            <w:r w:rsidRPr="00827F5E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Riskler) / Risks that require urgent action (Critical Risks)</w:t>
            </w:r>
          </w:p>
        </w:tc>
      </w:tr>
      <w:tr w:rsidR="0001163D" w:rsidRPr="0029016D" w14:paraId="6DCFA6B9" w14:textId="77777777" w:rsidTr="00D64E03">
        <w:trPr>
          <w:trHeight w:val="214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3F23782" w14:textId="758B6062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Düzeltici Faaliyet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Corrective Action</w:t>
            </w:r>
          </w:p>
        </w:tc>
        <w:tc>
          <w:tcPr>
            <w:tcW w:w="10206" w:type="dxa"/>
            <w:gridSpan w:val="3"/>
            <w:vAlign w:val="center"/>
          </w:tcPr>
          <w:p w14:paraId="183FFEE2" w14:textId="49DB85CB" w:rsidR="0001163D" w:rsidRDefault="0001163D" w:rsidP="00221FBF">
            <w:pPr>
              <w:spacing w:after="0" w:line="240" w:lineRule="auto"/>
              <w:ind w:right="-1302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1.</w:t>
            </w:r>
            <w:r w:rsidR="006537D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Karşı ağırlık altına 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katlanabilir tampon  ve elektriksel durudurucu anahtarları montajı,</w:t>
            </w:r>
          </w:p>
          <w:p w14:paraId="6D6277A5" w14:textId="67230C4D" w:rsidR="0001163D" w:rsidRDefault="00221FBF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2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 w:rsidR="00766F4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 korkuluk katlanabilir yapılması ve elektriksel durdurucu anahtarları montajı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                                                                                                                                                     </w:t>
            </w:r>
          </w:p>
          <w:p w14:paraId="47DF1EB5" w14:textId="4CE880A7" w:rsidR="0001163D" w:rsidRDefault="00766F45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3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.Kullanma ve Bakım kılavuzunda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</w:t>
            </w:r>
            <w:r w:rsidR="0001163D"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koşulları belirtilm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esi.</w:t>
            </w:r>
          </w:p>
          <w:p w14:paraId="115D4CE5" w14:textId="0DB23723" w:rsid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4</w:t>
            </w: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.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Kabin üstünde bakım yapılabilmesi için katlaanabilir montaj elemanlarının devreye alınmadan asansörde hareket sağlanmasının engellenmesi</w:t>
            </w:r>
          </w:p>
          <w:p w14:paraId="709A7FE6" w14:textId="1C5B147D" w:rsidR="00D64E03" w:rsidRDefault="000A29A3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{risk_uygulamalar}</w:t>
            </w:r>
          </w:p>
          <w:p w14:paraId="5AF5893E" w14:textId="1C481CBE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1.Installation of foldable buffers and electrical stop switches under the counterweight,</w:t>
            </w:r>
          </w:p>
          <w:p w14:paraId="27313B01" w14:textId="1583762C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2.Making the cabin top railing foldable and installing electrical stop switches.</w:t>
            </w:r>
          </w:p>
          <w:p w14:paraId="7F68B68B" w14:textId="6F5944F5" w:rsidR="00766F45" w:rsidRPr="00766F45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3.Specifying the operating conditions in the Usage and Maintenance Manual.</w:t>
            </w:r>
          </w:p>
          <w:p w14:paraId="048A9710" w14:textId="77777777" w:rsidR="00D64E03" w:rsidRDefault="00766F45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</w:pPr>
            <w:r w:rsidRPr="00766F45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4.Preventing movement in the elevator without activating the foldable assembly elements so that maintenance can be performed on the cabin</w:t>
            </w:r>
          </w:p>
          <w:p w14:paraId="7594F032" w14:textId="6EAEB08C" w:rsidR="000A29A3" w:rsidRPr="0029016D" w:rsidRDefault="000A29A3" w:rsidP="00766F4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{risk_uygulamalar_en}</w:t>
            </w:r>
          </w:p>
        </w:tc>
      </w:tr>
      <w:tr w:rsidR="0001163D" w:rsidRPr="0029016D" w14:paraId="78D06883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523BEB16" w14:textId="1DBA330B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Sorumluluk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Responsibility</w:t>
            </w:r>
          </w:p>
        </w:tc>
        <w:tc>
          <w:tcPr>
            <w:tcW w:w="10206" w:type="dxa"/>
            <w:gridSpan w:val="3"/>
            <w:vAlign w:val="center"/>
          </w:tcPr>
          <w:p w14:paraId="5FB689C6" w14:textId="347880E3" w:rsidR="0001163D" w:rsidRPr="0029016D" w:rsidRDefault="00827F5E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Son Kontrol Sorumlusu / Final Control R</w:t>
            </w: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esponsible</w:t>
            </w:r>
          </w:p>
        </w:tc>
      </w:tr>
      <w:tr w:rsidR="0001163D" w:rsidRPr="0029016D" w14:paraId="6662D9E4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6E4665E5" w14:textId="2317C11F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Zamanlama</w:t>
            </w:r>
            <w:r w:rsidR="00D64E0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D64E03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Activity</w:t>
            </w:r>
          </w:p>
        </w:tc>
        <w:tc>
          <w:tcPr>
            <w:tcW w:w="10206" w:type="dxa"/>
            <w:gridSpan w:val="3"/>
            <w:vAlign w:val="center"/>
          </w:tcPr>
          <w:p w14:paraId="1DBFE938" w14:textId="77777777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384C9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Çalışmaya başlamadan önce ve çalışma süresince</w:t>
            </w:r>
          </w:p>
        </w:tc>
      </w:tr>
      <w:tr w:rsidR="00827F5E" w:rsidRPr="0029016D" w14:paraId="7B6ECD01" w14:textId="77777777" w:rsidTr="0001163D">
        <w:trPr>
          <w:trHeight w:val="140"/>
        </w:trPr>
        <w:tc>
          <w:tcPr>
            <w:tcW w:w="3828" w:type="dxa"/>
            <w:vMerge w:val="restart"/>
            <w:shd w:val="clear" w:color="auto" w:fill="D9D9D9" w:themeFill="background1" w:themeFillShade="D9"/>
            <w:vAlign w:val="center"/>
          </w:tcPr>
          <w:p w14:paraId="794DE3C7" w14:textId="3B6E9316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Faaliyet Sonrası Risk Değerlendirmesi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Post-Activity Risk Assessment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3C285556" w14:textId="395B3DE4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ŞİDDET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SEVERITY</w:t>
            </w:r>
          </w:p>
        </w:tc>
        <w:tc>
          <w:tcPr>
            <w:tcW w:w="2970" w:type="dxa"/>
            <w:shd w:val="clear" w:color="auto" w:fill="D9D9D9" w:themeFill="background1" w:themeFillShade="D9"/>
            <w:vAlign w:val="center"/>
          </w:tcPr>
          <w:p w14:paraId="725E8A72" w14:textId="7947E99F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OLASILIK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LIKELIHOOD</w:t>
            </w:r>
          </w:p>
        </w:tc>
        <w:tc>
          <w:tcPr>
            <w:tcW w:w="4266" w:type="dxa"/>
            <w:shd w:val="clear" w:color="auto" w:fill="D9D9D9" w:themeFill="background1" w:themeFillShade="D9"/>
            <w:vAlign w:val="center"/>
          </w:tcPr>
          <w:p w14:paraId="2FF23F2F" w14:textId="14FDDD50" w:rsidR="00827F5E" w:rsidRPr="0029016D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>Risk Sınıflandırması / Risk Classification</w:t>
            </w:r>
          </w:p>
        </w:tc>
      </w:tr>
      <w:tr w:rsidR="00827F5E" w:rsidRPr="0029016D" w14:paraId="03F0A648" w14:textId="77777777" w:rsidTr="0001163D">
        <w:trPr>
          <w:trHeight w:val="139"/>
        </w:trPr>
        <w:tc>
          <w:tcPr>
            <w:tcW w:w="3828" w:type="dxa"/>
            <w:vMerge/>
            <w:shd w:val="clear" w:color="auto" w:fill="D9D9D9" w:themeFill="background1" w:themeFillShade="D9"/>
            <w:vAlign w:val="center"/>
          </w:tcPr>
          <w:p w14:paraId="64BBA4E2" w14:textId="77777777" w:rsidR="00827F5E" w:rsidRPr="0029016D" w:rsidRDefault="00827F5E" w:rsidP="00827F5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</w:p>
        </w:tc>
        <w:tc>
          <w:tcPr>
            <w:tcW w:w="2970" w:type="dxa"/>
            <w:vAlign w:val="center"/>
          </w:tcPr>
          <w:p w14:paraId="0DB1662B" w14:textId="68DD077B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D64E03"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Önemli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/ Substantial</w:t>
            </w:r>
          </w:p>
        </w:tc>
        <w:tc>
          <w:tcPr>
            <w:tcW w:w="2970" w:type="dxa"/>
            <w:vAlign w:val="center"/>
          </w:tcPr>
          <w:p w14:paraId="69A940F5" w14:textId="6B0CAFC2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tr-TR"/>
              </w:rPr>
              <w:t xml:space="preserve">Çok Olası Değil </w:t>
            </w:r>
            <w:r w:rsidRPr="00827F5E">
              <w:rPr>
                <w:rFonts w:ascii="Calibri" w:eastAsia="Times New Roman" w:hAnsi="Calibri" w:cs="Calibri"/>
                <w:b/>
                <w:bCs/>
                <w:color w:val="FF0000"/>
                <w:sz w:val="20"/>
                <w:szCs w:val="20"/>
                <w:lang w:eastAsia="tr-TR"/>
              </w:rPr>
              <w:t>/ Highly Unlikely</w:t>
            </w:r>
          </w:p>
        </w:tc>
        <w:tc>
          <w:tcPr>
            <w:tcW w:w="4266" w:type="dxa"/>
            <w:vAlign w:val="center"/>
          </w:tcPr>
          <w:p w14:paraId="1D2DDFD5" w14:textId="2C7D5363" w:rsidR="00827F5E" w:rsidRDefault="00827F5E" w:rsidP="00827F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  <w:lang w:eastAsia="tr-TR"/>
              </w:rPr>
              <w:t xml:space="preserve">Düşük </w:t>
            </w:r>
            <w:r w:rsidRPr="00D64E03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 xml:space="preserve">/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Low</w:t>
            </w:r>
          </w:p>
        </w:tc>
      </w:tr>
      <w:tr w:rsidR="0001163D" w:rsidRPr="0029016D" w14:paraId="566AF8D7" w14:textId="77777777" w:rsidTr="0001163D">
        <w:trPr>
          <w:trHeight w:val="300"/>
        </w:trPr>
        <w:tc>
          <w:tcPr>
            <w:tcW w:w="3828" w:type="dxa"/>
            <w:shd w:val="clear" w:color="auto" w:fill="D9D9D9" w:themeFill="background1" w:themeFillShade="D9"/>
            <w:vAlign w:val="center"/>
          </w:tcPr>
          <w:p w14:paraId="4227B89A" w14:textId="2B6B6E5D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29016D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>Risk Değerlendirmesi</w:t>
            </w:r>
            <w:r w:rsidR="00827F5E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  <w:t xml:space="preserve"> </w:t>
            </w:r>
            <w:r w:rsidR="00827F5E" w:rsidRPr="00D64E03">
              <w:rPr>
                <w:rFonts w:ascii="Calibri" w:eastAsia="Times New Roman" w:hAnsi="Calibri" w:cs="Calibri"/>
                <w:b/>
                <w:bCs/>
                <w:color w:val="FF0000"/>
                <w:sz w:val="16"/>
                <w:szCs w:val="16"/>
                <w:lang w:eastAsia="tr-TR"/>
              </w:rPr>
              <w:t>/ Risk Assesment</w:t>
            </w:r>
          </w:p>
        </w:tc>
        <w:tc>
          <w:tcPr>
            <w:tcW w:w="10206" w:type="dxa"/>
            <w:gridSpan w:val="3"/>
            <w:shd w:val="clear" w:color="auto" w:fill="92D050"/>
            <w:vAlign w:val="center"/>
          </w:tcPr>
          <w:p w14:paraId="08E1B860" w14:textId="5FDBF08A" w:rsidR="0001163D" w:rsidRPr="0029016D" w:rsidRDefault="0001163D" w:rsidP="00950F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tr-TR"/>
              </w:rPr>
            </w:pPr>
            <w:r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>Alınan önlemler ile risk, kabul edilebilir seviyeye çekilmiştir.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tr-TR"/>
              </w:rPr>
              <w:t xml:space="preserve"> / </w:t>
            </w:r>
            <w:r w:rsidR="00827F5E" w:rsidRPr="00827F5E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tr-TR"/>
              </w:rPr>
              <w:t>With the measures taken, the risk has been reduced to an acceptable level.</w:t>
            </w:r>
          </w:p>
        </w:tc>
      </w:tr>
    </w:tbl>
    <w:p w14:paraId="7383F4EF" w14:textId="77777777" w:rsidR="0001163D" w:rsidRDefault="0001163D" w:rsidP="00606F4A">
      <w:pPr>
        <w:tabs>
          <w:tab w:val="left" w:pos="2763"/>
        </w:tabs>
      </w:pPr>
    </w:p>
    <w:p w14:paraId="19DF001F" w14:textId="291599F7" w:rsidR="00827F5E" w:rsidRDefault="00827F5E" w:rsidP="00606F4A">
      <w:pPr>
        <w:tabs>
          <w:tab w:val="left" w:pos="2763"/>
        </w:tabs>
      </w:pPr>
    </w:p>
    <w:p w14:paraId="0970F146" w14:textId="77777777" w:rsidR="00AC6FE3" w:rsidRDefault="00AC6FE3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887CB2A" w14:textId="77777777" w:rsidR="003D6EDD" w:rsidRDefault="003D6EDD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699A0FE" w14:textId="03FF14C3" w:rsidR="0030745F" w:rsidRDefault="0030745F" w:rsidP="00606F4A">
      <w:pPr>
        <w:tabs>
          <w:tab w:val="left" w:pos="2763"/>
        </w:tabs>
        <w:rPr>
          <w:b/>
          <w:bCs/>
          <w:sz w:val="28"/>
          <w:szCs w:val="28"/>
        </w:rPr>
      </w:pPr>
      <w:r w:rsidRPr="0030745F">
        <w:rPr>
          <w:b/>
          <w:bCs/>
          <w:sz w:val="28"/>
          <w:szCs w:val="28"/>
        </w:rPr>
        <w:t>UYGULAMA RESİMLERİ</w:t>
      </w:r>
    </w:p>
    <w:p w14:paraId="36D93F18" w14:textId="04282E15" w:rsidR="00766F45" w:rsidRDefault="00C11608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47C9CAB" wp14:editId="7235C381">
            <wp:simplePos x="0" y="0"/>
            <wp:positionH relativeFrom="column">
              <wp:posOffset>4549223</wp:posOffset>
            </wp:positionH>
            <wp:positionV relativeFrom="page">
              <wp:posOffset>1497629</wp:posOffset>
            </wp:positionV>
            <wp:extent cx="3950898" cy="4079875"/>
            <wp:effectExtent l="0" t="0" r="0" b="0"/>
            <wp:wrapNone/>
            <wp:docPr id="1615682706" name="Resim 1" descr="{uyg_img2_kuyudi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82706" name="Resim 1" descr="{uyg_img2_kuyudip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0172B1" wp14:editId="5E501D8A">
            <wp:simplePos x="0" y="0"/>
            <wp:positionH relativeFrom="column">
              <wp:posOffset>14378</wp:posOffset>
            </wp:positionH>
            <wp:positionV relativeFrom="page">
              <wp:posOffset>1500505</wp:posOffset>
            </wp:positionV>
            <wp:extent cx="3950898" cy="4079875"/>
            <wp:effectExtent l="0" t="0" r="0" b="0"/>
            <wp:wrapNone/>
            <wp:docPr id="1739724260" name="Resim 1" descr="{uyg_img1_kuyudi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4260" name="Resim 1" descr="{uyg_img1_kuyudip}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0FF66" w14:textId="2980D975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59F0F22" w14:textId="07AF803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63DFAA8" w14:textId="75592C1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3E598F83" w14:textId="606CAA28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0D66543F" w14:textId="0423751E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A079BE0" w14:textId="002AE85F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54F12DB" w14:textId="14E18F40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D826436" w14:textId="75B34FBD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26F3FF5A" w14:textId="1B896D22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54DCDEFF" w14:textId="588BE411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2E0C910" w14:textId="3BF612CC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41E3C138" w14:textId="7777777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77DEFC4C" w14:textId="36439767" w:rsidR="00766F45" w:rsidRDefault="00766F45" w:rsidP="00606F4A">
      <w:pPr>
        <w:tabs>
          <w:tab w:val="left" w:pos="2763"/>
        </w:tabs>
        <w:rPr>
          <w:b/>
          <w:bCs/>
          <w:sz w:val="28"/>
          <w:szCs w:val="28"/>
        </w:rPr>
      </w:pPr>
    </w:p>
    <w:p w14:paraId="6626ED23" w14:textId="6A3BFAF8" w:rsidR="00D441CC" w:rsidRPr="00827F5E" w:rsidRDefault="00D72639" w:rsidP="00606F4A">
      <w:pPr>
        <w:tabs>
          <w:tab w:val="left" w:pos="276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BDFCED3" wp14:editId="1A619545">
            <wp:simplePos x="0" y="0"/>
            <wp:positionH relativeFrom="column">
              <wp:posOffset>4323152</wp:posOffset>
            </wp:positionH>
            <wp:positionV relativeFrom="page">
              <wp:posOffset>1444457</wp:posOffset>
            </wp:positionV>
            <wp:extent cx="4175125" cy="4000500"/>
            <wp:effectExtent l="0" t="0" r="0" b="0"/>
            <wp:wrapNone/>
            <wp:docPr id="1316122491" name="Resim 2" descr="{uyg_img4_kuyudi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22491" name="Resim 2" descr="{uyg_img4_kuyudip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A9F02BF" wp14:editId="3F9831FE">
            <wp:simplePos x="0" y="0"/>
            <wp:positionH relativeFrom="column">
              <wp:posOffset>-37465</wp:posOffset>
            </wp:positionH>
            <wp:positionV relativeFrom="page">
              <wp:posOffset>1397503</wp:posOffset>
            </wp:positionV>
            <wp:extent cx="4175185" cy="4000500"/>
            <wp:effectExtent l="0" t="0" r="0" b="0"/>
            <wp:wrapNone/>
            <wp:docPr id="781380400" name="Resim 2" descr="{uyg_img3_kuyudi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80400" name="Resim 2" descr="{uyg_img3_kuyudip}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8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441CC" w:rsidRPr="00827F5E" w:rsidSect="00FB35A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D486B" w14:textId="77777777" w:rsidR="00887980" w:rsidRDefault="00887980" w:rsidP="00FB35A2">
      <w:pPr>
        <w:spacing w:after="0" w:line="240" w:lineRule="auto"/>
      </w:pPr>
      <w:r>
        <w:separator/>
      </w:r>
    </w:p>
  </w:endnote>
  <w:endnote w:type="continuationSeparator" w:id="0">
    <w:p w14:paraId="7C93948A" w14:textId="77777777" w:rsidR="00887980" w:rsidRDefault="00887980" w:rsidP="00FB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4D1F8" w14:textId="77777777" w:rsidR="00AD64A3" w:rsidRDefault="00AD64A3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oKlavuzu"/>
      <w:tblW w:w="0" w:type="auto"/>
      <w:tblLook w:val="04A0" w:firstRow="1" w:lastRow="0" w:firstColumn="1" w:lastColumn="0" w:noHBand="0" w:noVBand="1"/>
    </w:tblPr>
    <w:tblGrid>
      <w:gridCol w:w="6997"/>
      <w:gridCol w:w="6997"/>
    </w:tblGrid>
    <w:tr w:rsidR="00FB35A2" w14:paraId="2CC6AF1C" w14:textId="77777777" w:rsidTr="00FB35A2">
      <w:tc>
        <w:tcPr>
          <w:tcW w:w="6997" w:type="dxa"/>
        </w:tcPr>
        <w:p w14:paraId="3DD23388" w14:textId="5A6A75B1" w:rsidR="00FB35A2" w:rsidRDefault="00FB35A2" w:rsidP="00FB35A2">
          <w:pPr>
            <w:pStyle w:val="AltBilgi"/>
            <w:jc w:val="center"/>
          </w:pPr>
          <w:r>
            <w:t>SON KONTROL</w:t>
          </w:r>
          <w:r w:rsidR="00827F5E">
            <w:t xml:space="preserve"> SORUMLUSU</w:t>
          </w:r>
        </w:p>
      </w:tc>
      <w:tc>
        <w:tcPr>
          <w:tcW w:w="6997" w:type="dxa"/>
        </w:tcPr>
        <w:p w14:paraId="440FCA0A" w14:textId="7B8DCF46" w:rsidR="00FB35A2" w:rsidRDefault="00827F5E" w:rsidP="00FB35A2">
          <w:pPr>
            <w:pStyle w:val="AltBilgi"/>
            <w:jc w:val="center"/>
          </w:pPr>
          <w:r>
            <w:t xml:space="preserve">ŞİRKET MÜDÜRÜ </w:t>
          </w:r>
        </w:p>
      </w:tc>
    </w:tr>
    <w:tr w:rsidR="00FB35A2" w14:paraId="0910BB83" w14:textId="77777777" w:rsidTr="00FB35A2">
      <w:trPr>
        <w:trHeight w:val="1120"/>
      </w:trPr>
      <w:tc>
        <w:tcPr>
          <w:tcW w:w="6997" w:type="dxa"/>
        </w:tcPr>
        <w:p w14:paraId="5D3897F7" w14:textId="19BD8F38" w:rsidR="00FB35A2" w:rsidRDefault="00FB35A2" w:rsidP="00F30A8A">
          <w:pPr>
            <w:jc w:val="center"/>
          </w:pPr>
        </w:p>
      </w:tc>
      <w:tc>
        <w:tcPr>
          <w:tcW w:w="6997" w:type="dxa"/>
        </w:tcPr>
        <w:p w14:paraId="5F2AD3EB" w14:textId="238AE7CB" w:rsidR="00FB35A2" w:rsidRDefault="00BF3E9A" w:rsidP="00041440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2EB25A6" wp14:editId="44FDF1F0">
                <wp:simplePos x="0" y="0"/>
                <wp:positionH relativeFrom="page">
                  <wp:posOffset>1344857</wp:posOffset>
                </wp:positionH>
                <wp:positionV relativeFrom="page">
                  <wp:posOffset>-175248</wp:posOffset>
                </wp:positionV>
                <wp:extent cx="1673525" cy="984885"/>
                <wp:effectExtent l="0" t="0" r="3175" b="0"/>
                <wp:wrapNone/>
                <wp:docPr id="2108760139" name="Resim 1" descr="{imza_kase_img1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760139" name="Resim 1" descr="{imza_kase_img1}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046" cy="98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61F63B99" w14:textId="182C1D41" w:rsidR="00FB35A2" w:rsidRDefault="002B0135" w:rsidP="00FB35A2">
    <w:pPr>
      <w:pStyle w:val="AltBilgi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452F3E6" wp14:editId="667576DC">
          <wp:simplePos x="0" y="0"/>
          <wp:positionH relativeFrom="page">
            <wp:posOffset>2682815</wp:posOffset>
          </wp:positionH>
          <wp:positionV relativeFrom="page">
            <wp:posOffset>5995358</wp:posOffset>
          </wp:positionV>
          <wp:extent cx="1578610" cy="984885"/>
          <wp:effectExtent l="0" t="0" r="2540" b="0"/>
          <wp:wrapNone/>
          <wp:docPr id="426387719" name="Resim 1" descr="{son_kon_imz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6387719" name="Resim 1" descr="{son_kon_imz}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8610" cy="984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F3887" w14:textId="77777777" w:rsidR="00AD64A3" w:rsidRDefault="00AD64A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1294BA" w14:textId="77777777" w:rsidR="00887980" w:rsidRDefault="00887980" w:rsidP="00FB35A2">
      <w:pPr>
        <w:spacing w:after="0" w:line="240" w:lineRule="auto"/>
      </w:pPr>
      <w:r>
        <w:separator/>
      </w:r>
    </w:p>
  </w:footnote>
  <w:footnote w:type="continuationSeparator" w:id="0">
    <w:p w14:paraId="44A8944D" w14:textId="77777777" w:rsidR="00887980" w:rsidRDefault="00887980" w:rsidP="00FB3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6F2DB" w14:textId="77777777" w:rsidR="00AD64A3" w:rsidRDefault="00AD64A3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02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849"/>
      <w:gridCol w:w="6247"/>
      <w:gridCol w:w="1701"/>
      <w:gridCol w:w="2232"/>
    </w:tblGrid>
    <w:tr w:rsidR="005A7C3E" w:rsidRPr="00FB35A2" w14:paraId="06E611A8" w14:textId="77777777" w:rsidTr="005A7C3E">
      <w:trPr>
        <w:trHeight w:val="212"/>
      </w:trPr>
      <w:tc>
        <w:tcPr>
          <w:tcW w:w="384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015417E" w14:textId="6645A793" w:rsidR="005A7C3E" w:rsidRPr="00FB35A2" w:rsidRDefault="0090559F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  <w:t>{kisa_ad}</w:t>
          </w:r>
        </w:p>
      </w:tc>
      <w:tc>
        <w:tcPr>
          <w:tcW w:w="69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745CBD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ASANSÖR RİSK ANALİZİ </w:t>
          </w:r>
        </w:p>
        <w:p w14:paraId="1A7E304E" w14:textId="375F2698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 xml:space="preserve">ELEVATOR RISK </w:t>
          </w:r>
          <w:r w:rsidR="005A2505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ASS</w:t>
          </w:r>
          <w:r w:rsidR="00035C9D"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  <w:t>ESMENT</w:t>
          </w: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1166FB20" w14:textId="1A2F3C9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Doküman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89C7FF7" w14:textId="0D15F27A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FRM-75</w:t>
          </w:r>
        </w:p>
      </w:tc>
    </w:tr>
    <w:tr w:rsidR="005A7C3E" w:rsidRPr="00FB35A2" w14:paraId="585A41E8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E57688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F00EAF1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B1342F6" w14:textId="1E6625F0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Yürürlülük Tarihi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141E77C" w14:textId="667F987E" w:rsidR="005A7C3E" w:rsidRPr="00FB35A2" w:rsidRDefault="000A29A3" w:rsidP="00D72639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{</w:t>
          </w:r>
          <w:r w:rsidR="00D72639" w:rsidRPr="00D72639"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yayim_tarih_kuyudip</w:t>
          </w: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}</w:t>
          </w:r>
        </w:p>
      </w:tc>
    </w:tr>
    <w:tr w:rsidR="005A7C3E" w:rsidRPr="00FB35A2" w14:paraId="312A1937" w14:textId="77777777" w:rsidTr="005A7C3E">
      <w:trPr>
        <w:trHeight w:val="212"/>
      </w:trPr>
      <w:tc>
        <w:tcPr>
          <w:tcW w:w="384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99F5486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FF0000"/>
              <w:sz w:val="32"/>
              <w:szCs w:val="32"/>
              <w:lang w:eastAsia="tr-TR"/>
            </w:rPr>
          </w:pPr>
        </w:p>
      </w:tc>
      <w:tc>
        <w:tcPr>
          <w:tcW w:w="69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07A658F" w14:textId="77777777" w:rsidR="005A7C3E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sz w:val="32"/>
              <w:szCs w:val="32"/>
              <w:lang w:eastAsia="tr-TR"/>
            </w:rPr>
          </w:pPr>
        </w:p>
      </w:tc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15206EBA" w14:textId="34EAA96B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Revizyon No</w:t>
          </w:r>
        </w:p>
      </w:tc>
      <w:tc>
        <w:tcPr>
          <w:tcW w:w="15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4296E05D" w14:textId="3080E3ED" w:rsidR="005A7C3E" w:rsidRPr="00FB35A2" w:rsidRDefault="005A7C3E" w:rsidP="00FB35A2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lang w:eastAsia="tr-TR"/>
            </w:rPr>
            <w:t>00</w:t>
          </w:r>
        </w:p>
      </w:tc>
    </w:tr>
  </w:tbl>
  <w:p w14:paraId="72C145A1" w14:textId="77777777" w:rsidR="00FB35A2" w:rsidRDefault="00FB35A2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EF3B8" w14:textId="77777777" w:rsidR="00AD64A3" w:rsidRDefault="00AD64A3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6F0606"/>
    <w:multiLevelType w:val="hybridMultilevel"/>
    <w:tmpl w:val="915A9616"/>
    <w:lvl w:ilvl="0" w:tplc="4006B5D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A2"/>
    <w:rsid w:val="0001163D"/>
    <w:rsid w:val="00035C9D"/>
    <w:rsid w:val="00041440"/>
    <w:rsid w:val="00061C6A"/>
    <w:rsid w:val="00081BC4"/>
    <w:rsid w:val="000A29A3"/>
    <w:rsid w:val="000E1F7C"/>
    <w:rsid w:val="0012092F"/>
    <w:rsid w:val="001307DE"/>
    <w:rsid w:val="00157487"/>
    <w:rsid w:val="001728D0"/>
    <w:rsid w:val="001A3C53"/>
    <w:rsid w:val="001A5FA2"/>
    <w:rsid w:val="001F36CF"/>
    <w:rsid w:val="001F7D4F"/>
    <w:rsid w:val="00211129"/>
    <w:rsid w:val="00216DC9"/>
    <w:rsid w:val="0021743A"/>
    <w:rsid w:val="00221FBF"/>
    <w:rsid w:val="00241955"/>
    <w:rsid w:val="0024236F"/>
    <w:rsid w:val="00264C67"/>
    <w:rsid w:val="002912B4"/>
    <w:rsid w:val="002A21BD"/>
    <w:rsid w:val="002B0135"/>
    <w:rsid w:val="002F3E68"/>
    <w:rsid w:val="0030745F"/>
    <w:rsid w:val="00314C6D"/>
    <w:rsid w:val="00335D2A"/>
    <w:rsid w:val="003472A4"/>
    <w:rsid w:val="003746D5"/>
    <w:rsid w:val="00383DF7"/>
    <w:rsid w:val="003860B7"/>
    <w:rsid w:val="003964A1"/>
    <w:rsid w:val="003B3AF3"/>
    <w:rsid w:val="003D6EDD"/>
    <w:rsid w:val="003F4165"/>
    <w:rsid w:val="0041371E"/>
    <w:rsid w:val="004A4479"/>
    <w:rsid w:val="005009A4"/>
    <w:rsid w:val="00504278"/>
    <w:rsid w:val="00514B1B"/>
    <w:rsid w:val="00516264"/>
    <w:rsid w:val="005211AB"/>
    <w:rsid w:val="0052433C"/>
    <w:rsid w:val="00537AB7"/>
    <w:rsid w:val="00545296"/>
    <w:rsid w:val="00570294"/>
    <w:rsid w:val="0058196A"/>
    <w:rsid w:val="0059607D"/>
    <w:rsid w:val="005A2505"/>
    <w:rsid w:val="005A7C3E"/>
    <w:rsid w:val="005C7E9C"/>
    <w:rsid w:val="005F221D"/>
    <w:rsid w:val="00606F4A"/>
    <w:rsid w:val="00610EDF"/>
    <w:rsid w:val="00612AC7"/>
    <w:rsid w:val="00613F7E"/>
    <w:rsid w:val="006376E7"/>
    <w:rsid w:val="00647D3B"/>
    <w:rsid w:val="006537DE"/>
    <w:rsid w:val="0067577E"/>
    <w:rsid w:val="00711835"/>
    <w:rsid w:val="0074075E"/>
    <w:rsid w:val="00766F45"/>
    <w:rsid w:val="007724AD"/>
    <w:rsid w:val="00775CD5"/>
    <w:rsid w:val="007A5BC1"/>
    <w:rsid w:val="007C1587"/>
    <w:rsid w:val="007E3FC1"/>
    <w:rsid w:val="007E591E"/>
    <w:rsid w:val="00810476"/>
    <w:rsid w:val="00827F5E"/>
    <w:rsid w:val="00841782"/>
    <w:rsid w:val="00853EEC"/>
    <w:rsid w:val="00863B98"/>
    <w:rsid w:val="00877F02"/>
    <w:rsid w:val="00880DBB"/>
    <w:rsid w:val="00885328"/>
    <w:rsid w:val="00887980"/>
    <w:rsid w:val="008C4920"/>
    <w:rsid w:val="008D0435"/>
    <w:rsid w:val="008D1A49"/>
    <w:rsid w:val="008F464F"/>
    <w:rsid w:val="0090559F"/>
    <w:rsid w:val="009538EB"/>
    <w:rsid w:val="009B7163"/>
    <w:rsid w:val="00A00D24"/>
    <w:rsid w:val="00A01003"/>
    <w:rsid w:val="00A01926"/>
    <w:rsid w:val="00A1173A"/>
    <w:rsid w:val="00A2384A"/>
    <w:rsid w:val="00A45A29"/>
    <w:rsid w:val="00AC6FE3"/>
    <w:rsid w:val="00AD02DC"/>
    <w:rsid w:val="00AD64A3"/>
    <w:rsid w:val="00AF1AE5"/>
    <w:rsid w:val="00AF3611"/>
    <w:rsid w:val="00B054B2"/>
    <w:rsid w:val="00B27686"/>
    <w:rsid w:val="00B30B0F"/>
    <w:rsid w:val="00B33F95"/>
    <w:rsid w:val="00B42754"/>
    <w:rsid w:val="00B55BFE"/>
    <w:rsid w:val="00B64D4E"/>
    <w:rsid w:val="00B658E7"/>
    <w:rsid w:val="00B927A9"/>
    <w:rsid w:val="00BC5454"/>
    <w:rsid w:val="00BF3E9A"/>
    <w:rsid w:val="00BF70BB"/>
    <w:rsid w:val="00C03E5E"/>
    <w:rsid w:val="00C10DA0"/>
    <w:rsid w:val="00C11608"/>
    <w:rsid w:val="00C218D3"/>
    <w:rsid w:val="00C81FAE"/>
    <w:rsid w:val="00C94057"/>
    <w:rsid w:val="00C944CD"/>
    <w:rsid w:val="00CD18C1"/>
    <w:rsid w:val="00CE4952"/>
    <w:rsid w:val="00CE7EFD"/>
    <w:rsid w:val="00D32AAA"/>
    <w:rsid w:val="00D441CC"/>
    <w:rsid w:val="00D5623D"/>
    <w:rsid w:val="00D61A01"/>
    <w:rsid w:val="00D64E03"/>
    <w:rsid w:val="00D72639"/>
    <w:rsid w:val="00DC2F69"/>
    <w:rsid w:val="00DD1F43"/>
    <w:rsid w:val="00DE3751"/>
    <w:rsid w:val="00E106D1"/>
    <w:rsid w:val="00E11635"/>
    <w:rsid w:val="00E231A9"/>
    <w:rsid w:val="00E26ABC"/>
    <w:rsid w:val="00ED1E4E"/>
    <w:rsid w:val="00F27757"/>
    <w:rsid w:val="00F30A8A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2D22EB"/>
  <w15:chartTrackingRefBased/>
  <w15:docId w15:val="{5D9F499E-7D88-4A3E-B6C0-2945401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B35A2"/>
  </w:style>
  <w:style w:type="paragraph" w:styleId="AltBilgi">
    <w:name w:val="footer"/>
    <w:basedOn w:val="Normal"/>
    <w:link w:val="AltBilgiChar"/>
    <w:uiPriority w:val="99"/>
    <w:unhideWhenUsed/>
    <w:rsid w:val="00FB3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B35A2"/>
  </w:style>
  <w:style w:type="table" w:styleId="TabloKlavuzu">
    <w:name w:val="Table Grid"/>
    <w:basedOn w:val="NormalTablo"/>
    <w:uiPriority w:val="39"/>
    <w:rsid w:val="00FB3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035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0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memory</dc:creator>
  <cp:keywords/>
  <dc:description/>
  <cp:lastModifiedBy>Karahan Demir</cp:lastModifiedBy>
  <cp:revision>18</cp:revision>
  <cp:lastPrinted>2025-02-13T08:33:00Z</cp:lastPrinted>
  <dcterms:created xsi:type="dcterms:W3CDTF">2025-02-13T08:33:00Z</dcterms:created>
  <dcterms:modified xsi:type="dcterms:W3CDTF">2025-05-25T07:22:00Z</dcterms:modified>
</cp:coreProperties>
</file>