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12CC436A" w:rsidR="001A0B91" w:rsidRPr="00D77365" w:rsidRDefault="00E26F0C" w:rsidP="00CD03D2">
      <w:pPr>
        <w:pStyle w:val="DocumentTitle"/>
        <w:pBdr>
          <w:bottom w:val="single" w:sz="4" w:space="5" w:color="auto"/>
        </w:pBdr>
      </w:pPr>
      <w:bookmarkStart w:id="0" w:name="Release"/>
      <w:r>
        <w:t>Software Design Standards</w:t>
      </w:r>
      <w:r w:rsidR="009B3B02">
        <w:t xml:space="preserve"> (</w:t>
      </w:r>
      <w:r>
        <w:t>SDS</w:t>
      </w:r>
      <w:r w:rsidR="009B3B02">
        <w:t>)</w:t>
      </w:r>
    </w:p>
    <w:bookmarkEnd w:id="0"/>
    <w:p w14:paraId="09FC3A38" w14:textId="03951443" w:rsidR="001A0B91" w:rsidRPr="00D77365" w:rsidRDefault="00200A92" w:rsidP="001A0B91">
      <w:pPr>
        <w:pStyle w:val="Release"/>
      </w:pPr>
      <w:r w:rsidRPr="00D77365">
        <w:t>R201</w:t>
      </w:r>
      <w:r w:rsidR="00F542D6">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25E3BDEE"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194B1E">
        <w:t>Software Design Standards (SDS</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6BB80353" w:rsidR="0096408D" w:rsidRPr="00662293" w:rsidRDefault="0096408D" w:rsidP="0096408D">
      <w:pPr>
        <w:pStyle w:val="BodyText"/>
        <w:rPr>
          <w:rStyle w:val="Strong"/>
        </w:rPr>
      </w:pPr>
      <w:r w:rsidRPr="00662293">
        <w:lastRenderedPageBreak/>
        <w:t>Document Title:</w:t>
      </w:r>
      <w:r w:rsidRPr="00662293">
        <w:tab/>
      </w:r>
      <w:r w:rsidR="00E26F0C">
        <w:rPr>
          <w:rStyle w:val="Strong"/>
        </w:rPr>
        <w:t>Software Design Standards</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554B02">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408465F8" w:rsidR="0096408D" w:rsidRPr="004A31AD" w:rsidRDefault="0096408D" w:rsidP="00CD03D2">
            <w:pPr>
              <w:pStyle w:val="TableBody"/>
              <w:rPr>
                <w:i/>
                <w:sz w:val="20"/>
                <w:szCs w:val="20"/>
              </w:rPr>
            </w:pPr>
            <w:r w:rsidRPr="004A31AD">
              <w:rPr>
                <w:i/>
                <w:sz w:val="20"/>
                <w:szCs w:val="20"/>
              </w:rPr>
              <w:t xml:space="preserve">First release of </w:t>
            </w:r>
            <w:r w:rsidR="00E26F0C">
              <w:rPr>
                <w:i/>
                <w:sz w:val="20"/>
                <w:szCs w:val="20"/>
              </w:rPr>
              <w:t>Software Design Standards</w:t>
            </w:r>
            <w:r w:rsidR="00EE0278">
              <w:rPr>
                <w:i/>
                <w:sz w:val="20"/>
                <w:szCs w:val="20"/>
              </w:rPr>
              <w:t xml:space="preserve"> (</w:t>
            </w:r>
            <w:r w:rsidR="00E26F0C">
              <w:rPr>
                <w:i/>
                <w:sz w:val="20"/>
                <w:szCs w:val="20"/>
              </w:rPr>
              <w:t>SDS</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2F499B0D" w14:textId="3D40411A" w:rsidR="00812483"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503" w:history="1">
        <w:r w:rsidR="00812483" w:rsidRPr="00E83199">
          <w:rPr>
            <w:rStyle w:val="Hyperlink"/>
          </w:rPr>
          <w:t>1</w:t>
        </w:r>
        <w:r w:rsidR="00812483">
          <w:rPr>
            <w:rFonts w:asciiTheme="minorHAnsi" w:eastAsiaTheme="minorEastAsia" w:hAnsiTheme="minorHAnsi" w:cstheme="minorBidi"/>
            <w:sz w:val="22"/>
            <w:szCs w:val="22"/>
            <w:lang w:eastAsia="zh-CN"/>
          </w:rPr>
          <w:tab/>
        </w:r>
        <w:r w:rsidR="00812483" w:rsidRPr="00E83199">
          <w:rPr>
            <w:rStyle w:val="Hyperlink"/>
          </w:rPr>
          <w:t>Introduction</w:t>
        </w:r>
        <w:r w:rsidR="00812483">
          <w:rPr>
            <w:webHidden/>
          </w:rPr>
          <w:tab/>
        </w:r>
        <w:r w:rsidR="00812483">
          <w:rPr>
            <w:webHidden/>
          </w:rPr>
          <w:fldChar w:fldCharType="begin"/>
        </w:r>
        <w:r w:rsidR="00812483">
          <w:rPr>
            <w:webHidden/>
          </w:rPr>
          <w:instrText xml:space="preserve"> PAGEREF _Toc472067503 \h </w:instrText>
        </w:r>
        <w:r w:rsidR="00812483">
          <w:rPr>
            <w:webHidden/>
          </w:rPr>
        </w:r>
        <w:r w:rsidR="00812483">
          <w:rPr>
            <w:webHidden/>
          </w:rPr>
          <w:fldChar w:fldCharType="separate"/>
        </w:r>
        <w:r w:rsidR="00812483">
          <w:rPr>
            <w:webHidden/>
          </w:rPr>
          <w:t>1-1</w:t>
        </w:r>
        <w:r w:rsidR="00812483">
          <w:rPr>
            <w:webHidden/>
          </w:rPr>
          <w:fldChar w:fldCharType="end"/>
        </w:r>
      </w:hyperlink>
    </w:p>
    <w:p w14:paraId="35CE15F1" w14:textId="2DE655EC" w:rsidR="00812483" w:rsidRDefault="00035F59">
      <w:pPr>
        <w:pStyle w:val="TOC2"/>
        <w:rPr>
          <w:rFonts w:asciiTheme="minorHAnsi" w:eastAsiaTheme="minorEastAsia" w:hAnsiTheme="minorHAnsi" w:cstheme="minorBidi"/>
          <w:sz w:val="22"/>
          <w:szCs w:val="22"/>
          <w:lang w:eastAsia="zh-CN"/>
        </w:rPr>
      </w:pPr>
      <w:hyperlink w:anchor="_Toc472067504" w:history="1">
        <w:r w:rsidR="00812483" w:rsidRPr="00E83199">
          <w:rPr>
            <w:rStyle w:val="Hyperlink"/>
          </w:rPr>
          <w:t>1.1</w:t>
        </w:r>
        <w:r w:rsidR="00812483">
          <w:rPr>
            <w:rFonts w:asciiTheme="minorHAnsi" w:eastAsiaTheme="minorEastAsia" w:hAnsiTheme="minorHAnsi" w:cstheme="minorBidi"/>
            <w:sz w:val="22"/>
            <w:szCs w:val="22"/>
            <w:lang w:eastAsia="zh-CN"/>
          </w:rPr>
          <w:tab/>
        </w:r>
        <w:r w:rsidR="00812483" w:rsidRPr="00E83199">
          <w:rPr>
            <w:rStyle w:val="Hyperlink"/>
          </w:rPr>
          <w:t>Purpose and Scope</w:t>
        </w:r>
        <w:r w:rsidR="00812483">
          <w:rPr>
            <w:webHidden/>
          </w:rPr>
          <w:tab/>
        </w:r>
        <w:r w:rsidR="00812483">
          <w:rPr>
            <w:webHidden/>
          </w:rPr>
          <w:fldChar w:fldCharType="begin"/>
        </w:r>
        <w:r w:rsidR="00812483">
          <w:rPr>
            <w:webHidden/>
          </w:rPr>
          <w:instrText xml:space="preserve"> PAGEREF _Toc472067504 \h </w:instrText>
        </w:r>
        <w:r w:rsidR="00812483">
          <w:rPr>
            <w:webHidden/>
          </w:rPr>
        </w:r>
        <w:r w:rsidR="00812483">
          <w:rPr>
            <w:webHidden/>
          </w:rPr>
          <w:fldChar w:fldCharType="separate"/>
        </w:r>
        <w:r w:rsidR="00812483">
          <w:rPr>
            <w:webHidden/>
          </w:rPr>
          <w:t>1-2</w:t>
        </w:r>
        <w:r w:rsidR="00812483">
          <w:rPr>
            <w:webHidden/>
          </w:rPr>
          <w:fldChar w:fldCharType="end"/>
        </w:r>
      </w:hyperlink>
    </w:p>
    <w:p w14:paraId="3E2C9EAF" w14:textId="75298427" w:rsidR="00812483" w:rsidRDefault="00035F59">
      <w:pPr>
        <w:pStyle w:val="TOC2"/>
        <w:rPr>
          <w:rFonts w:asciiTheme="minorHAnsi" w:eastAsiaTheme="minorEastAsia" w:hAnsiTheme="minorHAnsi" w:cstheme="minorBidi"/>
          <w:sz w:val="22"/>
          <w:szCs w:val="22"/>
          <w:lang w:eastAsia="zh-CN"/>
        </w:rPr>
      </w:pPr>
      <w:hyperlink w:anchor="_Toc472067505" w:history="1">
        <w:r w:rsidR="00812483" w:rsidRPr="00E83199">
          <w:rPr>
            <w:rStyle w:val="Hyperlink"/>
          </w:rPr>
          <w:t>1.2</w:t>
        </w:r>
        <w:r w:rsidR="00812483">
          <w:rPr>
            <w:rFonts w:asciiTheme="minorHAnsi" w:eastAsiaTheme="minorEastAsia" w:hAnsiTheme="minorHAnsi" w:cstheme="minorBidi"/>
            <w:sz w:val="22"/>
            <w:szCs w:val="22"/>
            <w:lang w:eastAsia="zh-CN"/>
          </w:rPr>
          <w:tab/>
        </w:r>
        <w:r w:rsidR="00812483" w:rsidRPr="00E83199">
          <w:rPr>
            <w:rStyle w:val="Hyperlink"/>
          </w:rPr>
          <w:t>Applicable Documents</w:t>
        </w:r>
        <w:r w:rsidR="00812483">
          <w:rPr>
            <w:webHidden/>
          </w:rPr>
          <w:tab/>
        </w:r>
        <w:r w:rsidR="00812483">
          <w:rPr>
            <w:webHidden/>
          </w:rPr>
          <w:fldChar w:fldCharType="begin"/>
        </w:r>
        <w:r w:rsidR="00812483">
          <w:rPr>
            <w:webHidden/>
          </w:rPr>
          <w:instrText xml:space="preserve"> PAGEREF _Toc472067505 \h </w:instrText>
        </w:r>
        <w:r w:rsidR="00812483">
          <w:rPr>
            <w:webHidden/>
          </w:rPr>
        </w:r>
        <w:r w:rsidR="00812483">
          <w:rPr>
            <w:webHidden/>
          </w:rPr>
          <w:fldChar w:fldCharType="separate"/>
        </w:r>
        <w:r w:rsidR="00812483">
          <w:rPr>
            <w:webHidden/>
          </w:rPr>
          <w:t>1-3</w:t>
        </w:r>
        <w:r w:rsidR="00812483">
          <w:rPr>
            <w:webHidden/>
          </w:rPr>
          <w:fldChar w:fldCharType="end"/>
        </w:r>
      </w:hyperlink>
    </w:p>
    <w:p w14:paraId="50D07B23" w14:textId="07F29E94" w:rsidR="00812483" w:rsidRDefault="00035F59">
      <w:pPr>
        <w:pStyle w:val="TOC4"/>
        <w:rPr>
          <w:rFonts w:asciiTheme="minorHAnsi" w:eastAsiaTheme="minorEastAsia" w:hAnsiTheme="minorHAnsi" w:cstheme="minorBidi"/>
          <w:sz w:val="22"/>
          <w:szCs w:val="22"/>
          <w:lang w:eastAsia="zh-CN"/>
        </w:rPr>
      </w:pPr>
      <w:hyperlink w:anchor="_Toc472067506" w:history="1">
        <w:r w:rsidR="00812483" w:rsidRPr="00E83199">
          <w:rPr>
            <w:rStyle w:val="Hyperlink"/>
          </w:rPr>
          <w:t>Table 1 – Regulations and Standards</w:t>
        </w:r>
        <w:r w:rsidR="00812483">
          <w:rPr>
            <w:webHidden/>
          </w:rPr>
          <w:tab/>
        </w:r>
        <w:r w:rsidR="00812483">
          <w:rPr>
            <w:webHidden/>
          </w:rPr>
          <w:fldChar w:fldCharType="begin"/>
        </w:r>
        <w:r w:rsidR="00812483">
          <w:rPr>
            <w:webHidden/>
          </w:rPr>
          <w:instrText xml:space="preserve"> PAGEREF _Toc472067506 \h </w:instrText>
        </w:r>
        <w:r w:rsidR="00812483">
          <w:rPr>
            <w:webHidden/>
          </w:rPr>
        </w:r>
        <w:r w:rsidR="00812483">
          <w:rPr>
            <w:webHidden/>
          </w:rPr>
          <w:fldChar w:fldCharType="separate"/>
        </w:r>
        <w:r w:rsidR="00812483">
          <w:rPr>
            <w:webHidden/>
          </w:rPr>
          <w:t>1-3</w:t>
        </w:r>
        <w:r w:rsidR="00812483">
          <w:rPr>
            <w:webHidden/>
          </w:rPr>
          <w:fldChar w:fldCharType="end"/>
        </w:r>
      </w:hyperlink>
    </w:p>
    <w:p w14:paraId="6910C634" w14:textId="31BE4793" w:rsidR="00812483" w:rsidRDefault="00035F59">
      <w:pPr>
        <w:pStyle w:val="TOC4"/>
        <w:rPr>
          <w:rFonts w:asciiTheme="minorHAnsi" w:eastAsiaTheme="minorEastAsia" w:hAnsiTheme="minorHAnsi" w:cstheme="minorBidi"/>
          <w:sz w:val="22"/>
          <w:szCs w:val="22"/>
          <w:lang w:eastAsia="zh-CN"/>
        </w:rPr>
      </w:pPr>
      <w:hyperlink w:anchor="_Toc472067507" w:history="1">
        <w:r w:rsidR="00812483" w:rsidRPr="00E83199">
          <w:rPr>
            <w:rStyle w:val="Hyperlink"/>
          </w:rPr>
          <w:t>Table 2 – Company and Project Plans, Standards, and Documents</w:t>
        </w:r>
        <w:r w:rsidR="00812483">
          <w:rPr>
            <w:webHidden/>
          </w:rPr>
          <w:tab/>
        </w:r>
        <w:r w:rsidR="00812483">
          <w:rPr>
            <w:webHidden/>
          </w:rPr>
          <w:fldChar w:fldCharType="begin"/>
        </w:r>
        <w:r w:rsidR="00812483">
          <w:rPr>
            <w:webHidden/>
          </w:rPr>
          <w:instrText xml:space="preserve"> PAGEREF _Toc472067507 \h </w:instrText>
        </w:r>
        <w:r w:rsidR="00812483">
          <w:rPr>
            <w:webHidden/>
          </w:rPr>
        </w:r>
        <w:r w:rsidR="00812483">
          <w:rPr>
            <w:webHidden/>
          </w:rPr>
          <w:fldChar w:fldCharType="separate"/>
        </w:r>
        <w:r w:rsidR="00812483">
          <w:rPr>
            <w:webHidden/>
          </w:rPr>
          <w:t>1-3</w:t>
        </w:r>
        <w:r w:rsidR="00812483">
          <w:rPr>
            <w:webHidden/>
          </w:rPr>
          <w:fldChar w:fldCharType="end"/>
        </w:r>
      </w:hyperlink>
    </w:p>
    <w:p w14:paraId="4390A696" w14:textId="06DB13FA" w:rsidR="00812483" w:rsidRDefault="00035F59">
      <w:pPr>
        <w:pStyle w:val="TOC2"/>
        <w:rPr>
          <w:rFonts w:asciiTheme="minorHAnsi" w:eastAsiaTheme="minorEastAsia" w:hAnsiTheme="minorHAnsi" w:cstheme="minorBidi"/>
          <w:sz w:val="22"/>
          <w:szCs w:val="22"/>
          <w:lang w:eastAsia="zh-CN"/>
        </w:rPr>
      </w:pPr>
      <w:hyperlink w:anchor="_Toc472067508" w:history="1">
        <w:r w:rsidR="00812483" w:rsidRPr="00E83199">
          <w:rPr>
            <w:rStyle w:val="Hyperlink"/>
          </w:rPr>
          <w:t>1.3</w:t>
        </w:r>
        <w:r w:rsidR="00812483">
          <w:rPr>
            <w:rFonts w:asciiTheme="minorHAnsi" w:eastAsiaTheme="minorEastAsia" w:hAnsiTheme="minorHAnsi" w:cstheme="minorBidi"/>
            <w:sz w:val="22"/>
            <w:szCs w:val="22"/>
            <w:lang w:eastAsia="zh-CN"/>
          </w:rPr>
          <w:tab/>
        </w:r>
        <w:r w:rsidR="00812483" w:rsidRPr="00E83199">
          <w:rPr>
            <w:rStyle w:val="Hyperlink"/>
          </w:rPr>
          <w:t>Referenced Documents</w:t>
        </w:r>
        <w:r w:rsidR="00812483">
          <w:rPr>
            <w:webHidden/>
          </w:rPr>
          <w:tab/>
        </w:r>
        <w:r w:rsidR="00812483">
          <w:rPr>
            <w:webHidden/>
          </w:rPr>
          <w:fldChar w:fldCharType="begin"/>
        </w:r>
        <w:r w:rsidR="00812483">
          <w:rPr>
            <w:webHidden/>
          </w:rPr>
          <w:instrText xml:space="preserve"> PAGEREF _Toc472067508 \h </w:instrText>
        </w:r>
        <w:r w:rsidR="00812483">
          <w:rPr>
            <w:webHidden/>
          </w:rPr>
        </w:r>
        <w:r w:rsidR="00812483">
          <w:rPr>
            <w:webHidden/>
          </w:rPr>
          <w:fldChar w:fldCharType="separate"/>
        </w:r>
        <w:r w:rsidR="00812483">
          <w:rPr>
            <w:webHidden/>
          </w:rPr>
          <w:t>1-5</w:t>
        </w:r>
        <w:r w:rsidR="00812483">
          <w:rPr>
            <w:webHidden/>
          </w:rPr>
          <w:fldChar w:fldCharType="end"/>
        </w:r>
      </w:hyperlink>
    </w:p>
    <w:p w14:paraId="1F539F56" w14:textId="4E422DA0" w:rsidR="00812483" w:rsidRDefault="00035F59">
      <w:pPr>
        <w:pStyle w:val="TOC1"/>
        <w:rPr>
          <w:rFonts w:asciiTheme="minorHAnsi" w:eastAsiaTheme="minorEastAsia" w:hAnsiTheme="minorHAnsi" w:cstheme="minorBidi"/>
          <w:sz w:val="22"/>
          <w:szCs w:val="22"/>
          <w:lang w:eastAsia="zh-CN"/>
        </w:rPr>
      </w:pPr>
      <w:hyperlink w:anchor="_Toc472067509" w:history="1">
        <w:r w:rsidR="00812483" w:rsidRPr="00E83199">
          <w:rPr>
            <w:rStyle w:val="Hyperlink"/>
          </w:rPr>
          <w:t>2</w:t>
        </w:r>
        <w:r w:rsidR="00812483">
          <w:rPr>
            <w:rFonts w:asciiTheme="minorHAnsi" w:eastAsiaTheme="minorEastAsia" w:hAnsiTheme="minorHAnsi" w:cstheme="minorBidi"/>
            <w:sz w:val="22"/>
            <w:szCs w:val="22"/>
            <w:lang w:eastAsia="zh-CN"/>
          </w:rPr>
          <w:tab/>
        </w:r>
        <w:r w:rsidR="00812483" w:rsidRPr="00E83199">
          <w:rPr>
            <w:rStyle w:val="Hyperlink"/>
          </w:rPr>
          <w:t>Design Description Methods</w:t>
        </w:r>
        <w:r w:rsidR="00812483">
          <w:rPr>
            <w:webHidden/>
          </w:rPr>
          <w:tab/>
        </w:r>
        <w:r w:rsidR="00812483">
          <w:rPr>
            <w:webHidden/>
          </w:rPr>
          <w:fldChar w:fldCharType="begin"/>
        </w:r>
        <w:r w:rsidR="00812483">
          <w:rPr>
            <w:webHidden/>
          </w:rPr>
          <w:instrText xml:space="preserve"> PAGEREF _Toc472067509 \h </w:instrText>
        </w:r>
        <w:r w:rsidR="00812483">
          <w:rPr>
            <w:webHidden/>
          </w:rPr>
        </w:r>
        <w:r w:rsidR="00812483">
          <w:rPr>
            <w:webHidden/>
          </w:rPr>
          <w:fldChar w:fldCharType="separate"/>
        </w:r>
        <w:r w:rsidR="00812483">
          <w:rPr>
            <w:webHidden/>
          </w:rPr>
          <w:t>2-1</w:t>
        </w:r>
        <w:r w:rsidR="00812483">
          <w:rPr>
            <w:webHidden/>
          </w:rPr>
          <w:fldChar w:fldCharType="end"/>
        </w:r>
      </w:hyperlink>
    </w:p>
    <w:p w14:paraId="66146DB9" w14:textId="796FF76C" w:rsidR="00812483" w:rsidRDefault="00035F59">
      <w:pPr>
        <w:pStyle w:val="TOC1"/>
        <w:rPr>
          <w:rFonts w:asciiTheme="minorHAnsi" w:eastAsiaTheme="minorEastAsia" w:hAnsiTheme="minorHAnsi" w:cstheme="minorBidi"/>
          <w:sz w:val="22"/>
          <w:szCs w:val="22"/>
          <w:lang w:eastAsia="zh-CN"/>
        </w:rPr>
      </w:pPr>
      <w:hyperlink w:anchor="_Toc472067510" w:history="1">
        <w:r w:rsidR="00812483" w:rsidRPr="00E83199">
          <w:rPr>
            <w:rStyle w:val="Hyperlink"/>
          </w:rPr>
          <w:t>3</w:t>
        </w:r>
        <w:r w:rsidR="00812483">
          <w:rPr>
            <w:rFonts w:asciiTheme="minorHAnsi" w:eastAsiaTheme="minorEastAsia" w:hAnsiTheme="minorHAnsi" w:cstheme="minorBidi"/>
            <w:sz w:val="22"/>
            <w:szCs w:val="22"/>
            <w:lang w:eastAsia="zh-CN"/>
          </w:rPr>
          <w:tab/>
        </w:r>
        <w:r w:rsidR="00812483" w:rsidRPr="00E83199">
          <w:rPr>
            <w:rStyle w:val="Hyperlink"/>
          </w:rPr>
          <w:t>Naming Conventions</w:t>
        </w:r>
        <w:r w:rsidR="00812483">
          <w:rPr>
            <w:webHidden/>
          </w:rPr>
          <w:tab/>
        </w:r>
        <w:r w:rsidR="00812483">
          <w:rPr>
            <w:webHidden/>
          </w:rPr>
          <w:fldChar w:fldCharType="begin"/>
        </w:r>
        <w:r w:rsidR="00812483">
          <w:rPr>
            <w:webHidden/>
          </w:rPr>
          <w:instrText xml:space="preserve"> PAGEREF _Toc472067510 \h </w:instrText>
        </w:r>
        <w:r w:rsidR="00812483">
          <w:rPr>
            <w:webHidden/>
          </w:rPr>
        </w:r>
        <w:r w:rsidR="00812483">
          <w:rPr>
            <w:webHidden/>
          </w:rPr>
          <w:fldChar w:fldCharType="separate"/>
        </w:r>
        <w:r w:rsidR="00812483">
          <w:rPr>
            <w:webHidden/>
          </w:rPr>
          <w:t>3-1</w:t>
        </w:r>
        <w:r w:rsidR="00812483">
          <w:rPr>
            <w:webHidden/>
          </w:rPr>
          <w:fldChar w:fldCharType="end"/>
        </w:r>
      </w:hyperlink>
    </w:p>
    <w:p w14:paraId="38C236FD" w14:textId="724FCF9B" w:rsidR="00812483" w:rsidRDefault="00035F59">
      <w:pPr>
        <w:pStyle w:val="TOC1"/>
        <w:rPr>
          <w:rFonts w:asciiTheme="minorHAnsi" w:eastAsiaTheme="minorEastAsia" w:hAnsiTheme="minorHAnsi" w:cstheme="minorBidi"/>
          <w:sz w:val="22"/>
          <w:szCs w:val="22"/>
          <w:lang w:eastAsia="zh-CN"/>
        </w:rPr>
      </w:pPr>
      <w:hyperlink w:anchor="_Toc472067511" w:history="1">
        <w:r w:rsidR="00812483" w:rsidRPr="00E83199">
          <w:rPr>
            <w:rStyle w:val="Hyperlink"/>
          </w:rPr>
          <w:t>4</w:t>
        </w:r>
        <w:r w:rsidR="00812483">
          <w:rPr>
            <w:rFonts w:asciiTheme="minorHAnsi" w:eastAsiaTheme="minorEastAsia" w:hAnsiTheme="minorHAnsi" w:cstheme="minorBidi"/>
            <w:sz w:val="22"/>
            <w:szCs w:val="22"/>
            <w:lang w:eastAsia="zh-CN"/>
          </w:rPr>
          <w:tab/>
        </w:r>
        <w:r w:rsidR="00812483" w:rsidRPr="00E83199">
          <w:rPr>
            <w:rStyle w:val="Hyperlink"/>
          </w:rPr>
          <w:t>Design Conditions</w:t>
        </w:r>
        <w:r w:rsidR="00812483">
          <w:rPr>
            <w:webHidden/>
          </w:rPr>
          <w:tab/>
        </w:r>
        <w:r w:rsidR="00812483">
          <w:rPr>
            <w:webHidden/>
          </w:rPr>
          <w:fldChar w:fldCharType="begin"/>
        </w:r>
        <w:r w:rsidR="00812483">
          <w:rPr>
            <w:webHidden/>
          </w:rPr>
          <w:instrText xml:space="preserve"> PAGEREF _Toc472067511 \h </w:instrText>
        </w:r>
        <w:r w:rsidR="00812483">
          <w:rPr>
            <w:webHidden/>
          </w:rPr>
        </w:r>
        <w:r w:rsidR="00812483">
          <w:rPr>
            <w:webHidden/>
          </w:rPr>
          <w:fldChar w:fldCharType="separate"/>
        </w:r>
        <w:r w:rsidR="00812483">
          <w:rPr>
            <w:webHidden/>
          </w:rPr>
          <w:t>4-1</w:t>
        </w:r>
        <w:r w:rsidR="00812483">
          <w:rPr>
            <w:webHidden/>
          </w:rPr>
          <w:fldChar w:fldCharType="end"/>
        </w:r>
      </w:hyperlink>
    </w:p>
    <w:p w14:paraId="0DC44727" w14:textId="5B30BC53" w:rsidR="00812483" w:rsidRDefault="00035F59">
      <w:pPr>
        <w:pStyle w:val="TOC2"/>
        <w:rPr>
          <w:rFonts w:asciiTheme="minorHAnsi" w:eastAsiaTheme="minorEastAsia" w:hAnsiTheme="minorHAnsi" w:cstheme="minorBidi"/>
          <w:sz w:val="22"/>
          <w:szCs w:val="22"/>
          <w:lang w:eastAsia="zh-CN"/>
        </w:rPr>
      </w:pPr>
      <w:hyperlink w:anchor="_Toc472067512" w:history="1">
        <w:r w:rsidR="00812483" w:rsidRPr="00E83199">
          <w:rPr>
            <w:rStyle w:val="Hyperlink"/>
          </w:rPr>
          <w:t>4.1</w:t>
        </w:r>
        <w:r w:rsidR="00812483">
          <w:rPr>
            <w:rFonts w:asciiTheme="minorHAnsi" w:eastAsiaTheme="minorEastAsia" w:hAnsiTheme="minorHAnsi" w:cstheme="minorBidi"/>
            <w:sz w:val="22"/>
            <w:szCs w:val="22"/>
            <w:lang w:eastAsia="zh-CN"/>
          </w:rPr>
          <w:tab/>
        </w:r>
        <w:r w:rsidR="00812483" w:rsidRPr="00E83199">
          <w:rPr>
            <w:rStyle w:val="Hyperlink"/>
          </w:rPr>
          <w:t>Scheduling</w:t>
        </w:r>
        <w:r w:rsidR="00812483">
          <w:rPr>
            <w:webHidden/>
          </w:rPr>
          <w:tab/>
        </w:r>
        <w:r w:rsidR="00812483">
          <w:rPr>
            <w:webHidden/>
          </w:rPr>
          <w:fldChar w:fldCharType="begin"/>
        </w:r>
        <w:r w:rsidR="00812483">
          <w:rPr>
            <w:webHidden/>
          </w:rPr>
          <w:instrText xml:space="preserve"> PAGEREF _Toc472067512 \h </w:instrText>
        </w:r>
        <w:r w:rsidR="00812483">
          <w:rPr>
            <w:webHidden/>
          </w:rPr>
        </w:r>
        <w:r w:rsidR="00812483">
          <w:rPr>
            <w:webHidden/>
          </w:rPr>
          <w:fldChar w:fldCharType="separate"/>
        </w:r>
        <w:r w:rsidR="00812483">
          <w:rPr>
            <w:webHidden/>
          </w:rPr>
          <w:t>4-2</w:t>
        </w:r>
        <w:r w:rsidR="00812483">
          <w:rPr>
            <w:webHidden/>
          </w:rPr>
          <w:fldChar w:fldCharType="end"/>
        </w:r>
      </w:hyperlink>
    </w:p>
    <w:p w14:paraId="3DEA6255" w14:textId="623F278D" w:rsidR="00812483" w:rsidRDefault="00035F59">
      <w:pPr>
        <w:pStyle w:val="TOC2"/>
        <w:rPr>
          <w:rFonts w:asciiTheme="minorHAnsi" w:eastAsiaTheme="minorEastAsia" w:hAnsiTheme="minorHAnsi" w:cstheme="minorBidi"/>
          <w:sz w:val="22"/>
          <w:szCs w:val="22"/>
          <w:lang w:eastAsia="zh-CN"/>
        </w:rPr>
      </w:pPr>
      <w:hyperlink w:anchor="_Toc472067513" w:history="1">
        <w:r w:rsidR="00812483" w:rsidRPr="00E83199">
          <w:rPr>
            <w:rStyle w:val="Hyperlink"/>
          </w:rPr>
          <w:t>4.2</w:t>
        </w:r>
        <w:r w:rsidR="00812483">
          <w:rPr>
            <w:rFonts w:asciiTheme="minorHAnsi" w:eastAsiaTheme="minorEastAsia" w:hAnsiTheme="minorHAnsi" w:cstheme="minorBidi"/>
            <w:sz w:val="22"/>
            <w:szCs w:val="22"/>
            <w:lang w:eastAsia="zh-CN"/>
          </w:rPr>
          <w:tab/>
        </w:r>
        <w:r w:rsidR="00812483" w:rsidRPr="00E83199">
          <w:rPr>
            <w:rStyle w:val="Hyperlink"/>
          </w:rPr>
          <w:t>Interrupts and Event-Driven Architectures</w:t>
        </w:r>
        <w:r w:rsidR="00812483">
          <w:rPr>
            <w:webHidden/>
          </w:rPr>
          <w:tab/>
        </w:r>
        <w:r w:rsidR="00812483">
          <w:rPr>
            <w:webHidden/>
          </w:rPr>
          <w:fldChar w:fldCharType="begin"/>
        </w:r>
        <w:r w:rsidR="00812483">
          <w:rPr>
            <w:webHidden/>
          </w:rPr>
          <w:instrText xml:space="preserve"> PAGEREF _Toc472067513 \h </w:instrText>
        </w:r>
        <w:r w:rsidR="00812483">
          <w:rPr>
            <w:webHidden/>
          </w:rPr>
        </w:r>
        <w:r w:rsidR="00812483">
          <w:rPr>
            <w:webHidden/>
          </w:rPr>
          <w:fldChar w:fldCharType="separate"/>
        </w:r>
        <w:r w:rsidR="00812483">
          <w:rPr>
            <w:webHidden/>
          </w:rPr>
          <w:t>4-3</w:t>
        </w:r>
        <w:r w:rsidR="00812483">
          <w:rPr>
            <w:webHidden/>
          </w:rPr>
          <w:fldChar w:fldCharType="end"/>
        </w:r>
      </w:hyperlink>
    </w:p>
    <w:p w14:paraId="63CB3570" w14:textId="5134FEA0" w:rsidR="00812483" w:rsidRDefault="00035F59">
      <w:pPr>
        <w:pStyle w:val="TOC2"/>
        <w:rPr>
          <w:rFonts w:asciiTheme="minorHAnsi" w:eastAsiaTheme="minorEastAsia" w:hAnsiTheme="minorHAnsi" w:cstheme="minorBidi"/>
          <w:sz w:val="22"/>
          <w:szCs w:val="22"/>
          <w:lang w:eastAsia="zh-CN"/>
        </w:rPr>
      </w:pPr>
      <w:hyperlink w:anchor="_Toc472067514" w:history="1">
        <w:r w:rsidR="00812483" w:rsidRPr="00E83199">
          <w:rPr>
            <w:rStyle w:val="Hyperlink"/>
          </w:rPr>
          <w:t>4.3</w:t>
        </w:r>
        <w:r w:rsidR="00812483">
          <w:rPr>
            <w:rFonts w:asciiTheme="minorHAnsi" w:eastAsiaTheme="minorEastAsia" w:hAnsiTheme="minorHAnsi" w:cstheme="minorBidi"/>
            <w:sz w:val="22"/>
            <w:szCs w:val="22"/>
            <w:lang w:eastAsia="zh-CN"/>
          </w:rPr>
          <w:tab/>
        </w:r>
        <w:r w:rsidR="00812483" w:rsidRPr="00E83199">
          <w:rPr>
            <w:rStyle w:val="Hyperlink"/>
          </w:rPr>
          <w:t>Dynamic Tasking</w:t>
        </w:r>
        <w:r w:rsidR="00812483">
          <w:rPr>
            <w:webHidden/>
          </w:rPr>
          <w:tab/>
        </w:r>
        <w:r w:rsidR="00812483">
          <w:rPr>
            <w:webHidden/>
          </w:rPr>
          <w:fldChar w:fldCharType="begin"/>
        </w:r>
        <w:r w:rsidR="00812483">
          <w:rPr>
            <w:webHidden/>
          </w:rPr>
          <w:instrText xml:space="preserve"> PAGEREF _Toc472067514 \h </w:instrText>
        </w:r>
        <w:r w:rsidR="00812483">
          <w:rPr>
            <w:webHidden/>
          </w:rPr>
        </w:r>
        <w:r w:rsidR="00812483">
          <w:rPr>
            <w:webHidden/>
          </w:rPr>
          <w:fldChar w:fldCharType="separate"/>
        </w:r>
        <w:r w:rsidR="00812483">
          <w:rPr>
            <w:webHidden/>
          </w:rPr>
          <w:t>4-4</w:t>
        </w:r>
        <w:r w:rsidR="00812483">
          <w:rPr>
            <w:webHidden/>
          </w:rPr>
          <w:fldChar w:fldCharType="end"/>
        </w:r>
      </w:hyperlink>
    </w:p>
    <w:p w14:paraId="05CDEC5F" w14:textId="2C4EC2EF" w:rsidR="00812483" w:rsidRDefault="00035F59">
      <w:pPr>
        <w:pStyle w:val="TOC2"/>
        <w:rPr>
          <w:rFonts w:asciiTheme="minorHAnsi" w:eastAsiaTheme="minorEastAsia" w:hAnsiTheme="minorHAnsi" w:cstheme="minorBidi"/>
          <w:sz w:val="22"/>
          <w:szCs w:val="22"/>
          <w:lang w:eastAsia="zh-CN"/>
        </w:rPr>
      </w:pPr>
      <w:hyperlink w:anchor="_Toc472067515" w:history="1">
        <w:r w:rsidR="00812483" w:rsidRPr="00E83199">
          <w:rPr>
            <w:rStyle w:val="Hyperlink"/>
          </w:rPr>
          <w:t>4.4</w:t>
        </w:r>
        <w:r w:rsidR="00812483">
          <w:rPr>
            <w:rFonts w:asciiTheme="minorHAnsi" w:eastAsiaTheme="minorEastAsia" w:hAnsiTheme="minorHAnsi" w:cstheme="minorBidi"/>
            <w:sz w:val="22"/>
            <w:szCs w:val="22"/>
            <w:lang w:eastAsia="zh-CN"/>
          </w:rPr>
          <w:tab/>
        </w:r>
        <w:r w:rsidR="00812483" w:rsidRPr="00E83199">
          <w:rPr>
            <w:rStyle w:val="Hyperlink"/>
          </w:rPr>
          <w:t>Re-Entry</w:t>
        </w:r>
        <w:r w:rsidR="00812483">
          <w:rPr>
            <w:webHidden/>
          </w:rPr>
          <w:tab/>
        </w:r>
        <w:r w:rsidR="00812483">
          <w:rPr>
            <w:webHidden/>
          </w:rPr>
          <w:fldChar w:fldCharType="begin"/>
        </w:r>
        <w:r w:rsidR="00812483">
          <w:rPr>
            <w:webHidden/>
          </w:rPr>
          <w:instrText xml:space="preserve"> PAGEREF _Toc472067515 \h </w:instrText>
        </w:r>
        <w:r w:rsidR="00812483">
          <w:rPr>
            <w:webHidden/>
          </w:rPr>
        </w:r>
        <w:r w:rsidR="00812483">
          <w:rPr>
            <w:webHidden/>
          </w:rPr>
          <w:fldChar w:fldCharType="separate"/>
        </w:r>
        <w:r w:rsidR="00812483">
          <w:rPr>
            <w:webHidden/>
          </w:rPr>
          <w:t>4-5</w:t>
        </w:r>
        <w:r w:rsidR="00812483">
          <w:rPr>
            <w:webHidden/>
          </w:rPr>
          <w:fldChar w:fldCharType="end"/>
        </w:r>
      </w:hyperlink>
    </w:p>
    <w:p w14:paraId="47F1B474" w14:textId="3D57B672" w:rsidR="00812483" w:rsidRDefault="00035F59">
      <w:pPr>
        <w:pStyle w:val="TOC2"/>
        <w:rPr>
          <w:rFonts w:asciiTheme="minorHAnsi" w:eastAsiaTheme="minorEastAsia" w:hAnsiTheme="minorHAnsi" w:cstheme="minorBidi"/>
          <w:sz w:val="22"/>
          <w:szCs w:val="22"/>
          <w:lang w:eastAsia="zh-CN"/>
        </w:rPr>
      </w:pPr>
      <w:hyperlink w:anchor="_Toc472067516" w:history="1">
        <w:r w:rsidR="00812483" w:rsidRPr="00E83199">
          <w:rPr>
            <w:rStyle w:val="Hyperlink"/>
          </w:rPr>
          <w:t>4.5</w:t>
        </w:r>
        <w:r w:rsidR="00812483">
          <w:rPr>
            <w:rFonts w:asciiTheme="minorHAnsi" w:eastAsiaTheme="minorEastAsia" w:hAnsiTheme="minorHAnsi" w:cstheme="minorBidi"/>
            <w:sz w:val="22"/>
            <w:szCs w:val="22"/>
            <w:lang w:eastAsia="zh-CN"/>
          </w:rPr>
          <w:tab/>
        </w:r>
        <w:r w:rsidR="00812483" w:rsidRPr="00E83199">
          <w:rPr>
            <w:rStyle w:val="Hyperlink"/>
          </w:rPr>
          <w:t>Global Data</w:t>
        </w:r>
        <w:r w:rsidR="00812483">
          <w:rPr>
            <w:webHidden/>
          </w:rPr>
          <w:tab/>
        </w:r>
        <w:r w:rsidR="00812483">
          <w:rPr>
            <w:webHidden/>
          </w:rPr>
          <w:fldChar w:fldCharType="begin"/>
        </w:r>
        <w:r w:rsidR="00812483">
          <w:rPr>
            <w:webHidden/>
          </w:rPr>
          <w:instrText xml:space="preserve"> PAGEREF _Toc472067516 \h </w:instrText>
        </w:r>
        <w:r w:rsidR="00812483">
          <w:rPr>
            <w:webHidden/>
          </w:rPr>
        </w:r>
        <w:r w:rsidR="00812483">
          <w:rPr>
            <w:webHidden/>
          </w:rPr>
          <w:fldChar w:fldCharType="separate"/>
        </w:r>
        <w:r w:rsidR="00812483">
          <w:rPr>
            <w:webHidden/>
          </w:rPr>
          <w:t>4-6</w:t>
        </w:r>
        <w:r w:rsidR="00812483">
          <w:rPr>
            <w:webHidden/>
          </w:rPr>
          <w:fldChar w:fldCharType="end"/>
        </w:r>
      </w:hyperlink>
    </w:p>
    <w:p w14:paraId="1EA4ABF8" w14:textId="0C8A02B8" w:rsidR="00812483" w:rsidRDefault="00035F59">
      <w:pPr>
        <w:pStyle w:val="TOC2"/>
        <w:rPr>
          <w:rFonts w:asciiTheme="minorHAnsi" w:eastAsiaTheme="minorEastAsia" w:hAnsiTheme="minorHAnsi" w:cstheme="minorBidi"/>
          <w:sz w:val="22"/>
          <w:szCs w:val="22"/>
          <w:lang w:eastAsia="zh-CN"/>
        </w:rPr>
      </w:pPr>
      <w:hyperlink w:anchor="_Toc472067517" w:history="1">
        <w:r w:rsidR="00812483" w:rsidRPr="00E83199">
          <w:rPr>
            <w:rStyle w:val="Hyperlink"/>
          </w:rPr>
          <w:t>4.6</w:t>
        </w:r>
        <w:r w:rsidR="00812483">
          <w:rPr>
            <w:rFonts w:asciiTheme="minorHAnsi" w:eastAsiaTheme="minorEastAsia" w:hAnsiTheme="minorHAnsi" w:cstheme="minorBidi"/>
            <w:sz w:val="22"/>
            <w:szCs w:val="22"/>
            <w:lang w:eastAsia="zh-CN"/>
          </w:rPr>
          <w:tab/>
        </w:r>
        <w:r w:rsidR="00812483" w:rsidRPr="00E83199">
          <w:rPr>
            <w:rStyle w:val="Hyperlink"/>
          </w:rPr>
          <w:t>Exception Handling</w:t>
        </w:r>
        <w:r w:rsidR="00812483">
          <w:rPr>
            <w:webHidden/>
          </w:rPr>
          <w:tab/>
        </w:r>
        <w:r w:rsidR="00812483">
          <w:rPr>
            <w:webHidden/>
          </w:rPr>
          <w:fldChar w:fldCharType="begin"/>
        </w:r>
        <w:r w:rsidR="00812483">
          <w:rPr>
            <w:webHidden/>
          </w:rPr>
          <w:instrText xml:space="preserve"> PAGEREF _Toc472067517 \h </w:instrText>
        </w:r>
        <w:r w:rsidR="00812483">
          <w:rPr>
            <w:webHidden/>
          </w:rPr>
        </w:r>
        <w:r w:rsidR="00812483">
          <w:rPr>
            <w:webHidden/>
          </w:rPr>
          <w:fldChar w:fldCharType="separate"/>
        </w:r>
        <w:r w:rsidR="00812483">
          <w:rPr>
            <w:webHidden/>
          </w:rPr>
          <w:t>4-7</w:t>
        </w:r>
        <w:r w:rsidR="00812483">
          <w:rPr>
            <w:webHidden/>
          </w:rPr>
          <w:fldChar w:fldCharType="end"/>
        </w:r>
      </w:hyperlink>
    </w:p>
    <w:p w14:paraId="2E661D2A" w14:textId="7CEFC937" w:rsidR="00812483" w:rsidRDefault="00035F59">
      <w:pPr>
        <w:pStyle w:val="TOC1"/>
        <w:rPr>
          <w:rFonts w:asciiTheme="minorHAnsi" w:eastAsiaTheme="minorEastAsia" w:hAnsiTheme="minorHAnsi" w:cstheme="minorBidi"/>
          <w:sz w:val="22"/>
          <w:szCs w:val="22"/>
          <w:lang w:eastAsia="zh-CN"/>
        </w:rPr>
      </w:pPr>
      <w:hyperlink w:anchor="_Toc472067518" w:history="1">
        <w:r w:rsidR="00812483" w:rsidRPr="00E83199">
          <w:rPr>
            <w:rStyle w:val="Hyperlink"/>
          </w:rPr>
          <w:t>5</w:t>
        </w:r>
        <w:r w:rsidR="00812483">
          <w:rPr>
            <w:rFonts w:asciiTheme="minorHAnsi" w:eastAsiaTheme="minorEastAsia" w:hAnsiTheme="minorHAnsi" w:cstheme="minorBidi"/>
            <w:sz w:val="22"/>
            <w:szCs w:val="22"/>
            <w:lang w:eastAsia="zh-CN"/>
          </w:rPr>
          <w:tab/>
        </w:r>
        <w:r w:rsidR="00812483" w:rsidRPr="00E83199">
          <w:rPr>
            <w:rStyle w:val="Hyperlink"/>
          </w:rPr>
          <w:t>Design Constraints</w:t>
        </w:r>
        <w:r w:rsidR="00812483">
          <w:rPr>
            <w:webHidden/>
          </w:rPr>
          <w:tab/>
        </w:r>
        <w:r w:rsidR="00812483">
          <w:rPr>
            <w:webHidden/>
          </w:rPr>
          <w:fldChar w:fldCharType="begin"/>
        </w:r>
        <w:r w:rsidR="00812483">
          <w:rPr>
            <w:webHidden/>
          </w:rPr>
          <w:instrText xml:space="preserve"> PAGEREF _Toc472067518 \h </w:instrText>
        </w:r>
        <w:r w:rsidR="00812483">
          <w:rPr>
            <w:webHidden/>
          </w:rPr>
        </w:r>
        <w:r w:rsidR="00812483">
          <w:rPr>
            <w:webHidden/>
          </w:rPr>
          <w:fldChar w:fldCharType="separate"/>
        </w:r>
        <w:r w:rsidR="00812483">
          <w:rPr>
            <w:webHidden/>
          </w:rPr>
          <w:t>5-1</w:t>
        </w:r>
        <w:r w:rsidR="00812483">
          <w:rPr>
            <w:webHidden/>
          </w:rPr>
          <w:fldChar w:fldCharType="end"/>
        </w:r>
      </w:hyperlink>
    </w:p>
    <w:p w14:paraId="1E79A675" w14:textId="3A9D441D" w:rsidR="00812483" w:rsidRDefault="00035F59">
      <w:pPr>
        <w:pStyle w:val="TOC2"/>
        <w:rPr>
          <w:rFonts w:asciiTheme="minorHAnsi" w:eastAsiaTheme="minorEastAsia" w:hAnsiTheme="minorHAnsi" w:cstheme="minorBidi"/>
          <w:sz w:val="22"/>
          <w:szCs w:val="22"/>
          <w:lang w:eastAsia="zh-CN"/>
        </w:rPr>
      </w:pPr>
      <w:hyperlink w:anchor="_Toc472067519" w:history="1">
        <w:r w:rsidR="00812483" w:rsidRPr="00E83199">
          <w:rPr>
            <w:rStyle w:val="Hyperlink"/>
          </w:rPr>
          <w:t>5.1</w:t>
        </w:r>
        <w:r w:rsidR="00812483">
          <w:rPr>
            <w:rFonts w:asciiTheme="minorHAnsi" w:eastAsiaTheme="minorEastAsia" w:hAnsiTheme="minorHAnsi" w:cstheme="minorBidi"/>
            <w:sz w:val="22"/>
            <w:szCs w:val="22"/>
            <w:lang w:eastAsia="zh-CN"/>
          </w:rPr>
          <w:tab/>
        </w:r>
        <w:r w:rsidR="00812483" w:rsidRPr="00E83199">
          <w:rPr>
            <w:rStyle w:val="Hyperlink"/>
          </w:rPr>
          <w:t>Recursion</w:t>
        </w:r>
        <w:r w:rsidR="00812483">
          <w:rPr>
            <w:webHidden/>
          </w:rPr>
          <w:tab/>
        </w:r>
        <w:r w:rsidR="00812483">
          <w:rPr>
            <w:webHidden/>
          </w:rPr>
          <w:fldChar w:fldCharType="begin"/>
        </w:r>
        <w:r w:rsidR="00812483">
          <w:rPr>
            <w:webHidden/>
          </w:rPr>
          <w:instrText xml:space="preserve"> PAGEREF _Toc472067519 \h </w:instrText>
        </w:r>
        <w:r w:rsidR="00812483">
          <w:rPr>
            <w:webHidden/>
          </w:rPr>
        </w:r>
        <w:r w:rsidR="00812483">
          <w:rPr>
            <w:webHidden/>
          </w:rPr>
          <w:fldChar w:fldCharType="separate"/>
        </w:r>
        <w:r w:rsidR="00812483">
          <w:rPr>
            <w:webHidden/>
          </w:rPr>
          <w:t>5-2</w:t>
        </w:r>
        <w:r w:rsidR="00812483">
          <w:rPr>
            <w:webHidden/>
          </w:rPr>
          <w:fldChar w:fldCharType="end"/>
        </w:r>
      </w:hyperlink>
    </w:p>
    <w:p w14:paraId="3BF393F2" w14:textId="16EC91E7" w:rsidR="00812483" w:rsidRDefault="00035F59">
      <w:pPr>
        <w:pStyle w:val="TOC2"/>
        <w:rPr>
          <w:rFonts w:asciiTheme="minorHAnsi" w:eastAsiaTheme="minorEastAsia" w:hAnsiTheme="minorHAnsi" w:cstheme="minorBidi"/>
          <w:sz w:val="22"/>
          <w:szCs w:val="22"/>
          <w:lang w:eastAsia="zh-CN"/>
        </w:rPr>
      </w:pPr>
      <w:hyperlink w:anchor="_Toc472067520" w:history="1">
        <w:r w:rsidR="00812483" w:rsidRPr="00E83199">
          <w:rPr>
            <w:rStyle w:val="Hyperlink"/>
          </w:rPr>
          <w:t>5.2</w:t>
        </w:r>
        <w:r w:rsidR="00812483">
          <w:rPr>
            <w:rFonts w:asciiTheme="minorHAnsi" w:eastAsiaTheme="minorEastAsia" w:hAnsiTheme="minorHAnsi" w:cstheme="minorBidi"/>
            <w:sz w:val="22"/>
            <w:szCs w:val="22"/>
            <w:lang w:eastAsia="zh-CN"/>
          </w:rPr>
          <w:tab/>
        </w:r>
        <w:r w:rsidR="00812483" w:rsidRPr="00E83199">
          <w:rPr>
            <w:rStyle w:val="Hyperlink"/>
          </w:rPr>
          <w:t>Dynamic Objects</w:t>
        </w:r>
        <w:r w:rsidR="00812483">
          <w:rPr>
            <w:webHidden/>
          </w:rPr>
          <w:tab/>
        </w:r>
        <w:r w:rsidR="00812483">
          <w:rPr>
            <w:webHidden/>
          </w:rPr>
          <w:fldChar w:fldCharType="begin"/>
        </w:r>
        <w:r w:rsidR="00812483">
          <w:rPr>
            <w:webHidden/>
          </w:rPr>
          <w:instrText xml:space="preserve"> PAGEREF _Toc472067520 \h </w:instrText>
        </w:r>
        <w:r w:rsidR="00812483">
          <w:rPr>
            <w:webHidden/>
          </w:rPr>
        </w:r>
        <w:r w:rsidR="00812483">
          <w:rPr>
            <w:webHidden/>
          </w:rPr>
          <w:fldChar w:fldCharType="separate"/>
        </w:r>
        <w:r w:rsidR="00812483">
          <w:rPr>
            <w:webHidden/>
          </w:rPr>
          <w:t>5-3</w:t>
        </w:r>
        <w:r w:rsidR="00812483">
          <w:rPr>
            <w:webHidden/>
          </w:rPr>
          <w:fldChar w:fldCharType="end"/>
        </w:r>
      </w:hyperlink>
    </w:p>
    <w:p w14:paraId="0A7F82A9" w14:textId="3873AA22" w:rsidR="00812483" w:rsidRDefault="00035F59">
      <w:pPr>
        <w:pStyle w:val="TOC2"/>
        <w:rPr>
          <w:rFonts w:asciiTheme="minorHAnsi" w:eastAsiaTheme="minorEastAsia" w:hAnsiTheme="minorHAnsi" w:cstheme="minorBidi"/>
          <w:sz w:val="22"/>
          <w:szCs w:val="22"/>
          <w:lang w:eastAsia="zh-CN"/>
        </w:rPr>
      </w:pPr>
      <w:hyperlink w:anchor="_Toc472067521" w:history="1">
        <w:r w:rsidR="00812483" w:rsidRPr="00E83199">
          <w:rPr>
            <w:rStyle w:val="Hyperlink"/>
          </w:rPr>
          <w:t>5.3</w:t>
        </w:r>
        <w:r w:rsidR="00812483">
          <w:rPr>
            <w:rFonts w:asciiTheme="minorHAnsi" w:eastAsiaTheme="minorEastAsia" w:hAnsiTheme="minorHAnsi" w:cstheme="minorBidi"/>
            <w:sz w:val="22"/>
            <w:szCs w:val="22"/>
            <w:lang w:eastAsia="zh-CN"/>
          </w:rPr>
          <w:tab/>
        </w:r>
        <w:r w:rsidR="00812483" w:rsidRPr="00E83199">
          <w:rPr>
            <w:rStyle w:val="Hyperlink"/>
          </w:rPr>
          <w:t>Aliases</w:t>
        </w:r>
        <w:r w:rsidR="00812483">
          <w:rPr>
            <w:webHidden/>
          </w:rPr>
          <w:tab/>
        </w:r>
        <w:r w:rsidR="00812483">
          <w:rPr>
            <w:webHidden/>
          </w:rPr>
          <w:fldChar w:fldCharType="begin"/>
        </w:r>
        <w:r w:rsidR="00812483">
          <w:rPr>
            <w:webHidden/>
          </w:rPr>
          <w:instrText xml:space="preserve"> PAGEREF _Toc472067521 \h </w:instrText>
        </w:r>
        <w:r w:rsidR="00812483">
          <w:rPr>
            <w:webHidden/>
          </w:rPr>
        </w:r>
        <w:r w:rsidR="00812483">
          <w:rPr>
            <w:webHidden/>
          </w:rPr>
          <w:fldChar w:fldCharType="separate"/>
        </w:r>
        <w:r w:rsidR="00812483">
          <w:rPr>
            <w:webHidden/>
          </w:rPr>
          <w:t>5-4</w:t>
        </w:r>
        <w:r w:rsidR="00812483">
          <w:rPr>
            <w:webHidden/>
          </w:rPr>
          <w:fldChar w:fldCharType="end"/>
        </w:r>
      </w:hyperlink>
    </w:p>
    <w:p w14:paraId="58C43568" w14:textId="4EAE29ED" w:rsidR="00812483" w:rsidRDefault="00035F59">
      <w:pPr>
        <w:pStyle w:val="TOC2"/>
        <w:rPr>
          <w:rFonts w:asciiTheme="minorHAnsi" w:eastAsiaTheme="minorEastAsia" w:hAnsiTheme="minorHAnsi" w:cstheme="minorBidi"/>
          <w:sz w:val="22"/>
          <w:szCs w:val="22"/>
          <w:lang w:eastAsia="zh-CN"/>
        </w:rPr>
      </w:pPr>
      <w:hyperlink w:anchor="_Toc472067522" w:history="1">
        <w:r w:rsidR="00812483" w:rsidRPr="00E83199">
          <w:rPr>
            <w:rStyle w:val="Hyperlink"/>
          </w:rPr>
          <w:t>5.4</w:t>
        </w:r>
        <w:r w:rsidR="00812483">
          <w:rPr>
            <w:rFonts w:asciiTheme="minorHAnsi" w:eastAsiaTheme="minorEastAsia" w:hAnsiTheme="minorHAnsi" w:cstheme="minorBidi"/>
            <w:sz w:val="22"/>
            <w:szCs w:val="22"/>
            <w:lang w:eastAsia="zh-CN"/>
          </w:rPr>
          <w:tab/>
        </w:r>
        <w:r w:rsidR="00812483" w:rsidRPr="00E83199">
          <w:rPr>
            <w:rStyle w:val="Hyperlink"/>
          </w:rPr>
          <w:t>Compacted Expressions</w:t>
        </w:r>
        <w:r w:rsidR="00812483">
          <w:rPr>
            <w:webHidden/>
          </w:rPr>
          <w:tab/>
        </w:r>
        <w:r w:rsidR="00812483">
          <w:rPr>
            <w:webHidden/>
          </w:rPr>
          <w:fldChar w:fldCharType="begin"/>
        </w:r>
        <w:r w:rsidR="00812483">
          <w:rPr>
            <w:webHidden/>
          </w:rPr>
          <w:instrText xml:space="preserve"> PAGEREF _Toc472067522 \h </w:instrText>
        </w:r>
        <w:r w:rsidR="00812483">
          <w:rPr>
            <w:webHidden/>
          </w:rPr>
        </w:r>
        <w:r w:rsidR="00812483">
          <w:rPr>
            <w:webHidden/>
          </w:rPr>
          <w:fldChar w:fldCharType="separate"/>
        </w:r>
        <w:r w:rsidR="00812483">
          <w:rPr>
            <w:webHidden/>
          </w:rPr>
          <w:t>5-5</w:t>
        </w:r>
        <w:r w:rsidR="00812483">
          <w:rPr>
            <w:webHidden/>
          </w:rPr>
          <w:fldChar w:fldCharType="end"/>
        </w:r>
      </w:hyperlink>
    </w:p>
    <w:p w14:paraId="7A41B078" w14:textId="65CF607C" w:rsidR="00812483" w:rsidRDefault="00035F59">
      <w:pPr>
        <w:pStyle w:val="TOC1"/>
        <w:rPr>
          <w:rFonts w:asciiTheme="minorHAnsi" w:eastAsiaTheme="minorEastAsia" w:hAnsiTheme="minorHAnsi" w:cstheme="minorBidi"/>
          <w:sz w:val="22"/>
          <w:szCs w:val="22"/>
          <w:lang w:eastAsia="zh-CN"/>
        </w:rPr>
      </w:pPr>
      <w:hyperlink w:anchor="_Toc472067523" w:history="1">
        <w:r w:rsidR="00812483" w:rsidRPr="00E83199">
          <w:rPr>
            <w:rStyle w:val="Hyperlink"/>
          </w:rPr>
          <w:t>6</w:t>
        </w:r>
        <w:r w:rsidR="00812483">
          <w:rPr>
            <w:rFonts w:asciiTheme="minorHAnsi" w:eastAsiaTheme="minorEastAsia" w:hAnsiTheme="minorHAnsi" w:cstheme="minorBidi"/>
            <w:sz w:val="22"/>
            <w:szCs w:val="22"/>
            <w:lang w:eastAsia="zh-CN"/>
          </w:rPr>
          <w:tab/>
        </w:r>
        <w:r w:rsidR="00812483" w:rsidRPr="00E83199">
          <w:rPr>
            <w:rStyle w:val="Hyperlink"/>
          </w:rPr>
          <w:t>Constraints on Design Tools</w:t>
        </w:r>
        <w:r w:rsidR="00812483">
          <w:rPr>
            <w:webHidden/>
          </w:rPr>
          <w:tab/>
        </w:r>
        <w:r w:rsidR="00812483">
          <w:rPr>
            <w:webHidden/>
          </w:rPr>
          <w:fldChar w:fldCharType="begin"/>
        </w:r>
        <w:r w:rsidR="00812483">
          <w:rPr>
            <w:webHidden/>
          </w:rPr>
          <w:instrText xml:space="preserve"> PAGEREF _Toc472067523 \h </w:instrText>
        </w:r>
        <w:r w:rsidR="00812483">
          <w:rPr>
            <w:webHidden/>
          </w:rPr>
        </w:r>
        <w:r w:rsidR="00812483">
          <w:rPr>
            <w:webHidden/>
          </w:rPr>
          <w:fldChar w:fldCharType="separate"/>
        </w:r>
        <w:r w:rsidR="00812483">
          <w:rPr>
            <w:webHidden/>
          </w:rPr>
          <w:t>6-1</w:t>
        </w:r>
        <w:r w:rsidR="00812483">
          <w:rPr>
            <w:webHidden/>
          </w:rPr>
          <w:fldChar w:fldCharType="end"/>
        </w:r>
      </w:hyperlink>
    </w:p>
    <w:p w14:paraId="451BD5B1" w14:textId="28E6C736" w:rsidR="00812483" w:rsidRDefault="00035F59">
      <w:pPr>
        <w:pStyle w:val="TOC1"/>
        <w:rPr>
          <w:rFonts w:asciiTheme="minorHAnsi" w:eastAsiaTheme="minorEastAsia" w:hAnsiTheme="minorHAnsi" w:cstheme="minorBidi"/>
          <w:sz w:val="22"/>
          <w:szCs w:val="22"/>
          <w:lang w:eastAsia="zh-CN"/>
        </w:rPr>
      </w:pPr>
      <w:hyperlink w:anchor="_Toc472067524" w:history="1">
        <w:r w:rsidR="00812483" w:rsidRPr="00E83199">
          <w:rPr>
            <w:rStyle w:val="Hyperlink"/>
          </w:rPr>
          <w:t>7</w:t>
        </w:r>
        <w:r w:rsidR="00812483">
          <w:rPr>
            <w:rFonts w:asciiTheme="minorHAnsi" w:eastAsiaTheme="minorEastAsia" w:hAnsiTheme="minorHAnsi" w:cstheme="minorBidi"/>
            <w:sz w:val="22"/>
            <w:szCs w:val="22"/>
            <w:lang w:eastAsia="zh-CN"/>
          </w:rPr>
          <w:tab/>
        </w:r>
        <w:r w:rsidR="00812483" w:rsidRPr="00E83199">
          <w:rPr>
            <w:rStyle w:val="Hyperlink"/>
          </w:rPr>
          <w:t>Complexity Restrictions</w:t>
        </w:r>
        <w:r w:rsidR="00812483">
          <w:rPr>
            <w:webHidden/>
          </w:rPr>
          <w:tab/>
        </w:r>
        <w:r w:rsidR="00812483">
          <w:rPr>
            <w:webHidden/>
          </w:rPr>
          <w:fldChar w:fldCharType="begin"/>
        </w:r>
        <w:r w:rsidR="00812483">
          <w:rPr>
            <w:webHidden/>
          </w:rPr>
          <w:instrText xml:space="preserve"> PAGEREF _Toc472067524 \h </w:instrText>
        </w:r>
        <w:r w:rsidR="00812483">
          <w:rPr>
            <w:webHidden/>
          </w:rPr>
        </w:r>
        <w:r w:rsidR="00812483">
          <w:rPr>
            <w:webHidden/>
          </w:rPr>
          <w:fldChar w:fldCharType="separate"/>
        </w:r>
        <w:r w:rsidR="00812483">
          <w:rPr>
            <w:webHidden/>
          </w:rPr>
          <w:t>7-1</w:t>
        </w:r>
        <w:r w:rsidR="00812483">
          <w:rPr>
            <w:webHidden/>
          </w:rPr>
          <w:fldChar w:fldCharType="end"/>
        </w:r>
      </w:hyperlink>
    </w:p>
    <w:p w14:paraId="57E1C8EE" w14:textId="67D37EF1" w:rsidR="00812483" w:rsidRDefault="00035F59">
      <w:pPr>
        <w:pStyle w:val="TOC2"/>
        <w:rPr>
          <w:rFonts w:asciiTheme="minorHAnsi" w:eastAsiaTheme="minorEastAsia" w:hAnsiTheme="minorHAnsi" w:cstheme="minorBidi"/>
          <w:sz w:val="22"/>
          <w:szCs w:val="22"/>
          <w:lang w:eastAsia="zh-CN"/>
        </w:rPr>
      </w:pPr>
      <w:hyperlink w:anchor="_Toc472067525" w:history="1">
        <w:r w:rsidR="00812483" w:rsidRPr="00E83199">
          <w:rPr>
            <w:rStyle w:val="Hyperlink"/>
          </w:rPr>
          <w:t>7.1</w:t>
        </w:r>
        <w:r w:rsidR="00812483">
          <w:rPr>
            <w:rFonts w:asciiTheme="minorHAnsi" w:eastAsiaTheme="minorEastAsia" w:hAnsiTheme="minorHAnsi" w:cstheme="minorBidi"/>
            <w:sz w:val="22"/>
            <w:szCs w:val="22"/>
            <w:lang w:eastAsia="zh-CN"/>
          </w:rPr>
          <w:tab/>
        </w:r>
        <w:r w:rsidR="00812483" w:rsidRPr="00E83199">
          <w:rPr>
            <w:rStyle w:val="Hyperlink"/>
          </w:rPr>
          <w:t>Maximum Level of Nested Calls and Conditional Structures</w:t>
        </w:r>
        <w:r w:rsidR="00812483">
          <w:rPr>
            <w:webHidden/>
          </w:rPr>
          <w:tab/>
        </w:r>
        <w:r w:rsidR="00812483">
          <w:rPr>
            <w:webHidden/>
          </w:rPr>
          <w:fldChar w:fldCharType="begin"/>
        </w:r>
        <w:r w:rsidR="00812483">
          <w:rPr>
            <w:webHidden/>
          </w:rPr>
          <w:instrText xml:space="preserve"> PAGEREF _Toc472067525 \h </w:instrText>
        </w:r>
        <w:r w:rsidR="00812483">
          <w:rPr>
            <w:webHidden/>
          </w:rPr>
        </w:r>
        <w:r w:rsidR="00812483">
          <w:rPr>
            <w:webHidden/>
          </w:rPr>
          <w:fldChar w:fldCharType="separate"/>
        </w:r>
        <w:r w:rsidR="00812483">
          <w:rPr>
            <w:webHidden/>
          </w:rPr>
          <w:t>7-2</w:t>
        </w:r>
        <w:r w:rsidR="00812483">
          <w:rPr>
            <w:webHidden/>
          </w:rPr>
          <w:fldChar w:fldCharType="end"/>
        </w:r>
      </w:hyperlink>
    </w:p>
    <w:p w14:paraId="0BE6464E" w14:textId="09804B81" w:rsidR="00812483" w:rsidRDefault="00035F59">
      <w:pPr>
        <w:pStyle w:val="TOC2"/>
        <w:rPr>
          <w:rFonts w:asciiTheme="minorHAnsi" w:eastAsiaTheme="minorEastAsia" w:hAnsiTheme="minorHAnsi" w:cstheme="minorBidi"/>
          <w:sz w:val="22"/>
          <w:szCs w:val="22"/>
          <w:lang w:eastAsia="zh-CN"/>
        </w:rPr>
      </w:pPr>
      <w:hyperlink w:anchor="_Toc472067526" w:history="1">
        <w:r w:rsidR="00812483" w:rsidRPr="00E83199">
          <w:rPr>
            <w:rStyle w:val="Hyperlink"/>
          </w:rPr>
          <w:t>7.2</w:t>
        </w:r>
        <w:r w:rsidR="00812483">
          <w:rPr>
            <w:rFonts w:asciiTheme="minorHAnsi" w:eastAsiaTheme="minorEastAsia" w:hAnsiTheme="minorHAnsi" w:cstheme="minorBidi"/>
            <w:sz w:val="22"/>
            <w:szCs w:val="22"/>
            <w:lang w:eastAsia="zh-CN"/>
          </w:rPr>
          <w:tab/>
        </w:r>
        <w:r w:rsidR="00812483" w:rsidRPr="00E83199">
          <w:rPr>
            <w:rStyle w:val="Hyperlink"/>
          </w:rPr>
          <w:t>Use of Unconditional Branches</w:t>
        </w:r>
        <w:r w:rsidR="00812483">
          <w:rPr>
            <w:webHidden/>
          </w:rPr>
          <w:tab/>
        </w:r>
        <w:r w:rsidR="00812483">
          <w:rPr>
            <w:webHidden/>
          </w:rPr>
          <w:fldChar w:fldCharType="begin"/>
        </w:r>
        <w:r w:rsidR="00812483">
          <w:rPr>
            <w:webHidden/>
          </w:rPr>
          <w:instrText xml:space="preserve"> PAGEREF _Toc472067526 \h </w:instrText>
        </w:r>
        <w:r w:rsidR="00812483">
          <w:rPr>
            <w:webHidden/>
          </w:rPr>
        </w:r>
        <w:r w:rsidR="00812483">
          <w:rPr>
            <w:webHidden/>
          </w:rPr>
          <w:fldChar w:fldCharType="separate"/>
        </w:r>
        <w:r w:rsidR="00812483">
          <w:rPr>
            <w:webHidden/>
          </w:rPr>
          <w:t>7-3</w:t>
        </w:r>
        <w:r w:rsidR="00812483">
          <w:rPr>
            <w:webHidden/>
          </w:rPr>
          <w:fldChar w:fldCharType="end"/>
        </w:r>
      </w:hyperlink>
    </w:p>
    <w:p w14:paraId="1C23CAC5" w14:textId="438A51A4" w:rsidR="00812483" w:rsidRDefault="00035F59">
      <w:pPr>
        <w:pStyle w:val="TOC2"/>
        <w:rPr>
          <w:rFonts w:asciiTheme="minorHAnsi" w:eastAsiaTheme="minorEastAsia" w:hAnsiTheme="minorHAnsi" w:cstheme="minorBidi"/>
          <w:sz w:val="22"/>
          <w:szCs w:val="22"/>
          <w:lang w:eastAsia="zh-CN"/>
        </w:rPr>
      </w:pPr>
      <w:hyperlink w:anchor="_Toc472067527" w:history="1">
        <w:r w:rsidR="00812483" w:rsidRPr="00E83199">
          <w:rPr>
            <w:rStyle w:val="Hyperlink"/>
          </w:rPr>
          <w:t>7.3</w:t>
        </w:r>
        <w:r w:rsidR="00812483">
          <w:rPr>
            <w:rFonts w:asciiTheme="minorHAnsi" w:eastAsiaTheme="minorEastAsia" w:hAnsiTheme="minorHAnsi" w:cstheme="minorBidi"/>
            <w:sz w:val="22"/>
            <w:szCs w:val="22"/>
            <w:lang w:eastAsia="zh-CN"/>
          </w:rPr>
          <w:tab/>
        </w:r>
        <w:r w:rsidR="00812483" w:rsidRPr="00E83199">
          <w:rPr>
            <w:rStyle w:val="Hyperlink"/>
          </w:rPr>
          <w:t>Number of Entry/Exit Points</w:t>
        </w:r>
        <w:r w:rsidR="00812483">
          <w:rPr>
            <w:webHidden/>
          </w:rPr>
          <w:tab/>
        </w:r>
        <w:r w:rsidR="00812483">
          <w:rPr>
            <w:webHidden/>
          </w:rPr>
          <w:fldChar w:fldCharType="begin"/>
        </w:r>
        <w:r w:rsidR="00812483">
          <w:rPr>
            <w:webHidden/>
          </w:rPr>
          <w:instrText xml:space="preserve"> PAGEREF _Toc472067527 \h </w:instrText>
        </w:r>
        <w:r w:rsidR="00812483">
          <w:rPr>
            <w:webHidden/>
          </w:rPr>
        </w:r>
        <w:r w:rsidR="00812483">
          <w:rPr>
            <w:webHidden/>
          </w:rPr>
          <w:fldChar w:fldCharType="separate"/>
        </w:r>
        <w:r w:rsidR="00812483">
          <w:rPr>
            <w:webHidden/>
          </w:rPr>
          <w:t>7-4</w:t>
        </w:r>
        <w:r w:rsidR="00812483">
          <w:rPr>
            <w:webHidden/>
          </w:rPr>
          <w:fldChar w:fldCharType="end"/>
        </w:r>
      </w:hyperlink>
    </w:p>
    <w:p w14:paraId="09FC3A54" w14:textId="4EF8866B"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503"/>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504"/>
      <w:bookmarkEnd w:id="11"/>
      <w:bookmarkEnd w:id="12"/>
      <w:bookmarkEnd w:id="13"/>
      <w:r w:rsidR="00C652D6" w:rsidRPr="00C652D6">
        <w:lastRenderedPageBreak/>
        <w:t>Purpose</w:t>
      </w:r>
      <w:r w:rsidR="00A21081">
        <w:t xml:space="preserve"> and Scope</w:t>
      </w:r>
      <w:bookmarkEnd w:id="14"/>
    </w:p>
    <w:p w14:paraId="52028588" w14:textId="62B87120" w:rsidR="00503926" w:rsidRDefault="00503926" w:rsidP="00503926">
      <w:pPr>
        <w:pStyle w:val="BodyText"/>
        <w:rPr>
          <w:szCs w:val="20"/>
        </w:rPr>
      </w:pPr>
      <w:r w:rsidRPr="0097497F">
        <w:t xml:space="preserve">This document comprises the </w:t>
      </w:r>
      <w:r>
        <w:t xml:space="preserve">Software Design Standards </w:t>
      </w:r>
      <w:r w:rsidRPr="0097497F">
        <w:t xml:space="preserve">as referenced by the Software Development Plan (SDP), according to </w:t>
      </w:r>
      <w:r>
        <w:t xml:space="preserve">DO-178C 11.2 and DO-331 MB.11.2 </w:t>
      </w:r>
      <w:r w:rsidRPr="0097497F">
        <w:t xml:space="preserve">for the project </w:t>
      </w:r>
      <w:r w:rsidRPr="0097497F">
        <w:rPr>
          <w:color w:val="1F497D" w:themeColor="text2"/>
          <w:szCs w:val="20"/>
        </w:rPr>
        <w:t>&lt;</w:t>
      </w:r>
      <w:r w:rsidRPr="0097497F">
        <w:rPr>
          <w:i/>
          <w:iCs/>
          <w:color w:val="1F497D" w:themeColor="text2"/>
          <w:szCs w:val="20"/>
        </w:rPr>
        <w:t>Project</w:t>
      </w:r>
      <w:r w:rsidRPr="0097497F">
        <w:rPr>
          <w:color w:val="1F497D" w:themeColor="text2"/>
          <w:szCs w:val="20"/>
        </w:rPr>
        <w:t>&gt;.</w:t>
      </w:r>
      <w:r w:rsidRPr="0097497F">
        <w:rPr>
          <w:szCs w:val="20"/>
        </w:rPr>
        <w:t xml:space="preserve"> As specified in </w:t>
      </w:r>
      <w:r>
        <w:t>DO-178C 11.7 and DO-331 MB.11.7</w:t>
      </w:r>
      <w:r>
        <w:rPr>
          <w:szCs w:val="20"/>
        </w:rPr>
        <w:t xml:space="preserve">, the Software Design Standards </w:t>
      </w:r>
      <w:r w:rsidRPr="0097497F">
        <w:rPr>
          <w:szCs w:val="20"/>
        </w:rPr>
        <w:t xml:space="preserve">define the </w:t>
      </w:r>
      <w:r>
        <w:rPr>
          <w:szCs w:val="20"/>
        </w:rPr>
        <w:t xml:space="preserve">methods, rules, and tools to be used to develop </w:t>
      </w:r>
      <w:r w:rsidR="008759DB">
        <w:rPr>
          <w:szCs w:val="20"/>
        </w:rPr>
        <w:t>the software architecture and low-level requirements</w:t>
      </w:r>
      <w:r w:rsidRPr="0097497F">
        <w:rPr>
          <w:szCs w:val="20"/>
        </w:rPr>
        <w:t>.</w:t>
      </w:r>
    </w:p>
    <w:p w14:paraId="45C9832E" w14:textId="77777777" w:rsidR="00503926" w:rsidRPr="004A31AD" w:rsidRDefault="00503926" w:rsidP="00503926">
      <w:pPr>
        <w:autoSpaceDE w:val="0"/>
        <w:autoSpaceDN w:val="0"/>
        <w:adjustRightInd w:val="0"/>
        <w:ind w:left="562"/>
        <w:rPr>
          <w:rStyle w:val="BodyTextChar"/>
        </w:rPr>
      </w:pPr>
      <w:r w:rsidRPr="004A31AD">
        <w:rPr>
          <w:rStyle w:val="BodyTextChar"/>
          <w:szCs w:val="20"/>
        </w:rPr>
        <w:t xml:space="preserve">Therefore, this document </w:t>
      </w:r>
      <w:r>
        <w:rPr>
          <w:rStyle w:val="BodyTextChar"/>
          <w:szCs w:val="20"/>
        </w:rPr>
        <w:t>defines all of the following:</w:t>
      </w:r>
    </w:p>
    <w:p w14:paraId="5EBA4E35" w14:textId="28659D72" w:rsidR="00503926" w:rsidRPr="00520FF6" w:rsidRDefault="004A4BB8" w:rsidP="00503926">
      <w:pPr>
        <w:pStyle w:val="BulletList1"/>
        <w:numPr>
          <w:ilvl w:val="0"/>
          <w:numId w:val="17"/>
        </w:numPr>
        <w:spacing w:after="0"/>
        <w:ind w:left="778" w:hanging="216"/>
      </w:pPr>
      <w:r>
        <w:rPr>
          <w:i w:val="0"/>
        </w:rPr>
        <w:t>Design description methods</w:t>
      </w:r>
      <w:r w:rsidR="00503926" w:rsidRPr="004A31AD">
        <w:rPr>
          <w:i w:val="0"/>
        </w:rPr>
        <w:t>.</w:t>
      </w:r>
    </w:p>
    <w:p w14:paraId="2C572092" w14:textId="7B42C2F8" w:rsidR="00503926" w:rsidRPr="004A4BB8" w:rsidRDefault="004A4BB8" w:rsidP="00503926">
      <w:pPr>
        <w:pStyle w:val="BulletList1"/>
        <w:numPr>
          <w:ilvl w:val="0"/>
          <w:numId w:val="17"/>
        </w:numPr>
        <w:spacing w:after="0"/>
        <w:ind w:left="778" w:hanging="216"/>
      </w:pPr>
      <w:r>
        <w:rPr>
          <w:i w:val="0"/>
        </w:rPr>
        <w:t>Naming conventions</w:t>
      </w:r>
      <w:r w:rsidR="00503926">
        <w:rPr>
          <w:i w:val="0"/>
        </w:rPr>
        <w:t>.</w:t>
      </w:r>
    </w:p>
    <w:p w14:paraId="4B3E9B28" w14:textId="0A58DF80" w:rsidR="004A4BB8" w:rsidRPr="00190261" w:rsidRDefault="004A4BB8" w:rsidP="00503926">
      <w:pPr>
        <w:pStyle w:val="BulletList1"/>
        <w:numPr>
          <w:ilvl w:val="0"/>
          <w:numId w:val="17"/>
        </w:numPr>
        <w:spacing w:after="0"/>
        <w:ind w:left="778" w:hanging="216"/>
      </w:pPr>
      <w:r>
        <w:rPr>
          <w:i w:val="0"/>
        </w:rPr>
        <w:t xml:space="preserve">Design conditions and </w:t>
      </w:r>
      <w:proofErr w:type="spellStart"/>
      <w:r>
        <w:rPr>
          <w:i w:val="0"/>
        </w:rPr>
        <w:t>constaints</w:t>
      </w:r>
      <w:proofErr w:type="spellEnd"/>
      <w:r w:rsidR="00382C51">
        <w:rPr>
          <w:i w:val="0"/>
        </w:rPr>
        <w:t>.</w:t>
      </w:r>
    </w:p>
    <w:p w14:paraId="6CB8B1ED" w14:textId="0C6D0B1B" w:rsidR="004A4BB8" w:rsidRPr="00190261" w:rsidRDefault="00503926" w:rsidP="004A4BB8">
      <w:pPr>
        <w:pStyle w:val="BulletList1"/>
        <w:numPr>
          <w:ilvl w:val="0"/>
          <w:numId w:val="17"/>
        </w:numPr>
        <w:spacing w:after="0"/>
        <w:ind w:left="778" w:hanging="216"/>
      </w:pPr>
      <w:r>
        <w:rPr>
          <w:i w:val="0"/>
        </w:rPr>
        <w:t xml:space="preserve">Constraints on </w:t>
      </w:r>
      <w:r w:rsidR="004A4BB8">
        <w:rPr>
          <w:i w:val="0"/>
        </w:rPr>
        <w:t xml:space="preserve">design </w:t>
      </w:r>
      <w:r>
        <w:rPr>
          <w:i w:val="0"/>
        </w:rPr>
        <w:t>tools.</w:t>
      </w:r>
    </w:p>
    <w:p w14:paraId="1EA75B7C" w14:textId="49207962" w:rsidR="00503926" w:rsidRPr="00190261" w:rsidRDefault="004A4BB8" w:rsidP="00503926">
      <w:pPr>
        <w:pStyle w:val="BulletList1"/>
        <w:numPr>
          <w:ilvl w:val="0"/>
          <w:numId w:val="17"/>
        </w:numPr>
        <w:spacing w:after="0"/>
        <w:ind w:left="778" w:hanging="216"/>
      </w:pPr>
      <w:r>
        <w:rPr>
          <w:i w:val="0"/>
        </w:rPr>
        <w:t>Complexity restriction</w:t>
      </w:r>
      <w:r w:rsidR="00B91F84">
        <w:rPr>
          <w:i w:val="0"/>
        </w:rPr>
        <w:t>s</w:t>
      </w:r>
      <w:r w:rsidR="00503926">
        <w:rPr>
          <w:i w:val="0"/>
        </w:rPr>
        <w:t>.</w:t>
      </w:r>
    </w:p>
    <w:p w14:paraId="77EE3CF5" w14:textId="77777777" w:rsidR="005B30EF" w:rsidRPr="005B30EF" w:rsidRDefault="005B30EF" w:rsidP="005B30EF">
      <w:pPr>
        <w:autoSpaceDE w:val="0"/>
        <w:autoSpaceDN w:val="0"/>
        <w:adjustRightInd w:val="0"/>
        <w:rPr>
          <w:sz w:val="20"/>
        </w:rPr>
      </w:pPr>
    </w:p>
    <w:p w14:paraId="618B6F61" w14:textId="722C76FF"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D47E81">
        <w:t>7</w:t>
      </w:r>
      <w:r>
        <w:t xml:space="preserve"> and [DO-331] </w:t>
      </w:r>
      <w:r w:rsidR="00CC1CAF">
        <w:t>Section</w:t>
      </w:r>
      <w:r w:rsidR="00D47E81">
        <w:t xml:space="preserve"> MB.11.7</w:t>
      </w:r>
      <w:r w:rsidR="00357C10">
        <w:t>,</w:t>
      </w:r>
      <w:r w:rsidR="00503926">
        <w:t xml:space="preserve"> respectively.</w:t>
      </w:r>
    </w:p>
    <w:p w14:paraId="466BEA92" w14:textId="0A3CB624" w:rsidR="0001720A" w:rsidRDefault="0001720A" w:rsidP="00A21081">
      <w:pPr>
        <w:pStyle w:val="BodyText"/>
      </w:pPr>
      <w:r>
        <w:t xml:space="preserve">You can use this </w:t>
      </w:r>
      <w:r w:rsidR="00D47E81">
        <w:t>SDS</w:t>
      </w:r>
      <w:r>
        <w:t xml:space="preserve"> template as a </w:t>
      </w:r>
      <w:r w:rsidR="007D0947">
        <w:t xml:space="preserve">resource when creating a </w:t>
      </w:r>
      <w:r w:rsidR="00D47E81">
        <w:t>SDS</w:t>
      </w:r>
      <w:r w:rsidR="007D0947">
        <w:t xml:space="preserve">. If you are updating an existing </w:t>
      </w:r>
      <w:r w:rsidR="00D47E81">
        <w:t>SDS</w:t>
      </w:r>
      <w:r w:rsidR="007D0947">
        <w:t xml:space="preserve"> to support Model-Based Design (MBD), you can use this template as a </w:t>
      </w:r>
      <w:r>
        <w:t>reference document.</w:t>
      </w:r>
      <w:r w:rsidR="004418FD">
        <w:t xml:space="preserve"> Although representative of </w:t>
      </w:r>
      <w:r w:rsidR="00D47E81">
        <w:t>SDS</w:t>
      </w:r>
      <w:r w:rsidR="004418FD">
        <w:t xml:space="preserve">s used in the industry, this </w:t>
      </w:r>
      <w:r w:rsidR="00D47E81">
        <w:t>SDS</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D47E81">
        <w:t>SDS</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505"/>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506"/>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507"/>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6979B5FD" w:rsidR="00BF13E5" w:rsidRPr="00662293" w:rsidRDefault="00BF13E5" w:rsidP="00BA660B">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3EB5CEF8" w:rsidR="00BF13E5" w:rsidRPr="00662293" w:rsidRDefault="00E749D0"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731D002A"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Software Requirements Standard</w:t>
            </w:r>
            <w:r w:rsidR="00E26F0C">
              <w:rPr>
                <w:rStyle w:val="Strong"/>
                <w:b w:val="0"/>
                <w:i/>
                <w:sz w:val="20"/>
                <w:szCs w:val="20"/>
              </w:rPr>
              <w:t>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127CC229" w:rsidR="00BF13E5" w:rsidRPr="00662293" w:rsidRDefault="00E749D0"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415F8A80"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Software Design Standard</w:t>
            </w:r>
            <w:r w:rsidR="00E26F0C">
              <w:rPr>
                <w:rStyle w:val="Strong"/>
                <w:b w:val="0"/>
                <w:i/>
                <w:sz w:val="20"/>
                <w:szCs w:val="20"/>
              </w:rPr>
              <w:t>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r w:rsidR="00BA660B">
              <w:rPr>
                <w:color w:val="1F497D" w:themeColor="text2"/>
                <w:sz w:val="20"/>
                <w:szCs w:val="20"/>
              </w:rPr>
              <w:t xml:space="preserve"> This document.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791C834E" w:rsidR="00BF13E5" w:rsidRPr="00662293" w:rsidRDefault="00E749D0"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01E12A55" w:rsidR="00BF13E5" w:rsidRPr="00662293" w:rsidRDefault="005E127D"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7BBB48AD" w:rsidR="005B30EF" w:rsidRPr="00662293" w:rsidRDefault="00E749D0"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01287068"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Software Model Standard</w:t>
            </w:r>
            <w:r w:rsidR="00E26F0C">
              <w:rPr>
                <w:rStyle w:val="Strong"/>
                <w:b w:val="0"/>
                <w:i/>
                <w:sz w:val="20"/>
                <w:szCs w:val="20"/>
              </w:rPr>
              <w:t>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508"/>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060CD9AF" w:rsidR="009D6AB2" w:rsidRPr="00AF3F9D" w:rsidRDefault="00D61DD0" w:rsidP="00AF3F9D">
      <w:pPr>
        <w:pStyle w:val="Heading1"/>
      </w:pPr>
      <w:bookmarkStart w:id="27" w:name="_Toc472067509"/>
      <w:bookmarkEnd w:id="21"/>
      <w:bookmarkEnd w:id="22"/>
      <w:bookmarkEnd w:id="23"/>
      <w:bookmarkEnd w:id="24"/>
      <w:bookmarkEnd w:id="25"/>
      <w:bookmarkEnd w:id="26"/>
      <w:r>
        <w:lastRenderedPageBreak/>
        <w:t>Design Description Methods</w:t>
      </w:r>
      <w:bookmarkEnd w:id="27"/>
    </w:p>
    <w:p w14:paraId="02508E0F" w14:textId="77777777" w:rsidR="0038706F" w:rsidRPr="00241ABA" w:rsidRDefault="0038706F" w:rsidP="0038706F">
      <w:pPr>
        <w:pStyle w:val="BodyText"/>
        <w:rPr>
          <w:szCs w:val="20"/>
        </w:rPr>
      </w:pPr>
    </w:p>
    <w:p w14:paraId="09FC3A6E" w14:textId="3CA5087B" w:rsidR="00A57E28" w:rsidRPr="00241ABA" w:rsidRDefault="00A57E28">
      <w:pPr>
        <w:rPr>
          <w:sz w:val="20"/>
          <w:szCs w:val="20"/>
        </w:rPr>
      </w:pPr>
    </w:p>
    <w:p w14:paraId="3F5A738F" w14:textId="77777777" w:rsidR="00241ABA" w:rsidRDefault="00241ABA">
      <w:pPr>
        <w:rPr>
          <w:sz w:val="20"/>
        </w:rPr>
        <w:sectPr w:rsidR="00241ABA"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p>
    <w:p w14:paraId="09FC3A92" w14:textId="5F1EED2C" w:rsidR="00580F56" w:rsidRDefault="00D61DD0" w:rsidP="006D6BFD">
      <w:pPr>
        <w:pStyle w:val="Heading1"/>
      </w:pPr>
      <w:bookmarkStart w:id="28" w:name="_Toc354133196"/>
      <w:bookmarkStart w:id="29" w:name="_Toc354133739"/>
      <w:bookmarkStart w:id="30" w:name="_Toc354134315"/>
      <w:bookmarkStart w:id="31" w:name="_Toc354134426"/>
      <w:bookmarkStart w:id="32" w:name="_Toc354133197"/>
      <w:bookmarkStart w:id="33" w:name="_Toc354133740"/>
      <w:bookmarkStart w:id="34" w:name="_Toc354134316"/>
      <w:bookmarkStart w:id="35" w:name="_Toc354134427"/>
      <w:bookmarkStart w:id="36" w:name="_Toc354133198"/>
      <w:bookmarkStart w:id="37" w:name="_Toc354133741"/>
      <w:bookmarkStart w:id="38" w:name="_Toc354134317"/>
      <w:bookmarkStart w:id="39" w:name="_Toc354134428"/>
      <w:bookmarkStart w:id="40" w:name="_Toc472067510"/>
      <w:bookmarkEnd w:id="28"/>
      <w:bookmarkEnd w:id="29"/>
      <w:bookmarkEnd w:id="30"/>
      <w:bookmarkEnd w:id="31"/>
      <w:bookmarkEnd w:id="32"/>
      <w:bookmarkEnd w:id="33"/>
      <w:bookmarkEnd w:id="34"/>
      <w:bookmarkEnd w:id="35"/>
      <w:bookmarkEnd w:id="36"/>
      <w:bookmarkEnd w:id="37"/>
      <w:bookmarkEnd w:id="38"/>
      <w:bookmarkEnd w:id="39"/>
      <w:r>
        <w:lastRenderedPageBreak/>
        <w:t>Naming Conventions</w:t>
      </w:r>
      <w:bookmarkEnd w:id="40"/>
    </w:p>
    <w:p w14:paraId="28A9CFF9" w14:textId="77777777" w:rsidR="0062395E" w:rsidRPr="00241ABA" w:rsidRDefault="0062395E" w:rsidP="0062395E">
      <w:pPr>
        <w:pStyle w:val="BodyText"/>
        <w:rPr>
          <w:szCs w:val="20"/>
        </w:rPr>
      </w:pPr>
    </w:p>
    <w:p w14:paraId="0C745869" w14:textId="77777777" w:rsidR="00FE6C19" w:rsidRPr="00241ABA" w:rsidRDefault="00FE6C19" w:rsidP="0062395E">
      <w:pPr>
        <w:pStyle w:val="BodyText"/>
        <w:ind w:left="0"/>
        <w:rPr>
          <w:szCs w:val="20"/>
        </w:rPr>
      </w:pPr>
    </w:p>
    <w:p w14:paraId="0CFFA380" w14:textId="77777777" w:rsidR="00241ABA" w:rsidRDefault="00241ABA" w:rsidP="0062395E">
      <w:pPr>
        <w:pStyle w:val="BodyText"/>
        <w:ind w:left="0"/>
        <w:rPr>
          <w:szCs w:val="20"/>
        </w:rPr>
        <w:sectPr w:rsidR="00241ABA" w:rsidSect="00241ABA">
          <w:pgSz w:w="11201" w:h="13008"/>
          <w:pgMar w:top="965" w:right="1440" w:bottom="1699" w:left="1440" w:header="965" w:footer="72" w:gutter="0"/>
          <w:pgNumType w:start="1" w:chapStyle="1"/>
          <w:cols w:space="720"/>
          <w:noEndnote/>
          <w:titlePg/>
          <w:docGrid w:linePitch="326"/>
        </w:sectPr>
      </w:pPr>
    </w:p>
    <w:p w14:paraId="09FC3AB4" w14:textId="5B08909A" w:rsidR="00083379" w:rsidRPr="006D64D0" w:rsidRDefault="00D61DD0" w:rsidP="006D64D0">
      <w:pPr>
        <w:pStyle w:val="Heading1"/>
      </w:pPr>
      <w:bookmarkStart w:id="41" w:name="_Toc354133743"/>
      <w:bookmarkStart w:id="42" w:name="_Toc354134319"/>
      <w:bookmarkStart w:id="43" w:name="_Toc354134430"/>
      <w:bookmarkStart w:id="44" w:name="_Toc354133744"/>
      <w:bookmarkStart w:id="45" w:name="_Toc354134320"/>
      <w:bookmarkStart w:id="46" w:name="_Toc354134431"/>
      <w:bookmarkStart w:id="47" w:name="_Toc472067511"/>
      <w:bookmarkEnd w:id="41"/>
      <w:bookmarkEnd w:id="42"/>
      <w:bookmarkEnd w:id="43"/>
      <w:bookmarkEnd w:id="44"/>
      <w:bookmarkEnd w:id="45"/>
      <w:bookmarkEnd w:id="46"/>
      <w:r>
        <w:lastRenderedPageBreak/>
        <w:t>Design Conditions</w:t>
      </w:r>
      <w:bookmarkEnd w:id="47"/>
    </w:p>
    <w:p w14:paraId="2EFD8AB5" w14:textId="77777777" w:rsidR="00505801" w:rsidRPr="000E3B6D" w:rsidRDefault="00505801" w:rsidP="00F0412F">
      <w:pPr>
        <w:pStyle w:val="BodyText"/>
        <w:rPr>
          <w:szCs w:val="20"/>
        </w:rPr>
      </w:pPr>
    </w:p>
    <w:p w14:paraId="484304AE" w14:textId="77777777" w:rsidR="00241ABA" w:rsidRPr="000E3B6D" w:rsidRDefault="00241ABA">
      <w:pPr>
        <w:rPr>
          <w:rFonts w:ascii="Arial" w:hAnsi="Arial" w:cs="Arial"/>
          <w:bCs/>
          <w:iCs/>
          <w:sz w:val="20"/>
          <w:szCs w:val="20"/>
        </w:rPr>
      </w:pPr>
      <w:r w:rsidRPr="000E3B6D">
        <w:rPr>
          <w:sz w:val="20"/>
          <w:szCs w:val="20"/>
        </w:rPr>
        <w:br w:type="page"/>
      </w:r>
    </w:p>
    <w:p w14:paraId="55C14469" w14:textId="730B22C0" w:rsidR="00241ABA" w:rsidRDefault="000E3B6D" w:rsidP="00241ABA">
      <w:pPr>
        <w:pStyle w:val="Heading2"/>
      </w:pPr>
      <w:bookmarkStart w:id="48" w:name="_Toc472067512"/>
      <w:r>
        <w:lastRenderedPageBreak/>
        <w:t>Scheduling</w:t>
      </w:r>
      <w:bookmarkEnd w:id="48"/>
    </w:p>
    <w:p w14:paraId="726A60AF" w14:textId="77777777" w:rsidR="00241ABA" w:rsidRDefault="00241ABA" w:rsidP="00241ABA">
      <w:pPr>
        <w:pStyle w:val="ApplicantText"/>
      </w:pPr>
      <w:r>
        <w:t>&lt;Describe.</w:t>
      </w:r>
      <w:r w:rsidRPr="00956928">
        <w:t>&gt;</w:t>
      </w:r>
    </w:p>
    <w:p w14:paraId="067BC856" w14:textId="77777777" w:rsidR="00241ABA" w:rsidRPr="000E3B6D" w:rsidRDefault="00241ABA" w:rsidP="00F0412F">
      <w:pPr>
        <w:pStyle w:val="BodyText"/>
        <w:rPr>
          <w:szCs w:val="20"/>
        </w:rPr>
      </w:pPr>
    </w:p>
    <w:p w14:paraId="4BA6AB86" w14:textId="77777777" w:rsidR="000E3B6D" w:rsidRPr="000E3B6D" w:rsidRDefault="000E3B6D">
      <w:pPr>
        <w:rPr>
          <w:rFonts w:ascii="Arial" w:hAnsi="Arial" w:cs="Arial"/>
          <w:bCs/>
          <w:iCs/>
          <w:sz w:val="20"/>
          <w:szCs w:val="20"/>
        </w:rPr>
      </w:pPr>
      <w:r w:rsidRPr="000E3B6D">
        <w:rPr>
          <w:sz w:val="20"/>
          <w:szCs w:val="20"/>
        </w:rPr>
        <w:br w:type="page"/>
      </w:r>
    </w:p>
    <w:p w14:paraId="541F37DF" w14:textId="537F09C5" w:rsidR="000E3B6D" w:rsidRDefault="000E3B6D" w:rsidP="000E3B6D">
      <w:pPr>
        <w:pStyle w:val="Heading2"/>
      </w:pPr>
      <w:bookmarkStart w:id="49" w:name="_Toc472067513"/>
      <w:r>
        <w:lastRenderedPageBreak/>
        <w:t>Interrupts and Event-Driven Architectures</w:t>
      </w:r>
      <w:bookmarkEnd w:id="49"/>
    </w:p>
    <w:p w14:paraId="4CAF5AD3" w14:textId="77777777" w:rsidR="000E3B6D" w:rsidRDefault="000E3B6D" w:rsidP="000E3B6D">
      <w:pPr>
        <w:pStyle w:val="ApplicantText"/>
      </w:pPr>
      <w:r>
        <w:t>&lt;Describe.</w:t>
      </w:r>
      <w:r w:rsidRPr="00956928">
        <w:t>&gt;</w:t>
      </w:r>
    </w:p>
    <w:p w14:paraId="7F755A89" w14:textId="77777777" w:rsidR="000E3B6D" w:rsidRPr="000E3B6D" w:rsidRDefault="000E3B6D" w:rsidP="00F0412F">
      <w:pPr>
        <w:pStyle w:val="BodyText"/>
        <w:rPr>
          <w:szCs w:val="20"/>
        </w:rPr>
      </w:pPr>
    </w:p>
    <w:p w14:paraId="38F5AAED" w14:textId="77777777" w:rsidR="000E3B6D" w:rsidRPr="000E3B6D" w:rsidRDefault="000E3B6D">
      <w:pPr>
        <w:rPr>
          <w:rFonts w:ascii="Arial" w:hAnsi="Arial" w:cs="Arial"/>
          <w:bCs/>
          <w:iCs/>
          <w:sz w:val="20"/>
          <w:szCs w:val="20"/>
        </w:rPr>
      </w:pPr>
      <w:r w:rsidRPr="000E3B6D">
        <w:rPr>
          <w:sz w:val="20"/>
          <w:szCs w:val="20"/>
        </w:rPr>
        <w:br w:type="page"/>
      </w:r>
    </w:p>
    <w:p w14:paraId="663C89AD" w14:textId="1C530BBA" w:rsidR="000E3B6D" w:rsidRDefault="000E3B6D" w:rsidP="000E3B6D">
      <w:pPr>
        <w:pStyle w:val="Heading2"/>
      </w:pPr>
      <w:bookmarkStart w:id="50" w:name="_Toc472067514"/>
      <w:r>
        <w:lastRenderedPageBreak/>
        <w:t>Dynamic Tasking</w:t>
      </w:r>
      <w:bookmarkEnd w:id="50"/>
    </w:p>
    <w:p w14:paraId="3B7A93EE" w14:textId="77777777" w:rsidR="000E3B6D" w:rsidRPr="000E3B6D" w:rsidRDefault="000E3B6D" w:rsidP="000E3B6D">
      <w:pPr>
        <w:pStyle w:val="ApplicantText"/>
        <w:rPr>
          <w:szCs w:val="20"/>
        </w:rPr>
      </w:pPr>
      <w:r w:rsidRPr="000E3B6D">
        <w:rPr>
          <w:szCs w:val="20"/>
        </w:rPr>
        <w:t>&lt;Describe.&gt;</w:t>
      </w:r>
    </w:p>
    <w:p w14:paraId="7E3C314E" w14:textId="77777777" w:rsidR="000E3B6D" w:rsidRPr="000E3B6D" w:rsidRDefault="000E3B6D" w:rsidP="00F0412F">
      <w:pPr>
        <w:pStyle w:val="BodyText"/>
        <w:rPr>
          <w:szCs w:val="20"/>
        </w:rPr>
      </w:pPr>
    </w:p>
    <w:p w14:paraId="152EE04C" w14:textId="77777777" w:rsidR="000E3B6D" w:rsidRPr="000E3B6D" w:rsidRDefault="000E3B6D">
      <w:pPr>
        <w:rPr>
          <w:rFonts w:ascii="Arial" w:hAnsi="Arial" w:cs="Arial"/>
          <w:b/>
          <w:bCs/>
          <w:iCs/>
          <w:sz w:val="20"/>
          <w:szCs w:val="20"/>
        </w:rPr>
      </w:pPr>
      <w:r w:rsidRPr="000E3B6D">
        <w:rPr>
          <w:sz w:val="20"/>
          <w:szCs w:val="20"/>
        </w:rPr>
        <w:br w:type="page"/>
      </w:r>
    </w:p>
    <w:p w14:paraId="0CBEAA0A" w14:textId="43AB1419" w:rsidR="000E3B6D" w:rsidRDefault="000E3B6D" w:rsidP="000E3B6D">
      <w:pPr>
        <w:pStyle w:val="Heading2"/>
      </w:pPr>
      <w:bookmarkStart w:id="51" w:name="_Toc472067515"/>
      <w:r>
        <w:lastRenderedPageBreak/>
        <w:t>Re-Entry</w:t>
      </w:r>
      <w:bookmarkEnd w:id="51"/>
    </w:p>
    <w:p w14:paraId="098DEC58" w14:textId="77777777" w:rsidR="000E3B6D" w:rsidRPr="000E3B6D" w:rsidRDefault="000E3B6D" w:rsidP="000E3B6D">
      <w:pPr>
        <w:pStyle w:val="ApplicantText"/>
        <w:rPr>
          <w:szCs w:val="20"/>
        </w:rPr>
      </w:pPr>
      <w:r w:rsidRPr="000E3B6D">
        <w:rPr>
          <w:szCs w:val="20"/>
        </w:rPr>
        <w:t>&lt;Describe.&gt;</w:t>
      </w:r>
    </w:p>
    <w:p w14:paraId="179E0556" w14:textId="77777777" w:rsidR="000E3B6D" w:rsidRPr="000E3B6D" w:rsidRDefault="000E3B6D" w:rsidP="000E3B6D">
      <w:pPr>
        <w:pStyle w:val="BodyText"/>
        <w:rPr>
          <w:szCs w:val="20"/>
        </w:rPr>
      </w:pPr>
    </w:p>
    <w:p w14:paraId="632EDB40" w14:textId="77777777" w:rsidR="000E3B6D" w:rsidRPr="000E3B6D" w:rsidRDefault="000E3B6D">
      <w:pPr>
        <w:rPr>
          <w:rFonts w:ascii="Arial" w:hAnsi="Arial" w:cs="Arial"/>
          <w:bCs/>
          <w:iCs/>
          <w:sz w:val="20"/>
          <w:szCs w:val="20"/>
        </w:rPr>
      </w:pPr>
      <w:r w:rsidRPr="000E3B6D">
        <w:rPr>
          <w:sz w:val="20"/>
          <w:szCs w:val="20"/>
        </w:rPr>
        <w:br w:type="page"/>
      </w:r>
    </w:p>
    <w:p w14:paraId="752EE7BA" w14:textId="425F7596" w:rsidR="000E3B6D" w:rsidRDefault="000E3B6D" w:rsidP="000E3B6D">
      <w:pPr>
        <w:pStyle w:val="Heading2"/>
      </w:pPr>
      <w:bookmarkStart w:id="52" w:name="_Toc472067516"/>
      <w:r>
        <w:lastRenderedPageBreak/>
        <w:t>Global Data</w:t>
      </w:r>
      <w:bookmarkEnd w:id="52"/>
    </w:p>
    <w:p w14:paraId="237CCD79" w14:textId="77777777" w:rsidR="000E3B6D" w:rsidRPr="000E3B6D" w:rsidRDefault="000E3B6D" w:rsidP="000E3B6D">
      <w:pPr>
        <w:pStyle w:val="ApplicantText"/>
        <w:rPr>
          <w:szCs w:val="20"/>
        </w:rPr>
      </w:pPr>
      <w:r>
        <w:t>&lt;</w:t>
      </w:r>
      <w:r w:rsidRPr="000E3B6D">
        <w:rPr>
          <w:szCs w:val="20"/>
        </w:rPr>
        <w:t>Describe.&gt;</w:t>
      </w:r>
    </w:p>
    <w:p w14:paraId="4CB69C86" w14:textId="77777777" w:rsidR="000E3B6D" w:rsidRPr="000E3B6D" w:rsidRDefault="000E3B6D" w:rsidP="000E3B6D">
      <w:pPr>
        <w:pStyle w:val="BodyText"/>
        <w:rPr>
          <w:szCs w:val="20"/>
        </w:rPr>
      </w:pPr>
    </w:p>
    <w:p w14:paraId="61F3454E" w14:textId="77777777" w:rsidR="000E3B6D" w:rsidRPr="000E3B6D" w:rsidRDefault="000E3B6D">
      <w:pPr>
        <w:rPr>
          <w:rFonts w:ascii="Arial" w:hAnsi="Arial" w:cs="Arial"/>
          <w:bCs/>
          <w:iCs/>
          <w:sz w:val="20"/>
          <w:szCs w:val="20"/>
        </w:rPr>
      </w:pPr>
      <w:r w:rsidRPr="000E3B6D">
        <w:rPr>
          <w:sz w:val="20"/>
          <w:szCs w:val="20"/>
        </w:rPr>
        <w:br w:type="page"/>
      </w:r>
    </w:p>
    <w:p w14:paraId="05E35B06" w14:textId="754B39BF" w:rsidR="000E3B6D" w:rsidRDefault="000E3B6D" w:rsidP="000E3B6D">
      <w:pPr>
        <w:pStyle w:val="Heading2"/>
      </w:pPr>
      <w:bookmarkStart w:id="53" w:name="_Toc472067517"/>
      <w:r>
        <w:lastRenderedPageBreak/>
        <w:t>Exception Handling</w:t>
      </w:r>
      <w:bookmarkEnd w:id="53"/>
    </w:p>
    <w:p w14:paraId="7E27B444" w14:textId="77777777" w:rsidR="000E3B6D" w:rsidRPr="000E3B6D" w:rsidRDefault="000E3B6D" w:rsidP="000E3B6D">
      <w:pPr>
        <w:pStyle w:val="ApplicantText"/>
        <w:rPr>
          <w:szCs w:val="20"/>
        </w:rPr>
      </w:pPr>
      <w:r w:rsidRPr="000E3B6D">
        <w:rPr>
          <w:szCs w:val="20"/>
        </w:rPr>
        <w:t>&lt;Describe.&gt;</w:t>
      </w:r>
    </w:p>
    <w:p w14:paraId="24B0B3FA" w14:textId="77777777" w:rsidR="000E3B6D" w:rsidRPr="000E3B6D" w:rsidRDefault="000E3B6D" w:rsidP="00F0412F">
      <w:pPr>
        <w:pStyle w:val="BodyText"/>
        <w:rPr>
          <w:szCs w:val="20"/>
        </w:rPr>
      </w:pPr>
    </w:p>
    <w:p w14:paraId="6E4DED86" w14:textId="59422B04" w:rsidR="00505801" w:rsidRPr="000E3B6D" w:rsidRDefault="00505801">
      <w:pPr>
        <w:rPr>
          <w:sz w:val="20"/>
          <w:szCs w:val="20"/>
        </w:rPr>
      </w:pPr>
    </w:p>
    <w:p w14:paraId="5E1D310D" w14:textId="77777777" w:rsidR="0062395E" w:rsidRDefault="0062395E">
      <w:pPr>
        <w:rPr>
          <w:sz w:val="20"/>
        </w:rPr>
        <w:sectPr w:rsidR="0062395E" w:rsidSect="00241ABA">
          <w:pgSz w:w="11201" w:h="13008"/>
          <w:pgMar w:top="965" w:right="1440" w:bottom="1699" w:left="1440" w:header="965" w:footer="72" w:gutter="0"/>
          <w:pgNumType w:start="1" w:chapStyle="1"/>
          <w:cols w:space="720"/>
          <w:noEndnote/>
          <w:titlePg/>
          <w:docGrid w:linePitch="326"/>
        </w:sectPr>
      </w:pPr>
    </w:p>
    <w:p w14:paraId="041DA28B" w14:textId="3D157C49" w:rsidR="00D61DD0" w:rsidRPr="006D64D0" w:rsidRDefault="00D61DD0" w:rsidP="00D61DD0">
      <w:pPr>
        <w:pStyle w:val="Heading1"/>
      </w:pPr>
      <w:bookmarkStart w:id="54" w:name="_Toc472067518"/>
      <w:bookmarkEnd w:id="4"/>
      <w:r>
        <w:lastRenderedPageBreak/>
        <w:t>Design Constraints</w:t>
      </w:r>
      <w:bookmarkEnd w:id="54"/>
    </w:p>
    <w:p w14:paraId="7FF155C1" w14:textId="77777777" w:rsidR="00D61DD0" w:rsidRPr="00E201C0" w:rsidRDefault="00D61DD0" w:rsidP="00D61DD0">
      <w:pPr>
        <w:pStyle w:val="BodyText"/>
        <w:rPr>
          <w:szCs w:val="20"/>
        </w:rPr>
      </w:pPr>
    </w:p>
    <w:p w14:paraId="6FF5714C" w14:textId="360876BB" w:rsidR="0062395E" w:rsidRPr="00E201C0" w:rsidRDefault="0062395E">
      <w:pPr>
        <w:rPr>
          <w:sz w:val="20"/>
          <w:szCs w:val="20"/>
        </w:rPr>
      </w:pPr>
      <w:r w:rsidRPr="00E201C0">
        <w:rPr>
          <w:sz w:val="20"/>
          <w:szCs w:val="20"/>
        </w:rPr>
        <w:br w:type="page"/>
      </w:r>
    </w:p>
    <w:p w14:paraId="227D559F" w14:textId="2550A220" w:rsidR="0062395E" w:rsidRDefault="00E201C0" w:rsidP="0062395E">
      <w:pPr>
        <w:pStyle w:val="Heading2"/>
      </w:pPr>
      <w:bookmarkStart w:id="55" w:name="_Toc472067519"/>
      <w:r>
        <w:lastRenderedPageBreak/>
        <w:t>Recursion</w:t>
      </w:r>
      <w:bookmarkEnd w:id="55"/>
    </w:p>
    <w:p w14:paraId="3D4A7221" w14:textId="77777777" w:rsidR="0062395E" w:rsidRPr="00B83151" w:rsidRDefault="0062395E" w:rsidP="0062395E">
      <w:pPr>
        <w:pStyle w:val="ApplicantText"/>
        <w:rPr>
          <w:szCs w:val="20"/>
        </w:rPr>
      </w:pPr>
      <w:r w:rsidRPr="00B83151">
        <w:rPr>
          <w:szCs w:val="20"/>
        </w:rPr>
        <w:t>&lt;Describe.&gt;</w:t>
      </w:r>
    </w:p>
    <w:p w14:paraId="7544DC58" w14:textId="77777777" w:rsidR="00B83151" w:rsidRPr="00B83151" w:rsidRDefault="00B83151" w:rsidP="00B83151">
      <w:pPr>
        <w:pStyle w:val="BodyText"/>
        <w:rPr>
          <w:szCs w:val="20"/>
        </w:rPr>
      </w:pPr>
    </w:p>
    <w:p w14:paraId="64E30BB4" w14:textId="77777777" w:rsidR="00B83151" w:rsidRPr="00B83151" w:rsidRDefault="00B83151">
      <w:pPr>
        <w:rPr>
          <w:rFonts w:ascii="Arial" w:hAnsi="Arial" w:cs="Arial"/>
          <w:bCs/>
          <w:iCs/>
          <w:sz w:val="20"/>
          <w:szCs w:val="20"/>
        </w:rPr>
      </w:pPr>
      <w:r w:rsidRPr="00B83151">
        <w:rPr>
          <w:sz w:val="20"/>
          <w:szCs w:val="20"/>
        </w:rPr>
        <w:br w:type="page"/>
      </w:r>
    </w:p>
    <w:p w14:paraId="6CEF1020" w14:textId="11402549" w:rsidR="00E201C0" w:rsidRDefault="00E201C0" w:rsidP="00E201C0">
      <w:pPr>
        <w:pStyle w:val="Heading2"/>
      </w:pPr>
      <w:bookmarkStart w:id="56" w:name="_Toc472067520"/>
      <w:r>
        <w:lastRenderedPageBreak/>
        <w:t>Dynamic Objects</w:t>
      </w:r>
      <w:bookmarkEnd w:id="56"/>
    </w:p>
    <w:p w14:paraId="2A4A9FE0" w14:textId="77777777" w:rsidR="00E201C0" w:rsidRPr="00B83151" w:rsidRDefault="00E201C0" w:rsidP="00E201C0">
      <w:pPr>
        <w:pStyle w:val="ApplicantText"/>
        <w:rPr>
          <w:szCs w:val="20"/>
        </w:rPr>
      </w:pPr>
      <w:r w:rsidRPr="00B83151">
        <w:rPr>
          <w:szCs w:val="20"/>
        </w:rPr>
        <w:t>&lt;Describe.&gt;</w:t>
      </w:r>
    </w:p>
    <w:p w14:paraId="38E0FC6E" w14:textId="77777777" w:rsidR="00B83151" w:rsidRPr="00B83151" w:rsidRDefault="00B83151" w:rsidP="00B83151">
      <w:pPr>
        <w:pStyle w:val="BodyText"/>
        <w:rPr>
          <w:szCs w:val="20"/>
        </w:rPr>
      </w:pPr>
    </w:p>
    <w:p w14:paraId="779822D6" w14:textId="68148A70" w:rsidR="00B83151" w:rsidRPr="00B83151" w:rsidRDefault="00B83151">
      <w:pPr>
        <w:rPr>
          <w:sz w:val="20"/>
          <w:szCs w:val="20"/>
        </w:rPr>
      </w:pPr>
      <w:r w:rsidRPr="00B83151">
        <w:rPr>
          <w:sz w:val="20"/>
          <w:szCs w:val="20"/>
        </w:rPr>
        <w:br w:type="page"/>
      </w:r>
    </w:p>
    <w:p w14:paraId="2F7BFE8E" w14:textId="5A3E66F1" w:rsidR="00B83151" w:rsidRDefault="00B83151" w:rsidP="00B83151">
      <w:pPr>
        <w:pStyle w:val="Heading2"/>
      </w:pPr>
      <w:bookmarkStart w:id="57" w:name="_Toc472067521"/>
      <w:r>
        <w:lastRenderedPageBreak/>
        <w:t>Aliases</w:t>
      </w:r>
      <w:bookmarkEnd w:id="57"/>
    </w:p>
    <w:p w14:paraId="42E165DA" w14:textId="77777777" w:rsidR="00B83151" w:rsidRPr="00B83151" w:rsidRDefault="00B83151" w:rsidP="00B83151">
      <w:pPr>
        <w:pStyle w:val="ApplicantText"/>
        <w:rPr>
          <w:szCs w:val="20"/>
        </w:rPr>
      </w:pPr>
      <w:r w:rsidRPr="00B83151">
        <w:rPr>
          <w:szCs w:val="20"/>
        </w:rPr>
        <w:t>&lt;Describe.&gt;</w:t>
      </w:r>
    </w:p>
    <w:p w14:paraId="7E79BAE3" w14:textId="77777777" w:rsidR="00B83151" w:rsidRPr="00B83151" w:rsidRDefault="00B83151" w:rsidP="00B83151">
      <w:pPr>
        <w:pStyle w:val="BodyText"/>
        <w:rPr>
          <w:szCs w:val="20"/>
        </w:rPr>
      </w:pPr>
    </w:p>
    <w:p w14:paraId="30EF1886" w14:textId="323BE9B9" w:rsidR="00B83151" w:rsidRPr="00B83151" w:rsidRDefault="00B83151">
      <w:pPr>
        <w:rPr>
          <w:sz w:val="20"/>
          <w:szCs w:val="20"/>
        </w:rPr>
      </w:pPr>
      <w:r w:rsidRPr="00B83151">
        <w:rPr>
          <w:sz w:val="20"/>
          <w:szCs w:val="20"/>
        </w:rPr>
        <w:br w:type="page"/>
      </w:r>
    </w:p>
    <w:p w14:paraId="49DB1C78" w14:textId="4913A224" w:rsidR="00B83151" w:rsidRDefault="00B83151" w:rsidP="00B83151">
      <w:pPr>
        <w:pStyle w:val="Heading2"/>
      </w:pPr>
      <w:bookmarkStart w:id="58" w:name="_Toc472067522"/>
      <w:r>
        <w:lastRenderedPageBreak/>
        <w:t>Compacted Expressions</w:t>
      </w:r>
      <w:bookmarkEnd w:id="58"/>
    </w:p>
    <w:p w14:paraId="75E00D32" w14:textId="77777777" w:rsidR="00B83151" w:rsidRPr="00B83151" w:rsidRDefault="00B83151" w:rsidP="00B83151">
      <w:pPr>
        <w:pStyle w:val="ApplicantText"/>
        <w:rPr>
          <w:szCs w:val="20"/>
        </w:rPr>
      </w:pPr>
      <w:r w:rsidRPr="00B83151">
        <w:rPr>
          <w:szCs w:val="20"/>
        </w:rPr>
        <w:t>&lt;Describe.&gt;</w:t>
      </w:r>
    </w:p>
    <w:p w14:paraId="11A249AB" w14:textId="77777777" w:rsidR="00B83151" w:rsidRPr="00B83151" w:rsidRDefault="00B83151" w:rsidP="00B83151">
      <w:pPr>
        <w:pStyle w:val="BodyText"/>
        <w:rPr>
          <w:szCs w:val="20"/>
        </w:rPr>
      </w:pPr>
    </w:p>
    <w:p w14:paraId="27001966" w14:textId="77777777" w:rsidR="00B83151" w:rsidRPr="00B83151" w:rsidRDefault="00B83151" w:rsidP="00B83151">
      <w:pPr>
        <w:pStyle w:val="BodyText"/>
        <w:ind w:left="0"/>
        <w:rPr>
          <w:szCs w:val="20"/>
        </w:rPr>
      </w:pPr>
    </w:p>
    <w:p w14:paraId="3B359502" w14:textId="77777777" w:rsidR="00B83151" w:rsidRDefault="00B83151" w:rsidP="00D61DD0">
      <w:pPr>
        <w:pStyle w:val="Heading1"/>
        <w:sectPr w:rsidR="00B83151" w:rsidSect="0062395E">
          <w:pgSz w:w="11201" w:h="13008"/>
          <w:pgMar w:top="965" w:right="1440" w:bottom="1699" w:left="1440" w:header="965" w:footer="72" w:gutter="0"/>
          <w:pgNumType w:start="1" w:chapStyle="1"/>
          <w:cols w:space="720"/>
          <w:noEndnote/>
          <w:titlePg/>
          <w:docGrid w:linePitch="326"/>
        </w:sectPr>
      </w:pPr>
    </w:p>
    <w:p w14:paraId="4E343AFA" w14:textId="33CC2F0B" w:rsidR="00D61DD0" w:rsidRPr="006D64D0" w:rsidRDefault="00B83151" w:rsidP="00D61DD0">
      <w:pPr>
        <w:pStyle w:val="Heading1"/>
      </w:pPr>
      <w:bookmarkStart w:id="59" w:name="_Toc472067523"/>
      <w:r>
        <w:lastRenderedPageBreak/>
        <w:t>Co</w:t>
      </w:r>
      <w:r w:rsidR="00D61DD0">
        <w:t>nstraints on Design Tools</w:t>
      </w:r>
      <w:bookmarkEnd w:id="59"/>
    </w:p>
    <w:p w14:paraId="44C767C1" w14:textId="77777777" w:rsidR="00D61DD0" w:rsidRPr="00B83151" w:rsidRDefault="00D61DD0" w:rsidP="00D61DD0">
      <w:pPr>
        <w:pStyle w:val="BodyText"/>
        <w:rPr>
          <w:szCs w:val="20"/>
        </w:rPr>
      </w:pPr>
    </w:p>
    <w:p w14:paraId="30E43646" w14:textId="5A2748B4" w:rsidR="00D61DD0" w:rsidRPr="00B83151" w:rsidRDefault="00D61DD0" w:rsidP="00D61DD0">
      <w:pPr>
        <w:rPr>
          <w:sz w:val="20"/>
          <w:szCs w:val="20"/>
        </w:rPr>
      </w:pPr>
    </w:p>
    <w:p w14:paraId="6A7E29F4" w14:textId="77777777" w:rsidR="00B83151" w:rsidRDefault="00B83151" w:rsidP="00D61DD0">
      <w:pPr>
        <w:rPr>
          <w:sz w:val="20"/>
          <w:szCs w:val="20"/>
        </w:rPr>
        <w:sectPr w:rsidR="00B83151" w:rsidSect="0062395E">
          <w:pgSz w:w="11201" w:h="13008"/>
          <w:pgMar w:top="965" w:right="1440" w:bottom="1699" w:left="1440" w:header="965" w:footer="72" w:gutter="0"/>
          <w:pgNumType w:start="1" w:chapStyle="1"/>
          <w:cols w:space="720"/>
          <w:noEndnote/>
          <w:titlePg/>
          <w:docGrid w:linePitch="326"/>
        </w:sectPr>
      </w:pPr>
    </w:p>
    <w:p w14:paraId="55F7E246" w14:textId="52A50A76" w:rsidR="00D61DD0" w:rsidRPr="006D64D0" w:rsidRDefault="00D61DD0" w:rsidP="00D61DD0">
      <w:pPr>
        <w:pStyle w:val="Heading1"/>
      </w:pPr>
      <w:bookmarkStart w:id="60" w:name="_Toc472067524"/>
      <w:r>
        <w:lastRenderedPageBreak/>
        <w:t>Complexity Restrictions</w:t>
      </w:r>
      <w:bookmarkEnd w:id="60"/>
    </w:p>
    <w:p w14:paraId="44FAE898" w14:textId="77777777" w:rsidR="00D61DD0" w:rsidRPr="00D60E28" w:rsidRDefault="00D61DD0" w:rsidP="00D61DD0">
      <w:pPr>
        <w:pStyle w:val="BodyText"/>
        <w:rPr>
          <w:szCs w:val="20"/>
        </w:rPr>
      </w:pPr>
    </w:p>
    <w:p w14:paraId="52A19B27" w14:textId="1CCA0CA0" w:rsidR="00D60E28" w:rsidRPr="00D60E28" w:rsidRDefault="00D60E28">
      <w:pPr>
        <w:rPr>
          <w:sz w:val="20"/>
          <w:szCs w:val="20"/>
        </w:rPr>
      </w:pPr>
      <w:r w:rsidRPr="00D60E28">
        <w:rPr>
          <w:sz w:val="20"/>
          <w:szCs w:val="20"/>
        </w:rPr>
        <w:br w:type="page"/>
      </w:r>
    </w:p>
    <w:p w14:paraId="14977A85" w14:textId="054360D9" w:rsidR="008505EA" w:rsidRDefault="00EF233C" w:rsidP="001916C0">
      <w:pPr>
        <w:pStyle w:val="Heading2"/>
      </w:pPr>
      <w:bookmarkStart w:id="61" w:name="_Toc472067525"/>
      <w:r>
        <w:lastRenderedPageBreak/>
        <w:t xml:space="preserve">Maximum Level of </w:t>
      </w:r>
      <w:r w:rsidR="008505EA">
        <w:t>Nested Call</w:t>
      </w:r>
      <w:r w:rsidR="00D60E28">
        <w:t>s</w:t>
      </w:r>
      <w:r w:rsidR="00710916">
        <w:t xml:space="preserve"> and</w:t>
      </w:r>
      <w:r>
        <w:t xml:space="preserve"> </w:t>
      </w:r>
      <w:r w:rsidR="008505EA">
        <w:t>Conditional Structures</w:t>
      </w:r>
      <w:bookmarkEnd w:id="61"/>
    </w:p>
    <w:p w14:paraId="12440D92" w14:textId="77777777" w:rsidR="008505EA" w:rsidRPr="00710916" w:rsidRDefault="008505EA" w:rsidP="008505EA">
      <w:pPr>
        <w:pStyle w:val="ApplicantText"/>
        <w:rPr>
          <w:szCs w:val="20"/>
        </w:rPr>
      </w:pPr>
      <w:r w:rsidRPr="00710916">
        <w:rPr>
          <w:szCs w:val="20"/>
        </w:rPr>
        <w:t>&lt;Describe.&gt;</w:t>
      </w:r>
    </w:p>
    <w:p w14:paraId="06A57573" w14:textId="77777777" w:rsidR="008505EA" w:rsidRPr="00710916" w:rsidRDefault="008505EA" w:rsidP="00D61DD0">
      <w:pPr>
        <w:pStyle w:val="BodyText"/>
        <w:rPr>
          <w:szCs w:val="20"/>
        </w:rPr>
      </w:pPr>
    </w:p>
    <w:p w14:paraId="2F54AF1E" w14:textId="77777777" w:rsidR="00710916" w:rsidRPr="00710916" w:rsidRDefault="00710916">
      <w:pPr>
        <w:rPr>
          <w:rFonts w:ascii="Arial" w:hAnsi="Arial" w:cs="Arial"/>
          <w:bCs/>
          <w:iCs/>
          <w:sz w:val="20"/>
          <w:szCs w:val="20"/>
        </w:rPr>
      </w:pPr>
      <w:r w:rsidRPr="00710916">
        <w:rPr>
          <w:sz w:val="20"/>
          <w:szCs w:val="20"/>
        </w:rPr>
        <w:br w:type="page"/>
      </w:r>
    </w:p>
    <w:p w14:paraId="623F20A6" w14:textId="04E70FC5" w:rsidR="008505EA" w:rsidRDefault="008505EA" w:rsidP="008505EA">
      <w:pPr>
        <w:pStyle w:val="Heading2"/>
      </w:pPr>
      <w:bookmarkStart w:id="62" w:name="_Toc472067526"/>
      <w:r>
        <w:lastRenderedPageBreak/>
        <w:t>Use of Unconditional Branches</w:t>
      </w:r>
      <w:bookmarkEnd w:id="62"/>
    </w:p>
    <w:p w14:paraId="2AD45C51" w14:textId="77777777" w:rsidR="008505EA" w:rsidRPr="00710916" w:rsidRDefault="008505EA" w:rsidP="008505EA">
      <w:pPr>
        <w:pStyle w:val="ApplicantText"/>
        <w:rPr>
          <w:szCs w:val="20"/>
        </w:rPr>
      </w:pPr>
      <w:r w:rsidRPr="00710916">
        <w:rPr>
          <w:szCs w:val="20"/>
        </w:rPr>
        <w:t>&lt;Describe.&gt;</w:t>
      </w:r>
    </w:p>
    <w:p w14:paraId="5ECECE5D" w14:textId="77777777" w:rsidR="00710916" w:rsidRPr="00710916" w:rsidRDefault="00710916" w:rsidP="00710916">
      <w:pPr>
        <w:pStyle w:val="BodyText"/>
        <w:rPr>
          <w:szCs w:val="20"/>
        </w:rPr>
      </w:pPr>
    </w:p>
    <w:p w14:paraId="41870821" w14:textId="77777777" w:rsidR="00710916" w:rsidRPr="00710916" w:rsidRDefault="00710916">
      <w:pPr>
        <w:rPr>
          <w:rFonts w:ascii="Arial" w:hAnsi="Arial" w:cs="Arial"/>
          <w:bCs/>
          <w:iCs/>
          <w:sz w:val="20"/>
          <w:szCs w:val="20"/>
        </w:rPr>
      </w:pPr>
      <w:r w:rsidRPr="00710916">
        <w:rPr>
          <w:sz w:val="20"/>
          <w:szCs w:val="20"/>
        </w:rPr>
        <w:br w:type="page"/>
      </w:r>
    </w:p>
    <w:p w14:paraId="65739436" w14:textId="3ECFB607" w:rsidR="008505EA" w:rsidRDefault="008505EA" w:rsidP="008505EA">
      <w:pPr>
        <w:pStyle w:val="Heading2"/>
      </w:pPr>
      <w:bookmarkStart w:id="63" w:name="_Toc472067527"/>
      <w:r>
        <w:lastRenderedPageBreak/>
        <w:t>Number of Entry/Exit Points</w:t>
      </w:r>
      <w:bookmarkEnd w:id="63"/>
    </w:p>
    <w:p w14:paraId="1E09B5D5" w14:textId="77777777" w:rsidR="008505EA" w:rsidRPr="00B83151" w:rsidRDefault="008505EA" w:rsidP="008505EA">
      <w:pPr>
        <w:pStyle w:val="ApplicantText"/>
        <w:rPr>
          <w:szCs w:val="20"/>
        </w:rPr>
      </w:pPr>
      <w:r w:rsidRPr="00B83151">
        <w:rPr>
          <w:szCs w:val="20"/>
        </w:rPr>
        <w:t>&lt;Describe.&gt;</w:t>
      </w:r>
    </w:p>
    <w:p w14:paraId="57C957EE" w14:textId="77777777" w:rsidR="008505EA" w:rsidRPr="00710916" w:rsidRDefault="008505EA" w:rsidP="00D61DD0">
      <w:pPr>
        <w:pStyle w:val="BodyText"/>
        <w:rPr>
          <w:szCs w:val="20"/>
        </w:rPr>
      </w:pPr>
    </w:p>
    <w:sectPr w:rsidR="008505EA" w:rsidRPr="00710916" w:rsidSect="0062395E">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C68F9" w14:textId="77777777" w:rsidR="00035F59" w:rsidRDefault="00035F59">
      <w:r>
        <w:separator/>
      </w:r>
    </w:p>
    <w:p w14:paraId="7603EB8D" w14:textId="77777777" w:rsidR="00035F59" w:rsidRDefault="00035F59"/>
  </w:endnote>
  <w:endnote w:type="continuationSeparator" w:id="0">
    <w:p w14:paraId="66C2AC62" w14:textId="77777777" w:rsidR="00035F59" w:rsidRDefault="00035F59">
      <w:r>
        <w:continuationSeparator/>
      </w:r>
    </w:p>
    <w:p w14:paraId="555C24D6" w14:textId="77777777" w:rsidR="00035F59" w:rsidRDefault="00035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345367" w:rsidRDefault="0034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345367" w:rsidRPr="007E1D22" w:rsidRDefault="00345367">
    <w:pPr>
      <w:pStyle w:val="Footer"/>
      <w:jc w:val="right"/>
    </w:pPr>
  </w:p>
  <w:p w14:paraId="7DAF3064" w14:textId="77777777" w:rsidR="00345367" w:rsidRDefault="0034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345367" w:rsidRDefault="00345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345367" w:rsidRDefault="003453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345367" w:rsidRPr="007E1D22" w:rsidRDefault="00345367">
    <w:pPr>
      <w:pStyle w:val="Footer"/>
      <w:jc w:val="right"/>
    </w:pPr>
  </w:p>
  <w:p w14:paraId="09FC3B2F" w14:textId="77777777" w:rsidR="00345367" w:rsidRDefault="003453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345367" w:rsidRDefault="003453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72213BE5" w:rsidR="00345367" w:rsidRDefault="00345367">
    <w:pPr>
      <w:pStyle w:val="Footer"/>
      <w:jc w:val="right"/>
    </w:pPr>
    <w:r>
      <w:fldChar w:fldCharType="begin"/>
    </w:r>
    <w:r>
      <w:instrText xml:space="preserve"> PAGE   \* MERGEFORMAT </w:instrText>
    </w:r>
    <w:r>
      <w:fldChar w:fldCharType="separate"/>
    </w:r>
    <w:r w:rsidR="00F542D6">
      <w:rPr>
        <w:noProof/>
      </w:rPr>
      <w:t>1-6</w:t>
    </w:r>
    <w:r>
      <w:fldChar w:fldCharType="end"/>
    </w:r>
  </w:p>
  <w:p w14:paraId="09FC3B31" w14:textId="77777777" w:rsidR="00345367" w:rsidRDefault="00345367">
    <w:pPr>
      <w:pStyle w:val="Footer"/>
    </w:pPr>
  </w:p>
  <w:p w14:paraId="09FC3B32" w14:textId="77777777" w:rsidR="00345367" w:rsidRDefault="003453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37EF8F16" w:rsidR="00345367" w:rsidRDefault="00345367">
    <w:pPr>
      <w:pStyle w:val="Footer"/>
      <w:jc w:val="right"/>
    </w:pPr>
    <w:r>
      <w:fldChar w:fldCharType="begin"/>
    </w:r>
    <w:r>
      <w:instrText xml:space="preserve"> PAGE   \* MERGEFORMAT </w:instrText>
    </w:r>
    <w:r>
      <w:fldChar w:fldCharType="separate"/>
    </w:r>
    <w:r w:rsidR="00F542D6">
      <w:rPr>
        <w:noProof/>
      </w:rPr>
      <w:t>4-5</w:t>
    </w:r>
    <w:r>
      <w:fldChar w:fldCharType="end"/>
    </w:r>
  </w:p>
  <w:p w14:paraId="09FC3B34" w14:textId="77777777" w:rsidR="00345367" w:rsidRDefault="00345367">
    <w:pPr>
      <w:pStyle w:val="Footer"/>
    </w:pPr>
  </w:p>
  <w:p w14:paraId="09FC3B35" w14:textId="77777777" w:rsidR="00345367" w:rsidRDefault="00345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3FA97" w14:textId="77777777" w:rsidR="00035F59" w:rsidRDefault="00035F59">
      <w:r>
        <w:separator/>
      </w:r>
    </w:p>
    <w:p w14:paraId="17C13086" w14:textId="77777777" w:rsidR="00035F59" w:rsidRDefault="00035F59"/>
  </w:footnote>
  <w:footnote w:type="continuationSeparator" w:id="0">
    <w:p w14:paraId="6D9BA7BD" w14:textId="77777777" w:rsidR="00035F59" w:rsidRDefault="00035F59">
      <w:r>
        <w:continuationSeparator/>
      </w:r>
    </w:p>
    <w:p w14:paraId="077EFED7" w14:textId="77777777" w:rsidR="00035F59" w:rsidRDefault="00035F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345367" w:rsidRDefault="0034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345367" w:rsidRDefault="0034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345367" w:rsidRDefault="00345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345367" w:rsidRDefault="003453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345367" w:rsidRDefault="003453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345367" w:rsidRDefault="0034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2703"/>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5F59"/>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4D8A"/>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1C9E"/>
    <w:rsid w:val="0009296F"/>
    <w:rsid w:val="00093BEF"/>
    <w:rsid w:val="00095E96"/>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3B6D"/>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B84"/>
    <w:rsid w:val="00170F05"/>
    <w:rsid w:val="00171877"/>
    <w:rsid w:val="00171AA4"/>
    <w:rsid w:val="00174123"/>
    <w:rsid w:val="001752A6"/>
    <w:rsid w:val="001756C5"/>
    <w:rsid w:val="001759C4"/>
    <w:rsid w:val="00175ABA"/>
    <w:rsid w:val="00180D14"/>
    <w:rsid w:val="0018216B"/>
    <w:rsid w:val="001826F4"/>
    <w:rsid w:val="00182F9F"/>
    <w:rsid w:val="00184237"/>
    <w:rsid w:val="00190F0A"/>
    <w:rsid w:val="00193AEF"/>
    <w:rsid w:val="00194B1E"/>
    <w:rsid w:val="001A0646"/>
    <w:rsid w:val="001A0B91"/>
    <w:rsid w:val="001A18F4"/>
    <w:rsid w:val="001A2D26"/>
    <w:rsid w:val="001A33F8"/>
    <w:rsid w:val="001A5775"/>
    <w:rsid w:val="001A7141"/>
    <w:rsid w:val="001A7170"/>
    <w:rsid w:val="001B0382"/>
    <w:rsid w:val="001B15E4"/>
    <w:rsid w:val="001B16D4"/>
    <w:rsid w:val="001B255F"/>
    <w:rsid w:val="001B3659"/>
    <w:rsid w:val="001B52C0"/>
    <w:rsid w:val="001B56D4"/>
    <w:rsid w:val="001B5B23"/>
    <w:rsid w:val="001B6EFD"/>
    <w:rsid w:val="001C0202"/>
    <w:rsid w:val="001C133B"/>
    <w:rsid w:val="001C1520"/>
    <w:rsid w:val="001C179C"/>
    <w:rsid w:val="001C2523"/>
    <w:rsid w:val="001C3391"/>
    <w:rsid w:val="001C372D"/>
    <w:rsid w:val="001C45FA"/>
    <w:rsid w:val="001C69CF"/>
    <w:rsid w:val="001C6C6E"/>
    <w:rsid w:val="001D0A7B"/>
    <w:rsid w:val="001D180B"/>
    <w:rsid w:val="001D273D"/>
    <w:rsid w:val="001D4ABE"/>
    <w:rsid w:val="001D4CD6"/>
    <w:rsid w:val="001D640D"/>
    <w:rsid w:val="001D7F4C"/>
    <w:rsid w:val="001E034B"/>
    <w:rsid w:val="001E06A9"/>
    <w:rsid w:val="001E0DDD"/>
    <w:rsid w:val="001E18A0"/>
    <w:rsid w:val="001E3380"/>
    <w:rsid w:val="001E5597"/>
    <w:rsid w:val="001E747A"/>
    <w:rsid w:val="001F1FC4"/>
    <w:rsid w:val="001F233B"/>
    <w:rsid w:val="001F3022"/>
    <w:rsid w:val="001F35E8"/>
    <w:rsid w:val="001F61ED"/>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1ABA"/>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210"/>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3A90"/>
    <w:rsid w:val="002D55EC"/>
    <w:rsid w:val="002E0A45"/>
    <w:rsid w:val="002E0BBB"/>
    <w:rsid w:val="002E1262"/>
    <w:rsid w:val="002E165E"/>
    <w:rsid w:val="002E16F8"/>
    <w:rsid w:val="002E38F8"/>
    <w:rsid w:val="002E41C5"/>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2C51"/>
    <w:rsid w:val="00383473"/>
    <w:rsid w:val="00384EFC"/>
    <w:rsid w:val="0038657A"/>
    <w:rsid w:val="00387036"/>
    <w:rsid w:val="0038706F"/>
    <w:rsid w:val="003904CB"/>
    <w:rsid w:val="00391066"/>
    <w:rsid w:val="00391469"/>
    <w:rsid w:val="003936DC"/>
    <w:rsid w:val="00394228"/>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47E91"/>
    <w:rsid w:val="00452360"/>
    <w:rsid w:val="00452378"/>
    <w:rsid w:val="00452C37"/>
    <w:rsid w:val="00453728"/>
    <w:rsid w:val="00454067"/>
    <w:rsid w:val="00455558"/>
    <w:rsid w:val="0045613F"/>
    <w:rsid w:val="00457AB0"/>
    <w:rsid w:val="00460130"/>
    <w:rsid w:val="0046087E"/>
    <w:rsid w:val="0046093A"/>
    <w:rsid w:val="00460D11"/>
    <w:rsid w:val="00460F86"/>
    <w:rsid w:val="0046185C"/>
    <w:rsid w:val="004631FB"/>
    <w:rsid w:val="0046342D"/>
    <w:rsid w:val="00463BC8"/>
    <w:rsid w:val="0046405F"/>
    <w:rsid w:val="00465ECF"/>
    <w:rsid w:val="00466792"/>
    <w:rsid w:val="00466C53"/>
    <w:rsid w:val="00466D99"/>
    <w:rsid w:val="00467E24"/>
    <w:rsid w:val="004718AA"/>
    <w:rsid w:val="004734A1"/>
    <w:rsid w:val="00475A21"/>
    <w:rsid w:val="00482ADB"/>
    <w:rsid w:val="00485522"/>
    <w:rsid w:val="00486EEF"/>
    <w:rsid w:val="0049178F"/>
    <w:rsid w:val="004922B1"/>
    <w:rsid w:val="00493BF4"/>
    <w:rsid w:val="00494306"/>
    <w:rsid w:val="00494D8A"/>
    <w:rsid w:val="00495542"/>
    <w:rsid w:val="00496D4E"/>
    <w:rsid w:val="00496DCA"/>
    <w:rsid w:val="004971AE"/>
    <w:rsid w:val="004A0A70"/>
    <w:rsid w:val="004A135D"/>
    <w:rsid w:val="004A1881"/>
    <w:rsid w:val="004A2C04"/>
    <w:rsid w:val="004A31AD"/>
    <w:rsid w:val="004A3AFD"/>
    <w:rsid w:val="004A46A6"/>
    <w:rsid w:val="004A4B2A"/>
    <w:rsid w:val="004A4BB8"/>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1582"/>
    <w:rsid w:val="004E1E97"/>
    <w:rsid w:val="004E3707"/>
    <w:rsid w:val="004E3868"/>
    <w:rsid w:val="004E4305"/>
    <w:rsid w:val="004E5383"/>
    <w:rsid w:val="004E5EA0"/>
    <w:rsid w:val="004E6009"/>
    <w:rsid w:val="004E6A9D"/>
    <w:rsid w:val="004F0DD9"/>
    <w:rsid w:val="004F47C0"/>
    <w:rsid w:val="00500342"/>
    <w:rsid w:val="005005BE"/>
    <w:rsid w:val="00500A63"/>
    <w:rsid w:val="005020E4"/>
    <w:rsid w:val="00503113"/>
    <w:rsid w:val="00503926"/>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4197D"/>
    <w:rsid w:val="0054424A"/>
    <w:rsid w:val="00544EF6"/>
    <w:rsid w:val="005461A1"/>
    <w:rsid w:val="00547847"/>
    <w:rsid w:val="005510F0"/>
    <w:rsid w:val="00551D6A"/>
    <w:rsid w:val="00554B02"/>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070E"/>
    <w:rsid w:val="005735B5"/>
    <w:rsid w:val="00573875"/>
    <w:rsid w:val="00575206"/>
    <w:rsid w:val="005753BB"/>
    <w:rsid w:val="005753BC"/>
    <w:rsid w:val="00575D31"/>
    <w:rsid w:val="0057600C"/>
    <w:rsid w:val="00576AE5"/>
    <w:rsid w:val="00580527"/>
    <w:rsid w:val="00580F56"/>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127D"/>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BAC"/>
    <w:rsid w:val="00606BDB"/>
    <w:rsid w:val="00607943"/>
    <w:rsid w:val="00612F33"/>
    <w:rsid w:val="00613B1E"/>
    <w:rsid w:val="006160D4"/>
    <w:rsid w:val="0061619D"/>
    <w:rsid w:val="00617C19"/>
    <w:rsid w:val="0062239B"/>
    <w:rsid w:val="0062395E"/>
    <w:rsid w:val="00624423"/>
    <w:rsid w:val="0062467C"/>
    <w:rsid w:val="006255D9"/>
    <w:rsid w:val="006263D7"/>
    <w:rsid w:val="00632C26"/>
    <w:rsid w:val="00634C3E"/>
    <w:rsid w:val="00634C94"/>
    <w:rsid w:val="0063585F"/>
    <w:rsid w:val="00637E9B"/>
    <w:rsid w:val="00640F3B"/>
    <w:rsid w:val="00641F93"/>
    <w:rsid w:val="006428D2"/>
    <w:rsid w:val="00644F3D"/>
    <w:rsid w:val="00645D4B"/>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B05DC"/>
    <w:rsid w:val="006B064C"/>
    <w:rsid w:val="006B36B1"/>
    <w:rsid w:val="006B4705"/>
    <w:rsid w:val="006B4C09"/>
    <w:rsid w:val="006B53E7"/>
    <w:rsid w:val="006C1DB6"/>
    <w:rsid w:val="006C28E1"/>
    <w:rsid w:val="006C4848"/>
    <w:rsid w:val="006C4E08"/>
    <w:rsid w:val="006C5523"/>
    <w:rsid w:val="006C6077"/>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7C43"/>
    <w:rsid w:val="00710216"/>
    <w:rsid w:val="00710916"/>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F29"/>
    <w:rsid w:val="00750784"/>
    <w:rsid w:val="007529DB"/>
    <w:rsid w:val="007540FC"/>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3C6"/>
    <w:rsid w:val="007D72A8"/>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63DB"/>
    <w:rsid w:val="007F7E8B"/>
    <w:rsid w:val="00800512"/>
    <w:rsid w:val="00800C61"/>
    <w:rsid w:val="0080142C"/>
    <w:rsid w:val="00802679"/>
    <w:rsid w:val="00802EEB"/>
    <w:rsid w:val="00803D2B"/>
    <w:rsid w:val="008045D8"/>
    <w:rsid w:val="008050A7"/>
    <w:rsid w:val="008058E6"/>
    <w:rsid w:val="008071EC"/>
    <w:rsid w:val="00807B4C"/>
    <w:rsid w:val="00812483"/>
    <w:rsid w:val="00813DFB"/>
    <w:rsid w:val="0081555E"/>
    <w:rsid w:val="008158CB"/>
    <w:rsid w:val="00815B1F"/>
    <w:rsid w:val="008173E9"/>
    <w:rsid w:val="008219D3"/>
    <w:rsid w:val="00831A2A"/>
    <w:rsid w:val="00831C21"/>
    <w:rsid w:val="00831E1A"/>
    <w:rsid w:val="00832818"/>
    <w:rsid w:val="00833C38"/>
    <w:rsid w:val="00833F60"/>
    <w:rsid w:val="00835A9E"/>
    <w:rsid w:val="008378DD"/>
    <w:rsid w:val="0083794C"/>
    <w:rsid w:val="008379EB"/>
    <w:rsid w:val="0084280A"/>
    <w:rsid w:val="008430F9"/>
    <w:rsid w:val="00844BCA"/>
    <w:rsid w:val="00845BC6"/>
    <w:rsid w:val="00845E4C"/>
    <w:rsid w:val="008505EA"/>
    <w:rsid w:val="008549A3"/>
    <w:rsid w:val="00855DFB"/>
    <w:rsid w:val="00856AB2"/>
    <w:rsid w:val="0085757F"/>
    <w:rsid w:val="008611BA"/>
    <w:rsid w:val="00862193"/>
    <w:rsid w:val="0086415A"/>
    <w:rsid w:val="0086472B"/>
    <w:rsid w:val="00866221"/>
    <w:rsid w:val="008670ED"/>
    <w:rsid w:val="0087222D"/>
    <w:rsid w:val="008724B4"/>
    <w:rsid w:val="00873122"/>
    <w:rsid w:val="00874EF5"/>
    <w:rsid w:val="00875038"/>
    <w:rsid w:val="008759DB"/>
    <w:rsid w:val="00877CE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58DB"/>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E79A8"/>
    <w:rsid w:val="008F07AD"/>
    <w:rsid w:val="008F2778"/>
    <w:rsid w:val="008F292B"/>
    <w:rsid w:val="008F5FC8"/>
    <w:rsid w:val="008F7677"/>
    <w:rsid w:val="00900DF8"/>
    <w:rsid w:val="0090125A"/>
    <w:rsid w:val="00903C7E"/>
    <w:rsid w:val="00903F2E"/>
    <w:rsid w:val="009047AF"/>
    <w:rsid w:val="00905CBA"/>
    <w:rsid w:val="0091165B"/>
    <w:rsid w:val="00913902"/>
    <w:rsid w:val="0091418A"/>
    <w:rsid w:val="00914DF2"/>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58A4"/>
    <w:rsid w:val="00936A92"/>
    <w:rsid w:val="00941AAD"/>
    <w:rsid w:val="00946869"/>
    <w:rsid w:val="0095076A"/>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55DB"/>
    <w:rsid w:val="009F5A85"/>
    <w:rsid w:val="009F5D4D"/>
    <w:rsid w:val="009F79C2"/>
    <w:rsid w:val="00A015C5"/>
    <w:rsid w:val="00A01A0D"/>
    <w:rsid w:val="00A03141"/>
    <w:rsid w:val="00A0322A"/>
    <w:rsid w:val="00A03EAC"/>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86A"/>
    <w:rsid w:val="00A665ED"/>
    <w:rsid w:val="00A756EB"/>
    <w:rsid w:val="00A75A33"/>
    <w:rsid w:val="00A75B85"/>
    <w:rsid w:val="00A75F41"/>
    <w:rsid w:val="00A76A98"/>
    <w:rsid w:val="00A76CAC"/>
    <w:rsid w:val="00A80BF6"/>
    <w:rsid w:val="00A81055"/>
    <w:rsid w:val="00A82077"/>
    <w:rsid w:val="00A82E28"/>
    <w:rsid w:val="00A839B0"/>
    <w:rsid w:val="00A8519D"/>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2211D"/>
    <w:rsid w:val="00B24099"/>
    <w:rsid w:val="00B2496F"/>
    <w:rsid w:val="00B25CDC"/>
    <w:rsid w:val="00B25E54"/>
    <w:rsid w:val="00B27191"/>
    <w:rsid w:val="00B27FFC"/>
    <w:rsid w:val="00B3109C"/>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3151"/>
    <w:rsid w:val="00B84E5A"/>
    <w:rsid w:val="00B85E74"/>
    <w:rsid w:val="00B8714F"/>
    <w:rsid w:val="00B91135"/>
    <w:rsid w:val="00B913EC"/>
    <w:rsid w:val="00B91F84"/>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660B"/>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7007"/>
    <w:rsid w:val="00C0072E"/>
    <w:rsid w:val="00C009BD"/>
    <w:rsid w:val="00C03A14"/>
    <w:rsid w:val="00C047B3"/>
    <w:rsid w:val="00C06271"/>
    <w:rsid w:val="00C13EA1"/>
    <w:rsid w:val="00C1462C"/>
    <w:rsid w:val="00C1519C"/>
    <w:rsid w:val="00C15240"/>
    <w:rsid w:val="00C15C40"/>
    <w:rsid w:val="00C16D07"/>
    <w:rsid w:val="00C21E17"/>
    <w:rsid w:val="00C24376"/>
    <w:rsid w:val="00C24AB3"/>
    <w:rsid w:val="00C268E2"/>
    <w:rsid w:val="00C3358D"/>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3204"/>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03D2"/>
    <w:rsid w:val="00CD2551"/>
    <w:rsid w:val="00CD2612"/>
    <w:rsid w:val="00CD484B"/>
    <w:rsid w:val="00CD51B7"/>
    <w:rsid w:val="00CD5359"/>
    <w:rsid w:val="00CD62FD"/>
    <w:rsid w:val="00CD643F"/>
    <w:rsid w:val="00CD6AF5"/>
    <w:rsid w:val="00CD795F"/>
    <w:rsid w:val="00CE26B3"/>
    <w:rsid w:val="00CE46C1"/>
    <w:rsid w:val="00CE6FF6"/>
    <w:rsid w:val="00CF3017"/>
    <w:rsid w:val="00CF73B8"/>
    <w:rsid w:val="00CF7F32"/>
    <w:rsid w:val="00D01CCE"/>
    <w:rsid w:val="00D021C3"/>
    <w:rsid w:val="00D026AB"/>
    <w:rsid w:val="00D040D5"/>
    <w:rsid w:val="00D04325"/>
    <w:rsid w:val="00D0432A"/>
    <w:rsid w:val="00D04C65"/>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47E81"/>
    <w:rsid w:val="00D50204"/>
    <w:rsid w:val="00D50E7D"/>
    <w:rsid w:val="00D520D4"/>
    <w:rsid w:val="00D52AEC"/>
    <w:rsid w:val="00D53202"/>
    <w:rsid w:val="00D53A65"/>
    <w:rsid w:val="00D54FD1"/>
    <w:rsid w:val="00D56757"/>
    <w:rsid w:val="00D56981"/>
    <w:rsid w:val="00D574E5"/>
    <w:rsid w:val="00D57920"/>
    <w:rsid w:val="00D57E3B"/>
    <w:rsid w:val="00D60971"/>
    <w:rsid w:val="00D60E28"/>
    <w:rsid w:val="00D61DD0"/>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47AE"/>
    <w:rsid w:val="00DA0CFE"/>
    <w:rsid w:val="00DA2BB2"/>
    <w:rsid w:val="00DA2C84"/>
    <w:rsid w:val="00DA3277"/>
    <w:rsid w:val="00DA33D9"/>
    <w:rsid w:val="00DA366C"/>
    <w:rsid w:val="00DA3AA8"/>
    <w:rsid w:val="00DA3FD2"/>
    <w:rsid w:val="00DA5BC1"/>
    <w:rsid w:val="00DB0F8C"/>
    <w:rsid w:val="00DB13CA"/>
    <w:rsid w:val="00DB1C24"/>
    <w:rsid w:val="00DB2A1C"/>
    <w:rsid w:val="00DB4193"/>
    <w:rsid w:val="00DB5A31"/>
    <w:rsid w:val="00DB6BAB"/>
    <w:rsid w:val="00DB7755"/>
    <w:rsid w:val="00DB77AC"/>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1C0"/>
    <w:rsid w:val="00E2033B"/>
    <w:rsid w:val="00E20E25"/>
    <w:rsid w:val="00E231B2"/>
    <w:rsid w:val="00E234EF"/>
    <w:rsid w:val="00E25FC3"/>
    <w:rsid w:val="00E26463"/>
    <w:rsid w:val="00E26F0C"/>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4203"/>
    <w:rsid w:val="00E749D0"/>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50D"/>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875"/>
    <w:rsid w:val="00ED4F3D"/>
    <w:rsid w:val="00ED68A6"/>
    <w:rsid w:val="00ED71CC"/>
    <w:rsid w:val="00EE0278"/>
    <w:rsid w:val="00EE0FE2"/>
    <w:rsid w:val="00EE1EA5"/>
    <w:rsid w:val="00EE3310"/>
    <w:rsid w:val="00EE3585"/>
    <w:rsid w:val="00EE3B10"/>
    <w:rsid w:val="00EE3C8E"/>
    <w:rsid w:val="00EE514A"/>
    <w:rsid w:val="00EE6FE6"/>
    <w:rsid w:val="00EF0147"/>
    <w:rsid w:val="00EF233C"/>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1CE8"/>
    <w:rsid w:val="00F52764"/>
    <w:rsid w:val="00F542D6"/>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7375A"/>
    <w:rsid w:val="00F818A9"/>
    <w:rsid w:val="00F83175"/>
    <w:rsid w:val="00F847A4"/>
    <w:rsid w:val="00F847A6"/>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1D273D"/>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57070E"/>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e7c50fe4-4c86-4d33-a0d3-ad29cfb7378a" ContentTypeId="0x0101"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2.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3.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5.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6.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7.xml><?xml version="1.0" encoding="utf-8"?>
<ds:datastoreItem xmlns:ds="http://schemas.openxmlformats.org/officeDocument/2006/customXml" ds:itemID="{D7B1A284-AACB-46FC-B518-82FC41FC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118</TotalTime>
  <Pages>33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47</cp:revision>
  <cp:lastPrinted>2014-12-05T19:26:00Z</cp:lastPrinted>
  <dcterms:created xsi:type="dcterms:W3CDTF">2016-01-11T18:02:00Z</dcterms:created>
  <dcterms:modified xsi:type="dcterms:W3CDTF">2017-09-05T15:18:00Z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