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center"/>
        <w:rPr>
          <w:rFonts w:hint="default" w:ascii="Georgia" w:hAnsi="Georgia" w:cs="Georgia"/>
          <w:sz w:val="32"/>
          <w:szCs w:val="32"/>
          <w:lang w:val="en"/>
        </w:rPr>
      </w:pPr>
      <w:r>
        <w:rPr>
          <w:rFonts w:hint="default" w:ascii="Georgia" w:hAnsi="Georgia" w:cs="Georgia"/>
          <w:sz w:val="32"/>
          <w:szCs w:val="32"/>
          <w:lang w:val="en"/>
        </w:rPr>
        <w:t>UTS Mobile Application I</w:t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</w:p>
    <w:p>
      <w:pPr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Nama</w:t>
      </w:r>
      <w:r>
        <w:rPr>
          <w:rFonts w:hint="default" w:ascii="Georgia" w:hAnsi="Georgia" w:cs="Georgia"/>
          <w:sz w:val="24"/>
          <w:szCs w:val="24"/>
          <w:lang w:val="en"/>
        </w:rPr>
        <w:tab/>
        <w:t>: M Faisal Halim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Mata Kuliah</w:t>
      </w:r>
      <w:r>
        <w:rPr>
          <w:rFonts w:hint="default" w:ascii="Georgia" w:hAnsi="Georgia" w:cs="Georgia"/>
          <w:sz w:val="24"/>
          <w:szCs w:val="24"/>
          <w:lang w:val="en"/>
        </w:rPr>
        <w:tab/>
        <w:t>: Mobile Application I</w:t>
      </w:r>
    </w:p>
    <w:p>
      <w:pPr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Nim</w:t>
      </w:r>
      <w:r>
        <w:rPr>
          <w:rFonts w:hint="default" w:ascii="Georgia" w:hAnsi="Georgia" w:cs="Georgia"/>
          <w:sz w:val="24"/>
          <w:szCs w:val="24"/>
          <w:lang w:val="en"/>
        </w:rPr>
        <w:tab/>
        <w:t>: 19.240.0163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Ruang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: -</w:t>
      </w:r>
    </w:p>
    <w:p>
      <w:pPr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Kelas</w:t>
      </w:r>
      <w:r>
        <w:rPr>
          <w:rFonts w:hint="default" w:ascii="Georgia" w:hAnsi="Georgia" w:cs="Georgia"/>
          <w:sz w:val="24"/>
          <w:szCs w:val="24"/>
          <w:lang w:val="en"/>
        </w:rPr>
        <w:tab/>
        <w:t>: 4P43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Tanggal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: May 5, 2021</w:t>
      </w:r>
    </w:p>
    <w:p>
      <w:pPr>
        <w:pBdr>
          <w:bottom w:val="single" w:color="auto" w:sz="4" w:space="0"/>
        </w:pBdr>
        <w:ind w:firstLine="420" w:firstLineChars="0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Progdi</w:t>
      </w:r>
      <w:r>
        <w:rPr>
          <w:rFonts w:hint="default" w:ascii="Georgia" w:hAnsi="Georgia" w:cs="Georgia"/>
          <w:sz w:val="24"/>
          <w:szCs w:val="24"/>
          <w:lang w:val="en"/>
        </w:rPr>
        <w:tab/>
        <w:t>: Teknik Informatika</w:t>
      </w:r>
      <w:r>
        <w:rPr>
          <w:rFonts w:hint="default" w:ascii="Georgia" w:hAnsi="Georgia" w:cs="Georgia"/>
          <w:sz w:val="24"/>
          <w:szCs w:val="24"/>
          <w:lang w:val="en"/>
        </w:rPr>
        <w:tab/>
        <w:t>Dosen</w:t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/>
      </w:r>
      <w:r>
        <w:rPr>
          <w:rFonts w:hint="default" w:ascii="Georgia" w:hAnsi="Georgia" w:cs="Georgia"/>
          <w:sz w:val="24"/>
          <w:szCs w:val="24"/>
          <w:lang w:val="en"/>
        </w:rPr>
        <w:tab/>
        <w:t>: Taufiqurrohman, M.Kom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Hasil akhir</w:t>
      </w:r>
    </w:p>
    <w:p>
      <w:pPr>
        <w:jc w:val="center"/>
      </w:pPr>
      <w:r>
        <w:drawing>
          <wp:inline distT="0" distB="0" distL="114300" distR="114300">
            <wp:extent cx="3896995" cy="2628900"/>
            <wp:effectExtent l="0" t="0" r="825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Bdr>
          <w:bottom w:val="single" w:color="auto" w:sz="4" w:space="0"/>
        </w:pBd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Langkah - langkah</w:t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membuat class AlatTulis, lalu membuat variable didalamnya.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162300" cy="184785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pada perintah hanya variable nama, jumlah, dan harga. namun untuk kasus ini, saya menambahkan variable total, yang akan menampung total dari perhitungan yang ada (total pembelian).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buat </w:t>
      </w:r>
      <w:r>
        <w:rPr>
          <w:rFonts w:hint="default" w:ascii="Fira Code" w:hAnsi="Fira Code" w:cs="Fira Code"/>
          <w:sz w:val="24"/>
          <w:szCs w:val="24"/>
          <w:lang w:val="en"/>
        </w:rPr>
        <w:t>setter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en"/>
        </w:rPr>
        <w:t xml:space="preserve">getter </w:t>
      </w:r>
      <w:r>
        <w:rPr>
          <w:rFonts w:hint="default" w:ascii="Georgia" w:hAnsi="Georgia" w:cs="Georgia"/>
          <w:sz w:val="24"/>
          <w:szCs w:val="24"/>
          <w:lang w:val="en"/>
        </w:rPr>
        <w:t>pada semua variable yang ada.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162300" cy="3733800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lalu buat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fungsi / method biaya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, fungsi ini akan menghandle semua perhitungan dan mengembalikan nilai dengan tipe data </w:t>
      </w:r>
      <w:r>
        <w:rPr>
          <w:rFonts w:hint="default" w:ascii="Georgia" w:hAnsi="Georgia" w:cs="Georgia"/>
          <w:b/>
          <w:bCs/>
          <w:sz w:val="24"/>
          <w:szCs w:val="24"/>
          <w:lang w:val="en"/>
        </w:rPr>
        <w:t>int</w:t>
      </w:r>
      <w:r>
        <w:rPr>
          <w:rFonts w:hint="default" w:ascii="Georgia" w:hAnsi="Georgia" w:cs="Georgia"/>
          <w:sz w:val="24"/>
          <w:szCs w:val="24"/>
          <w:lang w:val="en"/>
        </w:rPr>
        <w:t>, fungsi ini menerima data nama, dan jumlah.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129280" cy="4010660"/>
            <wp:effectExtent l="0" t="0" r="13970" b="889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- pada fungsi biaya kita buat variable biaya dan harga.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- lalu, menggunakan switch case berdasarkan value dari variable nama untuk menentukan harga satuan dari barang yang ada, dimana jika barang tidak sesuai akan menghasilkan </w:t>
      </w:r>
      <w:r>
        <w:rPr>
          <w:rFonts w:hint="default" w:ascii="Fira Code" w:hAnsi="Fira Code" w:cs="Fira Code"/>
          <w:sz w:val="24"/>
          <w:szCs w:val="24"/>
          <w:lang w:val="en"/>
        </w:rPr>
        <w:t>harga =  0</w:t>
      </w:r>
      <w:r>
        <w:rPr>
          <w:rFonts w:hint="default" w:ascii="Georgia" w:hAnsi="Georgia" w:cs="Georgia"/>
          <w:sz w:val="24"/>
          <w:szCs w:val="24"/>
          <w:lang w:val="en"/>
        </w:rPr>
        <w:t>;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- selanjutanya perhitungan </w:t>
      </w:r>
      <w:r>
        <w:rPr>
          <w:rFonts w:hint="default" w:ascii="Fira Code" w:hAnsi="Fira Code" w:cs="Fira Code"/>
          <w:sz w:val="24"/>
          <w:szCs w:val="24"/>
          <w:lang w:val="en"/>
        </w:rPr>
        <w:t>biaya = jumlah * biaya</w:t>
      </w:r>
      <w:r>
        <w:rPr>
          <w:rFonts w:hint="default" w:ascii="Georgia" w:hAnsi="Georgia" w:cs="Georgia"/>
          <w:sz w:val="24"/>
          <w:szCs w:val="24"/>
          <w:lang w:val="en"/>
        </w:rPr>
        <w:t>;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setelah itu set jumlah, biaya dan toal dengan setter yang sudah dibuat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- untuk setter total (</w:t>
      </w:r>
      <w:r>
        <w:rPr>
          <w:rFonts w:hint="default" w:ascii="Fira Code" w:hAnsi="Fira Code" w:cs="Fira Code"/>
          <w:sz w:val="24"/>
          <w:szCs w:val="24"/>
          <w:lang w:val="en"/>
        </w:rPr>
        <w:t>setTotal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) nilainya diambil dr nilai default </w:t>
      </w:r>
      <w:r>
        <w:rPr>
          <w:rFonts w:hint="default" w:ascii="Fira Code" w:hAnsi="Fira Code" w:cs="Fira Code"/>
          <w:sz w:val="24"/>
          <w:szCs w:val="24"/>
          <w:lang w:val="en"/>
        </w:rPr>
        <w:t xml:space="preserve">total = 0 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ditambah biaya. jadi </w:t>
      </w:r>
      <w:r>
        <w:rPr>
          <w:rFonts w:hint="default" w:ascii="Fira Code" w:hAnsi="Fira Code" w:cs="Fira Code"/>
          <w:sz w:val="24"/>
          <w:szCs w:val="24"/>
          <w:lang w:val="en"/>
        </w:rPr>
        <w:t xml:space="preserve">setTotal(this.getTotal + biaya) </w:t>
      </w:r>
      <w:r>
        <w:rPr>
          <w:rFonts w:hint="default" w:ascii="Georgia" w:hAnsi="Georgia" w:cs="Georgia"/>
          <w:sz w:val="24"/>
          <w:szCs w:val="24"/>
          <w:lang w:val="en"/>
        </w:rPr>
        <w:t>jadi apapun nilai yang diset kedalm total dengan setter akan ditambahkan biaya, untuk menghasilkan total pembelian.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- terakhir dengan me </w:t>
      </w:r>
      <w:r>
        <w:rPr>
          <w:rFonts w:hint="default" w:ascii="Fira Code" w:hAnsi="Fira Code" w:cs="Fira Code"/>
          <w:sz w:val="24"/>
          <w:szCs w:val="24"/>
          <w:lang w:val="en"/>
        </w:rPr>
        <w:t>retrurn biaya</w:t>
      </w:r>
      <w:r>
        <w:rPr>
          <w:rFonts w:hint="default" w:ascii="Georgia" w:hAnsi="Georgia" w:cs="Georgia"/>
          <w:sz w:val="24"/>
          <w:szCs w:val="24"/>
          <w:lang w:val="en"/>
        </w:rPr>
        <w:tab/>
        <w:t>untuk output nanti.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karna semua yang kita butuhkan sudah ada, tinggal lanjut membuat output.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 xml:space="preserve">selanjutnya buat fungsi </w:t>
      </w:r>
      <w:r>
        <w:rPr>
          <w:rFonts w:hint="default" w:ascii="Fira Code" w:hAnsi="Fira Code" w:cs="Fira Code"/>
          <w:sz w:val="24"/>
          <w:szCs w:val="24"/>
          <w:lang w:val="en"/>
        </w:rPr>
        <w:t>main()</w:t>
      </w:r>
      <w:r>
        <w:rPr>
          <w:rFonts w:hint="default" w:ascii="Georgia" w:hAnsi="Georgia" w:cs="Georgia"/>
          <w:sz w:val="24"/>
          <w:szCs w:val="24"/>
          <w:lang w:val="en"/>
        </w:rPr>
        <w:t>, untuk agar bisa menjalankan program yg dibuat.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228975" cy="1419225"/>
            <wp:effectExtent l="0" t="0" r="9525" b="952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pada fungsi ini buat variable biaya dan panggil </w:t>
      </w:r>
      <w:r>
        <w:rPr>
          <w:rFonts w:hint="default" w:ascii="Fira Code" w:hAnsi="Fira Code" w:cs="Fira Code"/>
          <w:sz w:val="24"/>
          <w:szCs w:val="24"/>
          <w:lang w:val="en"/>
        </w:rPr>
        <w:t>class AlatTulis()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lalu membuat output seperti dibawah ini.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5274310" cy="3608070"/>
            <wp:effectExtent l="0" t="0" r="2540" b="11430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jika diperhatikan variable </w:t>
      </w:r>
      <w:r>
        <w:rPr>
          <w:rFonts w:hint="default" w:ascii="Fira Code" w:hAnsi="Fira Code" w:cs="Fira Code"/>
          <w:sz w:val="24"/>
          <w:szCs w:val="24"/>
          <w:lang w:val="en"/>
        </w:rPr>
        <w:t xml:space="preserve">biaya </w:t>
      </w:r>
      <w:r>
        <w:rPr>
          <w:rFonts w:hint="default" w:ascii="Georgia" w:hAnsi="Georgia" w:cs="Georgia"/>
          <w:i w:val="0"/>
          <w:iCs w:val="0"/>
          <w:sz w:val="24"/>
          <w:szCs w:val="24"/>
          <w:u w:val="single"/>
          <w:lang w:val="en"/>
        </w:rPr>
        <w:t>digunakan dalam beberpa baris yg berbeda</w:t>
      </w:r>
      <w:r>
        <w:rPr>
          <w:rFonts w:hint="default" w:ascii="Georgia" w:hAnsi="Georgia" w:cs="Georgia"/>
          <w:sz w:val="24"/>
          <w:szCs w:val="24"/>
          <w:lang w:val="en"/>
        </w:rPr>
        <w:t>. ini bertujuan agar jumlah, harga dan biaya pada print yang ada dibawahnya bisa menghasilkan angka yang benar.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 xml:space="preserve">bisa saja memanggil fungsi biasa di tiap print menjadii satu, namun karna biaya digunakan di kolom terakhit dan fungsi biaya hanya mereturn biaya maka HARUS mengguna 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fungsi biaya dikolom terakhir, dan masalahnnya nilai dari total dan jumlah didepannya akan menjadi </w:t>
      </w:r>
      <w:r>
        <w:rPr>
          <w:rFonts w:hint="default" w:ascii="Fira Code" w:hAnsi="Fira Code" w:cs="Fira Code"/>
          <w:sz w:val="24"/>
          <w:szCs w:val="24"/>
          <w:lang w:val="en"/>
        </w:rPr>
        <w:t>0</w:t>
      </w:r>
      <w:r>
        <w:rPr>
          <w:rFonts w:hint="default" w:ascii="Georgia" w:hAnsi="Georgia" w:cs="Georgia"/>
          <w:sz w:val="24"/>
          <w:szCs w:val="24"/>
          <w:lang w:val="en"/>
        </w:rPr>
        <w:t xml:space="preserve">, jadi untuk mengatasinya saya buat seperti itu. 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rPr>
          <w:rFonts w:hint="default" w:ascii="Georgia" w:hAnsi="Georgia" w:cs="Georgia"/>
          <w:sz w:val="24"/>
          <w:szCs w:val="24"/>
          <w:lang w:val="en"/>
        </w:rPr>
        <w:t>dengan asumsi variable biaya akan berubah nilai setiap selesai biaya dipanggul ulang unutuk didapatkan angka-angkanya.</w:t>
      </w: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selesai</w:t>
      </w:r>
    </w:p>
    <w:p>
      <w:pPr>
        <w:numPr>
          <w:numId w:val="0"/>
        </w:numP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Output</w:t>
      </w:r>
    </w:p>
    <w:p>
      <w:pPr>
        <w:numPr>
          <w:numId w:val="0"/>
        </w:num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br w:type="textWrapping"/>
      </w:r>
      <w:r>
        <w:drawing>
          <wp:inline distT="0" distB="0" distL="114300" distR="114300">
            <wp:extent cx="3089275" cy="2084070"/>
            <wp:effectExtent l="0" t="0" r="15875" b="11430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Full Code</w:t>
      </w:r>
    </w:p>
    <w:p>
      <w:pPr>
        <w:numPr>
          <w:numId w:val="0"/>
        </w:numPr>
        <w:jc w:val="both"/>
        <w:rPr>
          <w:rFonts w:hint="default" w:ascii="Georgia" w:hAnsi="Georgia" w:cs="Georgia"/>
          <w:sz w:val="24"/>
          <w:szCs w:val="24"/>
          <w:lang w:val="en"/>
        </w:rPr>
      </w:pPr>
    </w:p>
    <w:p>
      <w:pPr>
        <w:numPr>
          <w:numId w:val="0"/>
        </w:num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drawing>
          <wp:inline distT="0" distB="0" distL="114300" distR="114300">
            <wp:extent cx="4698365" cy="3301365"/>
            <wp:effectExtent l="0" t="0" r="6985" b="13335"/>
            <wp:docPr id="13" name="Picture 13" descr="carb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rbon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drawing>
          <wp:inline distT="0" distB="0" distL="114300" distR="114300">
            <wp:extent cx="4541520" cy="8839200"/>
            <wp:effectExtent l="0" t="0" r="11430" b="0"/>
            <wp:docPr id="14" name="Picture 14" descr="AlatTuli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latTulis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7147"/>
    <w:multiLevelType w:val="singleLevel"/>
    <w:tmpl w:val="FBFF71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DD76E"/>
    <w:rsid w:val="5BD462C2"/>
    <w:rsid w:val="6B5DD76E"/>
    <w:rsid w:val="757DE146"/>
    <w:rsid w:val="7AEC944A"/>
    <w:rsid w:val="7FCF1F29"/>
    <w:rsid w:val="BA7B23C6"/>
    <w:rsid w:val="E9F7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2021-05-05T13:43:00Z</dcterms:created>
  <dc:creator>halim</dc:creator>
  <cp:lastModifiedBy>halim</cp:lastModifiedBy>
  <dcterms:modified xsi:type="dcterms:W3CDTF">2021-05-05T14:23:55Z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