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DejaVu Serif" w:hAnsi="DejaVu Serif" w:cs="DejaVu Serif"/>
          <w:sz w:val="28"/>
          <w:szCs w:val="28"/>
        </w:rPr>
      </w:pPr>
      <w:r>
        <w:rPr>
          <w:rFonts w:hint="default" w:ascii="DejaVu Serif" w:hAnsi="DejaVu Serif" w:cs="DejaVu Serif"/>
          <w:sz w:val="28"/>
          <w:szCs w:val="28"/>
        </w:rPr>
        <w:t xml:space="preserve">TUGAS LAPORAN KEBINEKAAN 1 </w:t>
      </w: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  <w:r>
        <w:rPr>
          <w:rFonts w:hint="default" w:ascii="DejaVu Serif" w:hAnsi="DejaVu Serif" w:cs="DejaVu Serif"/>
          <w:sz w:val="28"/>
          <w:szCs w:val="28"/>
        </w:rPr>
        <w:t>MODUL NUSANTARA</w:t>
      </w: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ind w:left="1680" w:leftChars="0" w:firstLine="420" w:firstLineChars="0"/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>Dibuat Oleh :</w:t>
      </w:r>
    </w:p>
    <w:p>
      <w:pPr>
        <w:ind w:left="2100" w:leftChars="0" w:firstLine="420" w:firstLineChars="0"/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>Nama</w:t>
      </w:r>
      <w:r>
        <w:rPr>
          <w:rFonts w:hint="default" w:ascii="DejaVu Serif" w:hAnsi="DejaVu Serif" w:cs="DejaVu Serif"/>
          <w:sz w:val="24"/>
          <w:szCs w:val="24"/>
        </w:rPr>
        <w:tab/>
        <w:t/>
      </w:r>
      <w:r>
        <w:rPr>
          <w:rFonts w:hint="default" w:ascii="DejaVu Serif" w:hAnsi="DejaVu Serif" w:cs="DejaVu Serif"/>
          <w:sz w:val="24"/>
          <w:szCs w:val="24"/>
        </w:rPr>
        <w:tab/>
        <w:t/>
      </w:r>
      <w:r>
        <w:rPr>
          <w:rFonts w:hint="default" w:ascii="DejaVu Serif" w:hAnsi="DejaVu Serif" w:cs="DejaVu Serif"/>
          <w:sz w:val="24"/>
          <w:szCs w:val="24"/>
        </w:rPr>
        <w:tab/>
        <w:t>: Muhamad Faisal Halim</w:t>
      </w:r>
    </w:p>
    <w:p>
      <w:pPr>
        <w:ind w:left="2100" w:leftChars="0" w:firstLine="420" w:firstLineChars="0"/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>NIM</w:t>
      </w:r>
      <w:r>
        <w:rPr>
          <w:rFonts w:hint="default" w:ascii="DejaVu Serif" w:hAnsi="DejaVu Serif" w:cs="DejaVu Serif"/>
          <w:sz w:val="24"/>
          <w:szCs w:val="24"/>
        </w:rPr>
        <w:tab/>
        <w:t/>
      </w:r>
      <w:r>
        <w:rPr>
          <w:rFonts w:hint="default" w:ascii="DejaVu Serif" w:hAnsi="DejaVu Serif" w:cs="DejaVu Serif"/>
          <w:sz w:val="24"/>
          <w:szCs w:val="24"/>
        </w:rPr>
        <w:tab/>
        <w:t/>
      </w:r>
      <w:r>
        <w:rPr>
          <w:rFonts w:hint="default" w:ascii="DejaVu Serif" w:hAnsi="DejaVu Serif" w:cs="DejaVu Serif"/>
          <w:sz w:val="24"/>
          <w:szCs w:val="24"/>
        </w:rPr>
        <w:tab/>
        <w:t>: 19.240.0163</w:t>
      </w:r>
      <w:r>
        <w:rPr>
          <w:rFonts w:hint="default" w:ascii="DejaVu Serif" w:hAnsi="DejaVu Serif" w:cs="DejaVu Serif"/>
          <w:sz w:val="24"/>
          <w:szCs w:val="24"/>
        </w:rPr>
        <w:br w:type="textWrapping"/>
      </w:r>
      <w:r>
        <w:rPr>
          <w:rFonts w:hint="default" w:ascii="DejaVu Serif" w:hAnsi="DejaVu Serif" w:cs="DejaVu Serif"/>
          <w:sz w:val="24"/>
          <w:szCs w:val="24"/>
        </w:rPr>
        <w:tab/>
        <w:t>Mata Kuliah</w:t>
      </w:r>
      <w:r>
        <w:rPr>
          <w:rFonts w:hint="default" w:ascii="DejaVu Serif" w:hAnsi="DejaVu Serif" w:cs="DejaVu Serif"/>
          <w:sz w:val="24"/>
          <w:szCs w:val="24"/>
        </w:rPr>
        <w:tab/>
        <w:t>: Module Nusantara</w:t>
      </w:r>
    </w:p>
    <w:p>
      <w:pPr>
        <w:ind w:left="2100" w:leftChars="0" w:firstLine="420" w:firstLineChars="0"/>
        <w:jc w:val="left"/>
        <w:rPr>
          <w:rFonts w:hint="default" w:ascii="DejaVu Serif" w:hAnsi="DejaVu Serif" w:cs="DejaVu Serif"/>
          <w:sz w:val="24"/>
          <w:szCs w:val="24"/>
        </w:rPr>
      </w:pPr>
    </w:p>
    <w:p>
      <w:pPr>
        <w:ind w:left="2100" w:leftChars="0" w:firstLine="420" w:firstLineChars="0"/>
        <w:jc w:val="left"/>
        <w:rPr>
          <w:rFonts w:hint="default" w:ascii="DejaVu Serif" w:hAnsi="DejaVu Serif" w:cs="DejaVu Serif"/>
          <w:sz w:val="24"/>
          <w:szCs w:val="24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</w:rPr>
      </w:pPr>
    </w:p>
    <w:p>
      <w:pPr>
        <w:ind w:firstLine="420" w:firstLineChars="0"/>
        <w:jc w:val="center"/>
        <w:rPr>
          <w:rFonts w:hint="default" w:ascii="DejaVu Serif" w:hAnsi="DejaVu Serif" w:cs="DejaVu Serif"/>
          <w:sz w:val="21"/>
          <w:szCs w:val="21"/>
        </w:rPr>
      </w:pPr>
    </w:p>
    <w:p>
      <w:pPr>
        <w:ind w:firstLine="420" w:firstLineChars="0"/>
        <w:jc w:val="center"/>
        <w:rPr>
          <w:rFonts w:hint="default" w:ascii="DejaVu Serif" w:hAnsi="DejaVu Serif" w:cs="DejaVu Serif"/>
          <w:sz w:val="21"/>
          <w:szCs w:val="21"/>
        </w:rPr>
      </w:pPr>
    </w:p>
    <w:p>
      <w:pPr>
        <w:ind w:firstLine="420" w:firstLineChars="0"/>
        <w:jc w:val="center"/>
        <w:rPr>
          <w:rFonts w:hint="default" w:ascii="DejaVu Serif" w:hAnsi="DejaVu Serif" w:cs="DejaVu Serif"/>
          <w:sz w:val="21"/>
          <w:szCs w:val="21"/>
        </w:rPr>
      </w:pPr>
      <w:r>
        <w:rPr>
          <w:rFonts w:hint="default" w:ascii="DejaVu Serif" w:hAnsi="DejaVu Serif" w:cs="DejaVu Serif"/>
          <w:sz w:val="21"/>
          <w:szCs w:val="21"/>
        </w:rPr>
        <w:t>Mahasiswa Pertukaran Mahasiswa.</w:t>
      </w:r>
    </w:p>
    <w:p>
      <w:pPr>
        <w:ind w:firstLine="420" w:firstLineChars="0"/>
        <w:jc w:val="center"/>
        <w:rPr>
          <w:rFonts w:hint="default" w:ascii="DejaVu Serif" w:hAnsi="DejaVu Serif" w:cs="DejaVu Serif"/>
          <w:b/>
          <w:bCs/>
          <w:sz w:val="21"/>
          <w:szCs w:val="21"/>
        </w:rPr>
      </w:pPr>
      <w:r>
        <w:rPr>
          <w:rFonts w:hint="default" w:ascii="DejaVu Serif" w:hAnsi="DejaVu Serif" w:cs="DejaVu Serif"/>
          <w:b/>
          <w:bCs/>
          <w:sz w:val="21"/>
          <w:szCs w:val="21"/>
        </w:rPr>
        <w:t>Universitas Muhammadiyah Kalimantan Timur</w:t>
      </w:r>
    </w:p>
    <w:p>
      <w:pPr>
        <w:jc w:val="center"/>
        <w:rPr>
          <w:rFonts w:hint="default" w:ascii="DejaVu Serif" w:hAnsi="DejaVu Serif" w:cs="DejaVu Serif"/>
          <w:b w:val="0"/>
          <w:bCs w:val="0"/>
          <w:sz w:val="21"/>
          <w:szCs w:val="21"/>
        </w:rPr>
      </w:pPr>
      <w:r>
        <w:rPr>
          <w:rFonts w:hint="default" w:ascii="DejaVu Serif" w:hAnsi="DejaVu Serif" w:cs="DejaVu Serif"/>
          <w:b w:val="0"/>
          <w:bCs w:val="0"/>
          <w:sz w:val="21"/>
          <w:szCs w:val="21"/>
        </w:rPr>
        <w:t>~ STMIK Widya Pratama Pekalongan</w:t>
      </w:r>
    </w:p>
    <w:p>
      <w:pPr>
        <w:rPr>
          <w:rFonts w:hint="default" w:ascii="DejaVu Serif" w:hAnsi="DejaVu Serif" w:cs="DejaVu Serif"/>
          <w:b w:val="0"/>
          <w:bCs w:val="0"/>
          <w:sz w:val="21"/>
          <w:szCs w:val="21"/>
        </w:rPr>
      </w:pPr>
      <w:r>
        <w:rPr>
          <w:rFonts w:hint="default" w:ascii="DejaVu Serif" w:hAnsi="DejaVu Serif" w:cs="DejaVu Serif"/>
          <w:b w:val="0"/>
          <w:bCs w:val="0"/>
          <w:sz w:val="21"/>
          <w:szCs w:val="21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799"/>
        <w:gridCol w:w="5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2799" w:type="dxa"/>
            <w:vAlign w:val="center"/>
          </w:tcPr>
          <w:p>
            <w:pPr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Nama kegiatan</w:t>
            </w:r>
          </w:p>
        </w:tc>
        <w:tc>
          <w:tcPr>
            <w:tcW w:w="5723" w:type="dxa"/>
            <w:vAlign w:val="center"/>
          </w:tcPr>
          <w:p>
            <w:pPr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Welcome to Borneo, Welcome to UMKT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2799" w:type="dxa"/>
            <w:vAlign w:val="center"/>
          </w:tcPr>
          <w:p>
            <w:pPr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Tujuan kegiatan</w:t>
            </w:r>
          </w:p>
        </w:tc>
        <w:tc>
          <w:tcPr>
            <w:tcW w:w="5723" w:type="dxa"/>
            <w:vAlign w:val="center"/>
          </w:tcPr>
          <w:p>
            <w:pPr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Mengenalkan budaya dari belahan indonesia lain.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2799" w:type="dxa"/>
            <w:vAlign w:val="center"/>
          </w:tcPr>
          <w:p>
            <w:pPr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Tanggal kegiatan</w:t>
            </w:r>
          </w:p>
        </w:tc>
        <w:tc>
          <w:tcPr>
            <w:tcW w:w="5723" w:type="dxa"/>
            <w:vAlign w:val="center"/>
          </w:tcPr>
          <w:p>
            <w:pPr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18 / 09 / 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2" w:hRule="atLeast"/>
        </w:trPr>
        <w:tc>
          <w:tcPr>
            <w:tcW w:w="2799" w:type="dxa"/>
            <w:vAlign w:val="center"/>
          </w:tcPr>
          <w:p>
            <w:pPr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Tempat</w:t>
            </w:r>
          </w:p>
        </w:tc>
        <w:tc>
          <w:tcPr>
            <w:tcW w:w="5723" w:type="dxa"/>
            <w:vAlign w:val="center"/>
          </w:tcPr>
          <w:p>
            <w:pPr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Daring (Google Meet)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10" w:hRule="atLeast"/>
        </w:trPr>
        <w:tc>
          <w:tcPr>
            <w:tcW w:w="2799" w:type="dxa"/>
            <w:vAlign w:val="center"/>
          </w:tcPr>
          <w:p>
            <w:pPr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Deskripsi singkat hasil pelaksanaan kegiatan</w:t>
            </w:r>
          </w:p>
        </w:tc>
        <w:tc>
          <w:tcPr>
            <w:tcW w:w="5723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 xml:space="preserve">kegiatan dilakukan secara daring. 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selama kegiatan berlangsung semuanya aman dan lancar, kebanyakan peserta juga aktif.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budaya tempay lain itu adalah kunci dari pemikiran baru di masa mendatang.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baik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85" w:hRule="atLeast"/>
        </w:trPr>
        <w:tc>
          <w:tcPr>
            <w:tcW w:w="2799" w:type="dxa"/>
            <w:vAlign w:val="center"/>
          </w:tcPr>
          <w:p>
            <w:pPr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Tempat dan tindak lanjut</w:t>
            </w:r>
          </w:p>
        </w:tc>
        <w:tc>
          <w:tcPr>
            <w:tcW w:w="5723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tentu saja karena itu daring jadi kualitas signal sangat memperngaruhi.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 xml:space="preserve">mencari tempat dengan signal yang stabil.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1" w:hRule="atLeast"/>
        </w:trPr>
        <w:tc>
          <w:tcPr>
            <w:tcW w:w="2799" w:type="dxa"/>
            <w:vAlign w:val="center"/>
          </w:tcPr>
          <w:p>
            <w:pPr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Kesan pesan</w:t>
            </w:r>
          </w:p>
        </w:tc>
        <w:tc>
          <w:tcPr>
            <w:tcW w:w="5723" w:type="dxa"/>
            <w:vAlign w:val="center"/>
          </w:tcPr>
          <w:p>
            <w:pPr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kegiatan sangat bagus, aktif dan interaktif. saya sebagai mahasiswa dengan wawasan baru dari daerah yang dimaksud menjadi bisa menambah wawasan baru.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83" w:hRule="atLeast"/>
        </w:trPr>
        <w:tc>
          <w:tcPr>
            <w:tcW w:w="2799" w:type="dxa"/>
            <w:vAlign w:val="center"/>
          </w:tcPr>
          <w:p>
            <w:pPr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Lampiran</w:t>
            </w:r>
          </w:p>
        </w:tc>
        <w:tc>
          <w:tcPr>
            <w:tcW w:w="5723" w:type="dxa"/>
            <w:vAlign w:val="center"/>
          </w:tcPr>
          <w:p>
            <w:pPr>
              <w:jc w:val="both"/>
              <w:rPr>
                <w:rFonts w:hint="default" w:ascii="DejaVu Serif" w:hAnsi="DejaVu Serif" w:cs="DejaVu Serif"/>
                <w:b w:val="0"/>
                <w:bCs w:val="0"/>
                <w:color w:val="auto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color w:val="C00000"/>
                <w:sz w:val="20"/>
                <w:szCs w:val="20"/>
                <w:vertAlign w:val="baseline"/>
              </w:rPr>
              <w:t xml:space="preserve">saat kegiatan dilaksanakan saya fikir itu hari libur, (sabtu &amp; minggu) jadi saya saat itu </w:t>
            </w:r>
            <w:r>
              <w:rPr>
                <w:rFonts w:hint="default" w:ascii="DejaVu Serif" w:hAnsi="DejaVu Serif" w:cs="DejaVu Serif"/>
                <w:b/>
                <w:bCs/>
                <w:color w:val="C00000"/>
                <w:sz w:val="20"/>
                <w:szCs w:val="20"/>
                <w:vertAlign w:val="baseline"/>
              </w:rPr>
              <w:t>kerja freelance kafe</w:t>
            </w:r>
            <w:r>
              <w:rPr>
                <w:rFonts w:hint="default" w:ascii="DejaVu Serif" w:hAnsi="DejaVu Serif" w:cs="DejaVu Serif"/>
                <w:b w:val="0"/>
                <w:bCs w:val="0"/>
                <w:color w:val="C00000"/>
                <w:sz w:val="20"/>
                <w:szCs w:val="20"/>
                <w:vertAlign w:val="baseline"/>
              </w:rPr>
              <w:t>. karena saat weekend kafe pasti ramai jadi saat itu tidak sempat membuaka HP / Laptop.</w:t>
            </w:r>
            <w:bookmarkStart w:id="0" w:name="_GoBack"/>
            <w:bookmarkEnd w:id="0"/>
          </w:p>
        </w:tc>
      </w:tr>
    </w:tbl>
    <w:p>
      <w:pPr>
        <w:jc w:val="both"/>
        <w:rPr>
          <w:rFonts w:hint="default" w:ascii="DejaVu Serif" w:hAnsi="DejaVu Serif" w:cs="DejaVu Serif"/>
          <w:b w:val="0"/>
          <w:bCs w:val="0"/>
          <w:sz w:val="21"/>
          <w:szCs w:val="21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erif">
    <w:panose1 w:val="02060606050605020204"/>
    <w:charset w:val="00"/>
    <w:family w:val="auto"/>
    <w:pitch w:val="default"/>
    <w:sig w:usb0="E50006FF" w:usb1="5200F9FB" w:usb2="0A040020" w:usb3="00000000" w:csb0="6000009F" w:csb1="DFD70000"/>
  </w:font>
  <w:font w:name="sans-serif">
    <w:altName w:val="Ligconsolat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gconsolata">
    <w:panose1 w:val="00000509000000000000"/>
    <w:charset w:val="00"/>
    <w:family w:val="auto"/>
    <w:pitch w:val="default"/>
    <w:sig w:usb0="20000007" w:usb1="00001801" w:usb2="00000000" w:usb3="00000000" w:csb0="6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9E24F1"/>
    <w:multiLevelType w:val="singleLevel"/>
    <w:tmpl w:val="E59E24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FBC36"/>
    <w:rsid w:val="2F6E28B9"/>
    <w:rsid w:val="73FF640A"/>
    <w:rsid w:val="77BFBC36"/>
    <w:rsid w:val="B13F209D"/>
    <w:rsid w:val="DFE7D2B8"/>
    <w:rsid w:val="EB6F9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2021-09-22T08:38:00Z</dcterms:created>
  <dc:creator>halim</dc:creator>
  <cp:lastModifiedBy>halim</cp:lastModifiedBy>
  <dcterms:modified xsi:type="dcterms:W3CDTF">2021-09-22T08:55:29Z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