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TUGAS LAPORAN KEBINEKAAN </w:t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KUNJUNGAN ONLINE KE TEMPAT IBADAH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168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Dibuat Oleh :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Muhamad Faisal Halim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19.240.0163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Mata Kuliah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Module Nusantara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Mahasiswa Pertukaran Mahasiswa.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Universitas Muhammadiyah Kalimantan Timur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~ STMIK Widya Pratama Pekalongan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Nama kegiatan</w:t>
            </w:r>
          </w:p>
        </w:tc>
        <w:tc>
          <w:tcPr>
            <w:tcW w:w="6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/>
                <w:sz w:val="22"/>
                <w:szCs w:val="22"/>
                <w:lang w:eastAsia="zh-CN"/>
              </w:rPr>
              <w:t>Wisaya Desa Pampang Suku Dayak Kenyah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Tujuan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Mengenal kebudayaan suku Dayak Kenyah di Desa Wisata Pampang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Tanggal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30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 xml:space="preserve"> / 10 /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Tempat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Daring (Google Meet)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5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Deskripsi singkat hasil pelaksanaan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Moderator memberikan pengenalan mengenai desa pampang suku dayak kenyah berupa sejarah desa, rumah, tarian adat dayak, pakaian dan aksesoris tradisional, dan lokasi desa.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 xml:space="preserve">Pengenalan dalam bentuk artikel dan module yang harus dibaca. dan dijelaskan oleh moderator.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Tempat dan tindak lanjut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Kegiatan dilakukan secara daring, oleh karena itu dengan gambaran lebih lanjut berupa video sangat di perlukkan untuk menambahkan wawasan lebih.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 xml:space="preserve">Moderator aktif,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dan proses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 xml:space="preserve">pembelajaran bisa berjalan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menarik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Peserta juga aktif dalam kegiatan pembelajaran.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Kesan pesan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Pem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b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elajaran daring secara keseluruhan sangat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menarik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, dilengkapi dengan video converence dan vide pengenalan dari youtube cukup membantu memberikan pemahaman yang jauh lebih efektif daripada hanya disuruh membanca secara mandiri.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3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Lampiran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drawing>
                <wp:inline distT="0" distB="0" distL="114300" distR="114300">
                  <wp:extent cx="3955415" cy="2223770"/>
                  <wp:effectExtent l="0" t="0" r="6985" b="5080"/>
                  <wp:docPr id="2" name="Picture 2" descr="30102021 -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30102021 -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15" cy="222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E24F1"/>
    <w:multiLevelType w:val="singleLevel"/>
    <w:tmpl w:val="E59E24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BC36"/>
    <w:rsid w:val="07F7025C"/>
    <w:rsid w:val="0B9E9F45"/>
    <w:rsid w:val="0FFF941A"/>
    <w:rsid w:val="2F6E28B9"/>
    <w:rsid w:val="2FA54B0E"/>
    <w:rsid w:val="37244353"/>
    <w:rsid w:val="38726796"/>
    <w:rsid w:val="3E4B38C2"/>
    <w:rsid w:val="3FFEDDBE"/>
    <w:rsid w:val="421F4884"/>
    <w:rsid w:val="5538729C"/>
    <w:rsid w:val="57EB47A7"/>
    <w:rsid w:val="5BE3B32D"/>
    <w:rsid w:val="62AC708B"/>
    <w:rsid w:val="6FF6AD78"/>
    <w:rsid w:val="73FF640A"/>
    <w:rsid w:val="77BF6B8D"/>
    <w:rsid w:val="77BFBC36"/>
    <w:rsid w:val="795F6322"/>
    <w:rsid w:val="7BEE53AA"/>
    <w:rsid w:val="7FBF1FBA"/>
    <w:rsid w:val="7FFF9A33"/>
    <w:rsid w:val="8B74850F"/>
    <w:rsid w:val="95FFBDA6"/>
    <w:rsid w:val="A7977AD6"/>
    <w:rsid w:val="B13F209D"/>
    <w:rsid w:val="B9FD4AFB"/>
    <w:rsid w:val="C7BB1C18"/>
    <w:rsid w:val="CDF58924"/>
    <w:rsid w:val="DCFF780A"/>
    <w:rsid w:val="DDBF1E95"/>
    <w:rsid w:val="DFE7D2B8"/>
    <w:rsid w:val="EB6F95EC"/>
    <w:rsid w:val="EEFEA4E4"/>
    <w:rsid w:val="F8FC27FB"/>
    <w:rsid w:val="FAB4E6C9"/>
    <w:rsid w:val="FBD717C0"/>
    <w:rsid w:val="FCEFEE67"/>
    <w:rsid w:val="FD56920C"/>
    <w:rsid w:val="FDE7A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1166</Characters>
  <Lines>0</Lines>
  <Paragraphs>0</Paragraphs>
  <TotalTime>36</TotalTime>
  <ScaleCrop>false</ScaleCrop>
  <LinksUpToDate>false</LinksUpToDate>
  <CharactersWithSpaces>1335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2021-09-24T02:38:00Z</dcterms:created>
  <dc:creator>halim</dc:creator>
  <cp:lastModifiedBy>clyde</cp:lastModifiedBy>
  <dcterms:modified xsi:type="dcterms:W3CDTF">2021-11-01T18:09:56Z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7090F41360434408959715F12483AF14</vt:lpwstr>
  </property>
</Properties>
</file>