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C187" w14:textId="77777777" w:rsidR="00F90F14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BAB III</w:t>
      </w:r>
    </w:p>
    <w:p w14:paraId="1497CDC5" w14:textId="77777777" w:rsidR="00A14461" w:rsidRDefault="00000000" w:rsidP="00A14461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RANCANGAN MODEL INFORMATION RETRIEVAL </w:t>
      </w:r>
    </w:p>
    <w:p w14:paraId="2B8C1DCE" w14:textId="64BF2914" w:rsidR="00F90F14" w:rsidRDefault="00000000">
      <w:pPr>
        <w:spacing w:after="480" w:line="360" w:lineRule="auto"/>
        <w:jc w:val="center"/>
      </w:pPr>
      <w:r>
        <w:rPr>
          <w:b/>
          <w:bCs/>
          <w:sz w:val="28"/>
          <w:szCs w:val="28"/>
        </w:rPr>
        <w:t>KNOWLEDGE GRAPH (IR-KG)</w:t>
      </w:r>
    </w:p>
    <w:p w14:paraId="39601F6F" w14:textId="77777777" w:rsidR="00F90F14" w:rsidRDefault="00000000">
      <w:pPr>
        <w:spacing w:before="400" w:after="180" w:line="360" w:lineRule="auto"/>
        <w:jc w:val="both"/>
      </w:pPr>
      <w:r>
        <w:rPr>
          <w:b/>
          <w:bCs/>
        </w:rPr>
        <w:t>3.1  Gambaran Umum Model IR-KG</w:t>
      </w:r>
    </w:p>
    <w:p w14:paraId="37A2B69F" w14:textId="77777777" w:rsidR="00F90F14" w:rsidRDefault="00000000">
      <w:pPr>
        <w:spacing w:after="160" w:line="360" w:lineRule="auto"/>
        <w:ind w:firstLine="567"/>
        <w:jc w:val="both"/>
      </w:pPr>
      <w:r>
        <w:t xml:space="preserve">Bab ini menyajikan rancangan model konseptual </w:t>
      </w:r>
      <w:proofErr w:type="spellStart"/>
      <w:r>
        <w:rPr>
          <w:i/>
          <w:iCs/>
        </w:rPr>
        <w:t>Information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Retrieval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Knowledge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Graph</w:t>
      </w:r>
      <w:proofErr w:type="spellEnd"/>
      <w:r>
        <w:t xml:space="preserve"> (IR-KG) sebagai kerangka teori yang mendasari seluruh proses komputasi dalam penelitian ini. Model IR-KG dirancang untuk menjawab permasalahan </w:t>
      </w:r>
      <w:proofErr w:type="spellStart"/>
      <w:r>
        <w:t>interoperabilitas</w:t>
      </w:r>
      <w:proofErr w:type="spellEnd"/>
      <w:r>
        <w:t xml:space="preserve"> semantik antara empat domain kompetensi yang heterogen, yaitu Capaian Pembelajaran Lulusan (CPL) sebagai domain akademik, Standar Kompetensi Kerja Nasional Indonesia (SKKNI) sebagai domain nasional, serta ESCO dan O*NET sebagai domain global.</w:t>
      </w:r>
    </w:p>
    <w:p w14:paraId="7844CEAB" w14:textId="10782C42" w:rsidR="00F90F14" w:rsidRDefault="00000000">
      <w:pPr>
        <w:spacing w:after="160" w:line="360" w:lineRule="auto"/>
        <w:ind w:firstLine="567"/>
        <w:jc w:val="both"/>
      </w:pPr>
      <w:r>
        <w:t xml:space="preserve">Model IR-KG memiliki tiga prinsip desain utama yang membedakannya dari pendekatan pemetaan kompetensi yang telah ada: (1) </w:t>
      </w:r>
      <w:r>
        <w:rPr>
          <w:b/>
          <w:bCs/>
        </w:rPr>
        <w:t>transparansi</w:t>
      </w:r>
      <w:r>
        <w:t xml:space="preserve"> setiap keputusan </w:t>
      </w:r>
      <w:proofErr w:type="spellStart"/>
      <w:r>
        <w:t>mapping</w:t>
      </w:r>
      <w:proofErr w:type="spellEnd"/>
      <w:r>
        <w:t xml:space="preserve"> dapat ditelusuri ke komponen skor dan kata kunci sumbernya; (2) </w:t>
      </w:r>
      <w:proofErr w:type="spellStart"/>
      <w:r>
        <w:rPr>
          <w:b/>
          <w:bCs/>
        </w:rPr>
        <w:t>reproduktibilitas</w:t>
      </w:r>
      <w:proofErr w:type="spellEnd"/>
      <w:r>
        <w:t xml:space="preserve"> seluruh parameter model didefinisikan secara eksplisit dan terdokumentasi sehingga dapat </w:t>
      </w:r>
      <w:proofErr w:type="spellStart"/>
      <w:r>
        <w:t>direplikasi</w:t>
      </w:r>
      <w:proofErr w:type="spellEnd"/>
      <w:r>
        <w:t xml:space="preserve">; serta (3) </w:t>
      </w:r>
      <w:proofErr w:type="spellStart"/>
      <w:r>
        <w:rPr>
          <w:b/>
          <w:bCs/>
        </w:rPr>
        <w:t>keterlacakan</w:t>
      </w:r>
      <w:proofErr w:type="spellEnd"/>
      <w:r>
        <w:t xml:space="preserve"> jalur pemetaan dari CPL hingga ke standar global dapat diaudit melalui </w:t>
      </w:r>
      <w:proofErr w:type="spellStart"/>
      <w:r>
        <w:rPr>
          <w:i/>
          <w:iCs/>
        </w:rPr>
        <w:t>evidence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tracing</w:t>
      </w:r>
      <w:proofErr w:type="spellEnd"/>
      <w:r>
        <w:t>.</w:t>
      </w:r>
    </w:p>
    <w:p w14:paraId="02B97F52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>3.1.1  Posisi Model dalam Kerangka Penelitian</w:t>
      </w:r>
    </w:p>
    <w:p w14:paraId="21561062" w14:textId="77777777" w:rsidR="00F90F14" w:rsidRDefault="00000000">
      <w:pPr>
        <w:spacing w:after="160" w:line="360" w:lineRule="auto"/>
        <w:ind w:firstLine="567"/>
        <w:jc w:val="both"/>
      </w:pPr>
      <w:r>
        <w:t xml:space="preserve">Model IR-KG berperan sebagai jembatan konseptual yang mengintegrasikan dua pendekatan komputasi yang selama ini berjalan secara terpisah. Di satu sisi, pendekatan </w:t>
      </w:r>
      <w:proofErr w:type="spellStart"/>
      <w:r>
        <w:rPr>
          <w:i/>
          <w:iCs/>
        </w:rPr>
        <w:t>Information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Retrieval</w:t>
      </w:r>
      <w:proofErr w:type="spellEnd"/>
      <w:r>
        <w:t xml:space="preserve"> (IR) konvensional berbasis TF-IDF mampu mengukur kemiripan leksikal antar teks kompetensi secara efisien, namun tidak memanfaatkan struktur relasional ontologis. Di sisi lain, </w:t>
      </w:r>
      <w:proofErr w:type="spellStart"/>
      <w:r>
        <w:rPr>
          <w:i/>
          <w:iCs/>
        </w:rPr>
        <w:t>Knowledge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Graph</w:t>
      </w:r>
      <w:proofErr w:type="spellEnd"/>
      <w:r>
        <w:t xml:space="preserve"> (KG) menyediakan representasi relasional yang kaya, namun bersifat pasif tanpa mekanisme </w:t>
      </w:r>
      <w:proofErr w:type="spellStart"/>
      <w:r>
        <w:rPr>
          <w:i/>
          <w:iCs/>
        </w:rPr>
        <w:t>retrieval</w:t>
      </w:r>
      <w:proofErr w:type="spellEnd"/>
      <w:r>
        <w:t xml:space="preserve"> semantik untuk menangani teks naratif.</w:t>
      </w:r>
    </w:p>
    <w:p w14:paraId="7DBF3DCA" w14:textId="77777777" w:rsidR="00F90F14" w:rsidRDefault="00000000">
      <w:pPr>
        <w:spacing w:after="160" w:line="360" w:lineRule="auto"/>
        <w:ind w:firstLine="567"/>
        <w:jc w:val="both"/>
      </w:pPr>
      <w:r>
        <w:t xml:space="preserve">Model IR-KG mengintegrasikan keduanya melalui tiga komponen skor yang bekerja secara sinergis: (1) </w:t>
      </w:r>
      <w:proofErr w:type="spellStart"/>
      <w:r>
        <w:rPr>
          <w:i/>
          <w:iCs/>
        </w:rPr>
        <w:t>Semantic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Similarity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Score</w:t>
      </w:r>
      <w:proofErr w:type="spellEnd"/>
      <w:r>
        <w:t xml:space="preserve"> (Sₛₑₘ) dari IR untuk menangkap kemiripan tekstual; (2) </w:t>
      </w:r>
      <w:proofErr w:type="spellStart"/>
      <w:r>
        <w:rPr>
          <w:i/>
          <w:iCs/>
        </w:rPr>
        <w:t>Graph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Cohesion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Score</w:t>
      </w:r>
      <w:proofErr w:type="spellEnd"/>
      <w:r>
        <w:t xml:space="preserve"> (Sᵍᵣ) dari KG untuk memvalidasi konsistensi ontologis; dan (3) </w:t>
      </w:r>
      <w:r>
        <w:rPr>
          <w:i/>
          <w:iCs/>
        </w:rPr>
        <w:t xml:space="preserve">Domain </w:t>
      </w:r>
      <w:proofErr w:type="spellStart"/>
      <w:r>
        <w:rPr>
          <w:i/>
          <w:iCs/>
        </w:rPr>
        <w:t>Constraint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Score</w:t>
      </w:r>
      <w:proofErr w:type="spellEnd"/>
      <w:r>
        <w:t xml:space="preserve"> (Sᶜₒₙ) sebagai sinyal kontekstual berbasis domain kurikuler. Integrasi ketiganya menghasilkan formula </w:t>
      </w:r>
      <w:proofErr w:type="spellStart"/>
      <w:r>
        <w:rPr>
          <w:i/>
          <w:iCs/>
        </w:rPr>
        <w:t>hybrid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scoring</w:t>
      </w:r>
      <w:proofErr w:type="spellEnd"/>
      <w:r>
        <w:t xml:space="preserve"> yang lebih adaptif terhadap heterogenitas struktural antar </w:t>
      </w:r>
      <w:proofErr w:type="spellStart"/>
      <w:r>
        <w:t>framework</w:t>
      </w:r>
      <w:proofErr w:type="spellEnd"/>
      <w:r>
        <w:t xml:space="preserve"> kompetensi.</w:t>
      </w:r>
    </w:p>
    <w:p w14:paraId="2CB27C73" w14:textId="77777777" w:rsidR="00F90F14" w:rsidRDefault="00000000">
      <w:pPr>
        <w:spacing w:before="280" w:after="140" w:line="360" w:lineRule="auto"/>
        <w:ind w:left="360"/>
        <w:jc w:val="both"/>
      </w:pPr>
      <w:r>
        <w:rPr>
          <w:b/>
          <w:bCs/>
        </w:rPr>
        <w:lastRenderedPageBreak/>
        <w:t>3.1.2  Pemetaan Model ke Tujuan Penelitian</w:t>
      </w:r>
    </w:p>
    <w:p w14:paraId="565D0A3D" w14:textId="77777777" w:rsidR="00F90F14" w:rsidRDefault="00000000">
      <w:pPr>
        <w:spacing w:after="160" w:line="360" w:lineRule="auto"/>
        <w:ind w:firstLine="567"/>
        <w:jc w:val="both"/>
      </w:pPr>
      <w:r>
        <w:t xml:space="preserve">Tabel 3.1 menyajikan pemetaan antara komponen model IR-KG dengan tujuan penelitian yang telah dirumuskan dalam Bab I. Pemetaan ini menunjukkan </w:t>
      </w:r>
      <w:proofErr w:type="spellStart"/>
      <w:r>
        <w:t>keterlacakan</w:t>
      </w:r>
      <w:proofErr w:type="spellEnd"/>
      <w:r>
        <w:t xml:space="preserve"> antara rancangan model dengan permasalahan penelitian yang hendak dijawab.</w:t>
      </w:r>
    </w:p>
    <w:p w14:paraId="2BD68A0B" w14:textId="77777777" w:rsidR="00F90F14" w:rsidRDefault="00000000">
      <w:pPr>
        <w:spacing w:before="240" w:after="80" w:line="360" w:lineRule="auto"/>
        <w:jc w:val="center"/>
      </w:pPr>
      <w:r>
        <w:rPr>
          <w:b/>
          <w:bCs/>
          <w:sz w:val="22"/>
          <w:szCs w:val="22"/>
        </w:rPr>
        <w:t>Tabel 3.1  Pemetaan Komponen Model IR-KG ke Tujuan Penelitian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"/>
        <w:gridCol w:w="3132"/>
        <w:gridCol w:w="3100"/>
        <w:gridCol w:w="2170"/>
      </w:tblGrid>
      <w:tr w:rsidR="00F90F14" w14:paraId="4ED8F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7A946C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32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9CD790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Tujuan Penelitian</w:t>
            </w:r>
          </w:p>
        </w:tc>
        <w:tc>
          <w:tcPr>
            <w:tcW w:w="32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069177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Komponen Model</w:t>
            </w:r>
          </w:p>
        </w:tc>
        <w:tc>
          <w:tcPr>
            <w:tcW w:w="2226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07807D" w14:textId="77777777" w:rsidR="00F90F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Stage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Pipeline</w:t>
            </w:r>
            <w:proofErr w:type="spellEnd"/>
          </w:p>
        </w:tc>
      </w:tr>
      <w:tr w:rsidR="00F90F14" w14:paraId="38C51D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307BD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CC463" w14:textId="77777777" w:rsidR="00F90F14" w:rsidRDefault="00000000">
            <w:r>
              <w:rPr>
                <w:sz w:val="22"/>
                <w:szCs w:val="22"/>
              </w:rPr>
              <w:t xml:space="preserve">Mengembangkan model </w:t>
            </w:r>
            <w:proofErr w:type="spellStart"/>
            <w:r>
              <w:rPr>
                <w:sz w:val="22"/>
                <w:szCs w:val="22"/>
              </w:rPr>
              <w:t>alignment</w:t>
            </w:r>
            <w:proofErr w:type="spellEnd"/>
            <w:r>
              <w:rPr>
                <w:sz w:val="22"/>
                <w:szCs w:val="22"/>
              </w:rPr>
              <w:t xml:space="preserve"> lintas-</w:t>
            </w:r>
            <w:proofErr w:type="spellStart"/>
            <w:r>
              <w:rPr>
                <w:sz w:val="22"/>
                <w:szCs w:val="22"/>
              </w:rPr>
              <w:t>framework</w:t>
            </w:r>
            <w:proofErr w:type="spellEnd"/>
            <w:r>
              <w:rPr>
                <w:sz w:val="22"/>
                <w:szCs w:val="22"/>
              </w:rPr>
              <w:t xml:space="preserve"> CPL–SKKNI–ESCO–O*NET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6E500" w14:textId="77777777" w:rsidR="00F90F14" w:rsidRDefault="00000000">
            <w:r>
              <w:rPr>
                <w:sz w:val="22"/>
                <w:szCs w:val="22"/>
              </w:rPr>
              <w:t xml:space="preserve">Arsitektur </w:t>
            </w:r>
            <w:proofErr w:type="spellStart"/>
            <w:r>
              <w:rPr>
                <w:sz w:val="22"/>
                <w:szCs w:val="22"/>
              </w:rPr>
              <w:t>hybrid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scoring</w:t>
            </w:r>
            <w:proofErr w:type="spellEnd"/>
            <w:r>
              <w:rPr>
                <w:sz w:val="22"/>
                <w:szCs w:val="22"/>
              </w:rPr>
              <w:t xml:space="preserve">; 8 </w:t>
            </w:r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mapping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Knowledge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Graph</w:t>
            </w:r>
            <w:proofErr w:type="spellEnd"/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C2570" w14:textId="77777777" w:rsidR="00F90F14" w:rsidRDefault="00000000">
            <w:proofErr w:type="spellStart"/>
            <w:r>
              <w:rPr>
                <w:sz w:val="22"/>
                <w:szCs w:val="22"/>
              </w:rPr>
              <w:t>Stage</w:t>
            </w:r>
            <w:proofErr w:type="spellEnd"/>
            <w:r>
              <w:rPr>
                <w:sz w:val="22"/>
                <w:szCs w:val="22"/>
              </w:rPr>
              <w:t xml:space="preserve"> 00–04</w:t>
            </w:r>
          </w:p>
        </w:tc>
      </w:tr>
      <w:tr w:rsidR="00F90F14" w14:paraId="284EA7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7A1DD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9A1C9" w14:textId="77777777" w:rsidR="00F90F14" w:rsidRDefault="00000000">
            <w:r>
              <w:rPr>
                <w:sz w:val="22"/>
                <w:szCs w:val="22"/>
              </w:rPr>
              <w:t xml:space="preserve">Merancang mekanisme pemetaan berbasis </w:t>
            </w:r>
            <w:proofErr w:type="spellStart"/>
            <w:r>
              <w:rPr>
                <w:sz w:val="22"/>
                <w:szCs w:val="22"/>
              </w:rPr>
              <w:t>semantic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similarity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ontology-aware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constraint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reasoning</w:t>
            </w:r>
            <w:proofErr w:type="spellEnd"/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0514C" w14:textId="77777777" w:rsidR="00F90F14" w:rsidRDefault="00000000">
            <w:proofErr w:type="spellStart"/>
            <w:r>
              <w:rPr>
                <w:sz w:val="22"/>
                <w:szCs w:val="22"/>
              </w:rPr>
              <w:t>S_sem</w:t>
            </w:r>
            <w:proofErr w:type="spellEnd"/>
            <w:r>
              <w:rPr>
                <w:sz w:val="22"/>
                <w:szCs w:val="22"/>
              </w:rPr>
              <w:t xml:space="preserve"> (TF-IDF </w:t>
            </w:r>
            <w:proofErr w:type="spellStart"/>
            <w:r>
              <w:rPr>
                <w:sz w:val="22"/>
                <w:szCs w:val="22"/>
              </w:rPr>
              <w:t>cosine</w:t>
            </w:r>
            <w:proofErr w:type="spellEnd"/>
            <w:r>
              <w:rPr>
                <w:sz w:val="22"/>
                <w:szCs w:val="22"/>
              </w:rPr>
              <w:t xml:space="preserve">) + </w:t>
            </w:r>
            <w:proofErr w:type="spellStart"/>
            <w:r>
              <w:rPr>
                <w:sz w:val="22"/>
                <w:szCs w:val="22"/>
              </w:rPr>
              <w:t>S_gr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graph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cohesion</w:t>
            </w:r>
            <w:proofErr w:type="spellEnd"/>
            <w:r>
              <w:rPr>
                <w:sz w:val="22"/>
                <w:szCs w:val="22"/>
              </w:rPr>
              <w:t xml:space="preserve">) + </w:t>
            </w:r>
            <w:proofErr w:type="spellStart"/>
            <w:r>
              <w:rPr>
                <w:sz w:val="22"/>
                <w:szCs w:val="22"/>
              </w:rPr>
              <w:t>S_con</w:t>
            </w:r>
            <w:proofErr w:type="spellEnd"/>
            <w:r>
              <w:rPr>
                <w:sz w:val="22"/>
                <w:szCs w:val="22"/>
              </w:rPr>
              <w:t xml:space="preserve"> (domain </w:t>
            </w:r>
            <w:proofErr w:type="spellStart"/>
            <w:r>
              <w:rPr>
                <w:sz w:val="22"/>
                <w:szCs w:val="22"/>
              </w:rPr>
              <w:t>constraint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B89B5" w14:textId="77777777" w:rsidR="00F90F14" w:rsidRDefault="00000000">
            <w:proofErr w:type="spellStart"/>
            <w:r>
              <w:rPr>
                <w:sz w:val="22"/>
                <w:szCs w:val="22"/>
              </w:rPr>
              <w:t>Stage</w:t>
            </w:r>
            <w:proofErr w:type="spellEnd"/>
            <w:r>
              <w:rPr>
                <w:sz w:val="22"/>
                <w:szCs w:val="22"/>
              </w:rPr>
              <w:t xml:space="preserve"> 01–04</w:t>
            </w:r>
          </w:p>
        </w:tc>
      </w:tr>
      <w:tr w:rsidR="00F90F14" w14:paraId="2B2D84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E85F2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57F3D" w14:textId="77777777" w:rsidR="00F90F14" w:rsidRDefault="00000000">
            <w:r>
              <w:rPr>
                <w:sz w:val="22"/>
                <w:szCs w:val="22"/>
              </w:rPr>
              <w:t>Mengembangkan metode kuantitatif pengukuran keselarasan kompetensi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F1768" w14:textId="77777777" w:rsidR="00F90F14" w:rsidRDefault="00000000">
            <w:r>
              <w:rPr>
                <w:sz w:val="22"/>
                <w:szCs w:val="22"/>
              </w:rPr>
              <w:t xml:space="preserve">Lima metrik evaluasi; </w:t>
            </w:r>
            <w:proofErr w:type="spellStart"/>
            <w:r>
              <w:rPr>
                <w:sz w:val="22"/>
                <w:szCs w:val="22"/>
              </w:rPr>
              <w:t>ablation</w:t>
            </w:r>
            <w:proofErr w:type="spellEnd"/>
            <w:r>
              <w:rPr>
                <w:sz w:val="22"/>
                <w:szCs w:val="22"/>
              </w:rPr>
              <w:t xml:space="preserve"> study 6 konfigurasi × 8 </w:t>
            </w:r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1DF3A" w14:textId="77777777" w:rsidR="00F90F14" w:rsidRDefault="00000000">
            <w:proofErr w:type="spellStart"/>
            <w:r>
              <w:rPr>
                <w:sz w:val="22"/>
                <w:szCs w:val="22"/>
              </w:rPr>
              <w:t>Stage</w:t>
            </w:r>
            <w:proofErr w:type="spellEnd"/>
            <w:r>
              <w:rPr>
                <w:sz w:val="22"/>
                <w:szCs w:val="22"/>
              </w:rPr>
              <w:t xml:space="preserve"> 05</w:t>
            </w:r>
          </w:p>
        </w:tc>
      </w:tr>
      <w:tr w:rsidR="00F90F14" w14:paraId="1362F2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E8664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6643F" w14:textId="77777777" w:rsidR="00F90F14" w:rsidRDefault="00000000">
            <w:r>
              <w:rPr>
                <w:sz w:val="22"/>
                <w:szCs w:val="22"/>
              </w:rPr>
              <w:t xml:space="preserve">Memformulasikan </w:t>
            </w:r>
            <w:proofErr w:type="spellStart"/>
            <w:r>
              <w:rPr>
                <w:sz w:val="22"/>
                <w:szCs w:val="22"/>
              </w:rPr>
              <w:t>Career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Readiness</w:t>
            </w:r>
            <w:proofErr w:type="spellEnd"/>
            <w:r>
              <w:rPr>
                <w:sz w:val="22"/>
                <w:szCs w:val="22"/>
              </w:rPr>
              <w:t xml:space="preserve"> Index berbasis </w:t>
            </w:r>
            <w:proofErr w:type="spellStart"/>
            <w:r>
              <w:rPr>
                <w:sz w:val="22"/>
                <w:szCs w:val="22"/>
              </w:rPr>
              <w:t>Knowledge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Graph</w:t>
            </w:r>
            <w:proofErr w:type="spellEnd"/>
            <w:r>
              <w:rPr>
                <w:sz w:val="22"/>
                <w:szCs w:val="22"/>
              </w:rPr>
              <w:t xml:space="preserve"> (CRI-KG)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0AE62" w14:textId="77777777" w:rsidR="00F90F14" w:rsidRDefault="00000000">
            <w:r>
              <w:rPr>
                <w:sz w:val="22"/>
                <w:szCs w:val="22"/>
              </w:rPr>
              <w:t>Formula CRI = wₑ·(nₑ/Nₑ) + wₒ·(nₒ/Nₒ) + wₛ·(nₛ/Nₛ)</w:t>
            </w: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EDC36" w14:textId="77777777" w:rsidR="00F90F14" w:rsidRDefault="00000000">
            <w:r>
              <w:rPr>
                <w:sz w:val="22"/>
                <w:szCs w:val="22"/>
              </w:rPr>
              <w:t>T10 CRI</w:t>
            </w:r>
          </w:p>
        </w:tc>
      </w:tr>
      <w:tr w:rsidR="00F90F14" w14:paraId="334B08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FFF7B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8F88F" w14:textId="77777777" w:rsidR="00F90F14" w:rsidRDefault="00000000">
            <w:r>
              <w:rPr>
                <w:sz w:val="22"/>
                <w:szCs w:val="22"/>
              </w:rPr>
              <w:t xml:space="preserve">Merancang arsitektur </w:t>
            </w:r>
            <w:proofErr w:type="spellStart"/>
            <w:r>
              <w:rPr>
                <w:sz w:val="22"/>
                <w:szCs w:val="22"/>
              </w:rPr>
              <w:t>komputasional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end-to-end</w:t>
            </w:r>
            <w:proofErr w:type="spellEnd"/>
            <w:r>
              <w:rPr>
                <w:sz w:val="22"/>
                <w:szCs w:val="22"/>
              </w:rPr>
              <w:t xml:space="preserve"> dengan mekanisme </w:t>
            </w:r>
            <w:proofErr w:type="spellStart"/>
            <w:r>
              <w:rPr>
                <w:sz w:val="22"/>
                <w:szCs w:val="22"/>
              </w:rPr>
              <w:t>explainability</w:t>
            </w:r>
            <w:proofErr w:type="spellEnd"/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46EDA" w14:textId="77777777" w:rsidR="00F90F14" w:rsidRDefault="00000000">
            <w:proofErr w:type="spellStart"/>
            <w:r>
              <w:rPr>
                <w:sz w:val="22"/>
                <w:szCs w:val="22"/>
              </w:rPr>
              <w:t>Pipeline</w:t>
            </w:r>
            <w:proofErr w:type="spellEnd"/>
            <w:r>
              <w:rPr>
                <w:sz w:val="22"/>
                <w:szCs w:val="22"/>
              </w:rPr>
              <w:t xml:space="preserve"> 7 </w:t>
            </w:r>
            <w:proofErr w:type="spellStart"/>
            <w:r>
              <w:rPr>
                <w:sz w:val="22"/>
                <w:szCs w:val="22"/>
              </w:rPr>
              <w:t>stage</w:t>
            </w:r>
            <w:proofErr w:type="spellEnd"/>
            <w:r>
              <w:rPr>
                <w:sz w:val="22"/>
                <w:szCs w:val="22"/>
              </w:rPr>
              <w:t xml:space="preserve"> + REST API + antarmuka web interaktif</w:t>
            </w: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D600F" w14:textId="77777777" w:rsidR="00F90F14" w:rsidRDefault="00000000">
            <w:proofErr w:type="spellStart"/>
            <w:r>
              <w:rPr>
                <w:sz w:val="22"/>
                <w:szCs w:val="22"/>
              </w:rPr>
              <w:t>Stage</w:t>
            </w:r>
            <w:proofErr w:type="spellEnd"/>
            <w:r>
              <w:rPr>
                <w:sz w:val="22"/>
                <w:szCs w:val="22"/>
              </w:rPr>
              <w:t xml:space="preserve"> 00–06 + </w:t>
            </w:r>
            <w:proofErr w:type="spellStart"/>
            <w:r>
              <w:rPr>
                <w:sz w:val="22"/>
                <w:szCs w:val="22"/>
              </w:rPr>
              <w:t>db_loader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</w:tr>
    </w:tbl>
    <w:p w14:paraId="6091E34D" w14:textId="77777777" w:rsidR="00F90F14" w:rsidRDefault="00F90F14">
      <w:pPr>
        <w:spacing w:line="360" w:lineRule="auto"/>
      </w:pPr>
    </w:p>
    <w:p w14:paraId="57C9E1C7" w14:textId="77777777" w:rsidR="00F90F14" w:rsidRDefault="00000000">
      <w:pPr>
        <w:spacing w:before="280" w:after="140" w:line="360" w:lineRule="auto"/>
        <w:ind w:left="360"/>
        <w:jc w:val="both"/>
      </w:pPr>
      <w:r>
        <w:rPr>
          <w:b/>
          <w:bCs/>
        </w:rPr>
        <w:t>3.1.3  Asumsi-asumsi yang Mendasari Model</w:t>
      </w:r>
    </w:p>
    <w:p w14:paraId="76E78334" w14:textId="77777777" w:rsidR="00F90F14" w:rsidRDefault="00000000">
      <w:pPr>
        <w:spacing w:after="160" w:line="360" w:lineRule="auto"/>
        <w:ind w:firstLine="567"/>
        <w:jc w:val="both"/>
      </w:pPr>
      <w:r>
        <w:t>Model IR-KG dibangun di atas sejumlah asumsi yang perlu dinyatakan secara eksplisit agar batas validitas model dapat dipahami dengan tepat:</w:t>
      </w:r>
    </w:p>
    <w:p w14:paraId="2AA16205" w14:textId="77777777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 xml:space="preserve">1.  Asumsi representasi teks: </w:t>
      </w:r>
      <w:r>
        <w:t>Deskripsi kompetensi dalam CPL, SKKNI, ESCO, dan O*NET diasumsikan cukup mengandung informasi semantik yang diperlukan untuk mengukur kesepadanan kompetensi tanpa memerlukan inferensi dari pengetahuan luar teks.</w:t>
      </w:r>
    </w:p>
    <w:p w14:paraId="0C3A24AC" w14:textId="77777777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 xml:space="preserve">2.  Asumsi </w:t>
      </w:r>
      <w:proofErr w:type="spellStart"/>
      <w:r>
        <w:rPr>
          <w:b/>
          <w:bCs/>
        </w:rPr>
        <w:t>substituabilitas</w:t>
      </w:r>
      <w:proofErr w:type="spellEnd"/>
      <w:r>
        <w:rPr>
          <w:b/>
          <w:bCs/>
        </w:rPr>
        <w:t xml:space="preserve"> leksikal: </w:t>
      </w:r>
      <w:r>
        <w:t xml:space="preserve">Kompetensi yang dinyatakan dengan terminologi berbeda namun makna setara diasumsikan dapat dijembatani melalui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(sinonim akademis Indonesia–Inggris) dan </w:t>
      </w:r>
      <w:proofErr w:type="spellStart"/>
      <w:r>
        <w:t>vectorization</w:t>
      </w:r>
      <w:proofErr w:type="spellEnd"/>
      <w:r>
        <w:t xml:space="preserve"> TF-IDF.</w:t>
      </w:r>
    </w:p>
    <w:p w14:paraId="2D9D9F92" w14:textId="77777777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lastRenderedPageBreak/>
        <w:t xml:space="preserve">3.  Asumsi relevansi </w:t>
      </w:r>
      <w:proofErr w:type="spellStart"/>
      <w:r>
        <w:rPr>
          <w:b/>
          <w:bCs/>
        </w:rPr>
        <w:t>crosswalk</w:t>
      </w:r>
      <w:proofErr w:type="spellEnd"/>
      <w:r>
        <w:rPr>
          <w:b/>
          <w:bCs/>
        </w:rPr>
        <w:t xml:space="preserve">: </w:t>
      </w:r>
      <w:r>
        <w:t xml:space="preserve">Pemetaan resmi ESCO–O*NET dari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diasumsikan merupakan representasi terbaik yang tersedia sebagai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untuk validasi konsistensi eksternal.</w:t>
      </w:r>
    </w:p>
    <w:p w14:paraId="12FF69A7" w14:textId="77777777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 xml:space="preserve">4.  Asumsi kestabilan domain: </w:t>
      </w:r>
      <w:r>
        <w:t>Peta domain berbasis APTIKOM 2022 diasumsikan relevan untuk periode penelitian ini dan dapat diperbarui secara modular apabila terjadi revisi kurikulum nasional.</w:t>
      </w:r>
    </w:p>
    <w:p w14:paraId="77304C95" w14:textId="77777777" w:rsidR="00A14461" w:rsidRDefault="00000000" w:rsidP="00A14461">
      <w:pPr>
        <w:spacing w:before="80" w:after="80" w:line="360" w:lineRule="auto"/>
        <w:ind w:left="720" w:hanging="360"/>
        <w:jc w:val="both"/>
      </w:pPr>
      <w:r>
        <w:rPr>
          <w:b/>
          <w:bCs/>
        </w:rPr>
        <w:t xml:space="preserve">5.  Asumsi </w:t>
      </w:r>
      <w:proofErr w:type="spellStart"/>
      <w:r>
        <w:rPr>
          <w:b/>
          <w:bCs/>
        </w:rPr>
        <w:t>linearitas</w:t>
      </w:r>
      <w:proofErr w:type="spellEnd"/>
      <w:r>
        <w:rPr>
          <w:b/>
          <w:bCs/>
        </w:rPr>
        <w:t xml:space="preserve"> bobot: </w:t>
      </w:r>
      <w:r>
        <w:t xml:space="preserve">Integrasi linear </w:t>
      </w:r>
      <w:proofErr w:type="spellStart"/>
      <w:r>
        <w:t>S_sem</w:t>
      </w:r>
      <w:proofErr w:type="spellEnd"/>
      <w:r>
        <w:t xml:space="preserve">, </w:t>
      </w:r>
      <w:proofErr w:type="spellStart"/>
      <w:r>
        <w:t>S_gr</w:t>
      </w:r>
      <w:proofErr w:type="spellEnd"/>
      <w:r>
        <w:t xml:space="preserve">, dan </w:t>
      </w:r>
      <w:proofErr w:type="spellStart"/>
      <w:r>
        <w:t>S_con</w:t>
      </w:r>
      <w:proofErr w:type="spellEnd"/>
      <w:r>
        <w:t xml:space="preserve"> dalam formula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diasumsikan cukup untuk menangkap kontribusi masing-masing komponen tanpa memerlukan interaksi non-linear.</w:t>
      </w:r>
    </w:p>
    <w:p w14:paraId="358F54A2" w14:textId="77777777" w:rsidR="00F90F14" w:rsidRDefault="00000000">
      <w:pPr>
        <w:spacing w:before="400" w:after="180" w:line="360" w:lineRule="auto"/>
        <w:jc w:val="both"/>
      </w:pPr>
      <w:r>
        <w:rPr>
          <w:b/>
          <w:bCs/>
        </w:rPr>
        <w:t>3.2  Representasi Formal Empat Domain Kompetensi</w:t>
      </w:r>
    </w:p>
    <w:p w14:paraId="56AE9375" w14:textId="77777777" w:rsidR="00F90F14" w:rsidRDefault="00000000">
      <w:pPr>
        <w:spacing w:after="160" w:line="360" w:lineRule="auto"/>
        <w:ind w:firstLine="567"/>
        <w:jc w:val="both"/>
      </w:pPr>
      <w:r>
        <w:t xml:space="preserve">Model IR-KG mengintegrasikan empat domain kompetensi yang memiliki karakteristik struktural berbeda. Sebelum dapat disejajarkan secara semantik, masing-masing domain perlu direpresentasikan dalam format yang kompatibel untuk diproses secara </w:t>
      </w:r>
      <w:proofErr w:type="spellStart"/>
      <w:r>
        <w:t>komputasional</w:t>
      </w:r>
      <w:proofErr w:type="spellEnd"/>
      <w:r>
        <w:t>. Bagian ini mendefinisikan representasi formal masing-masing domain.</w:t>
      </w:r>
    </w:p>
    <w:p w14:paraId="025BC9B9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>3.2.1  Domain Akademik: Capaian Pembelajaran Lulusan (CPL)</w:t>
      </w:r>
    </w:p>
    <w:p w14:paraId="165665FF" w14:textId="77777777" w:rsidR="00F90F14" w:rsidRDefault="00000000">
      <w:pPr>
        <w:spacing w:after="160" w:line="360" w:lineRule="auto"/>
        <w:ind w:firstLine="567"/>
        <w:jc w:val="both"/>
      </w:pPr>
      <w:r>
        <w:t xml:space="preserve">CPL direpresentasikan sebagai himpunan butir kompetensi </w:t>
      </w:r>
      <w:r>
        <w:rPr>
          <w:i/>
          <w:iCs/>
        </w:rPr>
        <w:t>C = {c₁, c₂, ..., cₙ}</w:t>
      </w:r>
      <w:r>
        <w:t xml:space="preserve"> di mana setiap butir cᵢ memiliki atribut: kode CPL, deskripsi teks dalam bahasa Indonesia, dan ranah kompetensi r ∈ {kognitif, afektif, psikomotorik}. Dalam model IR-KG, setiap cᵢ direpresentasikan sebagai:</w:t>
      </w:r>
    </w:p>
    <w:p w14:paraId="0B93AC6D" w14:textId="7A7B98B1" w:rsidR="00F90F14" w:rsidRDefault="00000000" w:rsidP="00A14461">
      <w:pPr>
        <w:pStyle w:val="ListParagraph"/>
        <w:numPr>
          <w:ilvl w:val="0"/>
          <w:numId w:val="2"/>
        </w:numPr>
        <w:spacing w:before="60" w:after="60" w:line="360" w:lineRule="auto"/>
        <w:ind w:left="851"/>
        <w:jc w:val="both"/>
      </w:pPr>
      <w:proofErr w:type="spellStart"/>
      <w:r w:rsidRPr="00A14461">
        <w:rPr>
          <w:b/>
          <w:bCs/>
        </w:rPr>
        <w:t>Node</w:t>
      </w:r>
      <w:proofErr w:type="spellEnd"/>
      <w:r w:rsidRPr="00A14461">
        <w:rPr>
          <w:b/>
          <w:bCs/>
        </w:rPr>
        <w:t xml:space="preserve"> dalam </w:t>
      </w:r>
      <w:proofErr w:type="spellStart"/>
      <w:r w:rsidRPr="00A14461">
        <w:rPr>
          <w:b/>
          <w:bCs/>
        </w:rPr>
        <w:t>Knowledge</w:t>
      </w:r>
      <w:proofErr w:type="spellEnd"/>
      <w:r w:rsidRPr="00A14461">
        <w:rPr>
          <w:b/>
          <w:bCs/>
        </w:rPr>
        <w:t xml:space="preserve"> </w:t>
      </w:r>
      <w:proofErr w:type="spellStart"/>
      <w:r w:rsidRPr="00A14461">
        <w:rPr>
          <w:b/>
          <w:bCs/>
        </w:rPr>
        <w:t>Graph</w:t>
      </w:r>
      <w:proofErr w:type="spellEnd"/>
      <w:r>
        <w:t xml:space="preserve">: cᵢ menjadi </w:t>
      </w:r>
      <w:proofErr w:type="spellStart"/>
      <w:r>
        <w:t>node</w:t>
      </w:r>
      <w:proofErr w:type="spellEnd"/>
      <w:r>
        <w:t xml:space="preserve"> bertipe </w:t>
      </w: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cpl</w:t>
      </w:r>
      <w:proofErr w:type="spellEnd"/>
      <w:r>
        <w:t xml:space="preserve"> dengan properti </w:t>
      </w: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prodi</w:t>
      </w:r>
      <w:proofErr w:type="spellEnd"/>
      <w:r>
        <w:t xml:space="preserve"> dan </w:t>
      </w:r>
      <w:r w:rsidRPr="00A14461">
        <w:rPr>
          <w:rFonts w:ascii="Courier New" w:eastAsia="Courier New" w:hAnsi="Courier New" w:cs="Courier New"/>
          <w:sz w:val="20"/>
          <w:szCs w:val="20"/>
        </w:rPr>
        <w:t>ranah</w:t>
      </w:r>
      <w:r>
        <w:t>.</w:t>
      </w:r>
    </w:p>
    <w:p w14:paraId="3B4A9256" w14:textId="50C48633" w:rsidR="00F90F14" w:rsidRDefault="00000000" w:rsidP="00A14461">
      <w:pPr>
        <w:pStyle w:val="ListParagraph"/>
        <w:numPr>
          <w:ilvl w:val="0"/>
          <w:numId w:val="2"/>
        </w:numPr>
        <w:spacing w:before="60" w:after="60" w:line="360" w:lineRule="auto"/>
        <w:ind w:left="851"/>
        <w:jc w:val="both"/>
      </w:pPr>
      <w:r w:rsidRPr="00A14461">
        <w:rPr>
          <w:b/>
          <w:bCs/>
        </w:rPr>
        <w:t>Vektor teks</w:t>
      </w:r>
      <w:r>
        <w:t xml:space="preserve">: deskripsi cᵢ diproses melalui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menghasilkan </w:t>
      </w: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bridged_text</w:t>
      </w:r>
      <w:proofErr w:type="spellEnd"/>
      <w:r>
        <w:t xml:space="preserve">, kemudian </w:t>
      </w:r>
      <w:proofErr w:type="spellStart"/>
      <w:r>
        <w:t>divektor</w:t>
      </w:r>
      <w:proofErr w:type="spellEnd"/>
      <w:r>
        <w:t xml:space="preserve"> menggunakan TF-IDF per </w:t>
      </w:r>
      <w:proofErr w:type="spellStart"/>
      <w:r>
        <w:t>task</w:t>
      </w:r>
      <w:proofErr w:type="spellEnd"/>
      <w:r>
        <w:t>.</w:t>
      </w:r>
    </w:p>
    <w:p w14:paraId="36DCC4AF" w14:textId="337F6E72" w:rsidR="00F90F14" w:rsidRDefault="00000000" w:rsidP="00A14461">
      <w:pPr>
        <w:pStyle w:val="ListParagraph"/>
        <w:numPr>
          <w:ilvl w:val="0"/>
          <w:numId w:val="2"/>
        </w:numPr>
        <w:spacing w:before="60" w:after="60" w:line="360" w:lineRule="auto"/>
        <w:ind w:left="851"/>
        <w:jc w:val="both"/>
      </w:pPr>
      <w:r w:rsidRPr="00A14461">
        <w:rPr>
          <w:b/>
          <w:bCs/>
        </w:rPr>
        <w:t xml:space="preserve">Sumber </w:t>
      </w:r>
      <w:proofErr w:type="spellStart"/>
      <w:r w:rsidRPr="00A14461">
        <w:rPr>
          <w:b/>
          <w:bCs/>
        </w:rPr>
        <w:t>query</w:t>
      </w:r>
      <w:proofErr w:type="spellEnd"/>
      <w:r>
        <w:t xml:space="preserve">: cᵢ menjadi item sumber pada </w:t>
      </w:r>
      <w:proofErr w:type="spellStart"/>
      <w:r>
        <w:t>task</w:t>
      </w:r>
      <w:proofErr w:type="spellEnd"/>
      <w:r>
        <w:t xml:space="preserve"> T1a/T1b (→ESCO), T2a/T2b (→O*NET), dan T3a/T3b (→SKKNI).</w:t>
      </w:r>
    </w:p>
    <w:p w14:paraId="4E724670" w14:textId="77777777" w:rsidR="00F90F14" w:rsidRDefault="00F90F14">
      <w:pPr>
        <w:spacing w:line="360" w:lineRule="auto"/>
      </w:pPr>
    </w:p>
    <w:p w14:paraId="110520DD" w14:textId="77777777" w:rsidR="00F90F14" w:rsidRDefault="00000000">
      <w:pPr>
        <w:spacing w:after="160" w:line="360" w:lineRule="auto"/>
        <w:ind w:firstLine="567"/>
        <w:jc w:val="both"/>
      </w:pPr>
      <w:r>
        <w:t>CPL yang digunakan dalam penelitian ini bersumber dari program studi SI dan TI yang telah disusun sesuai Permendikbud No. 3 Tahun 2020 (SN-Dikti) dan diselaraskan dengan profil lulusan APTIKOM 2022.</w:t>
      </w:r>
    </w:p>
    <w:p w14:paraId="0CCA8086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lastRenderedPageBreak/>
        <w:t>3.2.2  Domain Nasional: SKKNI Bidang TIK</w:t>
      </w:r>
    </w:p>
    <w:p w14:paraId="4FB15E09" w14:textId="77777777" w:rsidR="00F90F14" w:rsidRDefault="00000000">
      <w:pPr>
        <w:spacing w:after="160" w:line="360" w:lineRule="auto"/>
        <w:ind w:firstLine="567"/>
        <w:jc w:val="both"/>
      </w:pPr>
      <w:r>
        <w:t xml:space="preserve">SKKNI direpresentasikan sebagai himpunan unit kompetensi </w:t>
      </w:r>
      <w:r>
        <w:rPr>
          <w:i/>
          <w:iCs/>
        </w:rPr>
        <w:t>U = {u₁, u₂, ..., uₘ}</w:t>
      </w:r>
      <w:r>
        <w:t xml:space="preserve"> di mana setiap uᵢ memiliki: kode unit (format: [Kode Sektor].[</w:t>
      </w:r>
      <w:proofErr w:type="spellStart"/>
      <w:r>
        <w:t>Subsektor</w:t>
      </w:r>
      <w:proofErr w:type="spellEnd"/>
      <w:r>
        <w:t>].[Bidang].[Nomor]), judul unit, dan deskripsi unit. Dalam model IR-KG, uᵢ berperan ganda:</w:t>
      </w:r>
    </w:p>
    <w:p w14:paraId="62715270" w14:textId="13F5289A" w:rsidR="00F90F14" w:rsidRDefault="00000000" w:rsidP="00A14461">
      <w:pPr>
        <w:pStyle w:val="ListParagraph"/>
        <w:numPr>
          <w:ilvl w:val="0"/>
          <w:numId w:val="4"/>
        </w:numPr>
        <w:spacing w:before="60" w:after="60" w:line="360" w:lineRule="auto"/>
        <w:ind w:left="709"/>
        <w:jc w:val="both"/>
      </w:pPr>
      <w:r w:rsidRPr="00A14461">
        <w:rPr>
          <w:b/>
          <w:bCs/>
        </w:rPr>
        <w:t xml:space="preserve">Target </w:t>
      </w:r>
      <w:proofErr w:type="spellStart"/>
      <w:r w:rsidRPr="00A14461">
        <w:rPr>
          <w:b/>
          <w:bCs/>
        </w:rPr>
        <w:t>mapping</w:t>
      </w:r>
      <w:proofErr w:type="spellEnd"/>
      <w:r>
        <w:t xml:space="preserve"> dari CPL pada </w:t>
      </w:r>
      <w:proofErr w:type="spellStart"/>
      <w:r>
        <w:t>task</w:t>
      </w:r>
      <w:proofErr w:type="spellEnd"/>
      <w:r>
        <w:t xml:space="preserve"> T3a/T3b: uᵢ menjadi kandidat yang harus </w:t>
      </w:r>
      <w:proofErr w:type="spellStart"/>
      <w:r>
        <w:t>disepadankan</w:t>
      </w:r>
      <w:proofErr w:type="spellEnd"/>
      <w:r>
        <w:t xml:space="preserve"> dengan cᵢ berbasis kemiripan semantik.</w:t>
      </w:r>
    </w:p>
    <w:p w14:paraId="3074845B" w14:textId="52B63A48" w:rsidR="00F90F14" w:rsidRDefault="00000000" w:rsidP="00A14461">
      <w:pPr>
        <w:pStyle w:val="ListParagraph"/>
        <w:numPr>
          <w:ilvl w:val="0"/>
          <w:numId w:val="4"/>
        </w:numPr>
        <w:spacing w:before="60" w:after="60" w:line="360" w:lineRule="auto"/>
        <w:ind w:left="709"/>
        <w:jc w:val="both"/>
      </w:pPr>
      <w:r w:rsidRPr="00A14461">
        <w:rPr>
          <w:b/>
          <w:bCs/>
        </w:rPr>
        <w:t xml:space="preserve">Sumber </w:t>
      </w:r>
      <w:proofErr w:type="spellStart"/>
      <w:r w:rsidRPr="00A14461">
        <w:rPr>
          <w:b/>
          <w:bCs/>
        </w:rPr>
        <w:t>query</w:t>
      </w:r>
      <w:proofErr w:type="spellEnd"/>
      <w:r>
        <w:t xml:space="preserve"> pada </w:t>
      </w:r>
      <w:proofErr w:type="spellStart"/>
      <w:r>
        <w:t>task</w:t>
      </w:r>
      <w:proofErr w:type="spellEnd"/>
      <w:r>
        <w:t xml:space="preserve"> T4 (→ESCO) dan T5 (→O*NET): deskripsi uᵢ yang telah diperkaya menjadi </w:t>
      </w: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deskripsi_unit_enriched</w:t>
      </w:r>
      <w:proofErr w:type="spellEnd"/>
      <w:r>
        <w:t xml:space="preserve"> digunakan untuk mencari padanan di ESCO dan O*NET.</w:t>
      </w:r>
    </w:p>
    <w:p w14:paraId="01065F98" w14:textId="5BBCA7EA" w:rsidR="00F90F14" w:rsidRDefault="00000000" w:rsidP="00A14461">
      <w:pPr>
        <w:pStyle w:val="ListParagraph"/>
        <w:numPr>
          <w:ilvl w:val="0"/>
          <w:numId w:val="4"/>
        </w:numPr>
        <w:spacing w:before="60" w:after="60" w:line="360" w:lineRule="auto"/>
        <w:ind w:left="709"/>
        <w:jc w:val="both"/>
      </w:pPr>
      <w:proofErr w:type="spellStart"/>
      <w:r w:rsidRPr="00A14461">
        <w:rPr>
          <w:b/>
          <w:bCs/>
        </w:rPr>
        <w:t>Node</w:t>
      </w:r>
      <w:proofErr w:type="spellEnd"/>
      <w:r w:rsidRPr="00A14461">
        <w:rPr>
          <w:b/>
          <w:bCs/>
        </w:rPr>
        <w:t xml:space="preserve"> dalam </w:t>
      </w:r>
      <w:proofErr w:type="spellStart"/>
      <w:r w:rsidRPr="00A14461">
        <w:rPr>
          <w:b/>
          <w:bCs/>
        </w:rPr>
        <w:t>Knowledge</w:t>
      </w:r>
      <w:proofErr w:type="spellEnd"/>
      <w:r w:rsidRPr="00A14461">
        <w:rPr>
          <w:b/>
          <w:bCs/>
        </w:rPr>
        <w:t xml:space="preserve"> </w:t>
      </w:r>
      <w:proofErr w:type="spellStart"/>
      <w:r w:rsidRPr="00A14461">
        <w:rPr>
          <w:b/>
          <w:bCs/>
        </w:rPr>
        <w:t>Graph</w:t>
      </w:r>
      <w:proofErr w:type="spellEnd"/>
      <w:r>
        <w:t xml:space="preserve">: uᵢ menjadi </w:t>
      </w:r>
      <w:proofErr w:type="spellStart"/>
      <w:r>
        <w:t>node</w:t>
      </w:r>
      <w:proofErr w:type="spellEnd"/>
      <w:r>
        <w:t xml:space="preserve"> bertipe </w:t>
      </w: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skkni</w:t>
      </w:r>
      <w:proofErr w:type="spellEnd"/>
      <w:r>
        <w:t xml:space="preserve"> dengan properti kode unit dan level KKNI.</w:t>
      </w:r>
    </w:p>
    <w:p w14:paraId="1D4D72B8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>3.2.3  Domain Global I: ESCO v1.2</w:t>
      </w:r>
    </w:p>
    <w:p w14:paraId="3F36CCCB" w14:textId="77777777" w:rsidR="00F90F14" w:rsidRDefault="00000000">
      <w:pPr>
        <w:spacing w:after="160" w:line="360" w:lineRule="auto"/>
        <w:ind w:firstLine="567"/>
        <w:jc w:val="both"/>
      </w:pPr>
      <w:r>
        <w:t xml:space="preserve">ESCO direpresentasikan sebagai himpunan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r>
        <w:rPr>
          <w:i/>
          <w:iCs/>
        </w:rPr>
        <w:t>E = {e₁, e₂, ..., eₙ}</w:t>
      </w:r>
      <w:r>
        <w:t xml:space="preserve"> dengan |E| = 13.939. Setiap eᵢ memiliki: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conceptUri</w:t>
      </w:r>
      <w:proofErr w:type="spellEnd"/>
      <w:r>
        <w:t xml:space="preserve"> (URI unik berbasis RDF),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preferredLabel</w:t>
      </w:r>
      <w:proofErr w:type="spellEnd"/>
      <w:r>
        <w:t xml:space="preserve"> (label utama),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description</w:t>
      </w:r>
      <w:proofErr w:type="spellEnd"/>
      <w:r>
        <w:t xml:space="preserve"> (deskripsi naratif), dan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altLabels</w:t>
      </w:r>
      <w:proofErr w:type="spellEnd"/>
      <w:r>
        <w:t xml:space="preserve"> (label alternatif). Selain himpunan </w:t>
      </w:r>
      <w:proofErr w:type="spellStart"/>
      <w:r>
        <w:t>node</w:t>
      </w:r>
      <w:proofErr w:type="spellEnd"/>
      <w:r>
        <w:t>, ESCO juga menyediakan tiga jenis relasi yang dimanfaatkan oleh model:</w:t>
      </w:r>
    </w:p>
    <w:p w14:paraId="2FA4B5B6" w14:textId="77777777" w:rsidR="00F90F14" w:rsidRDefault="00000000">
      <w:pPr>
        <w:spacing w:before="240" w:after="80" w:line="360" w:lineRule="auto"/>
        <w:jc w:val="center"/>
      </w:pPr>
      <w:r>
        <w:rPr>
          <w:b/>
          <w:bCs/>
          <w:sz w:val="22"/>
          <w:szCs w:val="22"/>
        </w:rPr>
        <w:t>Tabel 3.2  Relasi ESCO yang Dimanfaatkan dalam Model IR-KG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2677"/>
        <w:gridCol w:w="1887"/>
        <w:gridCol w:w="2340"/>
      </w:tblGrid>
      <w:tr w:rsidR="00F90F14" w14:paraId="202060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DBCA40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Relasi</w:t>
            </w:r>
          </w:p>
        </w:tc>
        <w:tc>
          <w:tcPr>
            <w:tcW w:w="20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EAEFDC" w14:textId="77777777" w:rsidR="00F90F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File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Sumber</w:t>
            </w:r>
          </w:p>
        </w:tc>
        <w:tc>
          <w:tcPr>
            <w:tcW w:w="22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00B95E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Digunakan pada</w:t>
            </w:r>
          </w:p>
        </w:tc>
        <w:tc>
          <w:tcPr>
            <w:tcW w:w="2626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D41B18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Fungsi dalam Model</w:t>
            </w:r>
          </w:p>
        </w:tc>
      </w:tr>
      <w:tr w:rsidR="00F90F14" w14:paraId="1497CF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8C71B" w14:textId="77777777" w:rsidR="00F90F14" w:rsidRDefault="00000000">
            <w:proofErr w:type="spellStart"/>
            <w:r>
              <w:rPr>
                <w:sz w:val="22"/>
                <w:szCs w:val="22"/>
              </w:rPr>
              <w:t>skill_skill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related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B0184" w14:textId="77777777" w:rsidR="00F90F14" w:rsidRDefault="00000000">
            <w:r>
              <w:rPr>
                <w:sz w:val="22"/>
                <w:szCs w:val="22"/>
              </w:rPr>
              <w:t>skill_skill_relations.csv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61353" w14:textId="77777777" w:rsidR="00F90F14" w:rsidRDefault="00000000">
            <w:proofErr w:type="spellStart"/>
            <w:r>
              <w:rPr>
                <w:sz w:val="22"/>
                <w:szCs w:val="22"/>
              </w:rPr>
              <w:t>Stage</w:t>
            </w:r>
            <w:proofErr w:type="spellEnd"/>
            <w:r>
              <w:rPr>
                <w:sz w:val="22"/>
                <w:szCs w:val="22"/>
              </w:rPr>
              <w:t xml:space="preserve"> 03 (</w:t>
            </w:r>
            <w:proofErr w:type="spellStart"/>
            <w:r>
              <w:rPr>
                <w:sz w:val="22"/>
                <w:szCs w:val="22"/>
              </w:rPr>
              <w:t>S_gr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01FFB" w14:textId="77777777" w:rsidR="00F90F14" w:rsidRDefault="00000000">
            <w:r>
              <w:rPr>
                <w:sz w:val="22"/>
                <w:szCs w:val="22"/>
              </w:rPr>
              <w:t xml:space="preserve">Mengukur kedekatan antar </w:t>
            </w:r>
            <w:proofErr w:type="spellStart"/>
            <w:r>
              <w:rPr>
                <w:sz w:val="22"/>
                <w:szCs w:val="22"/>
              </w:rPr>
              <w:t>skill</w:t>
            </w:r>
            <w:proofErr w:type="spellEnd"/>
            <w:r>
              <w:rPr>
                <w:sz w:val="22"/>
                <w:szCs w:val="22"/>
              </w:rPr>
              <w:t xml:space="preserve"> dalam KG ESCO untuk </w:t>
            </w:r>
            <w:proofErr w:type="spellStart"/>
            <w:r>
              <w:rPr>
                <w:sz w:val="22"/>
                <w:szCs w:val="22"/>
              </w:rPr>
              <w:t>graph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cohesion</w:t>
            </w:r>
            <w:proofErr w:type="spellEnd"/>
          </w:p>
        </w:tc>
      </w:tr>
      <w:tr w:rsidR="00F90F14" w14:paraId="2896A5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8A533" w14:textId="77777777" w:rsidR="00F90F14" w:rsidRDefault="00000000">
            <w:proofErr w:type="spellStart"/>
            <w:r>
              <w:rPr>
                <w:sz w:val="22"/>
                <w:szCs w:val="22"/>
              </w:rPr>
              <w:t>occ_skill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essential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optional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66267" w14:textId="77777777" w:rsidR="00F90F14" w:rsidRDefault="00000000">
            <w:r>
              <w:rPr>
                <w:sz w:val="22"/>
                <w:szCs w:val="22"/>
              </w:rPr>
              <w:t>occ_skill_relations.csv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9F131" w14:textId="77777777" w:rsidR="00F90F14" w:rsidRDefault="00000000">
            <w:proofErr w:type="spellStart"/>
            <w:r>
              <w:rPr>
                <w:sz w:val="22"/>
                <w:szCs w:val="22"/>
              </w:rPr>
              <w:t>Stage</w:t>
            </w:r>
            <w:proofErr w:type="spellEnd"/>
            <w:r>
              <w:rPr>
                <w:sz w:val="22"/>
                <w:szCs w:val="22"/>
              </w:rPr>
              <w:t xml:space="preserve"> 03 (</w:t>
            </w:r>
            <w:proofErr w:type="spellStart"/>
            <w:r>
              <w:rPr>
                <w:sz w:val="22"/>
                <w:szCs w:val="22"/>
              </w:rPr>
              <w:t>S_gr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6D498" w14:textId="77777777" w:rsidR="00F90F14" w:rsidRDefault="00000000">
            <w:r>
              <w:rPr>
                <w:sz w:val="22"/>
                <w:szCs w:val="22"/>
              </w:rPr>
              <w:t xml:space="preserve">Menghubungkan </w:t>
            </w:r>
            <w:proofErr w:type="spellStart"/>
            <w:r>
              <w:rPr>
                <w:sz w:val="22"/>
                <w:szCs w:val="22"/>
              </w:rPr>
              <w:t>occupation</w:t>
            </w:r>
            <w:proofErr w:type="spellEnd"/>
            <w:r>
              <w:rPr>
                <w:sz w:val="22"/>
                <w:szCs w:val="22"/>
              </w:rPr>
              <w:t xml:space="preserve"> dengan </w:t>
            </w:r>
            <w:proofErr w:type="spellStart"/>
            <w:r>
              <w:rPr>
                <w:sz w:val="22"/>
                <w:szCs w:val="22"/>
              </w:rPr>
              <w:t>essential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optional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skills</w:t>
            </w:r>
            <w:proofErr w:type="spellEnd"/>
            <w:r>
              <w:rPr>
                <w:sz w:val="22"/>
                <w:szCs w:val="22"/>
              </w:rPr>
              <w:t xml:space="preserve"> sebagai sinyal relevansi</w:t>
            </w:r>
          </w:p>
        </w:tc>
      </w:tr>
      <w:tr w:rsidR="00F90F14" w14:paraId="32D4D3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2819B" w14:textId="77777777" w:rsidR="00F90F14" w:rsidRDefault="00000000">
            <w:proofErr w:type="spellStart"/>
            <w:r>
              <w:rPr>
                <w:sz w:val="22"/>
                <w:szCs w:val="22"/>
              </w:rPr>
              <w:t>skill_broader</w:t>
            </w:r>
            <w:proofErr w:type="spellEnd"/>
            <w:r>
              <w:rPr>
                <w:sz w:val="22"/>
                <w:szCs w:val="22"/>
              </w:rPr>
              <w:t xml:space="preserve"> (hierarki)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2E037" w14:textId="77777777" w:rsidR="00F90F14" w:rsidRDefault="00000000">
            <w:r>
              <w:rPr>
                <w:sz w:val="22"/>
                <w:szCs w:val="22"/>
              </w:rPr>
              <w:t>skill_broader_relations.csv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06DB5" w14:textId="77777777" w:rsidR="00F90F14" w:rsidRDefault="00000000">
            <w:proofErr w:type="spellStart"/>
            <w:r>
              <w:rPr>
                <w:sz w:val="22"/>
                <w:szCs w:val="22"/>
              </w:rPr>
              <w:t>Stage</w:t>
            </w:r>
            <w:proofErr w:type="spellEnd"/>
            <w:r>
              <w:rPr>
                <w:sz w:val="22"/>
                <w:szCs w:val="22"/>
              </w:rPr>
              <w:t xml:space="preserve"> 00 (ISCED </w:t>
            </w:r>
            <w:proofErr w:type="spellStart"/>
            <w:r>
              <w:rPr>
                <w:sz w:val="22"/>
                <w:szCs w:val="22"/>
              </w:rPr>
              <w:t>Whitelist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D766C" w14:textId="77777777" w:rsidR="00F90F14" w:rsidRDefault="00000000">
            <w:r>
              <w:rPr>
                <w:sz w:val="22"/>
                <w:szCs w:val="22"/>
              </w:rPr>
              <w:t xml:space="preserve">Membangun hierarki taksonomi ESCO; mengidentifikasi 463 URI </w:t>
            </w:r>
            <w:proofErr w:type="spellStart"/>
            <w:r>
              <w:rPr>
                <w:sz w:val="22"/>
                <w:szCs w:val="22"/>
              </w:rPr>
              <w:t>skill</w:t>
            </w:r>
            <w:proofErr w:type="spellEnd"/>
            <w:r>
              <w:rPr>
                <w:sz w:val="22"/>
                <w:szCs w:val="22"/>
              </w:rPr>
              <w:t xml:space="preserve"> ICT </w:t>
            </w:r>
            <w:proofErr w:type="spellStart"/>
            <w:r>
              <w:rPr>
                <w:sz w:val="22"/>
                <w:szCs w:val="22"/>
              </w:rPr>
              <w:t>terverifikasi</w:t>
            </w:r>
            <w:proofErr w:type="spellEnd"/>
          </w:p>
        </w:tc>
      </w:tr>
    </w:tbl>
    <w:p w14:paraId="48ABA3A5" w14:textId="77777777" w:rsidR="00A14461" w:rsidRDefault="00A14461" w:rsidP="00A14461">
      <w:pPr>
        <w:spacing w:before="280" w:after="140" w:line="360" w:lineRule="auto"/>
        <w:jc w:val="both"/>
        <w:rPr>
          <w:b/>
          <w:bCs/>
        </w:rPr>
      </w:pPr>
    </w:p>
    <w:p w14:paraId="45FA0C54" w14:textId="6C490758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lastRenderedPageBreak/>
        <w:t>3.2.4  Domain Global II: O*NET-SOC 2023</w:t>
      </w:r>
    </w:p>
    <w:p w14:paraId="24B7D20D" w14:textId="77777777" w:rsidR="00F90F14" w:rsidRDefault="00000000">
      <w:pPr>
        <w:spacing w:after="160" w:line="360" w:lineRule="auto"/>
        <w:ind w:firstLine="567"/>
        <w:jc w:val="both"/>
      </w:pPr>
      <w:r>
        <w:t xml:space="preserve">O*NET direpresentasikan sebagai himpunan </w:t>
      </w:r>
      <w:proofErr w:type="spellStart"/>
      <w:r>
        <w:t>occupation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r>
        <w:rPr>
          <w:i/>
          <w:iCs/>
        </w:rPr>
        <w:t>O = {o₁, o₂, ..., oₘ}</w:t>
      </w:r>
      <w:r>
        <w:t xml:space="preserve"> yang menggunakan paradigma KSA (</w:t>
      </w:r>
      <w:proofErr w:type="spellStart"/>
      <w:r>
        <w:t>Knowledge</w:t>
      </w:r>
      <w:proofErr w:type="spellEnd"/>
      <w:r>
        <w:t xml:space="preserve">, </w:t>
      </w:r>
      <w:proofErr w:type="spellStart"/>
      <w:r>
        <w:t>Skills</w:t>
      </w:r>
      <w:proofErr w:type="spellEnd"/>
      <w:r>
        <w:t xml:space="preserve">, </w:t>
      </w:r>
      <w:proofErr w:type="spellStart"/>
      <w:r>
        <w:t>Abilities</w:t>
      </w:r>
      <w:proofErr w:type="spellEnd"/>
      <w:r>
        <w:t xml:space="preserve">). Berbeda dari ESCO yang memisahkan </w:t>
      </w:r>
      <w:proofErr w:type="spellStart"/>
      <w:r>
        <w:rPr>
          <w:i/>
          <w:iCs/>
        </w:rPr>
        <w:t>skills</w:t>
      </w:r>
      <w:proofErr w:type="spellEnd"/>
      <w:r>
        <w:t xml:space="preserve"> dan </w:t>
      </w:r>
      <w:proofErr w:type="spellStart"/>
      <w:r>
        <w:rPr>
          <w:i/>
          <w:iCs/>
        </w:rPr>
        <w:t>occupations</w:t>
      </w:r>
      <w:proofErr w:type="spellEnd"/>
      <w:r>
        <w:t xml:space="preserve"> secara eksplisit, O*NET mengintegrasikan deskripsi kompetensi dalam konteks pekerjaan spesifik. Representasi teks O*NET dalam model IR-KG menggunakan kolom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onet_text_enriched</w:t>
      </w:r>
      <w:proofErr w:type="spellEnd"/>
      <w:r>
        <w:t xml:space="preserve"> yang merupakan gabungan judul </w:t>
      </w:r>
      <w:proofErr w:type="spellStart"/>
      <w:r>
        <w:t>occupation</w:t>
      </w:r>
      <w:proofErr w:type="spellEnd"/>
      <w:r>
        <w:t xml:space="preserve">, deskripsi, </w:t>
      </w:r>
      <w:proofErr w:type="spellStart"/>
      <w:r>
        <w:rPr>
          <w:i/>
          <w:iCs/>
        </w:rPr>
        <w:t>work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activities</w:t>
      </w:r>
      <w:proofErr w:type="spellEnd"/>
      <w:r>
        <w:t xml:space="preserve">, dan </w:t>
      </w:r>
      <w:proofErr w:type="spellStart"/>
      <w:r>
        <w:rPr>
          <w:i/>
          <w:iCs/>
        </w:rPr>
        <w:t>task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statements</w:t>
      </w:r>
      <w:proofErr w:type="spellEnd"/>
      <w:r>
        <w:t>.</w:t>
      </w:r>
    </w:p>
    <w:p w14:paraId="3B0206E7" w14:textId="77777777" w:rsidR="00F90F14" w:rsidRDefault="00000000">
      <w:pPr>
        <w:spacing w:after="160" w:line="360" w:lineRule="auto"/>
        <w:ind w:firstLine="567"/>
        <w:jc w:val="both"/>
      </w:pPr>
      <w:r>
        <w:t xml:space="preserve">Perbedaan </w:t>
      </w:r>
      <w:proofErr w:type="spellStart"/>
      <w:r>
        <w:t>granularitas</w:t>
      </w:r>
      <w:proofErr w:type="spellEnd"/>
      <w:r>
        <w:t xml:space="preserve"> antara O*NET dan ESCO merupakan tantangan metodologis utama yang diakui dalam model ini. O*NET cenderung mendefinisikan kompetensi dalam tingkat yang lebih makro (</w:t>
      </w:r>
      <w:proofErr w:type="spellStart"/>
      <w:r>
        <w:rPr>
          <w:i/>
          <w:iCs/>
        </w:rPr>
        <w:t>general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activities</w:t>
      </w:r>
      <w:proofErr w:type="spellEnd"/>
      <w:r>
        <w:t>), sementara ESCO memecah keterampilan secara lebih mikro (</w:t>
      </w:r>
      <w:proofErr w:type="spellStart"/>
      <w:r>
        <w:rPr>
          <w:i/>
          <w:iCs/>
        </w:rPr>
        <w:t>fine-grained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skills</w:t>
      </w:r>
      <w:proofErr w:type="spellEnd"/>
      <w:r>
        <w:t xml:space="preserve">). Konsekuensinya, satu butir CPL dapat </w:t>
      </w:r>
      <w:proofErr w:type="spellStart"/>
      <w:r>
        <w:t>terpetakan</w:t>
      </w:r>
      <w:proofErr w:type="spellEnd"/>
      <w:r>
        <w:t xml:space="preserve"> ke beberapa </w:t>
      </w:r>
      <w:proofErr w:type="spellStart"/>
      <w:r>
        <w:t>occupation</w:t>
      </w:r>
      <w:proofErr w:type="spellEnd"/>
      <w:r>
        <w:t xml:space="preserve"> O*NET sekaligus, menghasilkan pola </w:t>
      </w:r>
      <w:proofErr w:type="spellStart"/>
      <w:r>
        <w:rPr>
          <w:i/>
          <w:iCs/>
        </w:rPr>
        <w:t>one-to-many</w:t>
      </w:r>
      <w:proofErr w:type="spellEnd"/>
      <w:r>
        <w:t xml:space="preserve"> yang ditangani oleh mekanisme top-k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pada </w:t>
      </w:r>
      <w:proofErr w:type="spellStart"/>
      <w:r>
        <w:t>Stage</w:t>
      </w:r>
      <w:proofErr w:type="spellEnd"/>
      <w:r>
        <w:t xml:space="preserve"> 02.</w:t>
      </w:r>
    </w:p>
    <w:p w14:paraId="57CF9F03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>3.2.5  Heterogenitas Keempat Domain dan Implikasinya</w:t>
      </w:r>
    </w:p>
    <w:p w14:paraId="531420C9" w14:textId="77777777" w:rsidR="00F90F14" w:rsidRDefault="00000000">
      <w:pPr>
        <w:spacing w:after="160" w:line="360" w:lineRule="auto"/>
        <w:ind w:firstLine="567"/>
        <w:jc w:val="both"/>
      </w:pPr>
      <w:r>
        <w:t>Keempat domain memiliki tiga dimensi heterogenitas yang perlu diatasi oleh model IR-KG:</w:t>
      </w:r>
    </w:p>
    <w:p w14:paraId="463AB209" w14:textId="77777777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 xml:space="preserve">1.  Heterogenitas bahasa: </w:t>
      </w:r>
      <w:r>
        <w:t xml:space="preserve">CPL dan SKKNI ditulis dalam bahasa Indonesia, sementara ESCO dan O*NET dalam bahasa Inggris. Diatasi melalui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dan penggunaan versi bahasa Inggris pada ESCO yang disediakan oleh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>.</w:t>
      </w:r>
    </w:p>
    <w:p w14:paraId="54CCD624" w14:textId="77777777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 xml:space="preserve">2.  Heterogenitas </w:t>
      </w:r>
      <w:proofErr w:type="spellStart"/>
      <w:r>
        <w:rPr>
          <w:b/>
          <w:bCs/>
        </w:rPr>
        <w:t>granularitas</w:t>
      </w:r>
      <w:proofErr w:type="spellEnd"/>
      <w:r>
        <w:rPr>
          <w:b/>
          <w:bCs/>
        </w:rPr>
        <w:t xml:space="preserve">: </w:t>
      </w:r>
      <w:r>
        <w:t xml:space="preserve">CPL bersifat holistik (satu butir mencakup banyak kompetensi), SKKNI bersifat unit (satu unit = satu kompetensi spesifik), ESCO sangat </w:t>
      </w:r>
      <w:proofErr w:type="spellStart"/>
      <w:r>
        <w:t>fine-grained</w:t>
      </w:r>
      <w:proofErr w:type="spellEnd"/>
      <w:r>
        <w:t xml:space="preserve">, O*NET bersifat </w:t>
      </w:r>
      <w:proofErr w:type="spellStart"/>
      <w:r>
        <w:t>occupation-centric</w:t>
      </w:r>
      <w:proofErr w:type="spellEnd"/>
      <w:r>
        <w:t xml:space="preserve">. Diatasi melalui top-k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dan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gate</w:t>
      </w:r>
      <w:proofErr w:type="spellEnd"/>
      <w:r>
        <w:t>.</w:t>
      </w:r>
    </w:p>
    <w:p w14:paraId="513FF8DF" w14:textId="77777777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 xml:space="preserve">3.  Heterogenitas struktur ontologis: </w:t>
      </w:r>
      <w:r>
        <w:t xml:space="preserve">ESCO menggunakan RDF/SKOS dengan relasi hierarkis eksplisit; O*NET menggunakan struktur </w:t>
      </w:r>
      <w:proofErr w:type="spellStart"/>
      <w:r>
        <w:t>tabular</w:t>
      </w:r>
      <w:proofErr w:type="spellEnd"/>
      <w:r>
        <w:t xml:space="preserve"> berbasis KSA; SKKNI menggunakan dokumen naratif; CPL menggunakan format teks bebas berbasis SN-Dikti. Diatasi melalui normalisasi ke representasi vektor TF-IDF sebagai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space</w:t>
      </w:r>
      <w:proofErr w:type="spellEnd"/>
      <w:r>
        <w:t>.</w:t>
      </w:r>
    </w:p>
    <w:p w14:paraId="1E3B5C07" w14:textId="77777777" w:rsidR="00F90F14" w:rsidRDefault="00F90F14">
      <w:pPr>
        <w:spacing w:line="360" w:lineRule="auto"/>
      </w:pPr>
    </w:p>
    <w:p w14:paraId="66464A4A" w14:textId="77777777" w:rsidR="00F90F14" w:rsidRDefault="00000000">
      <w:r>
        <w:br w:type="page"/>
      </w:r>
    </w:p>
    <w:p w14:paraId="319CD93E" w14:textId="77777777" w:rsidR="00F90F14" w:rsidRDefault="00000000">
      <w:pPr>
        <w:spacing w:before="400" w:after="180" w:line="360" w:lineRule="auto"/>
        <w:jc w:val="both"/>
      </w:pPr>
      <w:r>
        <w:rPr>
          <w:b/>
          <w:bCs/>
        </w:rPr>
        <w:lastRenderedPageBreak/>
        <w:t xml:space="preserve">3.3  Arsitektur Model IR-KG: Tiga Komponen </w:t>
      </w:r>
      <w:proofErr w:type="spellStart"/>
      <w:r>
        <w:rPr>
          <w:b/>
          <w:bCs/>
        </w:rPr>
        <w:t>Scoring</w:t>
      </w:r>
      <w:proofErr w:type="spellEnd"/>
    </w:p>
    <w:p w14:paraId="6946E9A0" w14:textId="77777777" w:rsidR="00F90F14" w:rsidRDefault="00000000">
      <w:pPr>
        <w:spacing w:after="160" w:line="360" w:lineRule="auto"/>
        <w:ind w:firstLine="567"/>
        <w:jc w:val="both"/>
      </w:pPr>
      <w:r>
        <w:t xml:space="preserve">Inti dari model IR-KG adalah mekanisme </w:t>
      </w:r>
      <w:proofErr w:type="spellStart"/>
      <w:r>
        <w:rPr>
          <w:i/>
          <w:iCs/>
        </w:rPr>
        <w:t>hybrid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scoring</w:t>
      </w:r>
      <w:proofErr w:type="spellEnd"/>
      <w:r>
        <w:t xml:space="preserve"> yang mengintegrasikan tiga komponen skor untuk menghasilkan nilai akhir pemetaan setiap pasangan (butir sumber, kandidat target). Arsitektur tiga komponen ini dirancang untuk mengatasi keterbatasan pendekatan </w:t>
      </w:r>
      <w:proofErr w:type="spellStart"/>
      <w:r>
        <w:t>single-component</w:t>
      </w:r>
      <w:proofErr w:type="spellEnd"/>
      <w:r>
        <w:t xml:space="preserve"> yang hanya mengandalkan satu dimensi kemiripan.</w:t>
      </w:r>
    </w:p>
    <w:p w14:paraId="607D919D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3.3.1  Kerangka </w:t>
      </w:r>
      <w:proofErr w:type="spellStart"/>
      <w:r>
        <w:rPr>
          <w:b/>
          <w:bCs/>
        </w:rPr>
        <w:t>Hybrid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Scoring</w:t>
      </w:r>
      <w:proofErr w:type="spellEnd"/>
    </w:p>
    <w:p w14:paraId="4C4822DB" w14:textId="77777777" w:rsidR="00F90F14" w:rsidRDefault="00000000">
      <w:pPr>
        <w:spacing w:after="160" w:line="360" w:lineRule="auto"/>
        <w:ind w:firstLine="567"/>
        <w:jc w:val="both"/>
      </w:pPr>
      <w:r>
        <w:t>Skor akhir suatu kandidat pasangan (sumber s, target t, program studi p) dalam model IR-KG dihitung menggunakan formula:</w:t>
      </w:r>
    </w:p>
    <w:p w14:paraId="066DF7D7" w14:textId="77777777" w:rsidR="00F90F14" w:rsidRDefault="00000000">
      <w:pPr>
        <w:spacing w:before="200" w:after="200" w:line="360" w:lineRule="auto"/>
        <w:jc w:val="center"/>
      </w:pPr>
      <w:r>
        <w:rPr>
          <w:b/>
          <w:bCs/>
        </w:rPr>
        <w:t>Sᵩᵢⁿₐₗ (s, t, p)  =  α · Sₛₑₘ (s, t)  +  β · Sᵍᵣ (t)  +  γ · Sᶜₒₙ (t, p)</w:t>
      </w:r>
    </w:p>
    <w:p w14:paraId="43C9A322" w14:textId="77777777" w:rsidR="00F90F14" w:rsidRDefault="00000000">
      <w:pPr>
        <w:spacing w:after="160" w:line="360" w:lineRule="auto"/>
        <w:ind w:firstLine="567"/>
        <w:jc w:val="both"/>
      </w:pPr>
      <w:r>
        <w:t xml:space="preserve">dengan kendala: α + β + γ = 1,0; α, β, γ ≥ 0. Nilai Sᵩᵢⁿₐₗ ∈ [0, 1] karena ketiga komponen bernilai dalam rentang [0, 1]. Kandidat diterima sebagai </w:t>
      </w:r>
      <w:proofErr w:type="spellStart"/>
      <w:r>
        <w:t>mapping</w:t>
      </w:r>
      <w:proofErr w:type="spellEnd"/>
      <w:r>
        <w:t xml:space="preserve"> apabila Sᵩᵢⁿₐₗ ≥ τ (</w:t>
      </w:r>
      <w:proofErr w:type="spellStart"/>
      <w:r>
        <w:t>threshold</w:t>
      </w:r>
      <w:proofErr w:type="spellEnd"/>
      <w:r>
        <w:t xml:space="preserve">), di mana nilai τ ditentukan oleh strategi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yang dipilih.</w:t>
      </w:r>
    </w:p>
    <w:p w14:paraId="298439C0" w14:textId="77777777" w:rsidR="00F90F14" w:rsidRDefault="00000000">
      <w:pPr>
        <w:spacing w:after="160" w:line="360" w:lineRule="auto"/>
        <w:ind w:firstLine="567"/>
        <w:jc w:val="both"/>
      </w:pPr>
      <w:r>
        <w:t>Tabel 3.3 merangkum karakteristik ketiga komponen skor dalam model IR-KG.</w:t>
      </w:r>
    </w:p>
    <w:p w14:paraId="645A7B2E" w14:textId="77777777" w:rsidR="00F90F14" w:rsidRDefault="00000000">
      <w:pPr>
        <w:spacing w:before="240" w:after="80" w:line="360" w:lineRule="auto"/>
        <w:jc w:val="center"/>
      </w:pPr>
      <w:r>
        <w:rPr>
          <w:b/>
          <w:bCs/>
          <w:sz w:val="22"/>
          <w:szCs w:val="22"/>
        </w:rPr>
        <w:t>Tabel 3.3  Karakteristik Tiga Komponen Skor Model IR-KG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0"/>
        <w:gridCol w:w="1531"/>
        <w:gridCol w:w="1546"/>
        <w:gridCol w:w="1461"/>
        <w:gridCol w:w="1577"/>
        <w:gridCol w:w="1571"/>
      </w:tblGrid>
      <w:tr w:rsidR="00F90F14" w14:paraId="73B60E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348E5D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Komponen</w:t>
            </w:r>
          </w:p>
        </w:tc>
        <w:tc>
          <w:tcPr>
            <w:tcW w:w="16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469340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Simbol</w:t>
            </w:r>
          </w:p>
        </w:tc>
        <w:tc>
          <w:tcPr>
            <w:tcW w:w="16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8BD5B1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Rentang</w:t>
            </w:r>
          </w:p>
        </w:tc>
        <w:tc>
          <w:tcPr>
            <w:tcW w:w="15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91C02A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Dihitung di</w:t>
            </w:r>
          </w:p>
        </w:tc>
        <w:tc>
          <w:tcPr>
            <w:tcW w:w="16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85F56E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Basis Teoretis</w:t>
            </w:r>
          </w:p>
        </w:tc>
        <w:tc>
          <w:tcPr>
            <w:tcW w:w="1426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25658F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Mengatasi Keterbatasan</w:t>
            </w:r>
          </w:p>
        </w:tc>
      </w:tr>
      <w:tr w:rsidR="00F90F14" w14:paraId="6D51AF5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D894B" w14:textId="77777777" w:rsidR="00F90F14" w:rsidRDefault="00000000">
            <w:proofErr w:type="spellStart"/>
            <w:r>
              <w:rPr>
                <w:b/>
                <w:bCs/>
                <w:sz w:val="22"/>
                <w:szCs w:val="22"/>
              </w:rPr>
              <w:t>Semantic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Similarity</w:t>
            </w:r>
            <w:proofErr w:type="spellEnd"/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8CDB2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S_sem</w:t>
            </w:r>
            <w:proofErr w:type="spellEnd"/>
            <w:r>
              <w:rPr>
                <w:sz w:val="22"/>
                <w:szCs w:val="22"/>
              </w:rPr>
              <w:t xml:space="preserve"> (s, t)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82280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[0, 1]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02D24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Stage</w:t>
            </w:r>
            <w:proofErr w:type="spellEnd"/>
            <w:r>
              <w:rPr>
                <w:sz w:val="22"/>
                <w:szCs w:val="22"/>
              </w:rPr>
              <w:t xml:space="preserve"> 02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0911A" w14:textId="77777777" w:rsidR="00F90F14" w:rsidRDefault="00000000">
            <w:r>
              <w:rPr>
                <w:sz w:val="22"/>
                <w:szCs w:val="22"/>
              </w:rPr>
              <w:t xml:space="preserve">TF-IDF </w:t>
            </w:r>
            <w:proofErr w:type="spellStart"/>
            <w:r>
              <w:rPr>
                <w:sz w:val="22"/>
                <w:szCs w:val="22"/>
              </w:rPr>
              <w:t>cosine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similarity</w:t>
            </w:r>
            <w:proofErr w:type="spellEnd"/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B4FCF" w14:textId="77777777" w:rsidR="00F90F14" w:rsidRDefault="00000000">
            <w:r>
              <w:rPr>
                <w:sz w:val="22"/>
                <w:szCs w:val="22"/>
              </w:rPr>
              <w:t>IR konvensional tanpa validasi ontologi</w:t>
            </w:r>
          </w:p>
        </w:tc>
      </w:tr>
      <w:tr w:rsidR="00F90F14" w14:paraId="78698F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048E3" w14:textId="77777777" w:rsidR="00F90F14" w:rsidRDefault="00000000">
            <w:proofErr w:type="spellStart"/>
            <w:r>
              <w:rPr>
                <w:b/>
                <w:bCs/>
                <w:sz w:val="22"/>
                <w:szCs w:val="22"/>
              </w:rPr>
              <w:t>Graph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Cohesion</w:t>
            </w:r>
            <w:proofErr w:type="spellEnd"/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913CA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S_gr</w:t>
            </w:r>
            <w:proofErr w:type="spellEnd"/>
            <w:r>
              <w:rPr>
                <w:sz w:val="22"/>
                <w:szCs w:val="22"/>
              </w:rPr>
              <w:t xml:space="preserve"> (t)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918CD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[0, 1]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96A61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Stage</w:t>
            </w:r>
            <w:proofErr w:type="spellEnd"/>
            <w:r>
              <w:rPr>
                <w:sz w:val="22"/>
                <w:szCs w:val="22"/>
              </w:rPr>
              <w:t xml:space="preserve"> 03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2F975" w14:textId="77777777" w:rsidR="00F90F14" w:rsidRDefault="00000000">
            <w:proofErr w:type="spellStart"/>
            <w:r>
              <w:rPr>
                <w:sz w:val="22"/>
                <w:szCs w:val="22"/>
              </w:rPr>
              <w:t>Graph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centrality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connectivity</w:t>
            </w:r>
            <w:proofErr w:type="spellEnd"/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8DED5" w14:textId="77777777" w:rsidR="00F90F14" w:rsidRDefault="00000000">
            <w:r>
              <w:rPr>
                <w:sz w:val="22"/>
                <w:szCs w:val="22"/>
              </w:rPr>
              <w:t xml:space="preserve">KG pasif tanpa </w:t>
            </w:r>
            <w:proofErr w:type="spellStart"/>
            <w:r>
              <w:rPr>
                <w:sz w:val="22"/>
                <w:szCs w:val="22"/>
              </w:rPr>
              <w:t>retrieval</w:t>
            </w:r>
            <w:proofErr w:type="spellEnd"/>
            <w:r>
              <w:rPr>
                <w:sz w:val="22"/>
                <w:szCs w:val="22"/>
              </w:rPr>
              <w:t xml:space="preserve"> semantik</w:t>
            </w:r>
          </w:p>
        </w:tc>
      </w:tr>
      <w:tr w:rsidR="00F90F14" w14:paraId="600DF9C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AF630" w14:textId="77777777" w:rsidR="00F90F14" w:rsidRDefault="00000000">
            <w:r>
              <w:rPr>
                <w:b/>
                <w:bCs/>
                <w:sz w:val="22"/>
                <w:szCs w:val="22"/>
              </w:rPr>
              <w:t xml:space="preserve">Domain </w:t>
            </w:r>
            <w:proofErr w:type="spellStart"/>
            <w:r>
              <w:rPr>
                <w:b/>
                <w:bCs/>
                <w:sz w:val="22"/>
                <w:szCs w:val="22"/>
              </w:rPr>
              <w:t>Constraint</w:t>
            </w:r>
            <w:proofErr w:type="spellEnd"/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3446A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S_con</w:t>
            </w:r>
            <w:proofErr w:type="spellEnd"/>
            <w:r>
              <w:rPr>
                <w:sz w:val="22"/>
                <w:szCs w:val="22"/>
              </w:rPr>
              <w:t xml:space="preserve"> (t, p)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45A18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{0.0, 0.5, 1.0}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11E6A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Stage</w:t>
            </w:r>
            <w:proofErr w:type="spellEnd"/>
            <w:r>
              <w:rPr>
                <w:sz w:val="22"/>
                <w:szCs w:val="22"/>
              </w:rPr>
              <w:t xml:space="preserve"> 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89E3A" w14:textId="77777777" w:rsidR="00F90F14" w:rsidRDefault="00000000">
            <w:r>
              <w:rPr>
                <w:sz w:val="22"/>
                <w:szCs w:val="22"/>
              </w:rPr>
              <w:t>Domain-</w:t>
            </w:r>
            <w:proofErr w:type="spellStart"/>
            <w:r>
              <w:rPr>
                <w:sz w:val="22"/>
                <w:szCs w:val="22"/>
              </w:rPr>
              <w:t>aware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constraint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reasoning</w:t>
            </w:r>
            <w:proofErr w:type="spellEnd"/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AE91E" w14:textId="77777777" w:rsidR="00F90F14" w:rsidRDefault="00000000">
            <w:proofErr w:type="spellStart"/>
            <w:r>
              <w:rPr>
                <w:sz w:val="22"/>
                <w:szCs w:val="22"/>
              </w:rPr>
              <w:t>Mapping</w:t>
            </w:r>
            <w:proofErr w:type="spellEnd"/>
            <w:r>
              <w:rPr>
                <w:sz w:val="22"/>
                <w:szCs w:val="22"/>
              </w:rPr>
              <w:t xml:space="preserve"> tanpa konteks kurikuler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</w:p>
        </w:tc>
      </w:tr>
    </w:tbl>
    <w:p w14:paraId="1333B430" w14:textId="77777777" w:rsidR="00F90F14" w:rsidRDefault="00F90F14">
      <w:pPr>
        <w:spacing w:line="360" w:lineRule="auto"/>
      </w:pPr>
    </w:p>
    <w:p w14:paraId="41946310" w14:textId="77777777" w:rsidR="00F90F14" w:rsidRDefault="00000000" w:rsidP="00A14461">
      <w:pPr>
        <w:spacing w:before="280" w:line="360" w:lineRule="auto"/>
        <w:jc w:val="both"/>
      </w:pPr>
      <w:r>
        <w:rPr>
          <w:b/>
          <w:bCs/>
        </w:rPr>
        <w:t xml:space="preserve">3.3.2  Komponen Pertama: </w:t>
      </w:r>
      <w:proofErr w:type="spellStart"/>
      <w:r>
        <w:rPr>
          <w:b/>
          <w:bCs/>
        </w:rPr>
        <w:t>Semantic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Similarity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Score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S_sem</w:t>
      </w:r>
      <w:proofErr w:type="spellEnd"/>
      <w:r>
        <w:rPr>
          <w:b/>
          <w:bCs/>
        </w:rPr>
        <w:t>)</w:t>
      </w:r>
    </w:p>
    <w:p w14:paraId="74A93D8B" w14:textId="77777777" w:rsidR="00F90F14" w:rsidRDefault="00000000" w:rsidP="00A14461">
      <w:pPr>
        <w:spacing w:before="200" w:line="360" w:lineRule="auto"/>
        <w:jc w:val="both"/>
      </w:pPr>
      <w:r>
        <w:rPr>
          <w:b/>
          <w:bCs/>
        </w:rPr>
        <w:t>3.3.2.1  Basis Teoretis TF-IDF</w:t>
      </w:r>
    </w:p>
    <w:p w14:paraId="1BAAEA72" w14:textId="77777777" w:rsidR="00F90F14" w:rsidRDefault="00000000">
      <w:pPr>
        <w:spacing w:after="160" w:line="360" w:lineRule="auto"/>
        <w:ind w:firstLine="567"/>
        <w:jc w:val="both"/>
      </w:pPr>
      <w:r>
        <w:t xml:space="preserve">Sₛₑₘ dibangun di atas representasi </w:t>
      </w:r>
      <w:proofErr w:type="spellStart"/>
      <w:r>
        <w:t>distribusional</w:t>
      </w:r>
      <w:proofErr w:type="spellEnd"/>
      <w:r>
        <w:t xml:space="preserve"> berbasis TF-IDF (</w:t>
      </w:r>
      <w:r>
        <w:rPr>
          <w:i/>
          <w:iCs/>
        </w:rPr>
        <w:t xml:space="preserve">Term </w:t>
      </w:r>
      <w:proofErr w:type="spellStart"/>
      <w:r>
        <w:rPr>
          <w:i/>
          <w:iCs/>
        </w:rPr>
        <w:t>Frequency-Inverse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Document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Frequency</w:t>
      </w:r>
      <w:proofErr w:type="spellEnd"/>
      <w:r>
        <w:t xml:space="preserve">). TF-IDF merepresentasikan setiap dokumen teks sebagai vektor </w:t>
      </w:r>
      <w:r>
        <w:lastRenderedPageBreak/>
        <w:t>dalam ruang dimensi-tinggi di mana setiap dimensi merepresentasikan satu term. Bobot term w(</w:t>
      </w:r>
      <w:proofErr w:type="spellStart"/>
      <w:r>
        <w:t>t,d</w:t>
      </w:r>
      <w:proofErr w:type="spellEnd"/>
      <w:r>
        <w:t>) dalam dokumen d dihitung sebagai:</w:t>
      </w:r>
    </w:p>
    <w:p w14:paraId="06F0CF17" w14:textId="77777777" w:rsidR="00F90F14" w:rsidRDefault="00000000">
      <w:pPr>
        <w:spacing w:before="200" w:after="200" w:line="360" w:lineRule="auto"/>
        <w:jc w:val="center"/>
      </w:pPr>
      <w:r>
        <w:rPr>
          <w:b/>
          <w:bCs/>
        </w:rPr>
        <w:t xml:space="preserve">w(t, d)  =  </w:t>
      </w:r>
      <w:proofErr w:type="spellStart"/>
      <w:r>
        <w:rPr>
          <w:b/>
          <w:bCs/>
        </w:rPr>
        <w:t>tf</w:t>
      </w:r>
      <w:proofErr w:type="spellEnd"/>
      <w:r>
        <w:rPr>
          <w:b/>
          <w:bCs/>
        </w:rPr>
        <w:t xml:space="preserve">(t, d) × log(N / </w:t>
      </w:r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>(t))</w:t>
      </w:r>
    </w:p>
    <w:p w14:paraId="5F455742" w14:textId="77777777" w:rsidR="00F90F14" w:rsidRDefault="00000000">
      <w:pPr>
        <w:spacing w:after="160" w:line="360" w:lineRule="auto"/>
        <w:ind w:firstLine="567"/>
        <w:jc w:val="both"/>
      </w:pPr>
      <w:r>
        <w:t xml:space="preserve">di mana </w:t>
      </w:r>
      <w:proofErr w:type="spellStart"/>
      <w:r>
        <w:t>tf</w:t>
      </w:r>
      <w:proofErr w:type="spellEnd"/>
      <w:r>
        <w:t>(</w:t>
      </w:r>
      <w:proofErr w:type="spellStart"/>
      <w:r>
        <w:t>t,d</w:t>
      </w:r>
      <w:proofErr w:type="spellEnd"/>
      <w:r>
        <w:t xml:space="preserve">) adalah frekuensi term t dalam dokumen d, N adalah jumlah total dokumen dalam </w:t>
      </w:r>
      <w:proofErr w:type="spellStart"/>
      <w:r>
        <w:t>corpus</w:t>
      </w:r>
      <w:proofErr w:type="spellEnd"/>
      <w:r>
        <w:t xml:space="preserve">, dan </w:t>
      </w:r>
      <w:proofErr w:type="spellStart"/>
      <w:r>
        <w:t>df</w:t>
      </w:r>
      <w:proofErr w:type="spellEnd"/>
      <w:r>
        <w:t xml:space="preserve">(t) adalah jumlah dokumen yang mengandung term t. Penggunaan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sublinear_tf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t xml:space="preserve"> menggantikan </w:t>
      </w:r>
      <w:proofErr w:type="spellStart"/>
      <w:r>
        <w:t>tf</w:t>
      </w:r>
      <w:proofErr w:type="spellEnd"/>
      <w:r>
        <w:t>(</w:t>
      </w:r>
      <w:proofErr w:type="spellStart"/>
      <w:r>
        <w:t>t,d</w:t>
      </w:r>
      <w:proofErr w:type="spellEnd"/>
      <w:r>
        <w:t>) dengan 1+log(</w:t>
      </w:r>
      <w:proofErr w:type="spellStart"/>
      <w:r>
        <w:t>tf</w:t>
      </w:r>
      <w:proofErr w:type="spellEnd"/>
      <w:r>
        <w:t>(</w:t>
      </w:r>
      <w:proofErr w:type="spellStart"/>
      <w:r>
        <w:t>t,d</w:t>
      </w:r>
      <w:proofErr w:type="spellEnd"/>
      <w:r>
        <w:t xml:space="preserve">)) untuk mengurangi dampak dominasi term yang sangat frekuen. Parameter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ngram_range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=(1,2)</w:t>
      </w:r>
      <w:r>
        <w:t xml:space="preserve"> memungkinkan penangkapan frasa dua kata yang merupakan unit makna penting dalam deskripsi kompetensi teknis.</w:t>
      </w:r>
    </w:p>
    <w:p w14:paraId="023157C5" w14:textId="77777777" w:rsidR="00F90F14" w:rsidRDefault="00000000" w:rsidP="00A14461">
      <w:pPr>
        <w:spacing w:before="200" w:after="120" w:line="360" w:lineRule="auto"/>
        <w:jc w:val="both"/>
      </w:pPr>
      <w:r>
        <w:rPr>
          <w:b/>
          <w:bCs/>
        </w:rPr>
        <w:t xml:space="preserve">3.3.2.2  </w:t>
      </w:r>
      <w:proofErr w:type="spellStart"/>
      <w:r>
        <w:rPr>
          <w:b/>
          <w:bCs/>
        </w:rPr>
        <w:t>Cosine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Similarity</w:t>
      </w:r>
      <w:proofErr w:type="spellEnd"/>
      <w:r>
        <w:rPr>
          <w:b/>
          <w:bCs/>
        </w:rPr>
        <w:t xml:space="preserve"> sebagai Ukuran Kemiripan</w:t>
      </w:r>
    </w:p>
    <w:p w14:paraId="3A00DD69" w14:textId="77777777" w:rsidR="00F90F14" w:rsidRDefault="00000000">
      <w:pPr>
        <w:spacing w:after="160" w:line="360" w:lineRule="auto"/>
        <w:ind w:firstLine="567"/>
        <w:jc w:val="both"/>
      </w:pPr>
      <w:r>
        <w:t xml:space="preserve">Kemiripan semantik antara sumber s dan target t dihitung menggunakan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antara vektor TF-IDF keduanya:</w:t>
      </w:r>
    </w:p>
    <w:p w14:paraId="4E3ACB81" w14:textId="77777777" w:rsidR="00F90F14" w:rsidRDefault="00000000">
      <w:pPr>
        <w:spacing w:before="200" w:after="200" w:line="360" w:lineRule="auto"/>
        <w:jc w:val="center"/>
      </w:pPr>
      <w:r>
        <w:rPr>
          <w:b/>
          <w:bCs/>
        </w:rPr>
        <w:t xml:space="preserve">Sₛₑₘ (s, t)  =  </w:t>
      </w:r>
      <w:proofErr w:type="spellStart"/>
      <w:r>
        <w:rPr>
          <w:b/>
          <w:bCs/>
        </w:rPr>
        <w:t>cos</w:t>
      </w:r>
      <w:proofErr w:type="spellEnd"/>
      <w:r>
        <w:rPr>
          <w:b/>
          <w:bCs/>
        </w:rPr>
        <w:t>(θ)  =  (vₛ · vₜ) / (‖vₛ‖ × ‖vₜ‖)</w:t>
      </w:r>
    </w:p>
    <w:p w14:paraId="409DF3D9" w14:textId="77777777" w:rsidR="00F90F14" w:rsidRDefault="00000000">
      <w:pPr>
        <w:spacing w:after="160" w:line="360" w:lineRule="auto"/>
        <w:ind w:firstLine="567"/>
        <w:jc w:val="both"/>
      </w:pPr>
      <w:r>
        <w:t xml:space="preserve">Pemilihan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(dibanding </w:t>
      </w:r>
      <w:proofErr w:type="spellStart"/>
      <w:r>
        <w:t>Euclidean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atau dot </w:t>
      </w:r>
      <w:proofErr w:type="spellStart"/>
      <w:r>
        <w:t>product</w:t>
      </w:r>
      <w:proofErr w:type="spellEnd"/>
      <w:r>
        <w:t xml:space="preserve">) didasarkan pada sifatnya yang tidak terpengaruh oleh panjang dokumen, sehingga deskripsi CPL yang singkat dapat dibandingkan secara adil dengan deskripsi </w:t>
      </w:r>
      <w:proofErr w:type="spellStart"/>
      <w:r>
        <w:t>skill</w:t>
      </w:r>
      <w:proofErr w:type="spellEnd"/>
      <w:r>
        <w:t xml:space="preserve"> ESCO yang lebih panjang.</w:t>
      </w:r>
    </w:p>
    <w:p w14:paraId="06A09976" w14:textId="77777777" w:rsidR="00F90F14" w:rsidRDefault="00000000" w:rsidP="00A14461">
      <w:pPr>
        <w:spacing w:before="200" w:after="120" w:line="360" w:lineRule="auto"/>
        <w:jc w:val="both"/>
      </w:pPr>
      <w:r>
        <w:rPr>
          <w:b/>
          <w:bCs/>
        </w:rPr>
        <w:t>3.3.2.3  Justifikasi Pemilihan TF-IDF</w:t>
      </w:r>
    </w:p>
    <w:p w14:paraId="5A2BFE3C" w14:textId="2B2BEBE7" w:rsidR="00F90F14" w:rsidRDefault="00000000">
      <w:pPr>
        <w:spacing w:after="160" w:line="360" w:lineRule="auto"/>
        <w:ind w:firstLine="567"/>
        <w:jc w:val="both"/>
      </w:pPr>
      <w:r>
        <w:t xml:space="preserve">Meskipun model </w:t>
      </w:r>
      <w:proofErr w:type="spellStart"/>
      <w:r>
        <w:t>embedding</w:t>
      </w:r>
      <w:proofErr w:type="spellEnd"/>
      <w:r>
        <w:t xml:space="preserve"> berbasis neural (BERT, </w:t>
      </w:r>
      <w:proofErr w:type="spellStart"/>
      <w:r>
        <w:t>Sentence</w:t>
      </w:r>
      <w:proofErr w:type="spellEnd"/>
      <w:r>
        <w:t xml:space="preserve">-BERT) menghasilkan representasi kontekstual yang lebih kaya, TF-IDF dipilih dalam model IR-KG atas pertimbangan: (1) </w:t>
      </w:r>
      <w:r>
        <w:rPr>
          <w:b/>
          <w:bCs/>
        </w:rPr>
        <w:t>transparansi</w:t>
      </w:r>
      <w:r>
        <w:t xml:space="preserve"> bobot TF-IDF dapat diaudit dan diinterpretasikan secara langsung; (2) </w:t>
      </w:r>
      <w:r>
        <w:rPr>
          <w:b/>
          <w:bCs/>
        </w:rPr>
        <w:t>efisiensi komputasi</w:t>
      </w:r>
      <w:r>
        <w:t xml:space="preserve"> </w:t>
      </w:r>
      <w:proofErr w:type="spellStart"/>
      <w:r>
        <w:t>vectorization</w:t>
      </w:r>
      <w:proofErr w:type="spellEnd"/>
      <w:r>
        <w:t xml:space="preserve"> TF-IDF terhadap 13.939 ESCO </w:t>
      </w:r>
      <w:proofErr w:type="spellStart"/>
      <w:r>
        <w:t>skills</w:t>
      </w:r>
      <w:proofErr w:type="spellEnd"/>
      <w:r>
        <w:t xml:space="preserve"> dapat dilakukan dalam hitungan detik; (3) </w:t>
      </w:r>
      <w:r>
        <w:rPr>
          <w:b/>
          <w:bCs/>
        </w:rPr>
        <w:t>kesesuaian domain</w:t>
      </w:r>
      <w:r>
        <w:t xml:space="preserve"> terminologi teknis dalam kompetensi TIK memiliki distribusi term yang khas sehingga TF-IDF efektif menangkap kata kunci domain-</w:t>
      </w:r>
      <w:proofErr w:type="spellStart"/>
      <w:r>
        <w:t>specific</w:t>
      </w:r>
      <w:proofErr w:type="spellEnd"/>
      <w:r>
        <w:t xml:space="preserve">; (4) </w:t>
      </w:r>
      <w:r>
        <w:rPr>
          <w:b/>
          <w:bCs/>
        </w:rPr>
        <w:t xml:space="preserve">kompatibilitas </w:t>
      </w:r>
      <w:proofErr w:type="spellStart"/>
      <w:r>
        <w:rPr>
          <w:b/>
          <w:bCs/>
        </w:rPr>
        <w:t>ablation</w:t>
      </w:r>
      <w:proofErr w:type="spellEnd"/>
      <w:r>
        <w:rPr>
          <w:b/>
          <w:bCs/>
        </w:rPr>
        <w:t xml:space="preserve"> study</w:t>
      </w:r>
      <w:r>
        <w:t xml:space="preserve"> perubahan bobot α dalam </w:t>
      </w:r>
      <w:proofErr w:type="spellStart"/>
      <w:r>
        <w:t>ablation</w:t>
      </w:r>
      <w:proofErr w:type="spellEnd"/>
      <w:r>
        <w:t xml:space="preserve"> dapat langsung diinterpretasikan sebagai perubahan kontribusi komponen semantik.</w:t>
      </w:r>
    </w:p>
    <w:p w14:paraId="64C530BE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3.3.3  Komponen Kedua: </w:t>
      </w:r>
      <w:proofErr w:type="spellStart"/>
      <w:r>
        <w:rPr>
          <w:b/>
          <w:bCs/>
        </w:rPr>
        <w:t>Graph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Cohesion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Score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S_gr</w:t>
      </w:r>
      <w:proofErr w:type="spellEnd"/>
      <w:r>
        <w:rPr>
          <w:b/>
          <w:bCs/>
        </w:rPr>
        <w:t>)</w:t>
      </w:r>
    </w:p>
    <w:p w14:paraId="7BEBC6E8" w14:textId="77777777" w:rsidR="00F90F14" w:rsidRDefault="00000000" w:rsidP="00A14461">
      <w:pPr>
        <w:spacing w:before="200" w:after="120" w:line="360" w:lineRule="auto"/>
        <w:jc w:val="both"/>
      </w:pPr>
      <w:r>
        <w:rPr>
          <w:b/>
          <w:bCs/>
        </w:rPr>
        <w:t xml:space="preserve">3.3.3.1  Konsep </w:t>
      </w:r>
      <w:proofErr w:type="spellStart"/>
      <w:r>
        <w:rPr>
          <w:b/>
          <w:bCs/>
        </w:rPr>
        <w:t>Graph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Cohesion</w:t>
      </w:r>
      <w:proofErr w:type="spellEnd"/>
    </w:p>
    <w:p w14:paraId="1F3AA2FA" w14:textId="77777777" w:rsidR="00F90F14" w:rsidRDefault="00000000">
      <w:pPr>
        <w:spacing w:after="160" w:line="360" w:lineRule="auto"/>
        <w:ind w:firstLine="567"/>
        <w:jc w:val="both"/>
      </w:pPr>
      <w:r>
        <w:t xml:space="preserve">Sᵍᵣ mengukur seberapa </w:t>
      </w:r>
      <w:r>
        <w:rPr>
          <w:i/>
          <w:iCs/>
        </w:rPr>
        <w:t>terhubung</w:t>
      </w:r>
      <w:r>
        <w:t xml:space="preserve"> suatu kandidat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dengan </w:t>
      </w:r>
      <w:proofErr w:type="spellStart"/>
      <w:r>
        <w:t>skill-skill</w:t>
      </w:r>
      <w:proofErr w:type="spellEnd"/>
      <w:r>
        <w:t xml:space="preserve"> lain yang telah diterima sebagai </w:t>
      </w:r>
      <w:proofErr w:type="spellStart"/>
      <w:r>
        <w:t>mapping</w:t>
      </w:r>
      <w:proofErr w:type="spellEnd"/>
      <w:r>
        <w:t xml:space="preserve"> di </w:t>
      </w:r>
      <w:proofErr w:type="spellStart"/>
      <w:r>
        <w:t>task</w:t>
      </w:r>
      <w:proofErr w:type="spellEnd"/>
      <w:r>
        <w:t xml:space="preserve"> yang sama. Konsep ini terinspirasi dari prinsip </w:t>
      </w:r>
      <w:proofErr w:type="spellStart"/>
      <w:r>
        <w:rPr>
          <w:i/>
          <w:iCs/>
        </w:rPr>
        <w:t>graph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lastRenderedPageBreak/>
        <w:t>cohesion</w:t>
      </w:r>
      <w:proofErr w:type="spellEnd"/>
      <w:r>
        <w:t xml:space="preserve"> dalam analisis jaringan, di mana </w:t>
      </w:r>
      <w:proofErr w:type="spellStart"/>
      <w:r>
        <w:t>node</w:t>
      </w:r>
      <w:proofErr w:type="spellEnd"/>
      <w:r>
        <w:t xml:space="preserve"> yang memiliki banyak koneksi dengan </w:t>
      </w:r>
      <w:proofErr w:type="spellStart"/>
      <w:r>
        <w:t>node</w:t>
      </w:r>
      <w:proofErr w:type="spellEnd"/>
      <w:r>
        <w:t xml:space="preserve"> lain yang relevan diasumsikan lebih sentral dan representatif dalam domain tersebut.</w:t>
      </w:r>
    </w:p>
    <w:p w14:paraId="278B0B7E" w14:textId="77777777" w:rsidR="00F90F14" w:rsidRDefault="00000000">
      <w:pPr>
        <w:spacing w:after="160" w:line="360" w:lineRule="auto"/>
        <w:ind w:firstLine="567"/>
        <w:jc w:val="both"/>
      </w:pPr>
      <w:r>
        <w:t xml:space="preserve">Sᵍᵣ (t) dihitung berdasarkan relasi dalam ESCO </w:t>
      </w:r>
      <w:proofErr w:type="spellStart"/>
      <w:r>
        <w:t>graph</w:t>
      </w:r>
      <w:proofErr w:type="spellEnd"/>
      <w:r>
        <w:t xml:space="preserve">: jika kandidat </w:t>
      </w:r>
      <w:proofErr w:type="spellStart"/>
      <w:r>
        <w:t>skill</w:t>
      </w:r>
      <w:proofErr w:type="spellEnd"/>
      <w:r>
        <w:t xml:space="preserve"> t terhubung dengan </w:t>
      </w:r>
      <w:proofErr w:type="spellStart"/>
      <w:r>
        <w:t>skill-skill</w:t>
      </w:r>
      <w:proofErr w:type="spellEnd"/>
      <w:r>
        <w:t xml:space="preserve"> lain yang sudah masuk dalam himpunan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mappings</w:t>
      </w:r>
      <w:proofErr w:type="spellEnd"/>
      <w:r>
        <w:t xml:space="preserve"> pada iterasi sebelumnya, maka Sᵍᵣ (t) bernilai lebih tinggi. Hal ini mendorong terbentuknya kluster </w:t>
      </w:r>
      <w:proofErr w:type="spellStart"/>
      <w:r>
        <w:t>skill</w:t>
      </w:r>
      <w:proofErr w:type="spellEnd"/>
      <w:r>
        <w:t xml:space="preserve"> yang kohesif dalam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hasil </w:t>
      </w:r>
      <w:proofErr w:type="spellStart"/>
      <w:r>
        <w:t>mapping</w:t>
      </w:r>
      <w:proofErr w:type="spellEnd"/>
      <w:r>
        <w:t xml:space="preserve">, menghindari terbentuknya </w:t>
      </w:r>
      <w:proofErr w:type="spellStart"/>
      <w:r>
        <w:rPr>
          <w:i/>
          <w:iCs/>
        </w:rPr>
        <w:t>isolated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nodes</w:t>
      </w:r>
      <w:proofErr w:type="spellEnd"/>
      <w:r>
        <w:t xml:space="preserve"> yang tidak memiliki koneksi dengan </w:t>
      </w:r>
      <w:proofErr w:type="spellStart"/>
      <w:r>
        <w:t>node</w:t>
      </w:r>
      <w:proofErr w:type="spellEnd"/>
      <w:r>
        <w:t xml:space="preserve"> lain.</w:t>
      </w:r>
    </w:p>
    <w:p w14:paraId="1C449CDE" w14:textId="77777777" w:rsidR="00F90F14" w:rsidRDefault="00000000" w:rsidP="00A14461">
      <w:pPr>
        <w:spacing w:before="200" w:after="120" w:line="360" w:lineRule="auto"/>
        <w:jc w:val="both"/>
      </w:pPr>
      <w:r>
        <w:rPr>
          <w:b/>
          <w:bCs/>
        </w:rPr>
        <w:t xml:space="preserve">3.3.3.2  Peran </w:t>
      </w:r>
      <w:proofErr w:type="spellStart"/>
      <w:r>
        <w:rPr>
          <w:b/>
          <w:bCs/>
        </w:rPr>
        <w:t>S_gr</w:t>
      </w:r>
      <w:proofErr w:type="spellEnd"/>
      <w:r>
        <w:rPr>
          <w:b/>
          <w:bCs/>
        </w:rPr>
        <w:t xml:space="preserve"> dalam </w:t>
      </w:r>
      <w:proofErr w:type="spellStart"/>
      <w:r>
        <w:rPr>
          <w:b/>
          <w:bCs/>
        </w:rPr>
        <w:t>Ontology-Aware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Constraint</w:t>
      </w:r>
      <w:proofErr w:type="spellEnd"/>
    </w:p>
    <w:p w14:paraId="0F42BE0D" w14:textId="4F05D735" w:rsidR="00F90F14" w:rsidRDefault="00000000">
      <w:pPr>
        <w:spacing w:after="160" w:line="360" w:lineRule="auto"/>
        <w:ind w:firstLine="567"/>
        <w:jc w:val="both"/>
      </w:pPr>
      <w:r>
        <w:t xml:space="preserve">Sᵍᵣ merupakan komponen yang mengimplementasikan </w:t>
      </w:r>
      <w:proofErr w:type="spellStart"/>
      <w:r>
        <w:rPr>
          <w:i/>
          <w:iCs/>
        </w:rPr>
        <w:t>ontology-aware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constraint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reasoning</w:t>
      </w:r>
      <w:proofErr w:type="spellEnd"/>
      <w:r>
        <w:t xml:space="preserve"> dalam model IR-KG. Dengan mempertimbangkan struktur relasional ESCO </w:t>
      </w:r>
      <w:proofErr w:type="spellStart"/>
      <w:r>
        <w:t>graph</w:t>
      </w:r>
      <w:proofErr w:type="spellEnd"/>
      <w:r>
        <w:t xml:space="preserve">, Sᵍᵣ memastikan bahwa </w:t>
      </w:r>
      <w:proofErr w:type="spellStart"/>
      <w:r>
        <w:t>mapping</w:t>
      </w:r>
      <w:proofErr w:type="spellEnd"/>
      <w:r>
        <w:t xml:space="preserve"> yang dihasilkan tidak hanya memiliki kemiripan tekstual (Sₛₑₘ) tinggi, tetapi juga konsisten secara ontologis </w:t>
      </w:r>
      <w:proofErr w:type="spellStart"/>
      <w:r>
        <w:t>skill</w:t>
      </w:r>
      <w:proofErr w:type="spellEnd"/>
      <w:r>
        <w:t xml:space="preserve"> yang dipilih sebagai </w:t>
      </w:r>
      <w:proofErr w:type="spellStart"/>
      <w:r>
        <w:t>mapping</w:t>
      </w:r>
      <w:proofErr w:type="spellEnd"/>
      <w:r>
        <w:t xml:space="preserve"> seharusnya berada dalam </w:t>
      </w:r>
      <w:proofErr w:type="spellStart"/>
      <w:r>
        <w:t>neighborhood</w:t>
      </w:r>
      <w:proofErr w:type="spellEnd"/>
      <w:r>
        <w:t xml:space="preserve"> yang relevan dalam taksonomi ESCO.</w:t>
      </w:r>
    </w:p>
    <w:p w14:paraId="0E81C48E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3.3.4  Komponen Ketiga: Domain </w:t>
      </w:r>
      <w:proofErr w:type="spellStart"/>
      <w:r>
        <w:rPr>
          <w:b/>
          <w:bCs/>
        </w:rPr>
        <w:t>Constraint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Score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S_con</w:t>
      </w:r>
      <w:proofErr w:type="spellEnd"/>
      <w:r>
        <w:rPr>
          <w:b/>
          <w:bCs/>
        </w:rPr>
        <w:t>)</w:t>
      </w:r>
    </w:p>
    <w:p w14:paraId="235E282C" w14:textId="77777777" w:rsidR="00F90F14" w:rsidRDefault="00000000" w:rsidP="00A14461">
      <w:pPr>
        <w:spacing w:before="200" w:after="120" w:line="360" w:lineRule="auto"/>
        <w:jc w:val="both"/>
      </w:pPr>
      <w:r>
        <w:rPr>
          <w:b/>
          <w:bCs/>
        </w:rPr>
        <w:t xml:space="preserve">3.3.4.1  Konsep Domain </w:t>
      </w:r>
      <w:proofErr w:type="spellStart"/>
      <w:r>
        <w:rPr>
          <w:b/>
          <w:bCs/>
        </w:rPr>
        <w:t>Constraint</w:t>
      </w:r>
      <w:proofErr w:type="spellEnd"/>
    </w:p>
    <w:p w14:paraId="6E37D661" w14:textId="77777777" w:rsidR="00F90F14" w:rsidRDefault="00000000">
      <w:pPr>
        <w:spacing w:after="160" w:line="360" w:lineRule="auto"/>
        <w:ind w:firstLine="567"/>
        <w:jc w:val="both"/>
      </w:pPr>
      <w:r>
        <w:t xml:space="preserve">Sᶜₒₙ merupakan kontribusi utama model IR-KG v3 yang tidak terdapat pada versi sebelumnya (v2). Komponen ini merepresentasikan relevansi semantik setiap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ESCO terhadap domain spesifik program studi yang dianalisis. Berbeda dengan Sₛₑₘ yang mengukur kemiripan antara CPL dan </w:t>
      </w:r>
      <w:proofErr w:type="spellStart"/>
      <w:r>
        <w:t>skill</w:t>
      </w:r>
      <w:proofErr w:type="spellEnd"/>
      <w:r>
        <w:t xml:space="preserve"> secara berpasangan, Sᶜₒₙ mengukur apakah </w:t>
      </w:r>
      <w:proofErr w:type="spellStart"/>
      <w:r>
        <w:t>skill</w:t>
      </w:r>
      <w:proofErr w:type="spellEnd"/>
      <w:r>
        <w:t xml:space="preserve"> tersebut secara inheren termasuk dalam domain ilmu program studi.</w:t>
      </w:r>
    </w:p>
    <w:p w14:paraId="6F28427E" w14:textId="77777777" w:rsidR="00F90F14" w:rsidRDefault="00000000" w:rsidP="00A14461">
      <w:pPr>
        <w:spacing w:before="200" w:after="120" w:line="360" w:lineRule="auto"/>
        <w:jc w:val="both"/>
      </w:pPr>
      <w:r>
        <w:rPr>
          <w:b/>
          <w:bCs/>
        </w:rPr>
        <w:t xml:space="preserve">3.3.4.2  Hierarki Tiga Tingkat </w:t>
      </w:r>
      <w:proofErr w:type="spellStart"/>
      <w:r>
        <w:rPr>
          <w:b/>
          <w:bCs/>
        </w:rPr>
        <w:t>S_con</w:t>
      </w:r>
      <w:proofErr w:type="spellEnd"/>
    </w:p>
    <w:p w14:paraId="058DB0FA" w14:textId="77777777" w:rsidR="00A14461" w:rsidRDefault="00000000" w:rsidP="00A14461">
      <w:pPr>
        <w:spacing w:after="160" w:line="360" w:lineRule="auto"/>
        <w:ind w:firstLine="567"/>
        <w:jc w:val="both"/>
      </w:pPr>
      <w:r>
        <w:t>Model IR-KG mendefinisikan tiga tingkat Sᶜₒₙ yang mencerminkan gradasi relevansi domain:</w:t>
      </w:r>
    </w:p>
    <w:p w14:paraId="3C868543" w14:textId="64E3785F" w:rsidR="00F90F14" w:rsidRDefault="00000000" w:rsidP="00A14461">
      <w:pPr>
        <w:spacing w:after="160" w:line="360" w:lineRule="auto"/>
        <w:ind w:firstLine="567"/>
        <w:jc w:val="center"/>
      </w:pPr>
      <w:r>
        <w:rPr>
          <w:b/>
          <w:bCs/>
          <w:sz w:val="22"/>
          <w:szCs w:val="22"/>
        </w:rPr>
        <w:t xml:space="preserve">Tabel 3.4  Tiga Tingkat Domain </w:t>
      </w:r>
      <w:proofErr w:type="spellStart"/>
      <w:r>
        <w:rPr>
          <w:b/>
          <w:bCs/>
          <w:sz w:val="22"/>
          <w:szCs w:val="22"/>
        </w:rPr>
        <w:t>Constraint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Score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300"/>
        <w:gridCol w:w="2500"/>
        <w:gridCol w:w="3426"/>
      </w:tblGrid>
      <w:tr w:rsidR="00F90F14" w14:paraId="25285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B32CA4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Status Domain</w:t>
            </w:r>
          </w:p>
        </w:tc>
        <w:tc>
          <w:tcPr>
            <w:tcW w:w="13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C44620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S_con</w:t>
            </w:r>
            <w:proofErr w:type="spellEnd"/>
          </w:p>
        </w:tc>
        <w:tc>
          <w:tcPr>
            <w:tcW w:w="25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C31C74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Kriteria</w:t>
            </w:r>
          </w:p>
        </w:tc>
        <w:tc>
          <w:tcPr>
            <w:tcW w:w="3426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277E63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Interpretasi</w:t>
            </w:r>
          </w:p>
        </w:tc>
      </w:tr>
      <w:tr w:rsidR="00F90F14" w14:paraId="429813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1ED00" w14:textId="77777777" w:rsidR="00F90F14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Core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DDBEA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1,0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A5B59" w14:textId="77777777" w:rsidR="00F90F14" w:rsidRDefault="00000000">
            <w:proofErr w:type="spellStart"/>
            <w:r>
              <w:rPr>
                <w:sz w:val="22"/>
                <w:szCs w:val="22"/>
              </w:rPr>
              <w:t>Skill</w:t>
            </w:r>
            <w:proofErr w:type="spellEnd"/>
            <w:r>
              <w:rPr>
                <w:sz w:val="22"/>
                <w:szCs w:val="22"/>
              </w:rPr>
              <w:t xml:space="preserve"> termasuk dalam </w:t>
            </w:r>
            <w:proofErr w:type="spellStart"/>
            <w:r>
              <w:rPr>
                <w:sz w:val="22"/>
                <w:szCs w:val="22"/>
              </w:rPr>
              <w:t>core_keywords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; berada dalam </w:t>
            </w:r>
            <w:proofErr w:type="spellStart"/>
            <w:r>
              <w:rPr>
                <w:sz w:val="22"/>
                <w:szCs w:val="22"/>
              </w:rPr>
              <w:t>whitelist</w:t>
            </w:r>
            <w:proofErr w:type="spellEnd"/>
            <w:r>
              <w:rPr>
                <w:sz w:val="22"/>
                <w:szCs w:val="22"/>
              </w:rPr>
              <w:t xml:space="preserve"> ESCO ICT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F6024" w14:textId="77777777" w:rsidR="00F90F14" w:rsidRDefault="00000000">
            <w:r>
              <w:rPr>
                <w:sz w:val="22"/>
                <w:szCs w:val="22"/>
              </w:rPr>
              <w:t xml:space="preserve">Kompetensi inti program studi; sangat mendukung </w:t>
            </w:r>
            <w:proofErr w:type="spellStart"/>
            <w:r>
              <w:rPr>
                <w:sz w:val="22"/>
                <w:szCs w:val="22"/>
              </w:rPr>
              <w:t>mapping</w:t>
            </w:r>
            <w:proofErr w:type="spellEnd"/>
          </w:p>
        </w:tc>
      </w:tr>
      <w:tr w:rsidR="00F90F14" w14:paraId="0E807A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D822E" w14:textId="77777777" w:rsidR="00F90F14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Adjacent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81A91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0102F" w14:textId="77777777" w:rsidR="00F90F14" w:rsidRDefault="00000000">
            <w:proofErr w:type="spellStart"/>
            <w:r>
              <w:rPr>
                <w:sz w:val="22"/>
                <w:szCs w:val="22"/>
              </w:rPr>
              <w:t>Skill</w:t>
            </w:r>
            <w:proofErr w:type="spellEnd"/>
            <w:r>
              <w:rPr>
                <w:sz w:val="22"/>
                <w:szCs w:val="22"/>
              </w:rPr>
              <w:t xml:space="preserve"> termasuk </w:t>
            </w:r>
            <w:proofErr w:type="spellStart"/>
            <w:r>
              <w:rPr>
                <w:sz w:val="22"/>
                <w:szCs w:val="22"/>
              </w:rPr>
              <w:t>adjacent_keywords</w:t>
            </w:r>
            <w:proofErr w:type="spellEnd"/>
            <w:r>
              <w:rPr>
                <w:sz w:val="22"/>
                <w:szCs w:val="22"/>
              </w:rPr>
              <w:t xml:space="preserve"> (21 BK bersama); berada dalam </w:t>
            </w:r>
            <w:proofErr w:type="spellStart"/>
            <w:r>
              <w:rPr>
                <w:sz w:val="22"/>
                <w:szCs w:val="22"/>
              </w:rPr>
              <w:t>whitelist</w:t>
            </w:r>
            <w:proofErr w:type="spellEnd"/>
            <w:r>
              <w:rPr>
                <w:sz w:val="22"/>
                <w:szCs w:val="22"/>
              </w:rPr>
              <w:t xml:space="preserve"> ESCO ICT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D996F1" w14:textId="77777777" w:rsidR="00F90F14" w:rsidRDefault="00000000">
            <w:r>
              <w:rPr>
                <w:sz w:val="22"/>
                <w:szCs w:val="22"/>
              </w:rPr>
              <w:t>Kompetensi umum lintas-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; mendukung </w:t>
            </w:r>
            <w:proofErr w:type="spellStart"/>
            <w:r>
              <w:rPr>
                <w:sz w:val="22"/>
                <w:szCs w:val="22"/>
              </w:rPr>
              <w:t>mapping</w:t>
            </w:r>
            <w:proofErr w:type="spellEnd"/>
            <w:r>
              <w:rPr>
                <w:sz w:val="22"/>
                <w:szCs w:val="22"/>
              </w:rPr>
              <w:t xml:space="preserve"> secara parsial</w:t>
            </w:r>
          </w:p>
        </w:tc>
      </w:tr>
      <w:tr w:rsidR="00F90F14" w14:paraId="413C75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8D7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4E655" w14:textId="77777777" w:rsidR="00F90F14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Outside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54310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0,0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AA423" w14:textId="77777777" w:rsidR="00F90F14" w:rsidRDefault="00000000">
            <w:r>
              <w:rPr>
                <w:sz w:val="22"/>
                <w:szCs w:val="22"/>
              </w:rPr>
              <w:t xml:space="preserve">Tidak terdeteksi dalam </w:t>
            </w:r>
            <w:proofErr w:type="spellStart"/>
            <w:r>
              <w:rPr>
                <w:sz w:val="22"/>
                <w:szCs w:val="22"/>
              </w:rPr>
              <w:t>core</w:t>
            </w:r>
            <w:proofErr w:type="spellEnd"/>
            <w:r>
              <w:rPr>
                <w:sz w:val="22"/>
                <w:szCs w:val="22"/>
              </w:rPr>
              <w:t xml:space="preserve"> maupun </w:t>
            </w:r>
            <w:proofErr w:type="spellStart"/>
            <w:r>
              <w:rPr>
                <w:sz w:val="22"/>
                <w:szCs w:val="22"/>
              </w:rPr>
              <w:t>adjacent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keywords</w:t>
            </w:r>
            <w:proofErr w:type="spellEnd"/>
            <w:r>
              <w:rPr>
                <w:sz w:val="22"/>
                <w:szCs w:val="22"/>
              </w:rPr>
              <w:t>; di luar domain ICT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07BF23" w14:textId="77777777" w:rsidR="00F90F14" w:rsidRDefault="00000000">
            <w:r>
              <w:rPr>
                <w:sz w:val="22"/>
                <w:szCs w:val="22"/>
              </w:rPr>
              <w:t>Tidak relevan secara domain; skor keseluruhan diturunkan secara signifikan</w:t>
            </w:r>
          </w:p>
        </w:tc>
      </w:tr>
    </w:tbl>
    <w:p w14:paraId="47687340" w14:textId="77777777" w:rsidR="00F90F14" w:rsidRDefault="00F90F14">
      <w:pPr>
        <w:spacing w:line="360" w:lineRule="auto"/>
      </w:pPr>
    </w:p>
    <w:p w14:paraId="0D1A3CAA" w14:textId="77777777" w:rsidR="00F90F14" w:rsidRDefault="00000000">
      <w:pPr>
        <w:spacing w:after="160" w:line="360" w:lineRule="auto"/>
        <w:ind w:firstLine="567"/>
        <w:jc w:val="both"/>
      </w:pPr>
      <w:r>
        <w:t xml:space="preserve">Nilai 0,5 untuk status </w:t>
      </w:r>
      <w:proofErr w:type="spellStart"/>
      <w:r>
        <w:rPr>
          <w:i/>
          <w:iCs/>
        </w:rPr>
        <w:t>adjacent</w:t>
      </w:r>
      <w:proofErr w:type="spellEnd"/>
      <w:r>
        <w:t xml:space="preserve"> dipilih berdasarkan pertimbangan bahwa kompetensi lintas-</w:t>
      </w:r>
      <w:proofErr w:type="spellStart"/>
      <w:r>
        <w:t>prodi</w:t>
      </w:r>
      <w:proofErr w:type="spellEnd"/>
      <w:r>
        <w:t xml:space="preserve"> tetap memiliki nilai setengah dari kompetensi inti, mencerminkan relevansi parsial yang tidak dapat diabaikan sepenuhnya namun juga tidak setara dengan spesialisasi domain inti program studi.</w:t>
      </w:r>
    </w:p>
    <w:p w14:paraId="4295F423" w14:textId="77777777" w:rsidR="00F90F14" w:rsidRDefault="00000000" w:rsidP="00A14461">
      <w:pPr>
        <w:spacing w:before="200" w:after="120" w:line="360" w:lineRule="auto"/>
        <w:jc w:val="both"/>
      </w:pPr>
      <w:r>
        <w:rPr>
          <w:b/>
          <w:bCs/>
        </w:rPr>
        <w:t xml:space="preserve">3.3.4.3  </w:t>
      </w:r>
      <w:proofErr w:type="spellStart"/>
      <w:r>
        <w:rPr>
          <w:b/>
          <w:bCs/>
        </w:rPr>
        <w:t>S_con</w:t>
      </w:r>
      <w:proofErr w:type="spellEnd"/>
      <w:r>
        <w:rPr>
          <w:b/>
          <w:bCs/>
        </w:rPr>
        <w:t xml:space="preserve"> sebagai Operasionalisasi </w:t>
      </w:r>
      <w:proofErr w:type="spellStart"/>
      <w:r>
        <w:rPr>
          <w:b/>
          <w:bCs/>
        </w:rPr>
        <w:t>Ontology-Aware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Constraint</w:t>
      </w:r>
      <w:proofErr w:type="spellEnd"/>
    </w:p>
    <w:p w14:paraId="0DC3CD44" w14:textId="77777777" w:rsidR="00F90F14" w:rsidRDefault="00000000">
      <w:pPr>
        <w:spacing w:after="160" w:line="360" w:lineRule="auto"/>
        <w:ind w:firstLine="567"/>
        <w:jc w:val="both"/>
      </w:pPr>
      <w:r>
        <w:t xml:space="preserve">Dalam kerangka model IR-KG, Sᶜₒₙ mengoperasionalisasikan konsep </w:t>
      </w:r>
      <w:proofErr w:type="spellStart"/>
      <w:r>
        <w:rPr>
          <w:i/>
          <w:iCs/>
        </w:rPr>
        <w:t>ontology-aware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constraint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reasoning</w:t>
      </w:r>
      <w:proofErr w:type="spellEnd"/>
      <w:r>
        <w:t xml:space="preserve"> dengan cara yang berbeda dari pendekatan </w:t>
      </w:r>
      <w:proofErr w:type="spellStart"/>
      <w:r>
        <w:t>rule-based</w:t>
      </w:r>
      <w:proofErr w:type="spellEnd"/>
      <w:r>
        <w:t xml:space="preserve"> konvensional. Alih-alih menggunakan aturan </w:t>
      </w:r>
      <w:proofErr w:type="spellStart"/>
      <w:r>
        <w:t>if-then</w:t>
      </w:r>
      <w:proofErr w:type="spellEnd"/>
      <w:r>
        <w:t xml:space="preserve"> yang kaku, Sᶜₒₙ menggunakan </w:t>
      </w:r>
      <w:proofErr w:type="spellStart"/>
      <w:r>
        <w:t>pencocokkan</w:t>
      </w:r>
      <w:proofErr w:type="spellEnd"/>
      <w:r>
        <w:t xml:space="preserve"> </w:t>
      </w:r>
      <w:proofErr w:type="spellStart"/>
      <w:r>
        <w:t>substring</w:t>
      </w:r>
      <w:proofErr w:type="spellEnd"/>
      <w:r>
        <w:t xml:space="preserve"> terhadap kata kunci yang diturunkan secara formal dari dokumen kurikulum resmi (APTIKOM 2022) dan </w:t>
      </w:r>
      <w:proofErr w:type="spellStart"/>
      <w:r>
        <w:t>framework</w:t>
      </w:r>
      <w:proofErr w:type="spellEnd"/>
      <w:r>
        <w:t xml:space="preserve"> internasional (CC2020, ISCED-F 2013). Pendekatan ini memberikan fleksibilitas yang lebih tinggi sambil tetap mempertahankan </w:t>
      </w:r>
      <w:proofErr w:type="spellStart"/>
      <w:r>
        <w:t>keterlacakan</w:t>
      </w:r>
      <w:proofErr w:type="spellEnd"/>
      <w:r>
        <w:t xml:space="preserve"> ke sumber referensi.</w:t>
      </w:r>
    </w:p>
    <w:p w14:paraId="2BA6686B" w14:textId="77777777" w:rsidR="00F90F14" w:rsidRDefault="00000000">
      <w:r>
        <w:br w:type="page"/>
      </w:r>
    </w:p>
    <w:p w14:paraId="2A00ABFC" w14:textId="77777777" w:rsidR="00F90F14" w:rsidRDefault="00000000">
      <w:pPr>
        <w:spacing w:before="400" w:after="180" w:line="360" w:lineRule="auto"/>
        <w:jc w:val="both"/>
      </w:pPr>
      <w:r>
        <w:rPr>
          <w:b/>
          <w:bCs/>
        </w:rPr>
        <w:lastRenderedPageBreak/>
        <w:t xml:space="preserve">3.4  Model Domain </w:t>
      </w:r>
      <w:proofErr w:type="spellStart"/>
      <w:r>
        <w:rPr>
          <w:b/>
          <w:bCs/>
        </w:rPr>
        <w:t>Constraint</w:t>
      </w:r>
      <w:proofErr w:type="spellEnd"/>
      <w:r>
        <w:rPr>
          <w:b/>
          <w:bCs/>
        </w:rPr>
        <w:t>: Konstruksi Peta Domain</w:t>
      </w:r>
    </w:p>
    <w:p w14:paraId="76D2B796" w14:textId="77777777" w:rsidR="00F90F14" w:rsidRDefault="00000000">
      <w:pPr>
        <w:spacing w:after="160" w:line="360" w:lineRule="auto"/>
        <w:ind w:firstLine="567"/>
        <w:jc w:val="both"/>
      </w:pPr>
      <w:r>
        <w:t xml:space="preserve">Peta domain merupakan komponen pengetahuan kurikuler yang menjadi fondasi komputasi Sᶜₒₙ. Peta domain mendefinisikan secara eksplisit batasan tematik setiap program studi berdasarkan dokumen kurikulum resmi, sehingga setiap keputusan klasifikasi </w:t>
      </w:r>
      <w:proofErr w:type="spellStart"/>
      <w:r>
        <w:t>core</w:t>
      </w:r>
      <w:proofErr w:type="spellEnd"/>
      <w:r>
        <w:t>/</w:t>
      </w:r>
      <w:proofErr w:type="spellStart"/>
      <w:r>
        <w:t>adjacent</w:t>
      </w:r>
      <w:proofErr w:type="spellEnd"/>
      <w:r>
        <w:t>/</w:t>
      </w:r>
      <w:proofErr w:type="spellStart"/>
      <w:r>
        <w:t>outside</w:t>
      </w:r>
      <w:proofErr w:type="spellEnd"/>
      <w:r>
        <w:t xml:space="preserve"> dapat ditelusuri ke sumber referensinya.</w:t>
      </w:r>
    </w:p>
    <w:p w14:paraId="0CD9FBEB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>3.4.1  Tiga Lapisan Referensi Peta Domain</w:t>
      </w:r>
    </w:p>
    <w:p w14:paraId="21A214C1" w14:textId="77777777" w:rsidR="00F90F14" w:rsidRDefault="00000000">
      <w:pPr>
        <w:spacing w:after="160" w:line="360" w:lineRule="auto"/>
        <w:ind w:firstLine="567"/>
        <w:jc w:val="both"/>
      </w:pPr>
      <w:r>
        <w:t>Konstruksi peta domain menggunakan tiga lapisan referensi yang hierarkis dan saling melengkapi, dipilih untuk memastikan bahwa setiap kata kunci domain dapat dipertanggungjawabkan kepada otoritas akademik yang diakui:</w:t>
      </w:r>
    </w:p>
    <w:p w14:paraId="6202F44C" w14:textId="312CA3F8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>1.  APTIKOM 2022</w:t>
      </w:r>
      <w:r w:rsidR="00A14461">
        <w:t xml:space="preserve"> </w:t>
      </w:r>
      <w:r>
        <w:t xml:space="preserve">Panduan Kurikulum Bidang INFOKOM Berbasis OBE/KKNI/SKKNI. Dokumen ini menetapkan 21 Bahan Kajian (BK) </w:t>
      </w:r>
      <w:proofErr w:type="spellStart"/>
      <w:r>
        <w:t>Penciri</w:t>
      </w:r>
      <w:proofErr w:type="spellEnd"/>
      <w:r>
        <w:t xml:space="preserve"> Utama yang wajib diadopsi seluruh </w:t>
      </w:r>
      <w:proofErr w:type="spellStart"/>
      <w:r>
        <w:t>prodi</w:t>
      </w:r>
      <w:proofErr w:type="spellEnd"/>
      <w:r>
        <w:t xml:space="preserve"> serta 10 BK </w:t>
      </w:r>
      <w:proofErr w:type="spellStart"/>
      <w:r>
        <w:t>Penciri</w:t>
      </w:r>
      <w:proofErr w:type="spellEnd"/>
      <w:r>
        <w:t xml:space="preserve"> Pendukung yang bersifat selektif, menjadi basis utama konstruksi kata kunci domain.</w:t>
      </w:r>
    </w:p>
    <w:p w14:paraId="2662ECB1" w14:textId="77777777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 xml:space="preserve">2.  ACM/IEEE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Curricula</w:t>
      </w:r>
      <w:proofErr w:type="spellEnd"/>
      <w:r>
        <w:rPr>
          <w:b/>
          <w:bCs/>
        </w:rPr>
        <w:t xml:space="preserve"> 2020</w:t>
      </w:r>
      <w:r>
        <w:t xml:space="preserve"> (CC2020): Khususnya Tabel 5.3 </w:t>
      </w:r>
      <w:proofErr w:type="spellStart"/>
      <w:r>
        <w:rPr>
          <w:i/>
          <w:iCs/>
        </w:rPr>
        <w:t>Landscape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Computing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Knowledge</w:t>
      </w:r>
      <w:proofErr w:type="spellEnd"/>
      <w:r>
        <w:t xml:space="preserve"> dan Lampiran C.2.2 </w:t>
      </w:r>
      <w:proofErr w:type="spellStart"/>
      <w:r>
        <w:rPr>
          <w:i/>
          <w:iCs/>
        </w:rPr>
        <w:t>Competencies</w:t>
      </w:r>
      <w:proofErr w:type="spellEnd"/>
      <w:r>
        <w:t>. Digunakan untuk memperkaya derivasi kata kunci dari BK ke terminologi teknis yang lazim dalam komunitas akademik internasional.</w:t>
      </w:r>
    </w:p>
    <w:p w14:paraId="3C1EF70D" w14:textId="77777777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>3.  UNESCO ISCED-F 2013</w:t>
      </w:r>
      <w:r>
        <w:t xml:space="preserve">: Kode klasifikasi formal 0611–0614 dan 0714 yang digunakan sebagai filter ontologis dalam pembangunan </w:t>
      </w:r>
      <w:r>
        <w:rPr>
          <w:i/>
          <w:iCs/>
        </w:rPr>
        <w:t xml:space="preserve">ISCED </w:t>
      </w:r>
      <w:proofErr w:type="spellStart"/>
      <w:r>
        <w:rPr>
          <w:i/>
          <w:iCs/>
        </w:rPr>
        <w:t>Whitelist</w:t>
      </w:r>
      <w:proofErr w:type="spellEnd"/>
      <w:r>
        <w:t xml:space="preserve">, memastikan bahwa hanya </w:t>
      </w:r>
      <w:proofErr w:type="spellStart"/>
      <w:r>
        <w:t>skill</w:t>
      </w:r>
      <w:proofErr w:type="spellEnd"/>
      <w:r>
        <w:t xml:space="preserve"> yang secara formal termasuk dalam kategori ICT/</w:t>
      </w:r>
      <w:proofErr w:type="spellStart"/>
      <w:r>
        <w:t>Computing</w:t>
      </w:r>
      <w:proofErr w:type="spellEnd"/>
      <w:r>
        <w:t xml:space="preserve"> yang dapat berstatus </w:t>
      </w:r>
      <w:proofErr w:type="spellStart"/>
      <w:r>
        <w:t>core</w:t>
      </w:r>
      <w:proofErr w:type="spellEnd"/>
      <w:r>
        <w:t xml:space="preserve"> atau </w:t>
      </w:r>
      <w:proofErr w:type="spellStart"/>
      <w:r>
        <w:t>adjacent</w:t>
      </w:r>
      <w:proofErr w:type="spellEnd"/>
      <w:r>
        <w:t>.</w:t>
      </w:r>
    </w:p>
    <w:p w14:paraId="7ABD7942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3.4.2  Konsep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Domain, </w:t>
      </w:r>
      <w:proofErr w:type="spellStart"/>
      <w:r>
        <w:rPr>
          <w:b/>
          <w:bCs/>
        </w:rPr>
        <w:t>Adjacent</w:t>
      </w:r>
      <w:proofErr w:type="spellEnd"/>
      <w:r>
        <w:rPr>
          <w:b/>
          <w:bCs/>
        </w:rPr>
        <w:t xml:space="preserve"> Domain, dan </w:t>
      </w:r>
      <w:proofErr w:type="spellStart"/>
      <w:r>
        <w:rPr>
          <w:b/>
          <w:bCs/>
        </w:rPr>
        <w:t>Outside</w:t>
      </w:r>
      <w:proofErr w:type="spellEnd"/>
      <w:r>
        <w:rPr>
          <w:b/>
          <w:bCs/>
        </w:rPr>
        <w:t xml:space="preserve"> Domain</w:t>
      </w:r>
    </w:p>
    <w:p w14:paraId="5F8C5482" w14:textId="16E5CC5A" w:rsidR="00F90F14" w:rsidRDefault="00000000" w:rsidP="00A14461">
      <w:pPr>
        <w:spacing w:after="160" w:line="360" w:lineRule="auto"/>
        <w:ind w:firstLine="567"/>
        <w:jc w:val="both"/>
      </w:pPr>
      <w:r>
        <w:t>Model IR-KG mendefinisikan tiga lapisan domain yang membentuk struktur konsentris:</w:t>
      </w:r>
      <w:r w:rsidR="00A14461">
        <w:t xml:space="preserve">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Domain</w:t>
      </w:r>
      <w:r>
        <w:t xml:space="preserve"> merupakan himpunan kompetensi yang secara eksklusif atau dominan menjadi ciri khas program studi tertentu. </w:t>
      </w:r>
      <w:proofErr w:type="spellStart"/>
      <w:r>
        <w:t>Core</w:t>
      </w:r>
      <w:proofErr w:type="spellEnd"/>
      <w:r>
        <w:t xml:space="preserve"> domain diturunkan dari BK </w:t>
      </w:r>
      <w:proofErr w:type="spellStart"/>
      <w:r>
        <w:t>Penciri</w:t>
      </w:r>
      <w:proofErr w:type="spellEnd"/>
      <w:r>
        <w:t xml:space="preserve"> Pendukung (BK20–BK29) yang dipilih secara selektif per </w:t>
      </w:r>
      <w:proofErr w:type="spellStart"/>
      <w:r>
        <w:t>prodi</w:t>
      </w:r>
      <w:proofErr w:type="spellEnd"/>
      <w:r>
        <w:t xml:space="preserve"> dalam APTIKOM 2022. Misalnya, BK26 (Systems </w:t>
      </w:r>
      <w:proofErr w:type="spellStart"/>
      <w:r>
        <w:t>Analysis</w:t>
      </w:r>
      <w:proofErr w:type="spellEnd"/>
      <w:r>
        <w:t xml:space="preserve"> &amp; Design) menjadi </w:t>
      </w:r>
      <w:proofErr w:type="spellStart"/>
      <w:r>
        <w:t>penciri</w:t>
      </w:r>
      <w:proofErr w:type="spellEnd"/>
      <w:r>
        <w:t xml:space="preserve"> utama SI, sementara BK23 (</w:t>
      </w:r>
      <w:proofErr w:type="spellStart"/>
      <w:r>
        <w:t>Information</w:t>
      </w:r>
      <w:proofErr w:type="spellEnd"/>
      <w:r>
        <w:t xml:space="preserve"> Assurance &amp; </w:t>
      </w:r>
      <w:proofErr w:type="spellStart"/>
      <w:r>
        <w:t>Security</w:t>
      </w:r>
      <w:proofErr w:type="spellEnd"/>
      <w:r>
        <w:t xml:space="preserve">) menjadi </w:t>
      </w:r>
      <w:proofErr w:type="spellStart"/>
      <w:r>
        <w:t>penciri</w:t>
      </w:r>
      <w:proofErr w:type="spellEnd"/>
      <w:r>
        <w:t xml:space="preserve"> utama TI.</w:t>
      </w:r>
    </w:p>
    <w:p w14:paraId="2592F384" w14:textId="77777777" w:rsidR="00F90F14" w:rsidRDefault="00000000">
      <w:pPr>
        <w:spacing w:after="160" w:line="360" w:lineRule="auto"/>
        <w:ind w:firstLine="567"/>
        <w:jc w:val="both"/>
      </w:pPr>
      <w:proofErr w:type="spellStart"/>
      <w:r>
        <w:rPr>
          <w:b/>
          <w:bCs/>
        </w:rPr>
        <w:t>Adjacent</w:t>
      </w:r>
      <w:proofErr w:type="spellEnd"/>
      <w:r>
        <w:rPr>
          <w:b/>
          <w:bCs/>
        </w:rPr>
        <w:t xml:space="preserve"> Domain</w:t>
      </w:r>
      <w:r>
        <w:t xml:space="preserve"> merupakan himpunan kompetensi yang relevan bagi semua program studi bidang Informatika dan Komputer, bersumber dari 21 BK </w:t>
      </w:r>
      <w:proofErr w:type="spellStart"/>
      <w:r>
        <w:t>Penciri</w:t>
      </w:r>
      <w:proofErr w:type="spellEnd"/>
      <w:r>
        <w:t xml:space="preserve"> Utama Bersama </w:t>
      </w:r>
      <w:r>
        <w:lastRenderedPageBreak/>
        <w:t xml:space="preserve">(BK01–BK19, BK30, BK31). Kompetensi dalam </w:t>
      </w:r>
      <w:proofErr w:type="spellStart"/>
      <w:r>
        <w:t>adjacent</w:t>
      </w:r>
      <w:proofErr w:type="spellEnd"/>
      <w:r>
        <w:t xml:space="preserve"> domain tidak cukup untuk membedakan satu </w:t>
      </w:r>
      <w:proofErr w:type="spellStart"/>
      <w:r>
        <w:t>prodi</w:t>
      </w:r>
      <w:proofErr w:type="spellEnd"/>
      <w:r>
        <w:t xml:space="preserve"> dari yang lain, namun tetap memiliki relevansi yang tidak dapat diabaikan.</w:t>
      </w:r>
    </w:p>
    <w:p w14:paraId="1194E533" w14:textId="77777777" w:rsidR="00F90F14" w:rsidRDefault="00000000">
      <w:pPr>
        <w:spacing w:after="160" w:line="360" w:lineRule="auto"/>
        <w:ind w:firstLine="567"/>
        <w:jc w:val="both"/>
      </w:pPr>
      <w:proofErr w:type="spellStart"/>
      <w:r>
        <w:rPr>
          <w:b/>
          <w:bCs/>
        </w:rPr>
        <w:t>Outside</w:t>
      </w:r>
      <w:proofErr w:type="spellEnd"/>
      <w:r>
        <w:rPr>
          <w:b/>
          <w:bCs/>
        </w:rPr>
        <w:t xml:space="preserve"> Domain</w:t>
      </w:r>
      <w:r>
        <w:t xml:space="preserve"> merupakan himpunan </w:t>
      </w:r>
      <w:proofErr w:type="spellStart"/>
      <w:r>
        <w:t>skill</w:t>
      </w:r>
      <w:proofErr w:type="spellEnd"/>
      <w:r>
        <w:t xml:space="preserve"> yang berada di luar ekosistem Informatika dan Komputer secara keseluruhan. </w:t>
      </w:r>
      <w:proofErr w:type="spellStart"/>
      <w:r>
        <w:t>Skill</w:t>
      </w:r>
      <w:proofErr w:type="spellEnd"/>
      <w:r>
        <w:t xml:space="preserve"> dalam kategori ini mendapat Sᶜₒₙ = 0,0 dan hanya terpilih sebagai </w:t>
      </w:r>
      <w:proofErr w:type="spellStart"/>
      <w:r>
        <w:t>mapping</w:t>
      </w:r>
      <w:proofErr w:type="spellEnd"/>
      <w:r>
        <w:t xml:space="preserve"> apabila tidak ada alternatif yang lebih relevan, yang merupakan kondisi yang seharusnya jarang terjadi dalam konteks CPL program studi ICT.</w:t>
      </w:r>
    </w:p>
    <w:p w14:paraId="18298BA1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>3.4.3  Peta Domain Enam Program Studi</w:t>
      </w:r>
    </w:p>
    <w:p w14:paraId="0CDE5883" w14:textId="77777777" w:rsidR="00F90F14" w:rsidRDefault="00000000">
      <w:pPr>
        <w:spacing w:after="160" w:line="360" w:lineRule="auto"/>
        <w:ind w:firstLine="567"/>
        <w:jc w:val="both"/>
      </w:pPr>
      <w:r>
        <w:t>Tabel 3.5 merangkum karakteristik pembeda peta domain masing-masing dari enam program studi yang dicakup oleh model IR-KG.</w:t>
      </w:r>
    </w:p>
    <w:p w14:paraId="2D47A7B8" w14:textId="77777777" w:rsidR="00F90F14" w:rsidRDefault="00000000">
      <w:pPr>
        <w:spacing w:before="240" w:after="80" w:line="360" w:lineRule="auto"/>
        <w:jc w:val="center"/>
      </w:pPr>
      <w:r>
        <w:rPr>
          <w:b/>
          <w:bCs/>
          <w:sz w:val="22"/>
          <w:szCs w:val="22"/>
        </w:rPr>
        <w:t>Tabel 3.5  Karakteristik Peta Domain Enam Program Studi APTIKOM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1481"/>
        <w:gridCol w:w="2260"/>
        <w:gridCol w:w="1752"/>
        <w:gridCol w:w="2731"/>
      </w:tblGrid>
      <w:tr w:rsidR="00F90F14" w14:paraId="6B093F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FA016E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Kode</w:t>
            </w:r>
          </w:p>
        </w:tc>
        <w:tc>
          <w:tcPr>
            <w:tcW w:w="15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15ACA9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Program Studi</w:t>
            </w:r>
          </w:p>
        </w:tc>
        <w:tc>
          <w:tcPr>
            <w:tcW w:w="23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8D7EC1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BK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Penciri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Khas</w:t>
            </w:r>
          </w:p>
        </w:tc>
        <w:tc>
          <w:tcPr>
            <w:tcW w:w="18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445DCD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ISCED-F Primer</w:t>
            </w:r>
          </w:p>
        </w:tc>
        <w:tc>
          <w:tcPr>
            <w:tcW w:w="2826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CF47FB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Profesi KKNI Target</w:t>
            </w:r>
          </w:p>
        </w:tc>
      </w:tr>
      <w:tr w:rsidR="00F90F14" w14:paraId="00F4EC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696E5" w14:textId="77777777" w:rsidR="00F90F1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7AFEC" w14:textId="77777777" w:rsidR="00F90F14" w:rsidRDefault="00000000">
            <w:r>
              <w:rPr>
                <w:sz w:val="22"/>
                <w:szCs w:val="22"/>
              </w:rPr>
              <w:t>Sistem Informasi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4DDAE" w14:textId="77777777" w:rsidR="00F90F14" w:rsidRDefault="00000000">
            <w:r>
              <w:rPr>
                <w:sz w:val="22"/>
                <w:szCs w:val="22"/>
              </w:rPr>
              <w:t xml:space="preserve">BK26 (Systems </w:t>
            </w:r>
            <w:proofErr w:type="spellStart"/>
            <w:r>
              <w:rPr>
                <w:sz w:val="22"/>
                <w:szCs w:val="22"/>
              </w:rPr>
              <w:t>Analysis</w:t>
            </w:r>
            <w:proofErr w:type="spellEnd"/>
            <w:r>
              <w:rPr>
                <w:sz w:val="22"/>
                <w:szCs w:val="22"/>
              </w:rPr>
              <w:t xml:space="preserve"> &amp; Design), BK22 (HCI), BK27 (Virtual Systems)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93A18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0612 &gt; 0613 &gt; 0611</w:t>
            </w:r>
          </w:p>
        </w:tc>
        <w:tc>
          <w:tcPr>
            <w:tcW w:w="2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69B6A" w14:textId="77777777" w:rsidR="00F90F14" w:rsidRDefault="00000000">
            <w:r>
              <w:rPr>
                <w:sz w:val="22"/>
                <w:szCs w:val="22"/>
              </w:rPr>
              <w:t xml:space="preserve">Systems </w:t>
            </w:r>
            <w:proofErr w:type="spellStart"/>
            <w:r>
              <w:rPr>
                <w:sz w:val="22"/>
                <w:szCs w:val="22"/>
              </w:rPr>
              <w:t>Analyst</w:t>
            </w:r>
            <w:proofErr w:type="spellEnd"/>
            <w:r>
              <w:rPr>
                <w:sz w:val="22"/>
                <w:szCs w:val="22"/>
              </w:rPr>
              <w:t xml:space="preserve">, Business </w:t>
            </w:r>
            <w:proofErr w:type="spellStart"/>
            <w:r>
              <w:rPr>
                <w:sz w:val="22"/>
                <w:szCs w:val="22"/>
              </w:rPr>
              <w:t>Analyst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 xml:space="preserve"> Admin, IT Project </w:t>
            </w:r>
            <w:proofErr w:type="spellStart"/>
            <w:r>
              <w:rPr>
                <w:sz w:val="22"/>
                <w:szCs w:val="22"/>
              </w:rPr>
              <w:t>Manager</w:t>
            </w:r>
            <w:proofErr w:type="spellEnd"/>
            <w:r>
              <w:rPr>
                <w:sz w:val="22"/>
                <w:szCs w:val="22"/>
              </w:rPr>
              <w:t xml:space="preserve">, ERP </w:t>
            </w:r>
            <w:proofErr w:type="spellStart"/>
            <w:r>
              <w:rPr>
                <w:sz w:val="22"/>
                <w:szCs w:val="22"/>
              </w:rPr>
              <w:t>Consultant</w:t>
            </w:r>
            <w:proofErr w:type="spellEnd"/>
          </w:p>
        </w:tc>
      </w:tr>
      <w:tr w:rsidR="00F90F14" w14:paraId="26D4CE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55CCE" w14:textId="77777777" w:rsidR="00F90F1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6183E" w14:textId="77777777" w:rsidR="00F90F14" w:rsidRDefault="00000000">
            <w:r>
              <w:rPr>
                <w:sz w:val="22"/>
                <w:szCs w:val="22"/>
              </w:rPr>
              <w:t>Teknologi Informasi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CB373" w14:textId="77777777" w:rsidR="00F90F14" w:rsidRDefault="00000000">
            <w:r>
              <w:rPr>
                <w:sz w:val="22"/>
                <w:szCs w:val="22"/>
              </w:rPr>
              <w:t>BK23 (</w:t>
            </w:r>
            <w:proofErr w:type="spellStart"/>
            <w:r>
              <w:rPr>
                <w:sz w:val="22"/>
                <w:szCs w:val="22"/>
              </w:rPr>
              <w:t>InfoSec</w:t>
            </w:r>
            <w:proofErr w:type="spellEnd"/>
            <w:r>
              <w:rPr>
                <w:sz w:val="22"/>
                <w:szCs w:val="22"/>
              </w:rPr>
              <w:t xml:space="preserve">), BK27 (Virtual Systems), BK07 (Systems &amp; </w:t>
            </w:r>
            <w:proofErr w:type="spellStart"/>
            <w:r>
              <w:rPr>
                <w:sz w:val="22"/>
                <w:szCs w:val="22"/>
              </w:rPr>
              <w:t>Networking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D3412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0612 &gt; 0611 &gt; 0613</w:t>
            </w:r>
          </w:p>
        </w:tc>
        <w:tc>
          <w:tcPr>
            <w:tcW w:w="2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36E21" w14:textId="77777777" w:rsidR="00F90F14" w:rsidRDefault="00000000">
            <w:r>
              <w:rPr>
                <w:sz w:val="22"/>
                <w:szCs w:val="22"/>
              </w:rPr>
              <w:t xml:space="preserve">Network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Security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Analyst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DevOps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</w:tr>
      <w:tr w:rsidR="00F90F14" w14:paraId="244010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DFD50" w14:textId="77777777" w:rsidR="00F90F1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CS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BCF6A" w14:textId="77777777" w:rsidR="00F90F14" w:rsidRDefault="00000000">
            <w:r>
              <w:rPr>
                <w:sz w:val="22"/>
                <w:szCs w:val="22"/>
              </w:rPr>
              <w:t>Ilmu Komputer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0D7D2" w14:textId="77777777" w:rsidR="00F90F14" w:rsidRDefault="00000000">
            <w:r>
              <w:rPr>
                <w:sz w:val="22"/>
                <w:szCs w:val="22"/>
              </w:rPr>
              <w:t>BK12 (</w:t>
            </w:r>
            <w:proofErr w:type="spellStart"/>
            <w:r>
              <w:rPr>
                <w:sz w:val="22"/>
                <w:szCs w:val="22"/>
              </w:rPr>
              <w:t>Algorithms</w:t>
            </w:r>
            <w:proofErr w:type="spellEnd"/>
            <w:r>
              <w:rPr>
                <w:sz w:val="22"/>
                <w:szCs w:val="22"/>
              </w:rPr>
              <w:t>), BK18 (AI), BK13 (</w:t>
            </w:r>
            <w:proofErr w:type="spellStart"/>
            <w:r>
              <w:rPr>
                <w:sz w:val="22"/>
                <w:szCs w:val="22"/>
              </w:rPr>
              <w:t>Prog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Languages</w:t>
            </w:r>
            <w:proofErr w:type="spellEnd"/>
            <w:r>
              <w:rPr>
                <w:sz w:val="22"/>
                <w:szCs w:val="22"/>
              </w:rPr>
              <w:t>), BK20 (</w:t>
            </w:r>
            <w:proofErr w:type="spellStart"/>
            <w:r>
              <w:rPr>
                <w:sz w:val="22"/>
                <w:szCs w:val="22"/>
              </w:rPr>
              <w:t>Computational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Sci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4639C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0613 &gt; 0612 &gt; 0611</w:t>
            </w:r>
          </w:p>
        </w:tc>
        <w:tc>
          <w:tcPr>
            <w:tcW w:w="2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E4D17" w14:textId="77777777" w:rsidR="00F90F14" w:rsidRDefault="00000000">
            <w:proofErr w:type="spellStart"/>
            <w:r>
              <w:rPr>
                <w:sz w:val="22"/>
                <w:szCs w:val="22"/>
              </w:rPr>
              <w:t>Software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Algorithm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, AI </w:t>
            </w:r>
            <w:proofErr w:type="spellStart"/>
            <w:r>
              <w:rPr>
                <w:sz w:val="22"/>
                <w:szCs w:val="22"/>
              </w:rPr>
              <w:t>Researcher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Compiler</w:t>
            </w:r>
            <w:proofErr w:type="spellEnd"/>
            <w:r>
              <w:rPr>
                <w:sz w:val="22"/>
                <w:szCs w:val="22"/>
              </w:rPr>
              <w:t xml:space="preserve"> Developer</w:t>
            </w:r>
          </w:p>
        </w:tc>
      </w:tr>
      <w:tr w:rsidR="00F90F14" w14:paraId="2C8EFE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F3B5D" w14:textId="77777777" w:rsidR="00F90F1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53FAB" w14:textId="77777777" w:rsidR="00F90F14" w:rsidRDefault="00000000">
            <w:r>
              <w:rPr>
                <w:sz w:val="22"/>
                <w:szCs w:val="22"/>
              </w:rPr>
              <w:t>Rekayasa PL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857A5" w14:textId="77777777" w:rsidR="00F90F14" w:rsidRDefault="00000000">
            <w:r>
              <w:rPr>
                <w:sz w:val="22"/>
                <w:szCs w:val="22"/>
              </w:rPr>
              <w:t xml:space="preserve">BK08 (SW Eng.), BK10 (SW Design), BK24-25 (SW </w:t>
            </w:r>
            <w:proofErr w:type="spellStart"/>
            <w:r>
              <w:rPr>
                <w:sz w:val="22"/>
                <w:szCs w:val="22"/>
              </w:rPr>
              <w:t>Process</w:t>
            </w:r>
            <w:proofErr w:type="spellEnd"/>
            <w:r>
              <w:rPr>
                <w:sz w:val="22"/>
                <w:szCs w:val="22"/>
              </w:rPr>
              <w:t>), BK28-29 (</w:t>
            </w:r>
            <w:proofErr w:type="spellStart"/>
            <w:r>
              <w:rPr>
                <w:sz w:val="22"/>
                <w:szCs w:val="22"/>
              </w:rPr>
              <w:t>Quality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70438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0613 &gt; 0612</w:t>
            </w:r>
          </w:p>
        </w:tc>
        <w:tc>
          <w:tcPr>
            <w:tcW w:w="2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9C9C9" w14:textId="77777777" w:rsidR="00F90F14" w:rsidRDefault="00000000">
            <w:proofErr w:type="spellStart"/>
            <w:r>
              <w:rPr>
                <w:sz w:val="22"/>
                <w:szCs w:val="22"/>
              </w:rPr>
              <w:t>Software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Software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Architect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DevOps</w:t>
            </w:r>
            <w:proofErr w:type="spellEnd"/>
            <w:r>
              <w:rPr>
                <w:sz w:val="22"/>
                <w:szCs w:val="22"/>
              </w:rPr>
              <w:t xml:space="preserve">, 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</w:tr>
      <w:tr w:rsidR="00F90F14" w14:paraId="3A11C6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37257" w14:textId="77777777" w:rsidR="00F90F1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CE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61E63" w14:textId="77777777" w:rsidR="00F90F14" w:rsidRDefault="00000000">
            <w:r>
              <w:rPr>
                <w:sz w:val="22"/>
                <w:szCs w:val="22"/>
              </w:rPr>
              <w:t>Teknik Komputer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8B14D" w14:textId="77777777" w:rsidR="00F90F14" w:rsidRDefault="00000000">
            <w:r>
              <w:rPr>
                <w:sz w:val="22"/>
                <w:szCs w:val="22"/>
              </w:rPr>
              <w:t>BK15 (</w:t>
            </w:r>
            <w:proofErr w:type="spellStart"/>
            <w:r>
              <w:rPr>
                <w:sz w:val="22"/>
                <w:szCs w:val="22"/>
              </w:rPr>
              <w:t>Computing</w:t>
            </w:r>
            <w:proofErr w:type="spellEnd"/>
            <w:r>
              <w:rPr>
                <w:sz w:val="22"/>
                <w:szCs w:val="22"/>
              </w:rPr>
              <w:t xml:space="preserve"> Systems), BK16 (</w:t>
            </w:r>
            <w:proofErr w:type="spellStart"/>
            <w:r>
              <w:rPr>
                <w:sz w:val="22"/>
                <w:szCs w:val="22"/>
              </w:rPr>
              <w:t>Architecture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Org</w:t>
            </w:r>
            <w:proofErr w:type="spellEnd"/>
            <w:r>
              <w:rPr>
                <w:sz w:val="22"/>
                <w:szCs w:val="22"/>
              </w:rPr>
              <w:t>.), BK11 (OS-</w:t>
            </w:r>
            <w:proofErr w:type="spellStart"/>
            <w:r>
              <w:rPr>
                <w:sz w:val="22"/>
                <w:szCs w:val="22"/>
              </w:rPr>
              <w:t>embedded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6C232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0714 &gt; 0613 &gt; 0612</w:t>
            </w:r>
          </w:p>
        </w:tc>
        <w:tc>
          <w:tcPr>
            <w:tcW w:w="2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84CF4F" w14:textId="77777777" w:rsidR="00F90F14" w:rsidRDefault="00000000">
            <w:r>
              <w:rPr>
                <w:sz w:val="22"/>
                <w:szCs w:val="22"/>
              </w:rPr>
              <w:t xml:space="preserve">Hardware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Embedded</w:t>
            </w:r>
            <w:proofErr w:type="spellEnd"/>
            <w:r>
              <w:rPr>
                <w:sz w:val="22"/>
                <w:szCs w:val="22"/>
              </w:rPr>
              <w:t xml:space="preserve"> Systems Developer, </w:t>
            </w:r>
            <w:proofErr w:type="spellStart"/>
            <w:r>
              <w:rPr>
                <w:sz w:val="22"/>
                <w:szCs w:val="22"/>
              </w:rPr>
              <w:t>IoT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>, FPGA Developer</w:t>
            </w:r>
          </w:p>
        </w:tc>
      </w:tr>
      <w:tr w:rsidR="00F90F14" w14:paraId="74F524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04898" w14:textId="77777777" w:rsidR="00F90F1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DS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DD652" w14:textId="77777777" w:rsidR="00F90F14" w:rsidRDefault="00000000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Science</w:t>
            </w:r>
            <w:proofErr w:type="spellEnd"/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3DF3A" w14:textId="77777777" w:rsidR="00F90F14" w:rsidRDefault="00000000">
            <w:r>
              <w:rPr>
                <w:sz w:val="22"/>
                <w:szCs w:val="22"/>
              </w:rPr>
              <w:t>BK18 (AI/</w:t>
            </w:r>
            <w:proofErr w:type="spellStart"/>
            <w:r>
              <w:rPr>
                <w:sz w:val="22"/>
                <w:szCs w:val="22"/>
              </w:rPr>
              <w:t>Intelligent</w:t>
            </w:r>
            <w:proofErr w:type="spellEnd"/>
            <w:r>
              <w:rPr>
                <w:sz w:val="22"/>
                <w:szCs w:val="22"/>
              </w:rPr>
              <w:t xml:space="preserve"> Systems), BK17 (</w:t>
            </w:r>
            <w:proofErr w:type="spellStart"/>
            <w:r>
              <w:rPr>
                <w:sz w:val="22"/>
                <w:szCs w:val="22"/>
              </w:rPr>
              <w:t>Visualization</w:t>
            </w:r>
            <w:proofErr w:type="spellEnd"/>
            <w:r>
              <w:rPr>
                <w:sz w:val="22"/>
                <w:szCs w:val="22"/>
              </w:rPr>
              <w:t>), BK20 (</w:t>
            </w:r>
            <w:proofErr w:type="spellStart"/>
            <w:r>
              <w:rPr>
                <w:sz w:val="22"/>
                <w:szCs w:val="22"/>
              </w:rPr>
              <w:t>Comp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Science</w:t>
            </w:r>
            <w:proofErr w:type="spellEnd"/>
            <w:r>
              <w:rPr>
                <w:sz w:val="22"/>
                <w:szCs w:val="22"/>
              </w:rPr>
              <w:t>), BK06 (DB)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7B34C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0613 &gt; 0612 &gt; 0611</w:t>
            </w:r>
          </w:p>
        </w:tc>
        <w:tc>
          <w:tcPr>
            <w:tcW w:w="2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654F0" w14:textId="77777777" w:rsidR="00F90F14" w:rsidRDefault="00000000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Scientist</w:t>
            </w:r>
            <w:proofErr w:type="spellEnd"/>
            <w:r>
              <w:rPr>
                <w:sz w:val="22"/>
                <w:szCs w:val="22"/>
              </w:rPr>
              <w:t xml:space="preserve">, ML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, Data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, BI Developer, AI </w:t>
            </w:r>
            <w:proofErr w:type="spellStart"/>
            <w:r>
              <w:rPr>
                <w:sz w:val="22"/>
                <w:szCs w:val="22"/>
              </w:rPr>
              <w:t>Researcher</w:t>
            </w:r>
            <w:proofErr w:type="spellEnd"/>
          </w:p>
        </w:tc>
      </w:tr>
    </w:tbl>
    <w:p w14:paraId="7B99321C" w14:textId="77777777" w:rsidR="00F90F14" w:rsidRDefault="00F90F14">
      <w:pPr>
        <w:spacing w:line="360" w:lineRule="auto"/>
      </w:pPr>
    </w:p>
    <w:p w14:paraId="3F245688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3.4.4  Mekanisme </w:t>
      </w:r>
      <w:proofErr w:type="spellStart"/>
      <w:r>
        <w:rPr>
          <w:b/>
          <w:bCs/>
        </w:rPr>
        <w:t>Hybrid</w:t>
      </w:r>
      <w:proofErr w:type="spellEnd"/>
      <w:r>
        <w:rPr>
          <w:b/>
          <w:bCs/>
        </w:rPr>
        <w:t xml:space="preserve"> ISCED </w:t>
      </w:r>
      <w:proofErr w:type="spellStart"/>
      <w:r>
        <w:rPr>
          <w:b/>
          <w:bCs/>
        </w:rPr>
        <w:t>Whitelist</w:t>
      </w:r>
      <w:proofErr w:type="spellEnd"/>
    </w:p>
    <w:p w14:paraId="70186AB5" w14:textId="77777777" w:rsidR="00F90F14" w:rsidRDefault="00000000">
      <w:pPr>
        <w:spacing w:after="160" w:line="360" w:lineRule="auto"/>
        <w:ind w:firstLine="567"/>
        <w:jc w:val="both"/>
      </w:pPr>
      <w:r>
        <w:t xml:space="preserve">Inovasi metodologis utama dalam model domain </w:t>
      </w:r>
      <w:proofErr w:type="spellStart"/>
      <w:r>
        <w:t>constraint</w:t>
      </w:r>
      <w:proofErr w:type="spellEnd"/>
      <w:r>
        <w:t xml:space="preserve"> adalah penggunaan </w:t>
      </w:r>
      <w:proofErr w:type="spellStart"/>
      <w:r>
        <w:rPr>
          <w:i/>
          <w:iCs/>
        </w:rPr>
        <w:t>Hybrid</w:t>
      </w:r>
      <w:proofErr w:type="spellEnd"/>
      <w:r>
        <w:rPr>
          <w:i/>
          <w:iCs/>
        </w:rPr>
        <w:t xml:space="preserve"> ISCED </w:t>
      </w:r>
      <w:proofErr w:type="spellStart"/>
      <w:r>
        <w:rPr>
          <w:i/>
          <w:iCs/>
        </w:rPr>
        <w:t>Whitelist</w:t>
      </w:r>
      <w:proofErr w:type="spellEnd"/>
      <w:r>
        <w:t xml:space="preserve"> sebagai filter formal yang mendahului klasifikasi berbasis kata kunci. </w:t>
      </w:r>
      <w:proofErr w:type="spellStart"/>
      <w:r>
        <w:t>Whitelist</w:t>
      </w:r>
      <w:proofErr w:type="spellEnd"/>
      <w:r>
        <w:t xml:space="preserve"> ini berisi 463 URI </w:t>
      </w:r>
      <w:proofErr w:type="spellStart"/>
      <w:r>
        <w:t>skill</w:t>
      </w:r>
      <w:proofErr w:type="spellEnd"/>
      <w:r>
        <w:t xml:space="preserve"> ESCO yang secara formal </w:t>
      </w:r>
      <w:proofErr w:type="spellStart"/>
      <w:r>
        <w:t>terverifikasi</w:t>
      </w:r>
      <w:proofErr w:type="spellEnd"/>
      <w:r>
        <w:t xml:space="preserve"> termasuk dalam kategori ICT/</w:t>
      </w:r>
      <w:proofErr w:type="spellStart"/>
      <w:r>
        <w:t>Computing</w:t>
      </w:r>
      <w:proofErr w:type="spellEnd"/>
      <w:r>
        <w:t xml:space="preserve"> berdasarkan hierarki taksonomi ESCO yang terhubung ke kode ISCED-F 06xx (ICT), 0714 (Electronics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>), dan 0541 (</w:t>
      </w:r>
      <w:proofErr w:type="spellStart"/>
      <w:r>
        <w:t>Mathematics</w:t>
      </w:r>
      <w:proofErr w:type="spellEnd"/>
      <w:r>
        <w:t>).</w:t>
      </w:r>
    </w:p>
    <w:p w14:paraId="73C290A5" w14:textId="77777777" w:rsidR="00F90F14" w:rsidRDefault="00000000">
      <w:pPr>
        <w:spacing w:after="160" w:line="360" w:lineRule="auto"/>
        <w:ind w:firstLine="567"/>
        <w:jc w:val="both"/>
      </w:pPr>
      <w:r>
        <w:t xml:space="preserve">Mekanisme </w:t>
      </w:r>
      <w:proofErr w:type="spellStart"/>
      <w:r>
        <w:t>Hybrid</w:t>
      </w:r>
      <w:proofErr w:type="spellEnd"/>
      <w:r>
        <w:t xml:space="preserve"> ISCED </w:t>
      </w:r>
      <w:proofErr w:type="spellStart"/>
      <w:r>
        <w:t>Whitelist</w:t>
      </w:r>
      <w:proofErr w:type="spellEnd"/>
      <w:r>
        <w:t xml:space="preserve"> beroperasi dalam dua lapisan filter: Lapisan pertama (</w:t>
      </w:r>
      <w:proofErr w:type="spellStart"/>
      <w:r>
        <w:rPr>
          <w:i/>
          <w:iCs/>
        </w:rPr>
        <w:t>eligibility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gate</w:t>
      </w:r>
      <w:proofErr w:type="spellEnd"/>
      <w:r>
        <w:t xml:space="preserve">) menerima </w:t>
      </w:r>
      <w:proofErr w:type="spellStart"/>
      <w:r>
        <w:t>skill</w:t>
      </w:r>
      <w:proofErr w:type="spellEnd"/>
      <w:r>
        <w:t xml:space="preserve"> jika: (a) </w:t>
      </w:r>
      <w:proofErr w:type="spellStart"/>
      <w:r>
        <w:t>skill</w:t>
      </w:r>
      <w:proofErr w:type="spellEnd"/>
      <w:r>
        <w:t xml:space="preserve"> berada dalam </w:t>
      </w:r>
      <w:proofErr w:type="spellStart"/>
      <w:r>
        <w:t>whitelist</w:t>
      </w:r>
      <w:proofErr w:type="spellEnd"/>
      <w:r>
        <w:t xml:space="preserve"> DAN </w:t>
      </w:r>
      <w:proofErr w:type="spellStart"/>
      <w:r>
        <w:t>similarity</w:t>
      </w:r>
      <w:proofErr w:type="spellEnd"/>
      <w:r>
        <w:t xml:space="preserve"> dengan domain </w:t>
      </w:r>
      <w:proofErr w:type="spellStart"/>
      <w:r>
        <w:t>text</w:t>
      </w:r>
      <w:proofErr w:type="spellEnd"/>
      <w:r>
        <w:t xml:space="preserve"> ≥ 0,010; atau (b) </w:t>
      </w:r>
      <w:proofErr w:type="spellStart"/>
      <w:r>
        <w:t>skill</w:t>
      </w:r>
      <w:proofErr w:type="spellEnd"/>
      <w:r>
        <w:t xml:space="preserve"> tidak dalam </w:t>
      </w:r>
      <w:proofErr w:type="spellStart"/>
      <w:r>
        <w:t>whitelist</w:t>
      </w:r>
      <w:proofErr w:type="spellEnd"/>
      <w:r>
        <w:t xml:space="preserve"> NAMUN </w:t>
      </w:r>
      <w:proofErr w:type="spellStart"/>
      <w:r>
        <w:t>similarity</w:t>
      </w:r>
      <w:proofErr w:type="spellEnd"/>
      <w:r>
        <w:t xml:space="preserve"> sangat tinggi ≥ 0,080 (untuk menangkap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-domain yang relevan secara </w:t>
      </w:r>
      <w:proofErr w:type="spellStart"/>
      <w:r>
        <w:t>de</w:t>
      </w:r>
      <w:proofErr w:type="spellEnd"/>
      <w:r>
        <w:t xml:space="preserve"> facto). Lapisan kedua (</w:t>
      </w:r>
      <w:r>
        <w:rPr>
          <w:i/>
          <w:iCs/>
        </w:rPr>
        <w:t>klasifikasi</w:t>
      </w:r>
      <w:r>
        <w:t xml:space="preserve">) mengklasifikasikan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eligible</w:t>
      </w:r>
      <w:proofErr w:type="spellEnd"/>
      <w:r>
        <w:t xml:space="preserve"> sebagai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sim</w:t>
      </w:r>
      <w:proofErr w:type="spellEnd"/>
      <w:r>
        <w:t xml:space="preserve"> ≥ 0,050) atau </w:t>
      </w:r>
      <w:proofErr w:type="spellStart"/>
      <w:r>
        <w:t>adjacent</w:t>
      </w:r>
      <w:proofErr w:type="spellEnd"/>
      <w:r>
        <w:t xml:space="preserve"> (0,015 ≤ </w:t>
      </w:r>
      <w:proofErr w:type="spellStart"/>
      <w:r>
        <w:t>sim</w:t>
      </w:r>
      <w:proofErr w:type="spellEnd"/>
      <w:r>
        <w:t xml:space="preserve"> &lt; 0,050).</w:t>
      </w:r>
    </w:p>
    <w:p w14:paraId="08790A93" w14:textId="2E04D70B" w:rsidR="00F90F14" w:rsidRDefault="00000000" w:rsidP="00A14461">
      <w:pPr>
        <w:spacing w:after="160" w:line="360" w:lineRule="auto"/>
        <w:ind w:firstLine="567"/>
        <w:jc w:val="both"/>
      </w:pPr>
      <w:r>
        <w:t xml:space="preserve">Pendekatan </w:t>
      </w:r>
      <w:proofErr w:type="spellStart"/>
      <w:r>
        <w:t>hybrid</w:t>
      </w:r>
      <w:proofErr w:type="spellEnd"/>
      <w:r>
        <w:t xml:space="preserve"> ini mengatasi kelemahan fundamental model v1.x yang menggunakan </w:t>
      </w:r>
      <w:proofErr w:type="spellStart"/>
      <w:r>
        <w:rPr>
          <w:i/>
          <w:iCs/>
        </w:rPr>
        <w:t>percentile-based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thresholding</w:t>
      </w:r>
      <w:proofErr w:type="spellEnd"/>
      <w:r>
        <w:t xml:space="preserve"> (memaksa top-5% = 697 </w:t>
      </w:r>
      <w:proofErr w:type="spellStart"/>
      <w:r>
        <w:t>skills</w:t>
      </w:r>
      <w:proofErr w:type="spellEnd"/>
      <w:r>
        <w:t xml:space="preserve"> sebagai </w:t>
      </w:r>
      <w:proofErr w:type="spellStart"/>
      <w:r>
        <w:t>core</w:t>
      </w:r>
      <w:proofErr w:type="spellEnd"/>
      <w:r>
        <w:t xml:space="preserve">). Pendekatan </w:t>
      </w:r>
      <w:proofErr w:type="spellStart"/>
      <w:r>
        <w:t>percentile</w:t>
      </w:r>
      <w:proofErr w:type="spellEnd"/>
      <w:r>
        <w:t xml:space="preserve"> menghasilkan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masif: </w:t>
      </w:r>
      <w:proofErr w:type="spellStart"/>
      <w:r>
        <w:t>skill</w:t>
      </w:r>
      <w:proofErr w:type="spellEnd"/>
      <w:r>
        <w:t xml:space="preserve"> seperti </w:t>
      </w:r>
      <w:r>
        <w:rPr>
          <w:i/>
          <w:iCs/>
        </w:rPr>
        <w:t>"</w:t>
      </w:r>
      <w:proofErr w:type="spellStart"/>
      <w:r>
        <w:rPr>
          <w:i/>
          <w:iCs/>
        </w:rPr>
        <w:t>supervise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aquaculture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circulation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system</w:t>
      </w:r>
      <w:proofErr w:type="spellEnd"/>
      <w:r>
        <w:rPr>
          <w:i/>
          <w:iCs/>
        </w:rPr>
        <w:t>"</w:t>
      </w:r>
      <w:r>
        <w:t xml:space="preserve">, </w:t>
      </w:r>
      <w:r>
        <w:rPr>
          <w:i/>
          <w:iCs/>
        </w:rPr>
        <w:t xml:space="preserve">"cut </w:t>
      </w:r>
      <w:proofErr w:type="spellStart"/>
      <w:r>
        <w:rPr>
          <w:i/>
          <w:iCs/>
        </w:rPr>
        <w:t>wallpaper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size</w:t>
      </w:r>
      <w:proofErr w:type="spellEnd"/>
      <w:r>
        <w:rPr>
          <w:i/>
          <w:iCs/>
        </w:rPr>
        <w:t>"</w:t>
      </w:r>
      <w:r>
        <w:t xml:space="preserve">, dan </w:t>
      </w:r>
      <w:r>
        <w:rPr>
          <w:i/>
          <w:iCs/>
        </w:rPr>
        <w:t>"</w:t>
      </w:r>
      <w:proofErr w:type="spellStart"/>
      <w:r>
        <w:rPr>
          <w:i/>
          <w:iCs/>
        </w:rPr>
        <w:t>polish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silverware</w:t>
      </w:r>
      <w:proofErr w:type="spellEnd"/>
      <w:r>
        <w:rPr>
          <w:i/>
          <w:iCs/>
        </w:rPr>
        <w:t>"</w:t>
      </w:r>
      <w:r>
        <w:t xml:space="preserve"> masuk sebagai </w:t>
      </w:r>
      <w:proofErr w:type="spellStart"/>
      <w:r>
        <w:t>core</w:t>
      </w:r>
      <w:proofErr w:type="spellEnd"/>
      <w:r>
        <w:t xml:space="preserve">. Dengan </w:t>
      </w:r>
      <w:proofErr w:type="spellStart"/>
      <w:r>
        <w:t>Hybrid</w:t>
      </w:r>
      <w:proofErr w:type="spellEnd"/>
      <w:r>
        <w:t xml:space="preserve"> ISCED </w:t>
      </w:r>
      <w:proofErr w:type="spellStart"/>
      <w:r>
        <w:t>Whitelist</w:t>
      </w:r>
      <w:proofErr w:type="spellEnd"/>
      <w:r>
        <w:t xml:space="preserve">, seluruh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tereleminasi</w:t>
      </w:r>
      <w:proofErr w:type="spellEnd"/>
      <w:r>
        <w:t xml:space="preserve"> secara organik karena </w:t>
      </w:r>
      <w:proofErr w:type="spellStart"/>
      <w:r>
        <w:t>skill-skill</w:t>
      </w:r>
      <w:proofErr w:type="spellEnd"/>
      <w:r>
        <w:t xml:space="preserve"> tersebut tidak berada dalam </w:t>
      </w:r>
      <w:proofErr w:type="spellStart"/>
      <w:r>
        <w:t>whitelist</w:t>
      </w:r>
      <w:proofErr w:type="spellEnd"/>
      <w:r>
        <w:t xml:space="preserve"> ICT dan </w:t>
      </w:r>
      <w:proofErr w:type="spellStart"/>
      <w:r>
        <w:t>similarity-nya</w:t>
      </w:r>
      <w:proofErr w:type="spellEnd"/>
      <w:r>
        <w:t xml:space="preserve"> di bawah 0,080.</w:t>
      </w:r>
    </w:p>
    <w:p w14:paraId="26974E6B" w14:textId="77777777" w:rsidR="00F90F14" w:rsidRDefault="00000000">
      <w:pPr>
        <w:spacing w:before="400" w:after="180" w:line="360" w:lineRule="auto"/>
        <w:jc w:val="both"/>
      </w:pPr>
      <w:r>
        <w:rPr>
          <w:b/>
          <w:bCs/>
        </w:rPr>
        <w:t xml:space="preserve">3.5  Model </w:t>
      </w:r>
      <w:proofErr w:type="spellStart"/>
      <w:r>
        <w:rPr>
          <w:b/>
          <w:bCs/>
        </w:rPr>
        <w:t>Knowledge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Graph</w:t>
      </w:r>
      <w:proofErr w:type="spellEnd"/>
      <w:r>
        <w:rPr>
          <w:b/>
          <w:bCs/>
        </w:rPr>
        <w:t xml:space="preserve"> Kompetensi</w:t>
      </w:r>
    </w:p>
    <w:p w14:paraId="15A82E5F" w14:textId="77777777" w:rsidR="00F90F14" w:rsidRDefault="00000000">
      <w:pPr>
        <w:spacing w:after="160" w:line="360" w:lineRule="auto"/>
        <w:ind w:firstLine="567"/>
        <w:jc w:val="both"/>
      </w:pPr>
      <w:proofErr w:type="spellStart"/>
      <w:r>
        <w:t>Knowledge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(KG) dalam model IR-KG berfungsi sebagai struktur data relasional yang merepresentasikan hasil pemetaan kompetensi sekaligus menyediakan informasi konektivitas yang digunakan oleh komponen Sᵍᵣ. KG dibangun secara inkremental seiring berjalannya </w:t>
      </w:r>
      <w:proofErr w:type="spellStart"/>
      <w:r>
        <w:t>pipeline</w:t>
      </w:r>
      <w:proofErr w:type="spellEnd"/>
      <w:r>
        <w:t xml:space="preserve">, dengan setiap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menambahkan </w:t>
      </w:r>
      <w:proofErr w:type="spellStart"/>
      <w:r>
        <w:t>node</w:t>
      </w:r>
      <w:proofErr w:type="spellEnd"/>
      <w:r>
        <w:t xml:space="preserve"> dan </w:t>
      </w:r>
      <w:proofErr w:type="spellStart"/>
      <w:r>
        <w:t>edge</w:t>
      </w:r>
      <w:proofErr w:type="spellEnd"/>
      <w:r>
        <w:t xml:space="preserve"> baru.</w:t>
      </w:r>
    </w:p>
    <w:p w14:paraId="7007C1A2" w14:textId="77777777" w:rsidR="00F90F14" w:rsidRDefault="00000000">
      <w:pPr>
        <w:spacing w:before="280" w:after="140" w:line="360" w:lineRule="auto"/>
        <w:ind w:left="360"/>
        <w:jc w:val="both"/>
      </w:pPr>
      <w:r>
        <w:rPr>
          <w:b/>
          <w:bCs/>
        </w:rPr>
        <w:lastRenderedPageBreak/>
        <w:t xml:space="preserve">3.5.1  Definisi Formal </w:t>
      </w:r>
      <w:proofErr w:type="spellStart"/>
      <w:r>
        <w:rPr>
          <w:b/>
          <w:bCs/>
        </w:rPr>
        <w:t>Knowledge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Graph</w:t>
      </w:r>
      <w:proofErr w:type="spellEnd"/>
    </w:p>
    <w:p w14:paraId="749C5CDC" w14:textId="77777777" w:rsidR="00F90F14" w:rsidRDefault="00000000">
      <w:pPr>
        <w:spacing w:after="160" w:line="360" w:lineRule="auto"/>
        <w:ind w:firstLine="567"/>
        <w:jc w:val="both"/>
      </w:pPr>
      <w:proofErr w:type="spellStart"/>
      <w:r>
        <w:t>Knowledge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IR-KG didefinisikan secara formal sebagai </w:t>
      </w:r>
      <w:proofErr w:type="spellStart"/>
      <w:r>
        <w:t>tuple</w:t>
      </w:r>
      <w:proofErr w:type="spellEnd"/>
      <w:r>
        <w:t xml:space="preserve"> G = (V, E, L, φ, ψ) di mana:</w:t>
      </w:r>
    </w:p>
    <w:p w14:paraId="2DA34B40" w14:textId="787F033B" w:rsidR="00F90F14" w:rsidRDefault="00000000" w:rsidP="00A14461">
      <w:pPr>
        <w:pStyle w:val="ListParagraph"/>
        <w:numPr>
          <w:ilvl w:val="0"/>
          <w:numId w:val="8"/>
        </w:numPr>
        <w:spacing w:before="60" w:after="60" w:line="360" w:lineRule="auto"/>
        <w:jc w:val="both"/>
      </w:pPr>
      <w:r w:rsidRPr="00A14461">
        <w:rPr>
          <w:b/>
          <w:bCs/>
        </w:rPr>
        <w:t>V</w:t>
      </w:r>
      <w:r>
        <w:t xml:space="preserve"> = himpunan </w:t>
      </w:r>
      <w:proofErr w:type="spellStart"/>
      <w:r>
        <w:t>node</w:t>
      </w:r>
      <w:proofErr w:type="spellEnd"/>
      <w:r>
        <w:t xml:space="preserve"> yang terdiri atas empat tipe: V = Vᶜᵖₗ </w:t>
      </w:r>
      <w:r>
        <w:rPr>
          <w:rFonts w:ascii="Cambria Math" w:hAnsi="Cambria Math" w:cs="Cambria Math"/>
        </w:rPr>
        <w:t>∪</w:t>
      </w:r>
      <w:r>
        <w:t xml:space="preserve"> Vₑₛᶜₒ </w:t>
      </w:r>
      <w:r>
        <w:rPr>
          <w:rFonts w:ascii="Cambria Math" w:hAnsi="Cambria Math" w:cs="Cambria Math"/>
        </w:rPr>
        <w:t>∪</w:t>
      </w:r>
      <w:r>
        <w:t xml:space="preserve"> Vₒⁿₑₜ </w:t>
      </w:r>
      <w:r>
        <w:rPr>
          <w:rFonts w:ascii="Cambria Math" w:hAnsi="Cambria Math" w:cs="Cambria Math"/>
        </w:rPr>
        <w:t>∪</w:t>
      </w:r>
      <w:r>
        <w:t xml:space="preserve"> Vₛₖₖⁿᵢ</w:t>
      </w:r>
    </w:p>
    <w:p w14:paraId="6C8A9C4E" w14:textId="6DF36097" w:rsidR="00F90F14" w:rsidRDefault="00000000" w:rsidP="00A14461">
      <w:pPr>
        <w:pStyle w:val="ListParagraph"/>
        <w:numPr>
          <w:ilvl w:val="0"/>
          <w:numId w:val="8"/>
        </w:numPr>
        <w:spacing w:before="60" w:after="60" w:line="360" w:lineRule="auto"/>
        <w:jc w:val="both"/>
      </w:pPr>
      <w:r w:rsidRPr="00A14461">
        <w:rPr>
          <w:b/>
          <w:bCs/>
        </w:rPr>
        <w:t>E</w:t>
      </w:r>
      <w:r>
        <w:t xml:space="preserve"> </w:t>
      </w:r>
      <w:r>
        <w:rPr>
          <w:rFonts w:ascii="Cambria Math" w:hAnsi="Cambria Math" w:cs="Cambria Math"/>
        </w:rPr>
        <w:t>⊆</w:t>
      </w:r>
      <w:r>
        <w:t xml:space="preserve"> V × V = himpunan </w:t>
      </w:r>
      <w:proofErr w:type="spellStart"/>
      <w:r>
        <w:t>edge</w:t>
      </w:r>
      <w:proofErr w:type="spellEnd"/>
      <w:r>
        <w:t xml:space="preserve"> (relasi) yang menghubungkan </w:t>
      </w:r>
      <w:proofErr w:type="spellStart"/>
      <w:r>
        <w:t>node</w:t>
      </w:r>
      <w:proofErr w:type="spellEnd"/>
    </w:p>
    <w:p w14:paraId="1C9B562C" w14:textId="60519CB0" w:rsidR="00F90F14" w:rsidRDefault="00000000" w:rsidP="00A14461">
      <w:pPr>
        <w:pStyle w:val="ListParagraph"/>
        <w:numPr>
          <w:ilvl w:val="0"/>
          <w:numId w:val="8"/>
        </w:numPr>
        <w:spacing w:before="60" w:after="60" w:line="360" w:lineRule="auto"/>
        <w:jc w:val="both"/>
      </w:pPr>
      <w:r w:rsidRPr="00A14461">
        <w:rPr>
          <w:b/>
          <w:bCs/>
        </w:rPr>
        <w:t>L</w:t>
      </w:r>
      <w:r>
        <w:t xml:space="preserve"> = himpunan label relasi: L = {</w:t>
      </w:r>
      <w:proofErr w:type="spellStart"/>
      <w:r>
        <w:t>maps_to</w:t>
      </w:r>
      <w:proofErr w:type="spellEnd"/>
      <w:r>
        <w:t xml:space="preserve">, </w:t>
      </w:r>
      <w:proofErr w:type="spellStart"/>
      <w:r>
        <w:t>broader</w:t>
      </w:r>
      <w:proofErr w:type="spellEnd"/>
      <w:r>
        <w:t xml:space="preserve">, </w:t>
      </w:r>
      <w:proofErr w:type="spellStart"/>
      <w:r>
        <w:t>narrower</w:t>
      </w:r>
      <w:proofErr w:type="spellEnd"/>
      <w:r>
        <w:t xml:space="preserve">, </w:t>
      </w:r>
      <w:proofErr w:type="spellStart"/>
      <w:r>
        <w:t>related</w:t>
      </w:r>
      <w:proofErr w:type="spellEnd"/>
      <w:r>
        <w:t xml:space="preserve">, </w:t>
      </w:r>
      <w:proofErr w:type="spellStart"/>
      <w:r>
        <w:t>essential_skill</w:t>
      </w:r>
      <w:proofErr w:type="spellEnd"/>
      <w:r>
        <w:t xml:space="preserve">, </w:t>
      </w:r>
      <w:proofErr w:type="spellStart"/>
      <w:r>
        <w:t>optional_skill</w:t>
      </w:r>
      <w:proofErr w:type="spellEnd"/>
      <w:r>
        <w:t>}</w:t>
      </w:r>
    </w:p>
    <w:p w14:paraId="0E4596F3" w14:textId="6B45B4EC" w:rsidR="00F90F14" w:rsidRDefault="00000000" w:rsidP="00A14461">
      <w:pPr>
        <w:pStyle w:val="ListParagraph"/>
        <w:numPr>
          <w:ilvl w:val="0"/>
          <w:numId w:val="8"/>
        </w:numPr>
        <w:spacing w:before="60" w:after="60" w:line="360" w:lineRule="auto"/>
        <w:jc w:val="both"/>
      </w:pPr>
      <w:r w:rsidRPr="00A14461">
        <w:rPr>
          <w:b/>
          <w:bCs/>
        </w:rPr>
        <w:t>φ: E → L</w:t>
      </w:r>
      <w:r>
        <w:t xml:space="preserve"> = fungsi pelabelan </w:t>
      </w:r>
      <w:proofErr w:type="spellStart"/>
      <w:r>
        <w:t>edge</w:t>
      </w:r>
      <w:proofErr w:type="spellEnd"/>
      <w:r>
        <w:t xml:space="preserve"> yang menetapkan tipe relasi ke setiap </w:t>
      </w:r>
      <w:proofErr w:type="spellStart"/>
      <w:r>
        <w:t>edge</w:t>
      </w:r>
      <w:proofErr w:type="spellEnd"/>
    </w:p>
    <w:p w14:paraId="1EBCAE43" w14:textId="21A5F1E8" w:rsidR="00F90F14" w:rsidRDefault="00000000" w:rsidP="00A14461">
      <w:pPr>
        <w:pStyle w:val="ListParagraph"/>
        <w:numPr>
          <w:ilvl w:val="0"/>
          <w:numId w:val="8"/>
        </w:numPr>
        <w:spacing w:before="60" w:after="60" w:line="360" w:lineRule="auto"/>
        <w:jc w:val="both"/>
      </w:pPr>
      <w:r w:rsidRPr="00A14461">
        <w:rPr>
          <w:b/>
          <w:bCs/>
        </w:rPr>
        <w:t>ψ: E → [0,1]</w:t>
      </w:r>
      <w:r>
        <w:t xml:space="preserve"> = fungsi pembobotan </w:t>
      </w:r>
      <w:proofErr w:type="spellStart"/>
      <w:r>
        <w:t>edge</w:t>
      </w:r>
      <w:proofErr w:type="spellEnd"/>
      <w:r>
        <w:t xml:space="preserve"> yang menetapkan Sᵩᵢⁿₐₗ sebagai bobot relasi </w:t>
      </w:r>
      <w:proofErr w:type="spellStart"/>
      <w:r>
        <w:t>maps_to</w:t>
      </w:r>
      <w:proofErr w:type="spellEnd"/>
    </w:p>
    <w:p w14:paraId="16D77F68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3.5.2  Tipe 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dan Propertinya</w:t>
      </w:r>
    </w:p>
    <w:p w14:paraId="70C9EA67" w14:textId="77777777" w:rsidR="00F90F14" w:rsidRDefault="00000000">
      <w:pPr>
        <w:spacing w:before="240" w:after="80" w:line="360" w:lineRule="auto"/>
        <w:jc w:val="center"/>
      </w:pPr>
      <w:r>
        <w:rPr>
          <w:b/>
          <w:bCs/>
          <w:sz w:val="22"/>
          <w:szCs w:val="22"/>
        </w:rPr>
        <w:t xml:space="preserve">Tabel 3.6  Tipe </w:t>
      </w:r>
      <w:proofErr w:type="spellStart"/>
      <w:r>
        <w:rPr>
          <w:b/>
          <w:bCs/>
          <w:sz w:val="22"/>
          <w:szCs w:val="22"/>
        </w:rPr>
        <w:t>Node</w:t>
      </w:r>
      <w:proofErr w:type="spellEnd"/>
      <w:r>
        <w:rPr>
          <w:b/>
          <w:bCs/>
          <w:sz w:val="22"/>
          <w:szCs w:val="22"/>
        </w:rPr>
        <w:t xml:space="preserve"> dalam </w:t>
      </w:r>
      <w:proofErr w:type="spellStart"/>
      <w:r>
        <w:rPr>
          <w:b/>
          <w:bCs/>
          <w:sz w:val="22"/>
          <w:szCs w:val="22"/>
        </w:rPr>
        <w:t>Knowledge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Graph</w:t>
      </w:r>
      <w:proofErr w:type="spellEnd"/>
      <w:r>
        <w:rPr>
          <w:b/>
          <w:bCs/>
          <w:sz w:val="22"/>
          <w:szCs w:val="22"/>
        </w:rPr>
        <w:t xml:space="preserve"> IR-KG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00"/>
        <w:gridCol w:w="1800"/>
        <w:gridCol w:w="4426"/>
      </w:tblGrid>
      <w:tr w:rsidR="00F90F14" w14:paraId="441A93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327093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Node</w:t>
            </w:r>
            <w:proofErr w:type="spellEnd"/>
          </w:p>
        </w:tc>
        <w:tc>
          <w:tcPr>
            <w:tcW w:w="15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157451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Simbol</w:t>
            </w:r>
          </w:p>
        </w:tc>
        <w:tc>
          <w:tcPr>
            <w:tcW w:w="18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1C3B1D" w14:textId="77777777" w:rsidR="00F90F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Identifier</w:t>
            </w:r>
            <w:proofErr w:type="spellEnd"/>
          </w:p>
        </w:tc>
        <w:tc>
          <w:tcPr>
            <w:tcW w:w="4426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14B2C2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Properti Utama</w:t>
            </w:r>
          </w:p>
        </w:tc>
      </w:tr>
      <w:tr w:rsidR="00F90F14" w14:paraId="35A2EE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B17E2" w14:textId="77777777" w:rsidR="00F90F14" w:rsidRDefault="00000000">
            <w:r>
              <w:rPr>
                <w:b/>
                <w:bCs/>
                <w:sz w:val="22"/>
                <w:szCs w:val="22"/>
              </w:rPr>
              <w:t xml:space="preserve">CPL </w:t>
            </w:r>
            <w:proofErr w:type="spellStart"/>
            <w:r>
              <w:rPr>
                <w:b/>
                <w:bCs/>
                <w:sz w:val="22"/>
                <w:szCs w:val="22"/>
              </w:rPr>
              <w:t>Node</w:t>
            </w:r>
            <w:proofErr w:type="spellEnd"/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01185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V_cpl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CDBAF" w14:textId="77777777" w:rsidR="00F90F14" w:rsidRDefault="00000000">
            <w:proofErr w:type="spellStart"/>
            <w:r>
              <w:rPr>
                <w:sz w:val="22"/>
                <w:szCs w:val="22"/>
              </w:rPr>
              <w:t>kode_cpl</w:t>
            </w:r>
            <w:proofErr w:type="spellEnd"/>
            <w:r>
              <w:rPr>
                <w:sz w:val="22"/>
                <w:szCs w:val="22"/>
              </w:rPr>
              <w:t xml:space="preserve"> (CPL-01, dst.)</w:t>
            </w:r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47D2E" w14:textId="77777777" w:rsidR="00F90F14" w:rsidRDefault="00000000"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, ranah, </w:t>
            </w:r>
            <w:proofErr w:type="spellStart"/>
            <w:r>
              <w:rPr>
                <w:sz w:val="22"/>
                <w:szCs w:val="22"/>
              </w:rPr>
              <w:t>deskripsi_cpl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bridged_text</w:t>
            </w:r>
            <w:proofErr w:type="spellEnd"/>
          </w:p>
        </w:tc>
      </w:tr>
      <w:tr w:rsidR="00F90F14" w14:paraId="796D05F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2C071" w14:textId="77777777" w:rsidR="00F90F14" w:rsidRDefault="00000000">
            <w:r>
              <w:rPr>
                <w:b/>
                <w:bCs/>
                <w:sz w:val="22"/>
                <w:szCs w:val="22"/>
              </w:rPr>
              <w:t xml:space="preserve">ESCO </w:t>
            </w:r>
            <w:proofErr w:type="spellStart"/>
            <w:r>
              <w:rPr>
                <w:b/>
                <w:bCs/>
                <w:sz w:val="22"/>
                <w:szCs w:val="22"/>
              </w:rPr>
              <w:t>Node</w:t>
            </w:r>
            <w:proofErr w:type="spellEnd"/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D99E5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V_esco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5E725" w14:textId="77777777" w:rsidR="00F90F14" w:rsidRDefault="00000000">
            <w:proofErr w:type="spellStart"/>
            <w:r>
              <w:rPr>
                <w:sz w:val="22"/>
                <w:szCs w:val="22"/>
              </w:rPr>
              <w:t>conceptUri</w:t>
            </w:r>
            <w:proofErr w:type="spellEnd"/>
            <w:r>
              <w:rPr>
                <w:sz w:val="22"/>
                <w:szCs w:val="22"/>
              </w:rPr>
              <w:t xml:space="preserve"> (RDF URI)</w:t>
            </w:r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14126" w14:textId="77777777" w:rsidR="00F90F14" w:rsidRDefault="00000000">
            <w:proofErr w:type="spellStart"/>
            <w:r>
              <w:rPr>
                <w:sz w:val="22"/>
                <w:szCs w:val="22"/>
              </w:rPr>
              <w:t>preferredLabel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domain_status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s_con</w:t>
            </w:r>
            <w:proofErr w:type="spellEnd"/>
            <w:r>
              <w:rPr>
                <w:sz w:val="22"/>
                <w:szCs w:val="22"/>
              </w:rPr>
              <w:t xml:space="preserve"> per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</w:p>
        </w:tc>
      </w:tr>
      <w:tr w:rsidR="00F90F14" w14:paraId="79FAEE5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A2F7E" w14:textId="77777777" w:rsidR="00F90F14" w:rsidRDefault="00000000">
            <w:r>
              <w:rPr>
                <w:b/>
                <w:bCs/>
                <w:sz w:val="22"/>
                <w:szCs w:val="22"/>
              </w:rPr>
              <w:t xml:space="preserve">O*NET </w:t>
            </w:r>
            <w:proofErr w:type="spellStart"/>
            <w:r>
              <w:rPr>
                <w:b/>
                <w:bCs/>
                <w:sz w:val="22"/>
                <w:szCs w:val="22"/>
              </w:rPr>
              <w:t>Node</w:t>
            </w:r>
            <w:proofErr w:type="spellEnd"/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CDB0D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V_onet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C593D" w14:textId="77777777" w:rsidR="00F90F14" w:rsidRDefault="00000000">
            <w:proofErr w:type="spellStart"/>
            <w:r>
              <w:rPr>
                <w:sz w:val="22"/>
                <w:szCs w:val="22"/>
              </w:rPr>
              <w:t>onet_soc_code</w:t>
            </w:r>
            <w:proofErr w:type="spellEnd"/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858FE" w14:textId="77777777" w:rsidR="00F90F14" w:rsidRDefault="00000000">
            <w:proofErr w:type="spellStart"/>
            <w:r>
              <w:rPr>
                <w:sz w:val="22"/>
                <w:szCs w:val="22"/>
              </w:rPr>
              <w:t>occupation_title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work_activities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task_statements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onet_text_enriched</w:t>
            </w:r>
            <w:proofErr w:type="spellEnd"/>
          </w:p>
        </w:tc>
      </w:tr>
      <w:tr w:rsidR="00F90F14" w14:paraId="31CB7F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5CF21" w14:textId="77777777" w:rsidR="00F90F14" w:rsidRDefault="00000000">
            <w:r>
              <w:rPr>
                <w:b/>
                <w:bCs/>
                <w:sz w:val="22"/>
                <w:szCs w:val="22"/>
              </w:rPr>
              <w:t xml:space="preserve">SKKNI </w:t>
            </w:r>
            <w:proofErr w:type="spellStart"/>
            <w:r>
              <w:rPr>
                <w:b/>
                <w:bCs/>
                <w:sz w:val="22"/>
                <w:szCs w:val="22"/>
              </w:rPr>
              <w:t>Node</w:t>
            </w:r>
            <w:proofErr w:type="spellEnd"/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7EAE5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V_skkni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B3F17" w14:textId="77777777" w:rsidR="00F90F14" w:rsidRDefault="00000000">
            <w:proofErr w:type="spellStart"/>
            <w:r>
              <w:rPr>
                <w:sz w:val="22"/>
                <w:szCs w:val="22"/>
              </w:rPr>
              <w:t>kode_unit</w:t>
            </w:r>
            <w:proofErr w:type="spellEnd"/>
            <w:r>
              <w:rPr>
                <w:sz w:val="22"/>
                <w:szCs w:val="22"/>
              </w:rPr>
              <w:t xml:space="preserve"> (format SKKNI)</w:t>
            </w:r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01E69" w14:textId="77777777" w:rsidR="00F90F14" w:rsidRDefault="00000000">
            <w:proofErr w:type="spellStart"/>
            <w:r>
              <w:rPr>
                <w:sz w:val="22"/>
                <w:szCs w:val="22"/>
              </w:rPr>
              <w:t>judul_unit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deskripsi_unit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elemen_kompetensi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level_kkni</w:t>
            </w:r>
            <w:proofErr w:type="spellEnd"/>
          </w:p>
        </w:tc>
      </w:tr>
    </w:tbl>
    <w:p w14:paraId="66F2DD9F" w14:textId="77777777" w:rsidR="00F90F14" w:rsidRDefault="00F90F14">
      <w:pPr>
        <w:spacing w:line="360" w:lineRule="auto"/>
      </w:pPr>
    </w:p>
    <w:p w14:paraId="0E2D0A29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3.5.3  Peran KG dalam Penalaran dan </w:t>
      </w:r>
      <w:proofErr w:type="spellStart"/>
      <w:r>
        <w:rPr>
          <w:b/>
          <w:bCs/>
        </w:rPr>
        <w:t>Explainability</w:t>
      </w:r>
      <w:proofErr w:type="spellEnd"/>
    </w:p>
    <w:p w14:paraId="70EB81DC" w14:textId="77777777" w:rsidR="00F90F14" w:rsidRDefault="00000000">
      <w:pPr>
        <w:spacing w:after="160" w:line="360" w:lineRule="auto"/>
        <w:ind w:firstLine="567"/>
        <w:jc w:val="both"/>
      </w:pPr>
      <w:proofErr w:type="spellStart"/>
      <w:r>
        <w:t>Knowledge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dalam model IR-KG melayani dua fungsi yang melampaui sekadar penyimpanan hasil </w:t>
      </w:r>
      <w:proofErr w:type="spellStart"/>
      <w:r>
        <w:t>mapping</w:t>
      </w:r>
      <w:proofErr w:type="spellEnd"/>
      <w:r>
        <w:t xml:space="preserve">. Pertama, KG menyediakan </w:t>
      </w:r>
      <w:proofErr w:type="spellStart"/>
      <w:r>
        <w:rPr>
          <w:i/>
          <w:iCs/>
        </w:rPr>
        <w:t>evidence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path</w:t>
      </w:r>
      <w:proofErr w:type="spellEnd"/>
      <w:r>
        <w:t xml:space="preserve"> yang memungkinkan audit jalur pemetaan dari setiap butir CPL hingga ke standar global. Misalnya, jalur CPL-01 → [</w:t>
      </w:r>
      <w:proofErr w:type="spellStart"/>
      <w:r>
        <w:t>maps_to</w:t>
      </w:r>
      <w:proofErr w:type="spellEnd"/>
      <w:r>
        <w:t xml:space="preserve">] → </w:t>
      </w:r>
      <w:proofErr w:type="spellStart"/>
      <w:r>
        <w:t>ESCO:skill</w:t>
      </w:r>
      <w:proofErr w:type="spellEnd"/>
      <w:r>
        <w:t>/X → [</w:t>
      </w:r>
      <w:proofErr w:type="spellStart"/>
      <w:r>
        <w:t>related</w:t>
      </w:r>
      <w:proofErr w:type="spellEnd"/>
      <w:r>
        <w:t xml:space="preserve">] → </w:t>
      </w:r>
      <w:proofErr w:type="spellStart"/>
      <w:r>
        <w:t>ESCO:skill</w:t>
      </w:r>
      <w:proofErr w:type="spellEnd"/>
      <w:r>
        <w:t>/Y → [</w:t>
      </w:r>
      <w:proofErr w:type="spellStart"/>
      <w:r>
        <w:t>essential_skill</w:t>
      </w:r>
      <w:proofErr w:type="spellEnd"/>
      <w:r>
        <w:t xml:space="preserve">] → </w:t>
      </w:r>
      <w:proofErr w:type="spellStart"/>
      <w:r>
        <w:t>ONET:occupation</w:t>
      </w:r>
      <w:proofErr w:type="spellEnd"/>
      <w:r>
        <w:t xml:space="preserve">/Z dapat ditelusuri untuk memahami alasan semantik di balik setiap keputusan </w:t>
      </w:r>
      <w:proofErr w:type="spellStart"/>
      <w:r>
        <w:t>mapping</w:t>
      </w:r>
      <w:proofErr w:type="spellEnd"/>
      <w:r>
        <w:t>.</w:t>
      </w:r>
    </w:p>
    <w:p w14:paraId="15E1D341" w14:textId="77777777" w:rsidR="00F90F14" w:rsidRDefault="00000000">
      <w:pPr>
        <w:spacing w:after="160" w:line="360" w:lineRule="auto"/>
        <w:ind w:firstLine="567"/>
        <w:jc w:val="both"/>
      </w:pPr>
      <w:r>
        <w:lastRenderedPageBreak/>
        <w:t xml:space="preserve">Kedua, KG menyediakan substrat komputasi untuk Sᵍᵣ pada </w:t>
      </w:r>
      <w:proofErr w:type="spellStart"/>
      <w:r>
        <w:t>Stage</w:t>
      </w:r>
      <w:proofErr w:type="spellEnd"/>
      <w:r>
        <w:t xml:space="preserve"> 03.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suatu kandidat </w:t>
      </w:r>
      <w:proofErr w:type="spellStart"/>
      <w:r>
        <w:t>skill</w:t>
      </w:r>
      <w:proofErr w:type="spellEnd"/>
      <w:r>
        <w:t xml:space="preserve"> dalam sub-</w:t>
      </w:r>
      <w:proofErr w:type="spellStart"/>
      <w:r>
        <w:t>graph</w:t>
      </w:r>
      <w:proofErr w:type="spellEnd"/>
      <w:r>
        <w:t xml:space="preserve"> yang relevan dihitung berdasarkan </w:t>
      </w:r>
      <w:proofErr w:type="spellStart"/>
      <w:r>
        <w:t>edge</w:t>
      </w:r>
      <w:proofErr w:type="spellEnd"/>
      <w:r>
        <w:t xml:space="preserve"> bertipe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related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essential_skill</w:t>
      </w:r>
      <w:proofErr w:type="spellEnd"/>
      <w:r>
        <w:t xml:space="preserve">, dan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optional_skill</w:t>
      </w:r>
      <w:proofErr w:type="spellEnd"/>
      <w:r>
        <w:t xml:space="preserve"> yang menghubungkannya dengan </w:t>
      </w:r>
      <w:proofErr w:type="spellStart"/>
      <w:r>
        <w:t>node-node</w:t>
      </w:r>
      <w:proofErr w:type="spellEnd"/>
      <w:r>
        <w:t xml:space="preserve"> yang sudah ada dalam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mappings</w:t>
      </w:r>
      <w:proofErr w:type="spellEnd"/>
      <w:r>
        <w:t>.</w:t>
      </w:r>
    </w:p>
    <w:p w14:paraId="137221AF" w14:textId="77777777" w:rsidR="00F90F14" w:rsidRDefault="00000000">
      <w:pPr>
        <w:spacing w:before="400" w:after="180" w:line="360" w:lineRule="auto"/>
        <w:jc w:val="both"/>
      </w:pPr>
      <w:r>
        <w:rPr>
          <w:b/>
          <w:bCs/>
        </w:rPr>
        <w:t xml:space="preserve">3.6  Model </w:t>
      </w: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</w:t>
      </w:r>
      <w:proofErr w:type="spellEnd"/>
      <w:r>
        <w:rPr>
          <w:b/>
          <w:bCs/>
        </w:rPr>
        <w:t xml:space="preserve"> dan Mekanisme </w:t>
      </w:r>
      <w:proofErr w:type="spellStart"/>
      <w:r>
        <w:rPr>
          <w:b/>
          <w:bCs/>
        </w:rPr>
        <w:t>Threshold</w:t>
      </w:r>
      <w:proofErr w:type="spellEnd"/>
    </w:p>
    <w:p w14:paraId="1C82EB7A" w14:textId="77777777" w:rsidR="00F90F14" w:rsidRDefault="00000000">
      <w:pPr>
        <w:spacing w:after="160" w:line="360" w:lineRule="auto"/>
        <w:ind w:firstLine="567"/>
        <w:jc w:val="both"/>
      </w:pPr>
      <w:proofErr w:type="spellStart"/>
      <w:r>
        <w:t>Acceptance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merupakan mekanisme keputusan dalam model IR-KG yang menentukan apakah suatu kandidat </w:t>
      </w:r>
      <w:proofErr w:type="spellStart"/>
      <w:r>
        <w:t>mapping</w:t>
      </w:r>
      <w:proofErr w:type="spellEnd"/>
      <w:r>
        <w:t xml:space="preserve"> dengan nilai Sᵩᵢⁿₐₗ tertentu diterima (</w:t>
      </w:r>
      <w:proofErr w:type="spellStart"/>
      <w:r>
        <w:rPr>
          <w:i/>
          <w:iCs/>
        </w:rPr>
        <w:t>accepted</w:t>
      </w:r>
      <w:proofErr w:type="spellEnd"/>
      <w:r>
        <w:t>) atau ditolak (</w:t>
      </w:r>
      <w:proofErr w:type="spellStart"/>
      <w:r>
        <w:rPr>
          <w:i/>
          <w:iCs/>
        </w:rPr>
        <w:t>rejected</w:t>
      </w:r>
      <w:proofErr w:type="spellEnd"/>
      <w:r>
        <w:t xml:space="preserve">). Mekanisme ini penting untuk mengendalikan </w:t>
      </w:r>
      <w:proofErr w:type="spellStart"/>
      <w:r>
        <w:rPr>
          <w:i/>
          <w:iCs/>
        </w:rPr>
        <w:t>precision-recall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tradeoff</w:t>
      </w:r>
      <w:proofErr w:type="spellEnd"/>
      <w:r>
        <w:t xml:space="preserve"> dalam hasil </w:t>
      </w:r>
      <w:proofErr w:type="spellStart"/>
      <w:r>
        <w:t>mapping</w:t>
      </w:r>
      <w:proofErr w:type="spellEnd"/>
      <w:r>
        <w:t>.</w:t>
      </w:r>
    </w:p>
    <w:p w14:paraId="659063EF" w14:textId="77777777" w:rsidR="00F90F14" w:rsidRDefault="00000000">
      <w:pPr>
        <w:spacing w:before="280" w:after="140" w:line="360" w:lineRule="auto"/>
        <w:ind w:left="360"/>
        <w:jc w:val="both"/>
      </w:pPr>
      <w:r>
        <w:rPr>
          <w:b/>
          <w:bCs/>
        </w:rPr>
        <w:t xml:space="preserve">3.6.1  Tiga Strategi </w:t>
      </w:r>
      <w:proofErr w:type="spellStart"/>
      <w:r>
        <w:rPr>
          <w:b/>
          <w:bCs/>
        </w:rPr>
        <w:t>Threshold</w:t>
      </w:r>
      <w:proofErr w:type="spellEnd"/>
      <w:r>
        <w:rPr>
          <w:b/>
          <w:bCs/>
        </w:rPr>
        <w:t xml:space="preserve"> (τ)</w:t>
      </w:r>
    </w:p>
    <w:p w14:paraId="6EF6E9B4" w14:textId="77777777" w:rsidR="00F90F14" w:rsidRDefault="00000000">
      <w:pPr>
        <w:spacing w:before="240" w:after="80" w:line="360" w:lineRule="auto"/>
        <w:jc w:val="center"/>
      </w:pPr>
      <w:r>
        <w:rPr>
          <w:b/>
          <w:bCs/>
          <w:sz w:val="22"/>
          <w:szCs w:val="22"/>
        </w:rPr>
        <w:t xml:space="preserve">Tabel 3.7  Tiga Strategi </w:t>
      </w:r>
      <w:proofErr w:type="spellStart"/>
      <w:r>
        <w:rPr>
          <w:b/>
          <w:bCs/>
          <w:sz w:val="22"/>
          <w:szCs w:val="22"/>
        </w:rPr>
        <w:t>Acceptance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Gate</w:t>
      </w:r>
      <w:proofErr w:type="spellEnd"/>
      <w:r>
        <w:rPr>
          <w:b/>
          <w:bCs/>
          <w:sz w:val="22"/>
          <w:szCs w:val="22"/>
        </w:rPr>
        <w:t xml:space="preserve"> dalam Model IR-KG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000"/>
        <w:gridCol w:w="4026"/>
      </w:tblGrid>
      <w:tr w:rsidR="00F90F14" w14:paraId="1C3224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09A66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Strategi</w:t>
            </w:r>
          </w:p>
        </w:tc>
        <w:tc>
          <w:tcPr>
            <w:tcW w:w="15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E00636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Config</w:t>
            </w:r>
            <w:proofErr w:type="spellEnd"/>
          </w:p>
        </w:tc>
        <w:tc>
          <w:tcPr>
            <w:tcW w:w="20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5B0036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Nilai τ</w:t>
            </w:r>
          </w:p>
        </w:tc>
        <w:tc>
          <w:tcPr>
            <w:tcW w:w="4026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23F31B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Karakteristik dan Penggunaan</w:t>
            </w:r>
          </w:p>
        </w:tc>
      </w:tr>
      <w:tr w:rsidR="00F90F14" w14:paraId="6B1630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89C55" w14:textId="77777777" w:rsidR="00F90F14" w:rsidRDefault="00000000">
            <w:r>
              <w:rPr>
                <w:b/>
                <w:bCs/>
                <w:sz w:val="22"/>
                <w:szCs w:val="22"/>
              </w:rPr>
              <w:t>quantile_50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23F59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v1.0, v1.2, v1.4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50456" w14:textId="77777777" w:rsidR="00F90F14" w:rsidRDefault="00000000">
            <w:r>
              <w:rPr>
                <w:sz w:val="22"/>
                <w:szCs w:val="22"/>
              </w:rPr>
              <w:t xml:space="preserve">Median distribusi </w:t>
            </w:r>
            <w:proofErr w:type="spellStart"/>
            <w:r>
              <w:rPr>
                <w:sz w:val="22"/>
                <w:szCs w:val="22"/>
              </w:rPr>
              <w:t>S_final</w:t>
            </w:r>
            <w:proofErr w:type="spellEnd"/>
            <w:r>
              <w:rPr>
                <w:sz w:val="22"/>
                <w:szCs w:val="22"/>
              </w:rPr>
              <w:t xml:space="preserve"> (∵50% </w:t>
            </w:r>
            <w:proofErr w:type="spellStart"/>
            <w:r>
              <w:rPr>
                <w:sz w:val="22"/>
                <w:szCs w:val="22"/>
              </w:rPr>
              <w:t>accepted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42A43" w14:textId="77777777" w:rsidR="00F90F14" w:rsidRDefault="00000000">
            <w:r>
              <w:rPr>
                <w:sz w:val="22"/>
                <w:szCs w:val="22"/>
              </w:rPr>
              <w:t xml:space="preserve">Keseimbangan </w:t>
            </w:r>
            <w:proofErr w:type="spellStart"/>
            <w:r>
              <w:rPr>
                <w:sz w:val="22"/>
                <w:szCs w:val="22"/>
              </w:rPr>
              <w:t>precision-recall</w:t>
            </w:r>
            <w:proofErr w:type="spellEnd"/>
            <w:r>
              <w:rPr>
                <w:sz w:val="22"/>
                <w:szCs w:val="22"/>
              </w:rPr>
              <w:t xml:space="preserve">; digunakan sebagai strategi </w:t>
            </w:r>
            <w:proofErr w:type="spellStart"/>
            <w:r>
              <w:rPr>
                <w:sz w:val="22"/>
                <w:szCs w:val="22"/>
              </w:rPr>
              <w:t>default</w:t>
            </w:r>
            <w:proofErr w:type="spellEnd"/>
            <w:r>
              <w:rPr>
                <w:sz w:val="22"/>
                <w:szCs w:val="22"/>
              </w:rPr>
              <w:t xml:space="preserve"> dalam penelitian ini</w:t>
            </w:r>
          </w:p>
        </w:tc>
      </w:tr>
      <w:tr w:rsidR="00F90F14" w14:paraId="44D2D3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EF363" w14:textId="77777777" w:rsidR="00F90F14" w:rsidRDefault="00000000">
            <w:r>
              <w:rPr>
                <w:b/>
                <w:bCs/>
                <w:sz w:val="22"/>
                <w:szCs w:val="22"/>
              </w:rPr>
              <w:t>quantile_75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BF682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v1.3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C8F06" w14:textId="77777777" w:rsidR="00F90F14" w:rsidRDefault="00000000">
            <w:r>
              <w:rPr>
                <w:sz w:val="22"/>
                <w:szCs w:val="22"/>
              </w:rPr>
              <w:t xml:space="preserve">Persentil ke-75 </w:t>
            </w:r>
            <w:proofErr w:type="spellStart"/>
            <w:r>
              <w:rPr>
                <w:sz w:val="22"/>
                <w:szCs w:val="22"/>
              </w:rPr>
              <w:t>S_final</w:t>
            </w:r>
            <w:proofErr w:type="spellEnd"/>
            <w:r>
              <w:rPr>
                <w:sz w:val="22"/>
                <w:szCs w:val="22"/>
              </w:rPr>
              <w:t xml:space="preserve"> (∵25% </w:t>
            </w:r>
            <w:proofErr w:type="spellStart"/>
            <w:r>
              <w:rPr>
                <w:sz w:val="22"/>
                <w:szCs w:val="22"/>
              </w:rPr>
              <w:t>accepted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7C30F" w14:textId="77777777" w:rsidR="00F90F14" w:rsidRDefault="00000000">
            <w:proofErr w:type="spellStart"/>
            <w:r>
              <w:rPr>
                <w:sz w:val="22"/>
                <w:szCs w:val="22"/>
              </w:rPr>
              <w:t>Precision</w:t>
            </w:r>
            <w:proofErr w:type="spellEnd"/>
            <w:r>
              <w:rPr>
                <w:sz w:val="22"/>
                <w:szCs w:val="22"/>
              </w:rPr>
              <w:t xml:space="preserve"> tinggi, </w:t>
            </w:r>
            <w:proofErr w:type="spellStart"/>
            <w:r>
              <w:rPr>
                <w:sz w:val="22"/>
                <w:szCs w:val="22"/>
              </w:rPr>
              <w:t>recall</w:t>
            </w:r>
            <w:proofErr w:type="spellEnd"/>
            <w:r>
              <w:rPr>
                <w:sz w:val="22"/>
                <w:szCs w:val="22"/>
              </w:rPr>
              <w:t xml:space="preserve"> rendah; untuk analisis </w:t>
            </w:r>
            <w:proofErr w:type="spellStart"/>
            <w:r>
              <w:rPr>
                <w:sz w:val="22"/>
                <w:szCs w:val="22"/>
              </w:rPr>
              <w:t>mapping</w:t>
            </w:r>
            <w:proofErr w:type="spellEnd"/>
            <w:r>
              <w:rPr>
                <w:sz w:val="22"/>
                <w:szCs w:val="22"/>
              </w:rPr>
              <w:t xml:space="preserve"> berkualitas tinggi</w:t>
            </w:r>
          </w:p>
        </w:tc>
      </w:tr>
      <w:tr w:rsidR="00F90F14" w14:paraId="79DC75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4C9B3" w14:textId="77777777" w:rsidR="00F90F14" w:rsidRDefault="00000000">
            <w:r>
              <w:rPr>
                <w:b/>
                <w:bCs/>
                <w:sz w:val="22"/>
                <w:szCs w:val="22"/>
              </w:rPr>
              <w:t>zero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AB82A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v1.1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7D876" w14:textId="77777777" w:rsidR="00F90F14" w:rsidRDefault="00000000">
            <w:r>
              <w:rPr>
                <w:sz w:val="22"/>
                <w:szCs w:val="22"/>
              </w:rPr>
              <w:t xml:space="preserve">τ = 0 (semua </w:t>
            </w:r>
            <w:proofErr w:type="spellStart"/>
            <w:r>
              <w:rPr>
                <w:sz w:val="22"/>
                <w:szCs w:val="22"/>
              </w:rPr>
              <w:t>accepted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7D8FE" w14:textId="77777777" w:rsidR="00F90F14" w:rsidRDefault="00000000">
            <w:proofErr w:type="spellStart"/>
            <w:r>
              <w:rPr>
                <w:sz w:val="22"/>
                <w:szCs w:val="22"/>
              </w:rPr>
              <w:t>Recall</w:t>
            </w:r>
            <w:proofErr w:type="spellEnd"/>
            <w:r>
              <w:rPr>
                <w:sz w:val="22"/>
                <w:szCs w:val="22"/>
              </w:rPr>
              <w:t xml:space="preserve"> maksimum; digunakan untuk analisis kelengkapan dan batas atas </w:t>
            </w:r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</w:p>
        </w:tc>
      </w:tr>
    </w:tbl>
    <w:p w14:paraId="19A681F0" w14:textId="77777777" w:rsidR="00F90F14" w:rsidRDefault="00F90F14">
      <w:pPr>
        <w:spacing w:line="360" w:lineRule="auto"/>
      </w:pPr>
    </w:p>
    <w:p w14:paraId="23D39BBF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3.6.2  Mekanisme </w:t>
      </w:r>
      <w:proofErr w:type="spellStart"/>
      <w:r>
        <w:rPr>
          <w:b/>
          <w:bCs/>
        </w:rPr>
        <w:t>Forced</w:t>
      </w:r>
      <w:proofErr w:type="spellEnd"/>
      <w:r>
        <w:rPr>
          <w:b/>
          <w:bCs/>
        </w:rPr>
        <w:t xml:space="preserve"> Top-1</w:t>
      </w:r>
    </w:p>
    <w:p w14:paraId="080AB3C6" w14:textId="77777777" w:rsidR="00F90F14" w:rsidRDefault="00000000">
      <w:pPr>
        <w:spacing w:after="160" w:line="360" w:lineRule="auto"/>
        <w:ind w:firstLine="567"/>
        <w:jc w:val="both"/>
      </w:pPr>
      <w:r>
        <w:t xml:space="preserve">Setiap butir sumber (CPL atau unit SKKNI) dijamin mendapatkan minimal satu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melalui mekanisme </w:t>
      </w:r>
      <w:proofErr w:type="spellStart"/>
      <w:r>
        <w:rPr>
          <w:b/>
          <w:bCs/>
        </w:rPr>
        <w:t>Forced</w:t>
      </w:r>
      <w:proofErr w:type="spellEnd"/>
      <w:r>
        <w:rPr>
          <w:b/>
          <w:bCs/>
        </w:rPr>
        <w:t xml:space="preserve"> Top-1</w:t>
      </w:r>
      <w:r>
        <w:t xml:space="preserve">. Apabila seluruh 20 kandidat memiliki Sᵩᵢⁿₐₗ di bawah </w:t>
      </w:r>
      <w:proofErr w:type="spellStart"/>
      <w:r>
        <w:t>threshold</w:t>
      </w:r>
      <w:proofErr w:type="spellEnd"/>
      <w:r>
        <w:t xml:space="preserve"> τ, kandidat dengan Sᵩᵢⁿₐₗ tertinggi tetap diterima dan ditandai dengan </w:t>
      </w:r>
      <w:proofErr w:type="spellStart"/>
      <w:r>
        <w:t>flag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 xml:space="preserve">forced_top1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t>.</w:t>
      </w:r>
    </w:p>
    <w:p w14:paraId="1D9F6E0D" w14:textId="77777777" w:rsidR="00F90F14" w:rsidRDefault="00000000">
      <w:pPr>
        <w:spacing w:after="160" w:line="360" w:lineRule="auto"/>
        <w:ind w:firstLine="567"/>
        <w:jc w:val="both"/>
      </w:pPr>
      <w:proofErr w:type="spellStart"/>
      <w:r>
        <w:t>Flag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forced_top1</w:t>
      </w:r>
      <w:r>
        <w:t xml:space="preserve"> memiliki nilai informatif penting dalam analisis hasil: tingginya proporsi 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mappings</w:t>
      </w:r>
      <w:proofErr w:type="spellEnd"/>
      <w:r>
        <w:t xml:space="preserve"> mengindikasikan bahwa butir CPL tersebut memiliki karakteristik semantik yang sulit dipetakan ke standar target, yang dapat menjadi sinyal awal adanya </w:t>
      </w:r>
      <w:proofErr w:type="spellStart"/>
      <w:r>
        <w:rPr>
          <w:i/>
          <w:iCs/>
        </w:rPr>
        <w:t>semantic</w:t>
      </w:r>
      <w:proofErr w:type="spellEnd"/>
      <w:r>
        <w:rPr>
          <w:i/>
          <w:iCs/>
        </w:rPr>
        <w:t xml:space="preserve"> gap</w:t>
      </w:r>
      <w:r>
        <w:t xml:space="preserve"> antara CPL dan standar kompetensi yang bersangkutan.</w:t>
      </w:r>
    </w:p>
    <w:p w14:paraId="263CED61" w14:textId="678A6D6F" w:rsidR="00F90F14" w:rsidRDefault="00000000" w:rsidP="00A14461">
      <w:pPr>
        <w:spacing w:after="240"/>
        <w:rPr>
          <w:b/>
          <w:bCs/>
        </w:rPr>
      </w:pPr>
      <w:r>
        <w:br w:type="page"/>
      </w:r>
      <w:r>
        <w:rPr>
          <w:b/>
          <w:bCs/>
        </w:rPr>
        <w:lastRenderedPageBreak/>
        <w:t xml:space="preserve">3.7  Model Evaluasi: Lima Metrik dan </w:t>
      </w:r>
      <w:proofErr w:type="spellStart"/>
      <w:r>
        <w:rPr>
          <w:b/>
          <w:bCs/>
        </w:rPr>
        <w:t>Ablation</w:t>
      </w:r>
      <w:proofErr w:type="spellEnd"/>
      <w:r>
        <w:rPr>
          <w:b/>
          <w:bCs/>
        </w:rPr>
        <w:t xml:space="preserve"> Study</w:t>
      </w:r>
    </w:p>
    <w:p w14:paraId="0A6B7051" w14:textId="77777777" w:rsidR="00F90F14" w:rsidRDefault="00000000">
      <w:pPr>
        <w:spacing w:after="160" w:line="360" w:lineRule="auto"/>
        <w:ind w:firstLine="567"/>
        <w:jc w:val="both"/>
      </w:pPr>
      <w:r>
        <w:t xml:space="preserve">Evaluasi model IR-KG menghadapi tantangan fundamental: tidak tersedianya </w:t>
      </w:r>
      <w:proofErr w:type="spellStart"/>
      <w:r>
        <w:rPr>
          <w:i/>
          <w:iCs/>
        </w:rPr>
        <w:t>ground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truth</w:t>
      </w:r>
      <w:proofErr w:type="spellEnd"/>
      <w:r>
        <w:t xml:space="preserve"> yang tervalidasi secara pakar untuk seluruh pasangan CPL–</w:t>
      </w:r>
      <w:proofErr w:type="spellStart"/>
      <w:r>
        <w:t>skill</w:t>
      </w:r>
      <w:proofErr w:type="spellEnd"/>
      <w:r>
        <w:t xml:space="preserve"> lintas tiga standar kompetensi. Penelitian ini mengatasi tantangan tersebut melalui dua mekanisme komplementer: (1) evaluasi </w:t>
      </w:r>
      <w:r>
        <w:rPr>
          <w:i/>
          <w:iCs/>
        </w:rPr>
        <w:t>intrinsik</w:t>
      </w:r>
      <w:r>
        <w:t xml:space="preserve"> menggunakan lima metrik berbasis distribusi hasil </w:t>
      </w:r>
      <w:proofErr w:type="spellStart"/>
      <w:r>
        <w:t>mapping</w:t>
      </w:r>
      <w:proofErr w:type="spellEnd"/>
      <w:r>
        <w:t xml:space="preserve">; dan (2) validasi </w:t>
      </w:r>
      <w:r>
        <w:rPr>
          <w:i/>
          <w:iCs/>
        </w:rPr>
        <w:t>eksternal</w:t>
      </w:r>
      <w:r>
        <w:t xml:space="preserve"> menggunakan </w:t>
      </w:r>
      <w:proofErr w:type="spellStart"/>
      <w:r>
        <w:t>crosswalk</w:t>
      </w:r>
      <w:proofErr w:type="spellEnd"/>
      <w:r>
        <w:t xml:space="preserve"> resmi ESCO–O*NET dari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>.</w:t>
      </w:r>
    </w:p>
    <w:p w14:paraId="56C0913E" w14:textId="348CDDDD" w:rsidR="00F90F14" w:rsidRDefault="00A14461">
      <w:pPr>
        <w:spacing w:before="280" w:after="140" w:line="360" w:lineRule="auto"/>
        <w:ind w:left="360"/>
        <w:jc w:val="both"/>
      </w:pPr>
      <w:r>
        <w:rPr>
          <w:b/>
          <w:bCs/>
        </w:rPr>
        <w:t>3</w:t>
      </w:r>
      <w:r w:rsidR="00000000">
        <w:rPr>
          <w:b/>
          <w:bCs/>
        </w:rPr>
        <w:t>.7.1  Lima Metrik Evaluasi Intrinsik</w:t>
      </w:r>
    </w:p>
    <w:p w14:paraId="31E51828" w14:textId="77777777" w:rsidR="00F90F14" w:rsidRDefault="00000000">
      <w:pPr>
        <w:spacing w:before="240" w:after="80" w:line="360" w:lineRule="auto"/>
        <w:jc w:val="center"/>
      </w:pPr>
      <w:r>
        <w:rPr>
          <w:b/>
          <w:bCs/>
          <w:sz w:val="22"/>
          <w:szCs w:val="22"/>
        </w:rPr>
        <w:t>Tabel 3.8  Lima Metrik Evaluasi Model IR-KG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4826"/>
      </w:tblGrid>
      <w:tr w:rsidR="00F90F14" w14:paraId="156E7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DC9218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Metrik</w:t>
            </w:r>
          </w:p>
        </w:tc>
        <w:tc>
          <w:tcPr>
            <w:tcW w:w="25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DD7B35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Formula</w:t>
            </w:r>
          </w:p>
        </w:tc>
        <w:tc>
          <w:tcPr>
            <w:tcW w:w="4826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CC8DF2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Interpretasi</w:t>
            </w:r>
          </w:p>
        </w:tc>
      </w:tr>
      <w:tr w:rsidR="00F90F14" w14:paraId="10CA2F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FBED1" w14:textId="77777777" w:rsidR="00F90F14" w:rsidRDefault="00000000">
            <w:proofErr w:type="spellStart"/>
            <w:r>
              <w:rPr>
                <w:b/>
                <w:bCs/>
                <w:sz w:val="22"/>
                <w:szCs w:val="22"/>
              </w:rPr>
              <w:t>Coverage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Rate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843AC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n_mapped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n_total</w:t>
            </w:r>
            <w:proofErr w:type="spellEnd"/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8FEF8" w14:textId="77777777" w:rsidR="00F90F14" w:rsidRDefault="00000000">
            <w:r>
              <w:rPr>
                <w:sz w:val="22"/>
                <w:szCs w:val="22"/>
              </w:rPr>
              <w:t xml:space="preserve">Proporsi butir sumber yang berhasil mendapatkan setidaknya satu </w:t>
            </w:r>
            <w:proofErr w:type="spellStart"/>
            <w:r>
              <w:rPr>
                <w:sz w:val="22"/>
                <w:szCs w:val="22"/>
              </w:rPr>
              <w:t>accepted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mapping</w:t>
            </w:r>
            <w:proofErr w:type="spellEnd"/>
            <w:r>
              <w:rPr>
                <w:sz w:val="22"/>
                <w:szCs w:val="22"/>
              </w:rPr>
              <w:t xml:space="preserve">. Nilai ideal: 1,0 (semua butir </w:t>
            </w:r>
            <w:proofErr w:type="spellStart"/>
            <w:r>
              <w:rPr>
                <w:sz w:val="22"/>
                <w:szCs w:val="22"/>
              </w:rPr>
              <w:t>terpetakan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90F14" w14:paraId="46B360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514C3" w14:textId="77777777" w:rsidR="00F90F14" w:rsidRDefault="00000000">
            <w:proofErr w:type="spellStart"/>
            <w:r>
              <w:rPr>
                <w:b/>
                <w:bCs/>
                <w:sz w:val="22"/>
                <w:szCs w:val="22"/>
              </w:rPr>
              <w:t>Average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S_final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A46CB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mean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S_final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ABE4D" w14:textId="77777777" w:rsidR="00F90F14" w:rsidRDefault="00000000">
            <w:r>
              <w:rPr>
                <w:sz w:val="22"/>
                <w:szCs w:val="22"/>
              </w:rPr>
              <w:t xml:space="preserve">Rata-rata kualitas </w:t>
            </w:r>
            <w:proofErr w:type="spellStart"/>
            <w:r>
              <w:rPr>
                <w:sz w:val="22"/>
                <w:szCs w:val="22"/>
              </w:rPr>
              <w:t>mapping</w:t>
            </w:r>
            <w:proofErr w:type="spellEnd"/>
            <w:r>
              <w:rPr>
                <w:sz w:val="22"/>
                <w:szCs w:val="22"/>
              </w:rPr>
              <w:t xml:space="preserve"> yang diterima. Lebih tinggi menunjukkan </w:t>
            </w:r>
            <w:proofErr w:type="spellStart"/>
            <w:r>
              <w:rPr>
                <w:sz w:val="22"/>
                <w:szCs w:val="22"/>
              </w:rPr>
              <w:t>mapping</w:t>
            </w:r>
            <w:proofErr w:type="spellEnd"/>
            <w:r>
              <w:rPr>
                <w:sz w:val="22"/>
                <w:szCs w:val="22"/>
              </w:rPr>
              <w:t xml:space="preserve"> berkualitas lebih tinggi secara keseluruhan</w:t>
            </w:r>
          </w:p>
        </w:tc>
      </w:tr>
      <w:tr w:rsidR="00F90F14" w14:paraId="0EFB6D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631C0" w14:textId="77777777" w:rsidR="00F90F14" w:rsidRDefault="00000000">
            <w:proofErr w:type="spellStart"/>
            <w:r>
              <w:rPr>
                <w:b/>
                <w:bCs/>
                <w:sz w:val="22"/>
                <w:szCs w:val="22"/>
              </w:rPr>
              <w:t>Precision@k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F8E4F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|</w:t>
            </w:r>
            <w:proofErr w:type="spellStart"/>
            <w:r>
              <w:rPr>
                <w:sz w:val="22"/>
                <w:szCs w:val="22"/>
              </w:rPr>
              <w:t>relevant</w:t>
            </w:r>
            <w:proofErr w:type="spellEnd"/>
            <w:r>
              <w:rPr>
                <w:sz w:val="22"/>
                <w:szCs w:val="22"/>
              </w:rPr>
              <w:t xml:space="preserve"> ∩ top-k| / k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33455" w14:textId="77777777" w:rsidR="00F90F14" w:rsidRDefault="00000000">
            <w:r>
              <w:rPr>
                <w:sz w:val="22"/>
                <w:szCs w:val="22"/>
              </w:rPr>
              <w:t xml:space="preserve">Proporsi </w:t>
            </w:r>
            <w:proofErr w:type="spellStart"/>
            <w:r>
              <w:rPr>
                <w:sz w:val="22"/>
                <w:szCs w:val="22"/>
              </w:rPr>
              <w:t>mapping</w:t>
            </w:r>
            <w:proofErr w:type="spellEnd"/>
            <w:r>
              <w:rPr>
                <w:sz w:val="22"/>
                <w:szCs w:val="22"/>
              </w:rPr>
              <w:t xml:space="preserve"> relevan di antara k </w:t>
            </w:r>
            <w:proofErr w:type="spellStart"/>
            <w:r>
              <w:rPr>
                <w:sz w:val="22"/>
                <w:szCs w:val="22"/>
              </w:rPr>
              <w:t>accepted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mapping</w:t>
            </w:r>
            <w:proofErr w:type="spellEnd"/>
            <w:r>
              <w:rPr>
                <w:sz w:val="22"/>
                <w:szCs w:val="22"/>
              </w:rPr>
              <w:t xml:space="preserve"> teratas. Relevansi dinilai berdasarkan kehadiran kata kunci domain dalam label target</w:t>
            </w:r>
          </w:p>
        </w:tc>
      </w:tr>
      <w:tr w:rsidR="00F90F14" w14:paraId="53EC187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A4DCB" w14:textId="77777777" w:rsidR="00F90F14" w:rsidRDefault="00000000">
            <w:proofErr w:type="spellStart"/>
            <w:r>
              <w:rPr>
                <w:b/>
                <w:bCs/>
                <w:sz w:val="22"/>
                <w:szCs w:val="22"/>
              </w:rPr>
              <w:t>Diversity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74B06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n_unique_types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n_total</w:t>
            </w:r>
            <w:proofErr w:type="spellEnd"/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5FCB3" w14:textId="77777777" w:rsidR="00F90F14" w:rsidRDefault="00000000">
            <w:r>
              <w:rPr>
                <w:sz w:val="22"/>
                <w:szCs w:val="22"/>
              </w:rPr>
              <w:t xml:space="preserve">Keragaman tipe </w:t>
            </w:r>
            <w:proofErr w:type="spellStart"/>
            <w:r>
              <w:rPr>
                <w:sz w:val="22"/>
                <w:szCs w:val="22"/>
              </w:rPr>
              <w:t>skill</w:t>
            </w:r>
            <w:proofErr w:type="spellEnd"/>
            <w:r>
              <w:rPr>
                <w:sz w:val="22"/>
                <w:szCs w:val="22"/>
              </w:rPr>
              <w:t xml:space="preserve"> dalam </w:t>
            </w:r>
            <w:proofErr w:type="spellStart"/>
            <w:r>
              <w:rPr>
                <w:sz w:val="22"/>
                <w:szCs w:val="22"/>
              </w:rPr>
              <w:t>accepted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mappings</w:t>
            </w:r>
            <w:proofErr w:type="spellEnd"/>
            <w:r>
              <w:rPr>
                <w:sz w:val="22"/>
                <w:szCs w:val="22"/>
              </w:rPr>
              <w:t xml:space="preserve">. Nilai tinggi menunjukkan </w:t>
            </w:r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  <w:r>
              <w:rPr>
                <w:sz w:val="22"/>
                <w:szCs w:val="22"/>
              </w:rPr>
              <w:t xml:space="preserve"> yang beragam, tidak terpusat pada satu kluster </w:t>
            </w:r>
            <w:proofErr w:type="spellStart"/>
            <w:r>
              <w:rPr>
                <w:sz w:val="22"/>
                <w:szCs w:val="22"/>
              </w:rPr>
              <w:t>skill</w:t>
            </w:r>
            <w:proofErr w:type="spellEnd"/>
          </w:p>
        </w:tc>
      </w:tr>
      <w:tr w:rsidR="00F90F14" w14:paraId="5A649E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4A631" w14:textId="77777777" w:rsidR="00F90F14" w:rsidRDefault="00000000">
            <w:r>
              <w:rPr>
                <w:b/>
                <w:bCs/>
                <w:sz w:val="22"/>
                <w:szCs w:val="22"/>
              </w:rPr>
              <w:t xml:space="preserve">Domain </w:t>
            </w:r>
            <w:proofErr w:type="spellStart"/>
            <w:r>
              <w:rPr>
                <w:b/>
                <w:bCs/>
                <w:sz w:val="22"/>
                <w:szCs w:val="22"/>
              </w:rPr>
              <w:t>Coverage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86869" w14:textId="77777777" w:rsidR="00F90F1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n_con</w:t>
            </w:r>
            <w:proofErr w:type="spellEnd"/>
            <w:r>
              <w:rPr>
                <w:sz w:val="22"/>
                <w:szCs w:val="22"/>
              </w:rPr>
              <w:t xml:space="preserve">&gt;0 / </w:t>
            </w:r>
            <w:proofErr w:type="spellStart"/>
            <w:r>
              <w:rPr>
                <w:sz w:val="22"/>
                <w:szCs w:val="22"/>
              </w:rPr>
              <w:t>n_accept</w:t>
            </w:r>
            <w:proofErr w:type="spellEnd"/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A7057" w14:textId="77777777" w:rsidR="00F90F14" w:rsidRDefault="00000000">
            <w:r>
              <w:rPr>
                <w:sz w:val="22"/>
                <w:szCs w:val="22"/>
              </w:rPr>
              <w:t xml:space="preserve">Proporsi </w:t>
            </w:r>
            <w:proofErr w:type="spellStart"/>
            <w:r>
              <w:rPr>
                <w:sz w:val="22"/>
                <w:szCs w:val="22"/>
              </w:rPr>
              <w:t>accepted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mappings</w:t>
            </w:r>
            <w:proofErr w:type="spellEnd"/>
            <w:r>
              <w:rPr>
                <w:sz w:val="22"/>
                <w:szCs w:val="22"/>
              </w:rPr>
              <w:t xml:space="preserve"> yang memiliki </w:t>
            </w:r>
            <w:proofErr w:type="spellStart"/>
            <w:r>
              <w:rPr>
                <w:sz w:val="22"/>
                <w:szCs w:val="22"/>
              </w:rPr>
              <w:t>S_con</w:t>
            </w:r>
            <w:proofErr w:type="spellEnd"/>
            <w:r>
              <w:rPr>
                <w:sz w:val="22"/>
                <w:szCs w:val="22"/>
              </w:rPr>
              <w:t xml:space="preserve"> &gt; 0 (</w:t>
            </w:r>
            <w:proofErr w:type="spellStart"/>
            <w:r>
              <w:rPr>
                <w:sz w:val="22"/>
                <w:szCs w:val="22"/>
              </w:rPr>
              <w:t>core</w:t>
            </w:r>
            <w:proofErr w:type="spellEnd"/>
            <w:r>
              <w:rPr>
                <w:sz w:val="22"/>
                <w:szCs w:val="22"/>
              </w:rPr>
              <w:t xml:space="preserve"> atau </w:t>
            </w:r>
            <w:proofErr w:type="spellStart"/>
            <w:r>
              <w:rPr>
                <w:sz w:val="22"/>
                <w:szCs w:val="22"/>
              </w:rPr>
              <w:t>adjacent</w:t>
            </w:r>
            <w:proofErr w:type="spellEnd"/>
            <w:r>
              <w:rPr>
                <w:sz w:val="22"/>
                <w:szCs w:val="22"/>
              </w:rPr>
              <w:t xml:space="preserve">). Mengukur sejauh mana hasil </w:t>
            </w:r>
            <w:proofErr w:type="spellStart"/>
            <w:r>
              <w:rPr>
                <w:sz w:val="22"/>
                <w:szCs w:val="22"/>
              </w:rPr>
              <w:t>mapping</w:t>
            </w:r>
            <w:proofErr w:type="spellEnd"/>
            <w:r>
              <w:rPr>
                <w:sz w:val="22"/>
                <w:szCs w:val="22"/>
              </w:rPr>
              <w:t xml:space="preserve"> berada dalam domain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</w:p>
        </w:tc>
      </w:tr>
    </w:tbl>
    <w:p w14:paraId="6122BAF2" w14:textId="77777777" w:rsidR="00F90F14" w:rsidRDefault="00F90F14">
      <w:pPr>
        <w:spacing w:line="360" w:lineRule="auto"/>
      </w:pPr>
    </w:p>
    <w:p w14:paraId="0C6AB334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3.7.2  Rancangan </w:t>
      </w:r>
      <w:proofErr w:type="spellStart"/>
      <w:r>
        <w:rPr>
          <w:b/>
          <w:bCs/>
        </w:rPr>
        <w:t>Ablation</w:t>
      </w:r>
      <w:proofErr w:type="spellEnd"/>
      <w:r>
        <w:rPr>
          <w:b/>
          <w:bCs/>
        </w:rPr>
        <w:t xml:space="preserve"> Study</w:t>
      </w:r>
    </w:p>
    <w:p w14:paraId="74698AD5" w14:textId="77777777" w:rsidR="00F90F14" w:rsidRDefault="00000000">
      <w:pPr>
        <w:spacing w:after="160" w:line="360" w:lineRule="auto"/>
        <w:ind w:firstLine="567"/>
        <w:jc w:val="both"/>
      </w:pPr>
      <w:proofErr w:type="spellStart"/>
      <w:r>
        <w:t>Ablation</w:t>
      </w:r>
      <w:proofErr w:type="spellEnd"/>
      <w:r>
        <w:t xml:space="preserve"> study dirancang untuk mengidentifikasi kontribusi relatif masing-masing komponen (Sₛₑₘ, Sᵍᵣ, Sᶜₒₙ) terhadap kualitas </w:t>
      </w:r>
      <w:proofErr w:type="spellStart"/>
      <w:r>
        <w:t>mapping</w:t>
      </w:r>
      <w:proofErr w:type="spellEnd"/>
      <w:r>
        <w:t xml:space="preserve"> secara empiris. Studi ini menggunakan enam konfigurasi bobot yang bervariasi secara sistematis, dikombinasikan dengan strategi </w:t>
      </w:r>
      <w:proofErr w:type="spellStart"/>
      <w:r>
        <w:t>threshold</w:t>
      </w:r>
      <w:proofErr w:type="spellEnd"/>
      <w:r>
        <w:t xml:space="preserve"> yang berbeda:</w:t>
      </w:r>
    </w:p>
    <w:p w14:paraId="10000F62" w14:textId="77777777" w:rsidR="00F90F14" w:rsidRDefault="00F90F14">
      <w:pPr>
        <w:spacing w:line="360" w:lineRule="auto"/>
      </w:pPr>
    </w:p>
    <w:p w14:paraId="73A4AB4B" w14:textId="77777777" w:rsidR="00A14461" w:rsidRDefault="00A14461">
      <w:pPr>
        <w:spacing w:line="360" w:lineRule="auto"/>
      </w:pPr>
    </w:p>
    <w:p w14:paraId="6D5ADBC5" w14:textId="77777777" w:rsidR="00F90F14" w:rsidRDefault="00000000">
      <w:pPr>
        <w:spacing w:before="240" w:after="80" w:line="360" w:lineRule="auto"/>
        <w:jc w:val="center"/>
      </w:pPr>
      <w:r>
        <w:rPr>
          <w:b/>
          <w:bCs/>
          <w:sz w:val="22"/>
          <w:szCs w:val="22"/>
        </w:rPr>
        <w:lastRenderedPageBreak/>
        <w:t xml:space="preserve">Tabel 3.9  Enam Konfigurasi </w:t>
      </w:r>
      <w:proofErr w:type="spellStart"/>
      <w:r>
        <w:rPr>
          <w:b/>
          <w:bCs/>
          <w:sz w:val="22"/>
          <w:szCs w:val="22"/>
        </w:rPr>
        <w:t>Ablation</w:t>
      </w:r>
      <w:proofErr w:type="spellEnd"/>
      <w:r>
        <w:rPr>
          <w:b/>
          <w:bCs/>
          <w:sz w:val="22"/>
          <w:szCs w:val="22"/>
        </w:rPr>
        <w:t xml:space="preserve"> Study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1046"/>
        <w:gridCol w:w="988"/>
        <w:gridCol w:w="1009"/>
        <w:gridCol w:w="1339"/>
        <w:gridCol w:w="1461"/>
        <w:gridCol w:w="2381"/>
      </w:tblGrid>
      <w:tr w:rsidR="00F90F14" w14:paraId="637DFF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AE051C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Kode</w:t>
            </w:r>
          </w:p>
        </w:tc>
        <w:tc>
          <w:tcPr>
            <w:tcW w:w="10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06D66B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α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S_sem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10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5C9924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β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S_gr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10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BE4D9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γ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S_con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1226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752D0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Strategi τ</w:t>
            </w:r>
          </w:p>
        </w:tc>
        <w:tc>
          <w:tcPr>
            <w:tcW w:w="15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70EAAC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Nama</w:t>
            </w:r>
          </w:p>
        </w:tc>
        <w:tc>
          <w:tcPr>
            <w:tcW w:w="25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E7C503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Ablation</w:t>
            </w:r>
            <w:proofErr w:type="spellEnd"/>
          </w:p>
        </w:tc>
      </w:tr>
      <w:tr w:rsidR="00F90F14" w14:paraId="3399FC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0CA7E" w14:textId="77777777" w:rsidR="00F90F1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v0.9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F52CF9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1,00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B2731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0,00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B81BB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0,00</w:t>
            </w:r>
          </w:p>
        </w:tc>
        <w:tc>
          <w:tcPr>
            <w:tcW w:w="1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CB163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quantile_50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DDD43" w14:textId="77777777" w:rsidR="00F90F14" w:rsidRDefault="00000000">
            <w:r>
              <w:rPr>
                <w:sz w:val="22"/>
                <w:szCs w:val="22"/>
              </w:rPr>
              <w:t xml:space="preserve">Pure </w:t>
            </w:r>
            <w:proofErr w:type="spellStart"/>
            <w:r>
              <w:rPr>
                <w:sz w:val="22"/>
                <w:szCs w:val="22"/>
              </w:rPr>
              <w:t>Semantic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E12F4" w14:textId="77777777" w:rsidR="00F90F14" w:rsidRDefault="00000000">
            <w:proofErr w:type="spellStart"/>
            <w:r>
              <w:rPr>
                <w:sz w:val="22"/>
                <w:szCs w:val="22"/>
              </w:rPr>
              <w:t>Baseline</w:t>
            </w:r>
            <w:proofErr w:type="spellEnd"/>
            <w:r>
              <w:rPr>
                <w:sz w:val="22"/>
                <w:szCs w:val="22"/>
              </w:rPr>
              <w:t xml:space="preserve">: hanya </w:t>
            </w:r>
            <w:proofErr w:type="spellStart"/>
            <w:r>
              <w:rPr>
                <w:sz w:val="22"/>
                <w:szCs w:val="22"/>
              </w:rPr>
              <w:t>S_sem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S_gr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S_con</w:t>
            </w:r>
            <w:proofErr w:type="spellEnd"/>
            <w:r>
              <w:rPr>
                <w:sz w:val="22"/>
                <w:szCs w:val="22"/>
              </w:rPr>
              <w:t xml:space="preserve"> dieliminasi total</w:t>
            </w:r>
          </w:p>
        </w:tc>
      </w:tr>
      <w:tr w:rsidR="00F90F14" w14:paraId="0B7BE5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E3643" w14:textId="77777777" w:rsidR="00F90F1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v1.0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46688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0,60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E401B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0,25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E1756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0,15</w:t>
            </w:r>
          </w:p>
        </w:tc>
        <w:tc>
          <w:tcPr>
            <w:tcW w:w="1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21BAD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quantile_50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CA918" w14:textId="77777777" w:rsidR="00F90F14" w:rsidRDefault="00000000">
            <w:proofErr w:type="spellStart"/>
            <w:r>
              <w:rPr>
                <w:sz w:val="22"/>
                <w:szCs w:val="22"/>
              </w:rPr>
              <w:t>Baseline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Quantile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FD143" w14:textId="77777777" w:rsidR="00F90F14" w:rsidRDefault="00000000">
            <w:proofErr w:type="spellStart"/>
            <w:r>
              <w:rPr>
                <w:sz w:val="22"/>
                <w:szCs w:val="22"/>
              </w:rPr>
              <w:t>Baseline</w:t>
            </w:r>
            <w:proofErr w:type="spellEnd"/>
            <w:r>
              <w:rPr>
                <w:sz w:val="22"/>
                <w:szCs w:val="22"/>
              </w:rPr>
              <w:t xml:space="preserve"> seimbang dengan </w:t>
            </w:r>
            <w:proofErr w:type="spellStart"/>
            <w:r>
              <w:rPr>
                <w:sz w:val="22"/>
                <w:szCs w:val="22"/>
              </w:rPr>
              <w:t>threshold</w:t>
            </w:r>
            <w:proofErr w:type="spellEnd"/>
            <w:r>
              <w:rPr>
                <w:sz w:val="22"/>
                <w:szCs w:val="22"/>
              </w:rPr>
              <w:t xml:space="preserve"> median</w:t>
            </w:r>
          </w:p>
        </w:tc>
      </w:tr>
      <w:tr w:rsidR="00F90F14" w14:paraId="518076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FA07D" w14:textId="77777777" w:rsidR="00F90F1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v1.1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C9819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0,60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3FC3B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0,25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034BB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0,15</w:t>
            </w:r>
          </w:p>
        </w:tc>
        <w:tc>
          <w:tcPr>
            <w:tcW w:w="1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3C6D7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zero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02F4E" w14:textId="77777777" w:rsidR="00F90F14" w:rsidRDefault="00000000">
            <w:r>
              <w:rPr>
                <w:sz w:val="22"/>
                <w:szCs w:val="22"/>
              </w:rPr>
              <w:t xml:space="preserve">Max </w:t>
            </w:r>
            <w:proofErr w:type="spellStart"/>
            <w:r>
              <w:rPr>
                <w:sz w:val="22"/>
                <w:szCs w:val="22"/>
              </w:rPr>
              <w:t>Accept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366ED" w14:textId="77777777" w:rsidR="00F90F14" w:rsidRDefault="00000000">
            <w:r>
              <w:rPr>
                <w:sz w:val="22"/>
                <w:szCs w:val="22"/>
              </w:rPr>
              <w:t>Pengaruh τ=0 (semua diterima) vs quantile_50</w:t>
            </w:r>
          </w:p>
        </w:tc>
      </w:tr>
      <w:tr w:rsidR="00F90F14" w14:paraId="20632E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4B55E" w14:textId="77777777" w:rsidR="00F90F1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v1.2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EA2AC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0,34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3A448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0,33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24B79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0,33</w:t>
            </w:r>
          </w:p>
        </w:tc>
        <w:tc>
          <w:tcPr>
            <w:tcW w:w="1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661AF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quantile_50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E52CF" w14:textId="77777777" w:rsidR="00F90F14" w:rsidRDefault="00000000">
            <w:proofErr w:type="spellStart"/>
            <w:r>
              <w:rPr>
                <w:sz w:val="22"/>
                <w:szCs w:val="22"/>
              </w:rPr>
              <w:t>Balanced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BC00C" w14:textId="77777777" w:rsidR="00F90F14" w:rsidRDefault="00000000">
            <w:r>
              <w:rPr>
                <w:sz w:val="22"/>
                <w:szCs w:val="22"/>
              </w:rPr>
              <w:t xml:space="preserve">Tiga komponen berbobot setara; menguji kontribusi </w:t>
            </w:r>
            <w:proofErr w:type="spellStart"/>
            <w:r>
              <w:rPr>
                <w:sz w:val="22"/>
                <w:szCs w:val="22"/>
              </w:rPr>
              <w:t>S_con</w:t>
            </w:r>
            <w:proofErr w:type="spellEnd"/>
            <w:r>
              <w:rPr>
                <w:sz w:val="22"/>
                <w:szCs w:val="22"/>
              </w:rPr>
              <w:t xml:space="preserve"> maksimal</w:t>
            </w:r>
          </w:p>
        </w:tc>
      </w:tr>
      <w:tr w:rsidR="00F90F14" w14:paraId="72FEAF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563E7" w14:textId="77777777" w:rsidR="00F90F1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v1.3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65AD4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0,60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73C8D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0,25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AB648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0,15</w:t>
            </w:r>
          </w:p>
        </w:tc>
        <w:tc>
          <w:tcPr>
            <w:tcW w:w="1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F9F73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quantile_75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500EE" w14:textId="77777777" w:rsidR="00F90F14" w:rsidRDefault="00000000">
            <w:proofErr w:type="spellStart"/>
            <w:r>
              <w:rPr>
                <w:sz w:val="22"/>
                <w:szCs w:val="22"/>
              </w:rPr>
              <w:t>Precision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17191" w14:textId="77777777" w:rsidR="00F90F14" w:rsidRDefault="00000000">
            <w:r>
              <w:rPr>
                <w:sz w:val="22"/>
                <w:szCs w:val="22"/>
              </w:rPr>
              <w:t xml:space="preserve">Pengaruh </w:t>
            </w:r>
            <w:proofErr w:type="spellStart"/>
            <w:r>
              <w:rPr>
                <w:sz w:val="22"/>
                <w:szCs w:val="22"/>
              </w:rPr>
              <w:t>threshold</w:t>
            </w:r>
            <w:proofErr w:type="spellEnd"/>
            <w:r>
              <w:rPr>
                <w:sz w:val="22"/>
                <w:szCs w:val="22"/>
              </w:rPr>
              <w:t xml:space="preserve"> ketat (persentil 75) terhadap </w:t>
            </w:r>
            <w:proofErr w:type="spellStart"/>
            <w:r>
              <w:rPr>
                <w:sz w:val="22"/>
                <w:szCs w:val="22"/>
              </w:rPr>
              <w:t>precision</w:t>
            </w:r>
            <w:proofErr w:type="spellEnd"/>
          </w:p>
        </w:tc>
      </w:tr>
      <w:tr w:rsidR="00F90F14" w14:paraId="1477B7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1DDAB" w14:textId="77777777" w:rsidR="00F90F1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v1.4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1A67D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0,55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CDA2F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0,30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B0F92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0,15</w:t>
            </w:r>
          </w:p>
        </w:tc>
        <w:tc>
          <w:tcPr>
            <w:tcW w:w="1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12D5B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quantile_50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5C351" w14:textId="77777777" w:rsidR="00F90F14" w:rsidRDefault="00000000">
            <w:proofErr w:type="spellStart"/>
            <w:r>
              <w:rPr>
                <w:sz w:val="22"/>
                <w:szCs w:val="22"/>
              </w:rPr>
              <w:t>Hybrid</w:t>
            </w:r>
            <w:proofErr w:type="spellEnd"/>
            <w:r>
              <w:rPr>
                <w:sz w:val="22"/>
                <w:szCs w:val="22"/>
              </w:rPr>
              <w:t xml:space="preserve"> Optimal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2CA4D" w14:textId="77777777" w:rsidR="00F90F14" w:rsidRDefault="00000000">
            <w:r>
              <w:rPr>
                <w:sz w:val="22"/>
                <w:szCs w:val="22"/>
              </w:rPr>
              <w:t xml:space="preserve">Bobot </w:t>
            </w:r>
            <w:proofErr w:type="spellStart"/>
            <w:r>
              <w:rPr>
                <w:sz w:val="22"/>
                <w:szCs w:val="22"/>
              </w:rPr>
              <w:t>S_gr</w:t>
            </w:r>
            <w:proofErr w:type="spellEnd"/>
            <w:r>
              <w:rPr>
                <w:sz w:val="22"/>
                <w:szCs w:val="22"/>
              </w:rPr>
              <w:t xml:space="preserve"> lebih tinggi; menguji peran </w:t>
            </w:r>
            <w:proofErr w:type="spellStart"/>
            <w:r>
              <w:rPr>
                <w:sz w:val="22"/>
                <w:szCs w:val="22"/>
              </w:rPr>
              <w:t>graph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cohesion</w:t>
            </w:r>
            <w:proofErr w:type="spellEnd"/>
          </w:p>
        </w:tc>
      </w:tr>
    </w:tbl>
    <w:p w14:paraId="22D6D5F6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3.7.3  </w:t>
      </w:r>
      <w:proofErr w:type="spellStart"/>
      <w:r>
        <w:rPr>
          <w:b/>
          <w:bCs/>
        </w:rPr>
        <w:t>External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Consistency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 xml:space="preserve"> (ECV)</w:t>
      </w:r>
    </w:p>
    <w:p w14:paraId="26DB1224" w14:textId="77777777" w:rsidR="00F90F14" w:rsidRDefault="00000000">
      <w:pPr>
        <w:spacing w:after="160" w:line="360" w:lineRule="auto"/>
        <w:ind w:firstLine="567"/>
        <w:jc w:val="both"/>
      </w:pPr>
      <w:r>
        <w:t xml:space="preserve">ECV merupakan mekanisme validasi eksternal yang menggunakan </w:t>
      </w:r>
      <w:proofErr w:type="spellStart"/>
      <w:r>
        <w:t>crosswalk</w:t>
      </w:r>
      <w:proofErr w:type="spellEnd"/>
      <w:r>
        <w:t xml:space="preserve"> resmi ESCO–O*NET dari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sebagai </w:t>
      </w:r>
      <w:proofErr w:type="spellStart"/>
      <w:r>
        <w:rPr>
          <w:i/>
          <w:iCs/>
        </w:rPr>
        <w:t>proxy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ground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truth</w:t>
      </w:r>
      <w:proofErr w:type="spellEnd"/>
      <w:r>
        <w:t xml:space="preserve">. Logika ECV dibangun di atas premis: jika </w:t>
      </w:r>
      <w:proofErr w:type="spellStart"/>
      <w:r>
        <w:t>pipeline</w:t>
      </w:r>
      <w:proofErr w:type="spellEnd"/>
      <w:r>
        <w:t xml:space="preserve"> IR-KG memetakan CPL ke ESCO </w:t>
      </w:r>
      <w:proofErr w:type="spellStart"/>
      <w:r>
        <w:t>skill</w:t>
      </w:r>
      <w:proofErr w:type="spellEnd"/>
      <w:r>
        <w:t xml:space="preserve"> X (pada </w:t>
      </w:r>
      <w:proofErr w:type="spellStart"/>
      <w:r>
        <w:t>task</w:t>
      </w:r>
      <w:proofErr w:type="spellEnd"/>
      <w:r>
        <w:t xml:space="preserve"> T1) dan juga ke O*NET </w:t>
      </w:r>
      <w:proofErr w:type="spellStart"/>
      <w:r>
        <w:t>occupation</w:t>
      </w:r>
      <w:proofErr w:type="spellEnd"/>
      <w:r>
        <w:t xml:space="preserve"> Y (pada </w:t>
      </w:r>
      <w:proofErr w:type="spellStart"/>
      <w:r>
        <w:t>task</w:t>
      </w:r>
      <w:proofErr w:type="spellEnd"/>
      <w:r>
        <w:t xml:space="preserve"> T2), dan jika </w:t>
      </w:r>
      <w:proofErr w:type="spellStart"/>
      <w:r>
        <w:t>crosswalk</w:t>
      </w:r>
      <w:proofErr w:type="spellEnd"/>
      <w:r>
        <w:t xml:space="preserve"> resmi memang menghubungkan X dengan Y, maka pasangan tersebut dapat dikonfirmasi sebagai konsisten secara institusional.</w:t>
      </w:r>
    </w:p>
    <w:p w14:paraId="3D53A567" w14:textId="77777777" w:rsidR="00F90F14" w:rsidRDefault="00000000" w:rsidP="00A14461">
      <w:pPr>
        <w:spacing w:after="160" w:line="360" w:lineRule="auto"/>
        <w:jc w:val="both"/>
      </w:pPr>
      <w:r>
        <w:t xml:space="preserve">Formula ECV </w:t>
      </w:r>
      <w:proofErr w:type="spellStart"/>
      <w:r>
        <w:t>Score</w:t>
      </w:r>
      <w:proofErr w:type="spellEnd"/>
      <w:r>
        <w:t xml:space="preserve"> untuk satu konfigurasi adalah:</w:t>
      </w:r>
    </w:p>
    <w:p w14:paraId="4CFD2E58" w14:textId="77777777" w:rsidR="00F90F14" w:rsidRDefault="00000000">
      <w:pPr>
        <w:spacing w:before="200" w:after="200" w:line="360" w:lineRule="auto"/>
        <w:jc w:val="center"/>
      </w:pPr>
      <w:r>
        <w:rPr>
          <w:b/>
          <w:bCs/>
        </w:rPr>
        <w:t xml:space="preserve">ECV </w:t>
      </w:r>
      <w:proofErr w:type="spellStart"/>
      <w:r>
        <w:rPr>
          <w:b/>
          <w:bCs/>
        </w:rPr>
        <w:t>Score</w:t>
      </w:r>
      <w:proofErr w:type="spellEnd"/>
      <w:r>
        <w:rPr>
          <w:b/>
          <w:bCs/>
        </w:rPr>
        <w:t xml:space="preserve">  =  |{(e, o) ∈ </w:t>
      </w:r>
      <w:proofErr w:type="spellStart"/>
      <w:r>
        <w:rPr>
          <w:b/>
          <w:bCs/>
        </w:rPr>
        <w:t>Accepted</w:t>
      </w:r>
      <w:proofErr w:type="spellEnd"/>
      <w:r>
        <w:rPr>
          <w:b/>
          <w:bCs/>
        </w:rPr>
        <w:t xml:space="preserve"> ∩ </w:t>
      </w:r>
      <w:proofErr w:type="spellStart"/>
      <w:r>
        <w:rPr>
          <w:b/>
          <w:bCs/>
        </w:rPr>
        <w:t>Crosswalk</w:t>
      </w:r>
      <w:proofErr w:type="spellEnd"/>
      <w:r>
        <w:rPr>
          <w:b/>
          <w:bCs/>
        </w:rPr>
        <w:t xml:space="preserve">}|  /  |{(e, o) ∈ </w:t>
      </w:r>
      <w:proofErr w:type="spellStart"/>
      <w:r>
        <w:rPr>
          <w:b/>
          <w:bCs/>
        </w:rPr>
        <w:t>Accepted</w:t>
      </w:r>
      <w:proofErr w:type="spellEnd"/>
      <w:r>
        <w:rPr>
          <w:b/>
          <w:bCs/>
        </w:rPr>
        <w:t>}|</w:t>
      </w:r>
    </w:p>
    <w:p w14:paraId="27E7BC37" w14:textId="77777777" w:rsidR="00F90F14" w:rsidRDefault="00000000">
      <w:pPr>
        <w:spacing w:after="160" w:line="360" w:lineRule="auto"/>
        <w:ind w:firstLine="567"/>
        <w:jc w:val="both"/>
      </w:pPr>
      <w:r>
        <w:t xml:space="preserve">di mana </w:t>
      </w:r>
      <w:proofErr w:type="spellStart"/>
      <w:r>
        <w:t>Accepted</w:t>
      </w:r>
      <w:proofErr w:type="spellEnd"/>
      <w:r>
        <w:t xml:space="preserve"> adalah himpunan pasangan (ESCO </w:t>
      </w:r>
      <w:proofErr w:type="spellStart"/>
      <w:r>
        <w:t>skill</w:t>
      </w:r>
      <w:proofErr w:type="spellEnd"/>
      <w:r>
        <w:t xml:space="preserve"> e, O*NET </w:t>
      </w:r>
      <w:proofErr w:type="spellStart"/>
      <w:r>
        <w:t>occupation</w:t>
      </w:r>
      <w:proofErr w:type="spellEnd"/>
      <w:r>
        <w:t xml:space="preserve"> o) yang keduanya diterima dalam </w:t>
      </w:r>
      <w:proofErr w:type="spellStart"/>
      <w:r>
        <w:t>pipeline</w:t>
      </w:r>
      <w:proofErr w:type="spellEnd"/>
      <w:r>
        <w:t xml:space="preserve"> untuk </w:t>
      </w:r>
      <w:proofErr w:type="spellStart"/>
      <w:r>
        <w:t>task</w:t>
      </w:r>
      <w:proofErr w:type="spellEnd"/>
      <w:r>
        <w:t xml:space="preserve"> yang sama, dan </w:t>
      </w:r>
      <w:proofErr w:type="spellStart"/>
      <w:r>
        <w:t>Crosswalk</w:t>
      </w:r>
      <w:proofErr w:type="spellEnd"/>
      <w:r>
        <w:t xml:space="preserve"> adalah himpunan pasangan yang terdapat dalam </w:t>
      </w:r>
      <w:proofErr w:type="spellStart"/>
      <w:r>
        <w:t>crosswalk</w:t>
      </w:r>
      <w:proofErr w:type="spellEnd"/>
      <w:r>
        <w:t xml:space="preserve"> resmi. ECV </w:t>
      </w:r>
      <w:proofErr w:type="spellStart"/>
      <w:r>
        <w:t>Score</w:t>
      </w:r>
      <w:proofErr w:type="spellEnd"/>
      <w:r>
        <w:t xml:space="preserve"> yang lebih tinggi menunjukkan bahwa </w:t>
      </w:r>
      <w:proofErr w:type="spellStart"/>
      <w:r>
        <w:t>pipeline</w:t>
      </w:r>
      <w:proofErr w:type="spellEnd"/>
      <w:r>
        <w:t xml:space="preserve"> menghasilkan </w:t>
      </w:r>
      <w:proofErr w:type="spellStart"/>
      <w:r>
        <w:t>mapping</w:t>
      </w:r>
      <w:proofErr w:type="spellEnd"/>
      <w:r>
        <w:t xml:space="preserve"> yang lebih konsisten dengan pemetaan resmi </w:t>
      </w:r>
      <w:proofErr w:type="spellStart"/>
      <w:r>
        <w:t>antarlembaga</w:t>
      </w:r>
      <w:proofErr w:type="spellEnd"/>
      <w:r>
        <w:t>.</w:t>
      </w:r>
    </w:p>
    <w:p w14:paraId="3CA31EA6" w14:textId="0F4C4A52" w:rsidR="00F90F14" w:rsidRDefault="00000000" w:rsidP="00A14461">
      <w:pPr>
        <w:spacing w:after="240"/>
      </w:pPr>
      <w:r>
        <w:br w:type="page"/>
      </w:r>
      <w:r>
        <w:rPr>
          <w:b/>
          <w:bCs/>
        </w:rPr>
        <w:lastRenderedPageBreak/>
        <w:t xml:space="preserve">3.8  Model </w:t>
      </w:r>
      <w:proofErr w:type="spellStart"/>
      <w:r>
        <w:rPr>
          <w:b/>
          <w:bCs/>
        </w:rPr>
        <w:t>Career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Readiness</w:t>
      </w:r>
      <w:proofErr w:type="spellEnd"/>
      <w:r>
        <w:rPr>
          <w:b/>
          <w:bCs/>
        </w:rPr>
        <w:t xml:space="preserve"> Index (CRI-KG)</w:t>
      </w:r>
    </w:p>
    <w:p w14:paraId="58DBA8E9" w14:textId="77777777" w:rsidR="00F90F14" w:rsidRDefault="00000000">
      <w:pPr>
        <w:spacing w:after="160" w:line="360" w:lineRule="auto"/>
        <w:ind w:firstLine="567"/>
        <w:jc w:val="both"/>
      </w:pPr>
      <w:r>
        <w:t xml:space="preserve">CRI-KG merupakan indeks kuantitatif yang merepresentasikan tingkat keselarasan antara kompetensi yang dirumuskan dalam CPL program studi dengan standar kompetensi kerja internasional (ESCO, O*NET) dan nasional (SKKNI). CRI-KG merupakan </w:t>
      </w:r>
      <w:proofErr w:type="spellStart"/>
      <w:r>
        <w:t>output</w:t>
      </w:r>
      <w:proofErr w:type="spellEnd"/>
      <w:r>
        <w:t xml:space="preserve"> akhir model IR-KG yang memiliki nilai praktis langsung bagi program studi dalam mengevaluasi relevansi kurikulumnya terhadap kebutuhan industri.</w:t>
      </w:r>
    </w:p>
    <w:p w14:paraId="7DEBDC5D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3.8.1  Fondasi Konseptual: Dari </w:t>
      </w:r>
      <w:proofErr w:type="spellStart"/>
      <w:r>
        <w:rPr>
          <w:b/>
          <w:bCs/>
        </w:rPr>
        <w:t>Readiness</w:t>
      </w:r>
      <w:proofErr w:type="spellEnd"/>
      <w:r>
        <w:rPr>
          <w:b/>
          <w:bCs/>
        </w:rPr>
        <w:t xml:space="preserve"> Normatif ke </w:t>
      </w:r>
      <w:proofErr w:type="spellStart"/>
      <w:r>
        <w:rPr>
          <w:b/>
          <w:bCs/>
        </w:rPr>
        <w:t>Readiness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Komputasional</w:t>
      </w:r>
      <w:proofErr w:type="spellEnd"/>
    </w:p>
    <w:p w14:paraId="5C71E74D" w14:textId="77777777" w:rsidR="00F90F14" w:rsidRDefault="00000000">
      <w:pPr>
        <w:spacing w:after="160" w:line="360" w:lineRule="auto"/>
        <w:ind w:firstLine="567"/>
        <w:jc w:val="both"/>
      </w:pPr>
      <w:r>
        <w:t xml:space="preserve">Teori kesiapan karier yang ada, seperti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(</w:t>
      </w:r>
      <w:proofErr w:type="spellStart"/>
      <w:r>
        <w:t>Savickas</w:t>
      </w:r>
      <w:proofErr w:type="spellEnd"/>
      <w:r>
        <w:t xml:space="preserve">, 2013) dan NACE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(2022), mendefinisikan </w:t>
      </w:r>
      <w:proofErr w:type="spellStart"/>
      <w:r>
        <w:rPr>
          <w:i/>
          <w:iCs/>
        </w:rPr>
        <w:t>career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readiness</w:t>
      </w:r>
      <w:proofErr w:type="spellEnd"/>
      <w:r>
        <w:t xml:space="preserve"> secara psikologis sebagai kapasitas individu untuk bertransisi ke dunia kerja. Definisi ini bersifat normatif dan tidak menyediakan mekanisme </w:t>
      </w:r>
      <w:proofErr w:type="spellStart"/>
      <w:r>
        <w:t>komputasional</w:t>
      </w:r>
      <w:proofErr w:type="spellEnd"/>
      <w:r>
        <w:t xml:space="preserve"> untuk mengukur kesepadanan kompetensi antara domain akademik dan domain kerja global.</w:t>
      </w:r>
    </w:p>
    <w:p w14:paraId="18C35735" w14:textId="77777777" w:rsidR="00F90F14" w:rsidRDefault="00000000">
      <w:pPr>
        <w:spacing w:after="160" w:line="360" w:lineRule="auto"/>
        <w:ind w:firstLine="567"/>
        <w:jc w:val="both"/>
      </w:pPr>
      <w:r>
        <w:t xml:space="preserve">Model IR-KG mengoperasionalisasikan </w:t>
      </w:r>
      <w:proofErr w:type="spellStart"/>
      <w:r>
        <w:t>readiness</w:t>
      </w:r>
      <w:proofErr w:type="spellEnd"/>
      <w:r>
        <w:t xml:space="preserve"> dalam dimensi yang berbeda namun komplementer: </w:t>
      </w:r>
      <w:proofErr w:type="spellStart"/>
      <w:r>
        <w:rPr>
          <w:b/>
          <w:bCs/>
        </w:rPr>
        <w:t>readiness</w:t>
      </w:r>
      <w:proofErr w:type="spellEnd"/>
      <w:r>
        <w:rPr>
          <w:b/>
          <w:bCs/>
        </w:rPr>
        <w:t xml:space="preserve"> berbasis kompetensi</w:t>
      </w:r>
      <w:r>
        <w:t xml:space="preserve"> yang dapat dihitung dari data. CRI-KG mengukur seberapa jauh kompetensi yang dirumuskan dalam CPL program studi dapat dipetakan secara semantik ke standar kompetensi yang diakui di pasar kerja internasional dan nasional. Dengan demikian, CRI-KG bukan pengganti </w:t>
      </w:r>
      <w:proofErr w:type="spellStart"/>
      <w:r>
        <w:t>asesmen</w:t>
      </w:r>
      <w:proofErr w:type="spellEnd"/>
      <w:r>
        <w:t xml:space="preserve"> psikologis individu, melainkan alat ukur kesiapan kurikuler pada level program studi.</w:t>
      </w:r>
    </w:p>
    <w:p w14:paraId="18F544C1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>3.8.2  Representasi Formal CRI-KG</w:t>
      </w:r>
    </w:p>
    <w:p w14:paraId="145B51F2" w14:textId="77777777" w:rsidR="00F90F14" w:rsidRDefault="00000000">
      <w:pPr>
        <w:spacing w:after="160" w:line="360" w:lineRule="auto"/>
        <w:ind w:firstLine="567"/>
        <w:jc w:val="both"/>
      </w:pPr>
      <w:r>
        <w:t>CRI-KG untuk suatu butir CPL cᵢ dihitung menggunakan formula agregasi berbobot:</w:t>
      </w:r>
    </w:p>
    <w:p w14:paraId="0E635C60" w14:textId="77777777" w:rsidR="00F90F14" w:rsidRDefault="00000000">
      <w:pPr>
        <w:spacing w:before="200" w:after="200" w:line="360" w:lineRule="auto"/>
        <w:jc w:val="center"/>
      </w:pPr>
      <w:r>
        <w:rPr>
          <w:b/>
          <w:bCs/>
        </w:rPr>
        <w:t>CRI(cᵢ)  =  wₑ · (nₑ(cᵢ) / Nₑ)  +  wₒ · (nₒ(cᵢ) / Nₒ)  +  wₛ · (nₛ(cᵢ) / Nₛ)</w:t>
      </w:r>
    </w:p>
    <w:p w14:paraId="14DB8FD7" w14:textId="77777777" w:rsidR="00F90F14" w:rsidRDefault="00000000">
      <w:pPr>
        <w:spacing w:after="160" w:line="360" w:lineRule="auto"/>
        <w:ind w:firstLine="567"/>
        <w:jc w:val="both"/>
      </w:pPr>
      <w:r>
        <w:t>di mana:</w:t>
      </w:r>
    </w:p>
    <w:p w14:paraId="4629F117" w14:textId="61D4B31A" w:rsidR="00F90F14" w:rsidRDefault="00000000" w:rsidP="00A14461">
      <w:pPr>
        <w:pStyle w:val="ListParagraph"/>
        <w:numPr>
          <w:ilvl w:val="0"/>
          <w:numId w:val="11"/>
        </w:numPr>
        <w:spacing w:before="60" w:after="60" w:line="360" w:lineRule="auto"/>
        <w:jc w:val="both"/>
      </w:pP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n_E</w:t>
      </w:r>
      <w:proofErr w:type="spellEnd"/>
      <w:r w:rsidRPr="00A1446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c_i</w:t>
      </w:r>
      <w:proofErr w:type="spellEnd"/>
      <w:r w:rsidRPr="00A14461"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= jumlah </w:t>
      </w:r>
      <w:proofErr w:type="spellStart"/>
      <w:r>
        <w:t>accepted</w:t>
      </w:r>
      <w:proofErr w:type="spellEnd"/>
      <w:r>
        <w:t xml:space="preserve"> ESCO </w:t>
      </w:r>
      <w:proofErr w:type="spellStart"/>
      <w:r>
        <w:t>mappings</w:t>
      </w:r>
      <w:proofErr w:type="spellEnd"/>
      <w:r>
        <w:t xml:space="preserve"> untuk butir cᵢ; </w:t>
      </w:r>
      <w:r w:rsidRPr="00A14461">
        <w:rPr>
          <w:rFonts w:ascii="Courier New" w:eastAsia="Courier New" w:hAnsi="Courier New" w:cs="Courier New"/>
          <w:sz w:val="20"/>
          <w:szCs w:val="20"/>
        </w:rPr>
        <w:t>N_E</w:t>
      </w:r>
      <w:r>
        <w:t xml:space="preserve"> = maksimum </w:t>
      </w:r>
      <w:proofErr w:type="spellStart"/>
      <w:r>
        <w:t>mappings</w:t>
      </w:r>
      <w:proofErr w:type="spellEnd"/>
      <w:r>
        <w:t xml:space="preserve"> ESCO yang mungkin per butir</w:t>
      </w:r>
    </w:p>
    <w:p w14:paraId="5212CBDB" w14:textId="2B0A970F" w:rsidR="00F90F14" w:rsidRDefault="00000000" w:rsidP="00A14461">
      <w:pPr>
        <w:pStyle w:val="ListParagraph"/>
        <w:numPr>
          <w:ilvl w:val="0"/>
          <w:numId w:val="11"/>
        </w:numPr>
        <w:spacing w:before="60" w:after="60" w:line="360" w:lineRule="auto"/>
        <w:jc w:val="both"/>
      </w:pP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n_O</w:t>
      </w:r>
      <w:proofErr w:type="spellEnd"/>
      <w:r w:rsidRPr="00A1446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c_i</w:t>
      </w:r>
      <w:proofErr w:type="spellEnd"/>
      <w:r w:rsidRPr="00A14461"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= jumlah </w:t>
      </w:r>
      <w:proofErr w:type="spellStart"/>
      <w:r>
        <w:t>accepted</w:t>
      </w:r>
      <w:proofErr w:type="spellEnd"/>
      <w:r>
        <w:t xml:space="preserve"> O*NET </w:t>
      </w:r>
      <w:proofErr w:type="spellStart"/>
      <w:r>
        <w:t>mappings</w:t>
      </w:r>
      <w:proofErr w:type="spellEnd"/>
      <w:r>
        <w:t xml:space="preserve"> untuk butir cᵢ; </w:t>
      </w:r>
      <w:r w:rsidRPr="00A14461">
        <w:rPr>
          <w:rFonts w:ascii="Courier New" w:eastAsia="Courier New" w:hAnsi="Courier New" w:cs="Courier New"/>
          <w:sz w:val="20"/>
          <w:szCs w:val="20"/>
        </w:rPr>
        <w:t>N_O</w:t>
      </w:r>
      <w:r>
        <w:t xml:space="preserve"> = maksimum </w:t>
      </w:r>
      <w:proofErr w:type="spellStart"/>
      <w:r>
        <w:t>mappings</w:t>
      </w:r>
      <w:proofErr w:type="spellEnd"/>
      <w:r>
        <w:t xml:space="preserve"> O*NET yang mungkin per butir</w:t>
      </w:r>
    </w:p>
    <w:p w14:paraId="36237BDB" w14:textId="065059C4" w:rsidR="00F90F14" w:rsidRDefault="00000000" w:rsidP="00A14461">
      <w:pPr>
        <w:pStyle w:val="ListParagraph"/>
        <w:numPr>
          <w:ilvl w:val="0"/>
          <w:numId w:val="11"/>
        </w:numPr>
        <w:spacing w:before="60" w:after="60" w:line="360" w:lineRule="auto"/>
        <w:jc w:val="both"/>
      </w:pP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n_S</w:t>
      </w:r>
      <w:proofErr w:type="spellEnd"/>
      <w:r w:rsidRPr="00A1446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c_i</w:t>
      </w:r>
      <w:proofErr w:type="spellEnd"/>
      <w:r w:rsidRPr="00A14461"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= jumlah </w:t>
      </w:r>
      <w:proofErr w:type="spellStart"/>
      <w:r>
        <w:t>accepted</w:t>
      </w:r>
      <w:proofErr w:type="spellEnd"/>
      <w:r>
        <w:t xml:space="preserve"> SKKNI </w:t>
      </w:r>
      <w:proofErr w:type="spellStart"/>
      <w:r>
        <w:t>mappings</w:t>
      </w:r>
      <w:proofErr w:type="spellEnd"/>
      <w:r>
        <w:t xml:space="preserve"> untuk butir cᵢ; </w:t>
      </w:r>
      <w:r w:rsidRPr="00A14461">
        <w:rPr>
          <w:rFonts w:ascii="Courier New" w:eastAsia="Courier New" w:hAnsi="Courier New" w:cs="Courier New"/>
          <w:sz w:val="20"/>
          <w:szCs w:val="20"/>
        </w:rPr>
        <w:t>N_S</w:t>
      </w:r>
      <w:r>
        <w:t xml:space="preserve"> = maksimum </w:t>
      </w:r>
      <w:proofErr w:type="spellStart"/>
      <w:r>
        <w:t>mappings</w:t>
      </w:r>
      <w:proofErr w:type="spellEnd"/>
      <w:r>
        <w:t xml:space="preserve"> SKKNI yang mungkin per butir</w:t>
      </w:r>
    </w:p>
    <w:p w14:paraId="0A535E99" w14:textId="5D25C586" w:rsidR="00F90F14" w:rsidRDefault="00000000" w:rsidP="00A14461">
      <w:pPr>
        <w:pStyle w:val="ListParagraph"/>
        <w:numPr>
          <w:ilvl w:val="0"/>
          <w:numId w:val="11"/>
        </w:numPr>
        <w:spacing w:before="60" w:after="60" w:line="360" w:lineRule="auto"/>
        <w:jc w:val="both"/>
      </w:pP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w_E</w:t>
      </w:r>
      <w:proofErr w:type="spellEnd"/>
      <w:r w:rsidRPr="00A14461">
        <w:rPr>
          <w:rFonts w:ascii="Courier New" w:eastAsia="Courier New" w:hAnsi="Courier New" w:cs="Courier New"/>
          <w:sz w:val="20"/>
          <w:szCs w:val="20"/>
        </w:rPr>
        <w:t xml:space="preserve"> = 0,40; </w:t>
      </w: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w_O</w:t>
      </w:r>
      <w:proofErr w:type="spellEnd"/>
      <w:r w:rsidRPr="00A14461">
        <w:rPr>
          <w:rFonts w:ascii="Courier New" w:eastAsia="Courier New" w:hAnsi="Courier New" w:cs="Courier New"/>
          <w:sz w:val="20"/>
          <w:szCs w:val="20"/>
        </w:rPr>
        <w:t xml:space="preserve"> = 0,35; </w:t>
      </w:r>
      <w:proofErr w:type="spellStart"/>
      <w:r w:rsidRPr="00A14461">
        <w:rPr>
          <w:rFonts w:ascii="Courier New" w:eastAsia="Courier New" w:hAnsi="Courier New" w:cs="Courier New"/>
          <w:sz w:val="20"/>
          <w:szCs w:val="20"/>
        </w:rPr>
        <w:t>w_S</w:t>
      </w:r>
      <w:proofErr w:type="spellEnd"/>
      <w:r w:rsidRPr="00A14461">
        <w:rPr>
          <w:rFonts w:ascii="Courier New" w:eastAsia="Courier New" w:hAnsi="Courier New" w:cs="Courier New"/>
          <w:sz w:val="20"/>
          <w:szCs w:val="20"/>
        </w:rPr>
        <w:t xml:space="preserve"> = 0,25</w:t>
      </w:r>
      <w:r>
        <w:t xml:space="preserve"> dengan wₑ + wₒ + wₛ = 1,0</w:t>
      </w:r>
    </w:p>
    <w:p w14:paraId="3B60C57C" w14:textId="77777777" w:rsidR="00F90F14" w:rsidRDefault="00F90F14">
      <w:pPr>
        <w:spacing w:line="360" w:lineRule="auto"/>
      </w:pPr>
    </w:p>
    <w:p w14:paraId="0A84FED7" w14:textId="77777777" w:rsidR="00F90F14" w:rsidRDefault="00000000" w:rsidP="00A14461">
      <w:pPr>
        <w:pStyle w:val="ListParagraph"/>
        <w:numPr>
          <w:ilvl w:val="0"/>
          <w:numId w:val="11"/>
        </w:numPr>
        <w:spacing w:after="160" w:line="360" w:lineRule="auto"/>
        <w:jc w:val="both"/>
      </w:pPr>
      <w:r>
        <w:t xml:space="preserve">Pembobotan wₑ = 0,40 ditetapkan lebih tinggi untuk ESCO karena ESCO menyediakan representasi kompetensi paling </w:t>
      </w:r>
      <w:proofErr w:type="spellStart"/>
      <w:r>
        <w:t>granular</w:t>
      </w:r>
      <w:proofErr w:type="spellEnd"/>
      <w:r>
        <w:t xml:space="preserve"> dan terstruktur (13.939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dengan hierarki taksonomi eksplisit), sehingga </w:t>
      </w:r>
      <w:proofErr w:type="spellStart"/>
      <w:r>
        <w:t>mapping</w:t>
      </w:r>
      <w:proofErr w:type="spellEnd"/>
      <w:r>
        <w:t xml:space="preserve"> ke ESCO mencerminkan kedalaman penyelarasan kompetensi yang lebih spesifik. Bobot wₒ = 0,35 untuk O*NET mencerminkan orientasinya pada dunia kerja praktis (KSA dalam konteks pekerjaan nyata). Bobot wₛ = 0,25 untuk SKKNI yang lebih rendah mencerminkan cakupan SKKNI yang lebih terbatas secara spesifik terhadap konteks Indonesia.</w:t>
      </w:r>
    </w:p>
    <w:p w14:paraId="2B313AF3" w14:textId="77777777" w:rsidR="00F90F14" w:rsidRDefault="00000000" w:rsidP="00A14461">
      <w:pPr>
        <w:pStyle w:val="ListParagraph"/>
        <w:numPr>
          <w:ilvl w:val="0"/>
          <w:numId w:val="11"/>
        </w:numPr>
        <w:spacing w:before="280" w:after="140" w:line="360" w:lineRule="auto"/>
        <w:jc w:val="both"/>
      </w:pPr>
      <w:r w:rsidRPr="00A14461">
        <w:rPr>
          <w:b/>
          <w:bCs/>
        </w:rPr>
        <w:t>3.8.3  Empat Level Interpretasi CRI-KG</w:t>
      </w:r>
    </w:p>
    <w:p w14:paraId="1AAF42A3" w14:textId="77777777" w:rsidR="00F90F14" w:rsidRDefault="00F90F14">
      <w:pPr>
        <w:spacing w:line="360" w:lineRule="auto"/>
      </w:pPr>
    </w:p>
    <w:p w14:paraId="509C3032" w14:textId="77777777" w:rsidR="00F90F14" w:rsidRDefault="00000000" w:rsidP="00A14461">
      <w:pPr>
        <w:pStyle w:val="ListParagraph"/>
        <w:numPr>
          <w:ilvl w:val="0"/>
          <w:numId w:val="11"/>
        </w:numPr>
        <w:spacing w:before="240" w:after="80" w:line="360" w:lineRule="auto"/>
        <w:jc w:val="center"/>
      </w:pPr>
      <w:r w:rsidRPr="00A14461">
        <w:rPr>
          <w:b/>
          <w:bCs/>
          <w:sz w:val="22"/>
          <w:szCs w:val="22"/>
        </w:rPr>
        <w:t>Tabel 3.10  Interpretasi Empat Level CRI-KG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4"/>
        <w:gridCol w:w="1815"/>
        <w:gridCol w:w="2401"/>
        <w:gridCol w:w="3276"/>
      </w:tblGrid>
      <w:tr w:rsidR="00F90F14" w14:paraId="616DA9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1C4DC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b/>
                <w:bCs/>
                <w:color w:val="FFFFFF"/>
                <w:sz w:val="22"/>
                <w:szCs w:val="22"/>
              </w:rPr>
              <w:t>Level</w:t>
            </w:r>
          </w:p>
        </w:tc>
        <w:tc>
          <w:tcPr>
            <w:tcW w:w="18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19E577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b/>
                <w:bCs/>
                <w:color w:val="FFFFFF"/>
                <w:sz w:val="22"/>
                <w:szCs w:val="22"/>
              </w:rPr>
              <w:t>Rentang Skor</w:t>
            </w:r>
          </w:p>
        </w:tc>
        <w:tc>
          <w:tcPr>
            <w:tcW w:w="25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84F340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b/>
                <w:bCs/>
                <w:color w:val="FFFFFF"/>
                <w:sz w:val="22"/>
                <w:szCs w:val="22"/>
              </w:rPr>
              <w:t>Label</w:t>
            </w:r>
          </w:p>
        </w:tc>
        <w:tc>
          <w:tcPr>
            <w:tcW w:w="3426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74C31A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b/>
                <w:bCs/>
                <w:color w:val="FFFFFF"/>
                <w:sz w:val="22"/>
                <w:szCs w:val="22"/>
              </w:rPr>
              <w:t>Interpretasi untuk Pengembangan Kurikulum</w:t>
            </w:r>
          </w:p>
        </w:tc>
      </w:tr>
      <w:tr w:rsidR="00F90F14" w14:paraId="734CC0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8D7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9DFEF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b/>
                <w:bCs/>
                <w:sz w:val="22"/>
                <w:szCs w:val="22"/>
              </w:rPr>
              <w:t>Level 1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0B9B9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sz w:val="22"/>
                <w:szCs w:val="22"/>
              </w:rPr>
              <w:t>0,00 – 0,25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1EF9C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sz w:val="22"/>
                <w:szCs w:val="22"/>
              </w:rPr>
              <w:t>Low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201D3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</w:pPr>
            <w:r w:rsidRPr="00A14461">
              <w:rPr>
                <w:sz w:val="22"/>
                <w:szCs w:val="22"/>
              </w:rPr>
              <w:t xml:space="preserve">CPL belum </w:t>
            </w:r>
            <w:proofErr w:type="spellStart"/>
            <w:r w:rsidRPr="00A14461">
              <w:rPr>
                <w:sz w:val="22"/>
                <w:szCs w:val="22"/>
              </w:rPr>
              <w:t>terpetakan</w:t>
            </w:r>
            <w:proofErr w:type="spellEnd"/>
            <w:r w:rsidRPr="00A14461">
              <w:rPr>
                <w:sz w:val="22"/>
                <w:szCs w:val="22"/>
              </w:rPr>
              <w:t xml:space="preserve"> ke standar kompetensi; perlu perumusan ulang secara substantif agar dapat disejajarkan dengan ESCO, O*NET, dan SKKNI</w:t>
            </w:r>
          </w:p>
        </w:tc>
      </w:tr>
      <w:tr w:rsidR="00F90F14" w14:paraId="2CF702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F58C9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b/>
                <w:bCs/>
                <w:sz w:val="22"/>
                <w:szCs w:val="22"/>
              </w:rPr>
              <w:t>Level 2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DF79A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sz w:val="22"/>
                <w:szCs w:val="22"/>
              </w:rPr>
              <w:t>0,25 – 0,50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0ADF4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proofErr w:type="spellStart"/>
            <w:r w:rsidRPr="00A14461">
              <w:rPr>
                <w:sz w:val="22"/>
                <w:szCs w:val="22"/>
              </w:rPr>
              <w:t>Moderate</w:t>
            </w:r>
            <w:proofErr w:type="spellEnd"/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E4FC5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</w:pPr>
            <w:r w:rsidRPr="00A14461">
              <w:rPr>
                <w:sz w:val="22"/>
                <w:szCs w:val="22"/>
              </w:rPr>
              <w:t xml:space="preserve">CPL </w:t>
            </w:r>
            <w:proofErr w:type="spellStart"/>
            <w:r w:rsidRPr="00A14461">
              <w:rPr>
                <w:sz w:val="22"/>
                <w:szCs w:val="22"/>
              </w:rPr>
              <w:t>terpetakan</w:t>
            </w:r>
            <w:proofErr w:type="spellEnd"/>
            <w:r w:rsidRPr="00A14461">
              <w:rPr>
                <w:sz w:val="22"/>
                <w:szCs w:val="22"/>
              </w:rPr>
              <w:t xml:space="preserve"> sebagian; ada keselarasan dasar namun masih terdapat gap yang perlu diisi melalui revisi deskripsi CPL atau penambahan topik kurikuler</w:t>
            </w:r>
          </w:p>
        </w:tc>
      </w:tr>
      <w:tr w:rsidR="00F90F14" w14:paraId="7B9DA8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1A2D85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b/>
                <w:bCs/>
                <w:sz w:val="22"/>
                <w:szCs w:val="22"/>
              </w:rPr>
              <w:t>Level 3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10641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sz w:val="22"/>
                <w:szCs w:val="22"/>
              </w:rPr>
              <w:t>0,50 – 0,75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9DBA1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proofErr w:type="spellStart"/>
            <w:r w:rsidRPr="00A14461">
              <w:rPr>
                <w:sz w:val="22"/>
                <w:szCs w:val="22"/>
              </w:rPr>
              <w:t>High</w:t>
            </w:r>
            <w:proofErr w:type="spellEnd"/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B9E88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</w:pPr>
            <w:r w:rsidRPr="00A14461">
              <w:rPr>
                <w:sz w:val="22"/>
                <w:szCs w:val="22"/>
              </w:rPr>
              <w:t xml:space="preserve">CPL </w:t>
            </w:r>
            <w:proofErr w:type="spellStart"/>
            <w:r w:rsidRPr="00A14461">
              <w:rPr>
                <w:sz w:val="22"/>
                <w:szCs w:val="22"/>
              </w:rPr>
              <w:t>terpetakan</w:t>
            </w:r>
            <w:proofErr w:type="spellEnd"/>
            <w:r w:rsidRPr="00A14461">
              <w:rPr>
                <w:sz w:val="22"/>
                <w:szCs w:val="22"/>
              </w:rPr>
              <w:t xml:space="preserve"> dengan baik terhadap standar internasional dan nasional; gap minor mungkin masih ada pada aspek terminologi atau </w:t>
            </w:r>
            <w:proofErr w:type="spellStart"/>
            <w:r w:rsidRPr="00A14461">
              <w:rPr>
                <w:sz w:val="22"/>
                <w:szCs w:val="22"/>
              </w:rPr>
              <w:t>granularitas</w:t>
            </w:r>
            <w:proofErr w:type="spellEnd"/>
          </w:p>
        </w:tc>
      </w:tr>
      <w:tr w:rsidR="00F90F14" w14:paraId="7711436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3E6C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F32A0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b/>
                <w:bCs/>
                <w:sz w:val="22"/>
                <w:szCs w:val="22"/>
              </w:rPr>
              <w:t>Level 4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6078E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sz w:val="22"/>
                <w:szCs w:val="22"/>
              </w:rPr>
              <w:t>0,75 – 1,00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CADDA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A14461">
              <w:rPr>
                <w:sz w:val="22"/>
                <w:szCs w:val="22"/>
              </w:rPr>
              <w:t xml:space="preserve">Very </w:t>
            </w:r>
            <w:proofErr w:type="spellStart"/>
            <w:r w:rsidRPr="00A14461">
              <w:rPr>
                <w:sz w:val="22"/>
                <w:szCs w:val="22"/>
              </w:rPr>
              <w:t>High</w:t>
            </w:r>
            <w:proofErr w:type="spellEnd"/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640D1" w14:textId="77777777" w:rsidR="00F90F14" w:rsidRDefault="00000000" w:rsidP="00A14461">
            <w:pPr>
              <w:pStyle w:val="ListParagraph"/>
              <w:numPr>
                <w:ilvl w:val="0"/>
                <w:numId w:val="11"/>
              </w:numPr>
            </w:pPr>
            <w:r w:rsidRPr="00A14461">
              <w:rPr>
                <w:sz w:val="22"/>
                <w:szCs w:val="22"/>
              </w:rPr>
              <w:t xml:space="preserve">CPL sangat selaras dengan standar kompetensi global dan nasional; mencerminkan </w:t>
            </w:r>
            <w:r w:rsidRPr="00A14461">
              <w:rPr>
                <w:sz w:val="22"/>
                <w:szCs w:val="22"/>
              </w:rPr>
              <w:lastRenderedPageBreak/>
              <w:t>kurikulum yang responsif terhadap kebutuhan industri</w:t>
            </w:r>
          </w:p>
        </w:tc>
      </w:tr>
    </w:tbl>
    <w:p w14:paraId="6C52B594" w14:textId="77777777" w:rsidR="00F90F14" w:rsidRDefault="00F90F14">
      <w:pPr>
        <w:spacing w:line="360" w:lineRule="auto"/>
      </w:pPr>
    </w:p>
    <w:p w14:paraId="3C0CEAC6" w14:textId="7E8F0F65" w:rsidR="00F90F14" w:rsidRDefault="00000000" w:rsidP="00A14461">
      <w:pPr>
        <w:pStyle w:val="ListParagraph"/>
        <w:numPr>
          <w:ilvl w:val="2"/>
          <w:numId w:val="12"/>
        </w:numPr>
        <w:spacing w:before="280" w:after="140" w:line="360" w:lineRule="auto"/>
        <w:jc w:val="both"/>
      </w:pPr>
      <w:r w:rsidRPr="00A14461">
        <w:rPr>
          <w:b/>
          <w:bCs/>
        </w:rPr>
        <w:t xml:space="preserve"> Agregasi CRI-KG per Ranah Kompetensi</w:t>
      </w:r>
    </w:p>
    <w:p w14:paraId="56977915" w14:textId="77777777" w:rsidR="00F90F14" w:rsidRDefault="00000000" w:rsidP="00A14461">
      <w:pPr>
        <w:spacing w:after="160" w:line="360" w:lineRule="auto"/>
        <w:ind w:firstLine="360"/>
        <w:jc w:val="both"/>
      </w:pPr>
      <w:r>
        <w:t>Selain CRI per butir CPL, model IR-KG juga menghitung CRI agregat per ranah kompetensi. CRI ranah merupakan rata-rata CRI seluruh butir CPL dalam ranah yang sama:</w:t>
      </w:r>
    </w:p>
    <w:p w14:paraId="0C0CFB97" w14:textId="77777777" w:rsidR="00F90F14" w:rsidRDefault="00000000" w:rsidP="00A14461">
      <w:pPr>
        <w:spacing w:before="200" w:after="200" w:line="360" w:lineRule="auto"/>
        <w:jc w:val="center"/>
      </w:pPr>
      <w:proofErr w:type="spellStart"/>
      <w:r w:rsidRPr="00A14461">
        <w:rPr>
          <w:b/>
          <w:bCs/>
        </w:rPr>
        <w:t>CRI_ranah</w:t>
      </w:r>
      <w:proofErr w:type="spellEnd"/>
      <w:r w:rsidRPr="00A14461">
        <w:rPr>
          <w:b/>
          <w:bCs/>
        </w:rPr>
        <w:t xml:space="preserve">(r, p)  =  </w:t>
      </w:r>
      <w:proofErr w:type="spellStart"/>
      <w:r w:rsidRPr="00A14461">
        <w:rPr>
          <w:b/>
          <w:bCs/>
        </w:rPr>
        <w:t>mean</w:t>
      </w:r>
      <w:proofErr w:type="spellEnd"/>
      <w:r w:rsidRPr="00A14461">
        <w:rPr>
          <w:b/>
          <w:bCs/>
        </w:rPr>
        <w:t xml:space="preserve">{CRI(cᵢ) | cᵢ </w:t>
      </w:r>
      <w:r w:rsidRPr="00A14461">
        <w:rPr>
          <w:rFonts w:ascii="Cambria Math" w:hAnsi="Cambria Math" w:cs="Cambria Math"/>
          <w:b/>
          <w:bCs/>
        </w:rPr>
        <w:t>∈</w:t>
      </w:r>
      <w:r w:rsidRPr="00A14461">
        <w:rPr>
          <w:b/>
          <w:bCs/>
        </w:rPr>
        <w:t xml:space="preserve"> CPL(p) </w:t>
      </w:r>
      <w:r w:rsidRPr="00A14461">
        <w:rPr>
          <w:rFonts w:ascii="Cambria Math" w:hAnsi="Cambria Math" w:cs="Cambria Math"/>
          <w:b/>
          <w:bCs/>
        </w:rPr>
        <w:t>∧</w:t>
      </w:r>
      <w:r w:rsidRPr="00A14461">
        <w:rPr>
          <w:b/>
          <w:bCs/>
        </w:rPr>
        <w:t xml:space="preserve"> ranah(cᵢ) = r}</w:t>
      </w:r>
    </w:p>
    <w:p w14:paraId="691C84FA" w14:textId="77777777" w:rsidR="00F90F14" w:rsidRDefault="00000000">
      <w:pPr>
        <w:spacing w:after="160" w:line="360" w:lineRule="auto"/>
        <w:ind w:firstLine="567"/>
        <w:jc w:val="both"/>
      </w:pPr>
      <w:r>
        <w:t>di mana p adalah program studi dan r ∈ {kognitif, afektif, psikomotorik}. Agregasi per ranah memberikan informasi diagnostik tentang dimensi kompetensi mana yang paling kuat dan mana yang paling lemah dalam penyelarasannya dengan standar global, memungkinkan rekomendasi pengembangan kurikulum yang lebih terarah.</w:t>
      </w:r>
    </w:p>
    <w:p w14:paraId="09A58536" w14:textId="77777777" w:rsidR="00F90F14" w:rsidRDefault="00000000">
      <w:pPr>
        <w:spacing w:before="400" w:after="180" w:line="360" w:lineRule="auto"/>
        <w:jc w:val="both"/>
      </w:pPr>
      <w:r>
        <w:rPr>
          <w:b/>
          <w:bCs/>
        </w:rPr>
        <w:t xml:space="preserve">3.9  Kerangka </w:t>
      </w:r>
      <w:proofErr w:type="spellStart"/>
      <w:r>
        <w:rPr>
          <w:b/>
          <w:bCs/>
        </w:rPr>
        <w:t>Interoperabilitas</w:t>
      </w:r>
      <w:proofErr w:type="spellEnd"/>
      <w:r>
        <w:rPr>
          <w:b/>
          <w:bCs/>
        </w:rPr>
        <w:t xml:space="preserve"> Semantik Lintas-</w:t>
      </w:r>
      <w:proofErr w:type="spellStart"/>
      <w:r>
        <w:rPr>
          <w:b/>
          <w:bCs/>
        </w:rPr>
        <w:t>Framework</w:t>
      </w:r>
      <w:proofErr w:type="spellEnd"/>
    </w:p>
    <w:p w14:paraId="2DF418B9" w14:textId="77777777" w:rsidR="00F90F14" w:rsidRDefault="00000000">
      <w:pPr>
        <w:spacing w:after="160" w:line="360" w:lineRule="auto"/>
        <w:ind w:firstLine="567"/>
        <w:jc w:val="both"/>
      </w:pPr>
      <w:r>
        <w:t xml:space="preserve">Kerangka </w:t>
      </w:r>
      <w:proofErr w:type="spellStart"/>
      <w:r>
        <w:t>interoperabilitas</w:t>
      </w:r>
      <w:proofErr w:type="spellEnd"/>
      <w:r>
        <w:t xml:space="preserve"> semantik merupakan kontribusi metodologis utama model IR-KG yang membedakannya dari pendekatan pemetaan kompetensi yang telah ada. Kerangka ini mendefinisikan bagaimana keempat domain kompetensi dihubungkan dalam satu arsitektur </w:t>
      </w:r>
      <w:proofErr w:type="spellStart"/>
      <w:r>
        <w:t>alignment</w:t>
      </w:r>
      <w:proofErr w:type="spellEnd"/>
      <w:r>
        <w:t xml:space="preserve"> yang koheren melalui delapan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.</w:t>
      </w:r>
    </w:p>
    <w:p w14:paraId="08653C37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3.9.1  Delapan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sebagai Jembatan Empat Domain</w:t>
      </w:r>
    </w:p>
    <w:p w14:paraId="2EC3B6A4" w14:textId="77777777" w:rsidR="00F90F14" w:rsidRDefault="00000000">
      <w:pPr>
        <w:spacing w:after="160" w:line="360" w:lineRule="auto"/>
        <w:ind w:firstLine="567"/>
        <w:jc w:val="both"/>
      </w:pPr>
      <w:r>
        <w:t xml:space="preserve">Model IR-KG mendefinisikan delapan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yang secara kolektif membentuk jaringan </w:t>
      </w:r>
      <w:proofErr w:type="spellStart"/>
      <w:r>
        <w:t>interoperabilitas</w:t>
      </w:r>
      <w:proofErr w:type="spellEnd"/>
      <w:r>
        <w:t xml:space="preserve"> antara keempat domain. Delapan </w:t>
      </w:r>
      <w:proofErr w:type="spellStart"/>
      <w:r>
        <w:t>task</w:t>
      </w:r>
      <w:proofErr w:type="spellEnd"/>
      <w:r>
        <w:t xml:space="preserve"> tersebut dikelompokkan menjadi tiga kelompok berdasarkan arah </w:t>
      </w:r>
      <w:proofErr w:type="spellStart"/>
      <w:r>
        <w:t>mapping</w:t>
      </w:r>
      <w:proofErr w:type="spellEnd"/>
      <w:r>
        <w:t>:</w:t>
      </w:r>
    </w:p>
    <w:p w14:paraId="25426EF2" w14:textId="77777777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>1.  Kelompok CPL → Global</w:t>
      </w:r>
      <w:r>
        <w:t xml:space="preserve"> (T1a, T1b, T2a, T2b): Memetakan butir CPL langsung ke ESCO </w:t>
      </w:r>
      <w:proofErr w:type="spellStart"/>
      <w:r>
        <w:t>skills</w:t>
      </w:r>
      <w:proofErr w:type="spellEnd"/>
      <w:r>
        <w:t xml:space="preserve"> (T1) dan O*NET </w:t>
      </w:r>
      <w:proofErr w:type="spellStart"/>
      <w:r>
        <w:t>occupations</w:t>
      </w:r>
      <w:proofErr w:type="spellEnd"/>
      <w:r>
        <w:t xml:space="preserve"> (T2). Kelompok ini mengukur sejauh mana rumusan CPL dapat dipahami dalam konteks kompetensi global.</w:t>
      </w:r>
    </w:p>
    <w:p w14:paraId="00A70AB1" w14:textId="77777777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>2.  Kelompok CPL → Nasional</w:t>
      </w:r>
      <w:r>
        <w:t xml:space="preserve"> (T3a, T3b): Memetakan butir CPL ke unit kompetensi SKKNI. Kelompok ini mengukur keselarasan CPL dengan standar nasional Indonesia.</w:t>
      </w:r>
    </w:p>
    <w:p w14:paraId="2351D470" w14:textId="77777777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lastRenderedPageBreak/>
        <w:t xml:space="preserve">3.  Kelompok </w:t>
      </w:r>
      <w:proofErr w:type="spellStart"/>
      <w:r>
        <w:rPr>
          <w:b/>
          <w:bCs/>
        </w:rPr>
        <w:t>Cross-Framework</w:t>
      </w:r>
      <w:proofErr w:type="spellEnd"/>
      <w:r>
        <w:t xml:space="preserve"> (T4, T5): Memetakan unit SKKNI ke ESCO </w:t>
      </w:r>
      <w:proofErr w:type="spellStart"/>
      <w:r>
        <w:t>skills</w:t>
      </w:r>
      <w:proofErr w:type="spellEnd"/>
      <w:r>
        <w:t xml:space="preserve"> (T4) dan O*NET </w:t>
      </w:r>
      <w:proofErr w:type="spellStart"/>
      <w:r>
        <w:t>occupations</w:t>
      </w:r>
      <w:proofErr w:type="spellEnd"/>
      <w:r>
        <w:t xml:space="preserve"> (T5). Kelompok ini membangun jembatan antara standar nasional dan global, menghasilkan data untuk analisis posisi SKKNI dalam ekosistem kompetensi internasional.</w:t>
      </w:r>
    </w:p>
    <w:p w14:paraId="320186C4" w14:textId="77777777" w:rsidR="00F90F14" w:rsidRDefault="00000000">
      <w:pPr>
        <w:spacing w:before="240" w:after="80" w:line="360" w:lineRule="auto"/>
        <w:jc w:val="center"/>
      </w:pPr>
      <w:r>
        <w:rPr>
          <w:b/>
          <w:bCs/>
          <w:sz w:val="22"/>
          <w:szCs w:val="22"/>
        </w:rPr>
        <w:t xml:space="preserve">Tabel 3.11  Delapan </w:t>
      </w:r>
      <w:proofErr w:type="spellStart"/>
      <w:r>
        <w:rPr>
          <w:b/>
          <w:bCs/>
          <w:sz w:val="22"/>
          <w:szCs w:val="22"/>
        </w:rPr>
        <w:t>Task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Mapping</w:t>
      </w:r>
      <w:proofErr w:type="spellEnd"/>
      <w:r>
        <w:rPr>
          <w:b/>
          <w:bCs/>
          <w:sz w:val="22"/>
          <w:szCs w:val="22"/>
        </w:rPr>
        <w:t xml:space="preserve"> dalam Model IR-KG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6"/>
        <w:gridCol w:w="1329"/>
        <w:gridCol w:w="1319"/>
        <w:gridCol w:w="2414"/>
        <w:gridCol w:w="3198"/>
      </w:tblGrid>
      <w:tr w:rsidR="00F90F14" w14:paraId="66C9D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9BD937" w14:textId="77777777" w:rsidR="00F90F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Task</w:t>
            </w:r>
            <w:proofErr w:type="spellEnd"/>
          </w:p>
        </w:tc>
        <w:tc>
          <w:tcPr>
            <w:tcW w:w="14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E90A88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Sumber</w:t>
            </w:r>
          </w:p>
        </w:tc>
        <w:tc>
          <w:tcPr>
            <w:tcW w:w="14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45C2B9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Target</w:t>
            </w:r>
          </w:p>
        </w:tc>
        <w:tc>
          <w:tcPr>
            <w:tcW w:w="20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4BF956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Kolom Teks</w:t>
            </w:r>
          </w:p>
        </w:tc>
        <w:tc>
          <w:tcPr>
            <w:tcW w:w="3526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A9590B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Fungsi dalam Model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Interoperabilitas</w:t>
            </w:r>
            <w:proofErr w:type="spellEnd"/>
          </w:p>
        </w:tc>
      </w:tr>
      <w:tr w:rsidR="00F90F14" w14:paraId="6BB1C4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B5760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T1a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3F156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CPL-SI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E6CED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ESCO </w:t>
            </w:r>
            <w:proofErr w:type="spellStart"/>
            <w:r>
              <w:rPr>
                <w:sz w:val="22"/>
                <w:szCs w:val="22"/>
              </w:rPr>
              <w:t>Skills</w:t>
            </w:r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57D2B" w14:textId="77777777" w:rsidR="00F90F14" w:rsidRDefault="00000000">
            <w:proofErr w:type="spellStart"/>
            <w:r>
              <w:rPr>
                <w:sz w:val="22"/>
                <w:szCs w:val="22"/>
              </w:rPr>
              <w:t>bridged_text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skill_text</w:t>
            </w:r>
            <w:proofErr w:type="spellEnd"/>
          </w:p>
        </w:tc>
        <w:tc>
          <w:tcPr>
            <w:tcW w:w="3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F8F85" w14:textId="77777777" w:rsidR="00F90F14" w:rsidRDefault="00000000">
            <w:r>
              <w:rPr>
                <w:sz w:val="22"/>
                <w:szCs w:val="22"/>
              </w:rPr>
              <w:t>Mengukur keselarasan CPL-SI dengan kompetensi digital global (ESCO)</w:t>
            </w:r>
          </w:p>
        </w:tc>
      </w:tr>
      <w:tr w:rsidR="00F90F14" w14:paraId="5BED41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46F6E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T1b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37DF2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CPL-TI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35C1E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ESCO </w:t>
            </w:r>
            <w:proofErr w:type="spellStart"/>
            <w:r>
              <w:rPr>
                <w:sz w:val="22"/>
                <w:szCs w:val="22"/>
              </w:rPr>
              <w:t>Skills</w:t>
            </w:r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1D55E" w14:textId="77777777" w:rsidR="00F90F14" w:rsidRDefault="00000000">
            <w:proofErr w:type="spellStart"/>
            <w:r>
              <w:rPr>
                <w:sz w:val="22"/>
                <w:szCs w:val="22"/>
              </w:rPr>
              <w:t>bridged_text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skill_text</w:t>
            </w:r>
            <w:proofErr w:type="spellEnd"/>
          </w:p>
        </w:tc>
        <w:tc>
          <w:tcPr>
            <w:tcW w:w="3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37BB2" w14:textId="77777777" w:rsidR="00F90F14" w:rsidRDefault="00000000">
            <w:r>
              <w:rPr>
                <w:sz w:val="22"/>
                <w:szCs w:val="22"/>
              </w:rPr>
              <w:t>Mengukur keselarasan CPL-TI dengan kompetensi digital global (ESCO)</w:t>
            </w:r>
          </w:p>
        </w:tc>
      </w:tr>
      <w:tr w:rsidR="00F90F14" w14:paraId="1155EE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79225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T2a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E55E2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CPL-SI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17AAC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O*NET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BDB78" w14:textId="77777777" w:rsidR="00F90F14" w:rsidRDefault="00000000">
            <w:proofErr w:type="spellStart"/>
            <w:r>
              <w:rPr>
                <w:sz w:val="22"/>
                <w:szCs w:val="22"/>
              </w:rPr>
              <w:t>bridged_text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onet_text_enriched</w:t>
            </w:r>
            <w:proofErr w:type="spellEnd"/>
          </w:p>
        </w:tc>
        <w:tc>
          <w:tcPr>
            <w:tcW w:w="3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F7345" w14:textId="77777777" w:rsidR="00F90F14" w:rsidRDefault="00000000">
            <w:r>
              <w:rPr>
                <w:sz w:val="22"/>
                <w:szCs w:val="22"/>
              </w:rPr>
              <w:t>Mengukur kesesuaian CPL-SI dengan profil pekerjaan dalam O*NET</w:t>
            </w:r>
          </w:p>
        </w:tc>
      </w:tr>
      <w:tr w:rsidR="00F90F14" w14:paraId="4DF90A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A2140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T2b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A5BCF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CPL-TI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0D995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O*NET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80A9C" w14:textId="77777777" w:rsidR="00F90F14" w:rsidRDefault="00000000">
            <w:proofErr w:type="spellStart"/>
            <w:r>
              <w:rPr>
                <w:sz w:val="22"/>
                <w:szCs w:val="22"/>
              </w:rPr>
              <w:t>bridged_text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onet_text_enriched</w:t>
            </w:r>
            <w:proofErr w:type="spellEnd"/>
          </w:p>
        </w:tc>
        <w:tc>
          <w:tcPr>
            <w:tcW w:w="3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BE8A6" w14:textId="77777777" w:rsidR="00F90F14" w:rsidRDefault="00000000">
            <w:r>
              <w:rPr>
                <w:sz w:val="22"/>
                <w:szCs w:val="22"/>
              </w:rPr>
              <w:t>Mengukur kesesuaian CPL-TI dengan profil pekerjaan dalam O*NET</w:t>
            </w:r>
          </w:p>
        </w:tc>
      </w:tr>
      <w:tr w:rsidR="00F90F14" w14:paraId="1BF11E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D6904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T3a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2A302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CPL-SI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4546C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SKKNI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7A521" w14:textId="77777777" w:rsidR="00F90F14" w:rsidRDefault="00000000">
            <w:proofErr w:type="spellStart"/>
            <w:r>
              <w:rPr>
                <w:sz w:val="22"/>
                <w:szCs w:val="22"/>
              </w:rPr>
              <w:t>deskripsi_cpl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deskripsi_unit_clean</w:t>
            </w:r>
            <w:proofErr w:type="spellEnd"/>
          </w:p>
        </w:tc>
        <w:tc>
          <w:tcPr>
            <w:tcW w:w="3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69A10" w14:textId="77777777" w:rsidR="00F90F14" w:rsidRDefault="00000000">
            <w:r>
              <w:rPr>
                <w:sz w:val="22"/>
                <w:szCs w:val="22"/>
              </w:rPr>
              <w:t>Mengukur keselarasan CPL-SI dengan standar kompetensi nasional SKKNI</w:t>
            </w:r>
          </w:p>
        </w:tc>
      </w:tr>
      <w:tr w:rsidR="00F90F14" w14:paraId="1AF9AA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36610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T3b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F2DA9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CPL-TI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76890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SKKNI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330AF" w14:textId="77777777" w:rsidR="00F90F14" w:rsidRDefault="00000000">
            <w:proofErr w:type="spellStart"/>
            <w:r>
              <w:rPr>
                <w:sz w:val="22"/>
                <w:szCs w:val="22"/>
              </w:rPr>
              <w:t>deskripsi_cpl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deskripsi_unit_clean</w:t>
            </w:r>
            <w:proofErr w:type="spellEnd"/>
          </w:p>
        </w:tc>
        <w:tc>
          <w:tcPr>
            <w:tcW w:w="3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F7147" w14:textId="77777777" w:rsidR="00F90F14" w:rsidRDefault="00000000">
            <w:r>
              <w:rPr>
                <w:sz w:val="22"/>
                <w:szCs w:val="22"/>
              </w:rPr>
              <w:t>Mengukur keselarasan CPL-TI dengan standar kompetensi nasional SKKNI</w:t>
            </w:r>
          </w:p>
        </w:tc>
      </w:tr>
      <w:tr w:rsidR="00F90F14" w14:paraId="77513E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DE38F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T4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FCB99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SKKNI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2A717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ESCO </w:t>
            </w:r>
            <w:proofErr w:type="spellStart"/>
            <w:r>
              <w:rPr>
                <w:sz w:val="22"/>
                <w:szCs w:val="22"/>
              </w:rPr>
              <w:t>Skills</w:t>
            </w:r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0F698" w14:textId="77777777" w:rsidR="00F90F14" w:rsidRDefault="00000000">
            <w:proofErr w:type="spellStart"/>
            <w:r>
              <w:rPr>
                <w:sz w:val="22"/>
                <w:szCs w:val="22"/>
              </w:rPr>
              <w:t>deskripsi_unit_enriched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skill_text</w:t>
            </w:r>
            <w:proofErr w:type="spellEnd"/>
          </w:p>
        </w:tc>
        <w:tc>
          <w:tcPr>
            <w:tcW w:w="3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10BE0" w14:textId="77777777" w:rsidR="00F90F14" w:rsidRDefault="00000000">
            <w:r>
              <w:rPr>
                <w:sz w:val="22"/>
                <w:szCs w:val="22"/>
              </w:rPr>
              <w:t>Membangun jembatan SKKNI-ESCO; mengidentifikasi padanan internasional SKKNI</w:t>
            </w:r>
          </w:p>
        </w:tc>
      </w:tr>
      <w:tr w:rsidR="00F90F14" w14:paraId="09C756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49DF6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T5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C98A5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SKKNI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8C736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O*NET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EF4838" w14:textId="77777777" w:rsidR="00F90F14" w:rsidRDefault="00000000">
            <w:proofErr w:type="spellStart"/>
            <w:r>
              <w:rPr>
                <w:sz w:val="22"/>
                <w:szCs w:val="22"/>
              </w:rPr>
              <w:t>deskripsi_unit_enriched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onet_text_enriched</w:t>
            </w:r>
            <w:proofErr w:type="spellEnd"/>
          </w:p>
        </w:tc>
        <w:tc>
          <w:tcPr>
            <w:tcW w:w="3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271DF" w14:textId="77777777" w:rsidR="00F90F14" w:rsidRDefault="00000000">
            <w:r>
              <w:rPr>
                <w:sz w:val="22"/>
                <w:szCs w:val="22"/>
              </w:rPr>
              <w:t>Membangun jembatan SKKNI-O*NET; mengidentifikasi profil pekerjaan padanan</w:t>
            </w:r>
          </w:p>
        </w:tc>
      </w:tr>
    </w:tbl>
    <w:p w14:paraId="3F5101B8" w14:textId="77777777" w:rsidR="00F90F14" w:rsidRDefault="00F90F14">
      <w:pPr>
        <w:spacing w:line="360" w:lineRule="auto"/>
      </w:pPr>
    </w:p>
    <w:p w14:paraId="21BBD227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3.9.2  Mekanisme </w:t>
      </w:r>
      <w:proofErr w:type="spellStart"/>
      <w:r>
        <w:rPr>
          <w:b/>
          <w:bCs/>
        </w:rPr>
        <w:t>Lexical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Bridging</w:t>
      </w:r>
      <w:proofErr w:type="spellEnd"/>
    </w:p>
    <w:p w14:paraId="3D79E1A2" w14:textId="2E1DE160" w:rsidR="00F90F14" w:rsidRDefault="00000000">
      <w:pPr>
        <w:spacing w:after="160" w:line="360" w:lineRule="auto"/>
        <w:ind w:firstLine="567"/>
        <w:jc w:val="both"/>
      </w:pPr>
      <w:r>
        <w:t xml:space="preserve">Tantangan utama </w:t>
      </w:r>
      <w:proofErr w:type="spellStart"/>
      <w:r>
        <w:t>interoperabilitas</w:t>
      </w:r>
      <w:proofErr w:type="spellEnd"/>
      <w:r>
        <w:t xml:space="preserve"> antara domain Indonesia (CPL, SKKNI) dan domain internasional (ESCO, O*NET) adalah perbedaan bahasa. Model IR-KG mengatasi tantangan ini melalui </w:t>
      </w:r>
      <w:proofErr w:type="spellStart"/>
      <w:r>
        <w:rPr>
          <w:b/>
          <w:bCs/>
        </w:rPr>
        <w:t>Bridge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Dictionary</w:t>
      </w:r>
      <w:proofErr w:type="spellEnd"/>
      <w:r>
        <w:t xml:space="preserve"> kamus sinonim </w:t>
      </w:r>
      <w:proofErr w:type="spellStart"/>
      <w:r>
        <w:t>bidirectional</w:t>
      </w:r>
      <w:proofErr w:type="spellEnd"/>
      <w:r>
        <w:t xml:space="preserve"> yang memetakan terminologi akademis Indonesia ke padanannya dalam bahasa Inggris.</w:t>
      </w:r>
    </w:p>
    <w:p w14:paraId="07D1D7ED" w14:textId="77777777" w:rsidR="00F90F14" w:rsidRDefault="00000000">
      <w:pPr>
        <w:spacing w:after="160" w:line="360" w:lineRule="auto"/>
        <w:ind w:firstLine="567"/>
        <w:jc w:val="both"/>
      </w:pPr>
      <w:proofErr w:type="spellStart"/>
      <w:r>
        <w:lastRenderedPageBreak/>
        <w:t>Bridge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dikonstruksi secara manual berdasarkan terminologi yang lazim dalam domain ICT akademik Indonesia. Contoh entri: </w:t>
      </w:r>
      <w:r>
        <w:rPr>
          <w:i/>
          <w:iCs/>
        </w:rPr>
        <w:t>"basis data" → "</w:t>
      </w:r>
      <w:proofErr w:type="spellStart"/>
      <w:r>
        <w:rPr>
          <w:i/>
          <w:iCs/>
        </w:rPr>
        <w:t>database</w:t>
      </w:r>
      <w:proofErr w:type="spellEnd"/>
      <w:r>
        <w:rPr>
          <w:i/>
          <w:iCs/>
        </w:rPr>
        <w:t>"</w:t>
      </w:r>
      <w:r>
        <w:t xml:space="preserve">, </w:t>
      </w:r>
      <w:r>
        <w:rPr>
          <w:i/>
          <w:iCs/>
        </w:rPr>
        <w:t>"jaringan komputer" → "</w:t>
      </w:r>
      <w:proofErr w:type="spellStart"/>
      <w:r>
        <w:rPr>
          <w:i/>
          <w:iCs/>
        </w:rPr>
        <w:t>computer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networking</w:t>
      </w:r>
      <w:proofErr w:type="spellEnd"/>
      <w:r>
        <w:rPr>
          <w:i/>
          <w:iCs/>
        </w:rPr>
        <w:t>"</w:t>
      </w:r>
      <w:r>
        <w:t xml:space="preserve">, </w:t>
      </w:r>
      <w:r>
        <w:rPr>
          <w:i/>
          <w:iCs/>
        </w:rPr>
        <w:t>"kecerdasan buatan" → "</w:t>
      </w:r>
      <w:proofErr w:type="spellStart"/>
      <w:r>
        <w:rPr>
          <w:i/>
          <w:iCs/>
        </w:rPr>
        <w:t>artificial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intelligence</w:t>
      </w:r>
      <w:proofErr w:type="spellEnd"/>
      <w:r>
        <w:rPr>
          <w:i/>
          <w:iCs/>
        </w:rPr>
        <w:t>"</w:t>
      </w:r>
      <w:r>
        <w:t xml:space="preserve">, </w:t>
      </w:r>
      <w:r>
        <w:rPr>
          <w:i/>
          <w:iCs/>
        </w:rPr>
        <w:t>"rekayasa perangkat lunak" → "</w:t>
      </w:r>
      <w:proofErr w:type="spellStart"/>
      <w:r>
        <w:rPr>
          <w:i/>
          <w:iCs/>
        </w:rPr>
        <w:t>software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engineering</w:t>
      </w:r>
      <w:proofErr w:type="spellEnd"/>
      <w:r>
        <w:rPr>
          <w:i/>
          <w:iCs/>
        </w:rPr>
        <w:t>"</w:t>
      </w:r>
      <w:r>
        <w:t>. Setelah penggantian sinonim dilakukan, teks CPL/SKKNI yang telah diperkaya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bridged_text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deskripsi_unit_enriched</w:t>
      </w:r>
      <w:proofErr w:type="spellEnd"/>
      <w:r>
        <w:t xml:space="preserve">) mengandung terminologi bahasa Inggris yang kompatibel dengan </w:t>
      </w:r>
      <w:proofErr w:type="spellStart"/>
      <w:r>
        <w:t>corpus</w:t>
      </w:r>
      <w:proofErr w:type="spellEnd"/>
      <w:r>
        <w:t xml:space="preserve"> ESCO dan O*NET.</w:t>
      </w:r>
    </w:p>
    <w:p w14:paraId="18554AEF" w14:textId="77777777" w:rsidR="00F90F14" w:rsidRDefault="00000000" w:rsidP="00A14461">
      <w:pPr>
        <w:spacing w:before="280" w:after="140" w:line="360" w:lineRule="auto"/>
        <w:jc w:val="both"/>
      </w:pPr>
      <w:r>
        <w:rPr>
          <w:b/>
          <w:bCs/>
        </w:rPr>
        <w:t xml:space="preserve">3.9.3  Perbandingan Model IR-KG dengan </w:t>
      </w:r>
      <w:proofErr w:type="spellStart"/>
      <w:r>
        <w:rPr>
          <w:b/>
          <w:bCs/>
        </w:rPr>
        <w:t>Baseline</w:t>
      </w:r>
      <w:proofErr w:type="spellEnd"/>
    </w:p>
    <w:p w14:paraId="7967B871" w14:textId="77777777" w:rsidR="00F90F14" w:rsidRDefault="00000000">
      <w:pPr>
        <w:spacing w:before="240" w:after="80" w:line="360" w:lineRule="auto"/>
        <w:jc w:val="center"/>
      </w:pPr>
      <w:r>
        <w:rPr>
          <w:b/>
          <w:bCs/>
          <w:sz w:val="22"/>
          <w:szCs w:val="22"/>
        </w:rPr>
        <w:t xml:space="preserve">Tabel 3.12  Perbandingan Model IR-KG dengan Pendekatan </w:t>
      </w:r>
      <w:proofErr w:type="spellStart"/>
      <w:r>
        <w:rPr>
          <w:b/>
          <w:bCs/>
          <w:sz w:val="22"/>
          <w:szCs w:val="22"/>
        </w:rPr>
        <w:t>Baseline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8"/>
        <w:gridCol w:w="1315"/>
        <w:gridCol w:w="1499"/>
        <w:gridCol w:w="1498"/>
        <w:gridCol w:w="2916"/>
      </w:tblGrid>
      <w:tr w:rsidR="00F90F14" w14:paraId="13B8DA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1BBBCB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</w:p>
        </w:tc>
        <w:tc>
          <w:tcPr>
            <w:tcW w:w="13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00E3A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TF-IDF/BM25 murni</w:t>
            </w:r>
          </w:p>
        </w:tc>
        <w:tc>
          <w:tcPr>
            <w:tcW w:w="15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2E7261" w14:textId="77777777" w:rsidR="00F90F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Embedding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neural</w:t>
            </w:r>
          </w:p>
        </w:tc>
        <w:tc>
          <w:tcPr>
            <w:tcW w:w="1500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E6CCA1" w14:textId="77777777" w:rsidR="00F90F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Rule-based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ontology</w:t>
            </w:r>
            <w:proofErr w:type="spellEnd"/>
          </w:p>
        </w:tc>
        <w:tc>
          <w:tcPr>
            <w:tcW w:w="2926" w:type="dxa"/>
            <w:tcBorders>
              <w:top w:val="single" w:sz="12" w:space="0" w:color="1F3864"/>
              <w:left w:val="single" w:sz="6" w:space="0" w:color="AAAAAA"/>
              <w:bottom w:val="single" w:sz="12" w:space="0" w:color="1F3864"/>
              <w:right w:val="single" w:sz="6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450AB7" w14:textId="77777777" w:rsidR="00F90F1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 IR-KG (penelitian ini)</w:t>
            </w:r>
          </w:p>
        </w:tc>
      </w:tr>
      <w:tr w:rsidR="00F90F14" w14:paraId="7D013B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8FBC6" w14:textId="77777777" w:rsidR="00F90F14" w:rsidRDefault="00000000">
            <w:r>
              <w:rPr>
                <w:sz w:val="22"/>
                <w:szCs w:val="22"/>
              </w:rPr>
              <w:t>Jumlah domain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FBBD0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4EF16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4CE46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2 (ESCO-O*NET)</w:t>
            </w:r>
          </w:p>
        </w:tc>
        <w:tc>
          <w:tcPr>
            <w:tcW w:w="2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A1E81" w14:textId="77777777" w:rsidR="00F90F14" w:rsidRDefault="00000000">
            <w:r>
              <w:rPr>
                <w:sz w:val="22"/>
                <w:szCs w:val="22"/>
              </w:rPr>
              <w:t>4 (CPL, SKKNI, ESCO, O*NET)</w:t>
            </w:r>
          </w:p>
        </w:tc>
      </w:tr>
      <w:tr w:rsidR="00F90F14" w14:paraId="61F537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98CAA" w14:textId="77777777" w:rsidR="00F90F14" w:rsidRDefault="00000000">
            <w:r>
              <w:rPr>
                <w:sz w:val="22"/>
                <w:szCs w:val="22"/>
              </w:rPr>
              <w:t>Transparansi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62DF3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Tinggi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D951A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Rendah (</w:t>
            </w:r>
            <w:proofErr w:type="spellStart"/>
            <w:r>
              <w:rPr>
                <w:sz w:val="22"/>
                <w:szCs w:val="22"/>
              </w:rPr>
              <w:t>black-box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DC769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Sedang</w:t>
            </w:r>
          </w:p>
        </w:tc>
        <w:tc>
          <w:tcPr>
            <w:tcW w:w="2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7CD21" w14:textId="77777777" w:rsidR="00F90F14" w:rsidRDefault="00000000">
            <w:r>
              <w:rPr>
                <w:sz w:val="22"/>
                <w:szCs w:val="22"/>
              </w:rPr>
              <w:t>Tinggi (setiap keputusan dapat ditelusuri)</w:t>
            </w:r>
          </w:p>
        </w:tc>
      </w:tr>
      <w:tr w:rsidR="00F90F14" w14:paraId="226965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EA1B6" w14:textId="77777777" w:rsidR="00F90F14" w:rsidRDefault="00000000">
            <w:proofErr w:type="spellStart"/>
            <w:r>
              <w:rPr>
                <w:sz w:val="22"/>
                <w:szCs w:val="22"/>
              </w:rPr>
              <w:t>Ontology-aware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E7ACA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Tidak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96FA6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Tidak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D0C19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Ya (</w:t>
            </w:r>
            <w:proofErr w:type="spellStart"/>
            <w:r>
              <w:rPr>
                <w:sz w:val="22"/>
                <w:szCs w:val="22"/>
              </w:rPr>
              <w:t>rule-based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5D7EC" w14:textId="77777777" w:rsidR="00F90F14" w:rsidRDefault="00000000">
            <w:r>
              <w:rPr>
                <w:sz w:val="22"/>
                <w:szCs w:val="22"/>
              </w:rPr>
              <w:t>Ya (</w:t>
            </w:r>
            <w:proofErr w:type="spellStart"/>
            <w:r>
              <w:rPr>
                <w:sz w:val="22"/>
                <w:szCs w:val="22"/>
              </w:rPr>
              <w:t>S_gr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S_con</w:t>
            </w:r>
            <w:proofErr w:type="spellEnd"/>
            <w:r>
              <w:rPr>
                <w:sz w:val="22"/>
                <w:szCs w:val="22"/>
              </w:rPr>
              <w:t xml:space="preserve"> berbasis domain kurikuler)</w:t>
            </w:r>
          </w:p>
        </w:tc>
      </w:tr>
      <w:tr w:rsidR="00F90F14" w14:paraId="1665F2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6028F" w14:textId="77777777" w:rsidR="00F90F14" w:rsidRDefault="00000000">
            <w:r>
              <w:rPr>
                <w:sz w:val="22"/>
                <w:szCs w:val="22"/>
              </w:rPr>
              <w:t>Integrasi konteks kurikuler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D059D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Tidak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D0D75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Tidak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A2EE7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Tidak</w:t>
            </w:r>
          </w:p>
        </w:tc>
        <w:tc>
          <w:tcPr>
            <w:tcW w:w="2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60EE3" w14:textId="77777777" w:rsidR="00F90F14" w:rsidRDefault="00000000">
            <w:r>
              <w:rPr>
                <w:sz w:val="22"/>
                <w:szCs w:val="22"/>
              </w:rPr>
              <w:t>Ya (domain map APTIKOM 2022, CC2020, ISCED-F)</w:t>
            </w:r>
          </w:p>
        </w:tc>
      </w:tr>
      <w:tr w:rsidR="00F90F14" w14:paraId="41C680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2493D" w14:textId="77777777" w:rsidR="00F90F14" w:rsidRDefault="00000000">
            <w:r>
              <w:rPr>
                <w:sz w:val="22"/>
                <w:szCs w:val="22"/>
              </w:rPr>
              <w:t xml:space="preserve">Indeks </w:t>
            </w:r>
            <w:proofErr w:type="spellStart"/>
            <w:r>
              <w:rPr>
                <w:sz w:val="22"/>
                <w:szCs w:val="22"/>
              </w:rPr>
              <w:t>readiness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09CDA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Tidak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E1C0F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Tidak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71C27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Tidak</w:t>
            </w:r>
          </w:p>
        </w:tc>
        <w:tc>
          <w:tcPr>
            <w:tcW w:w="2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FE08E" w14:textId="77777777" w:rsidR="00F90F14" w:rsidRDefault="00000000">
            <w:r>
              <w:rPr>
                <w:sz w:val="22"/>
                <w:szCs w:val="22"/>
              </w:rPr>
              <w:t>Ya (CRI-KG dengan 4 level interpretasi)</w:t>
            </w:r>
          </w:p>
        </w:tc>
      </w:tr>
      <w:tr w:rsidR="00F90F14" w14:paraId="5F0D99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966B9" w14:textId="77777777" w:rsidR="00F90F14" w:rsidRDefault="00000000">
            <w:proofErr w:type="spellStart"/>
            <w:r>
              <w:rPr>
                <w:sz w:val="22"/>
                <w:szCs w:val="22"/>
              </w:rPr>
              <w:t>Keterlacakan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evidence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6C889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Parsial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7F707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Tidak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C976A" w14:textId="77777777" w:rsidR="00F90F14" w:rsidRDefault="00000000">
            <w:pPr>
              <w:jc w:val="center"/>
            </w:pPr>
            <w:r>
              <w:rPr>
                <w:sz w:val="22"/>
                <w:szCs w:val="22"/>
              </w:rPr>
              <w:t>Parsial</w:t>
            </w:r>
          </w:p>
        </w:tc>
        <w:tc>
          <w:tcPr>
            <w:tcW w:w="2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9AF7A" w14:textId="77777777" w:rsidR="00F90F14" w:rsidRDefault="00000000">
            <w:r>
              <w:rPr>
                <w:sz w:val="22"/>
                <w:szCs w:val="22"/>
              </w:rPr>
              <w:t>Ya (</w:t>
            </w:r>
            <w:proofErr w:type="spellStart"/>
            <w:r>
              <w:rPr>
                <w:sz w:val="22"/>
                <w:szCs w:val="22"/>
              </w:rPr>
              <w:t>evidence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tracing</w:t>
            </w:r>
            <w:proofErr w:type="spellEnd"/>
            <w:r>
              <w:rPr>
                <w:sz w:val="22"/>
                <w:szCs w:val="22"/>
              </w:rPr>
              <w:t xml:space="preserve"> dalam KG)</w:t>
            </w:r>
          </w:p>
        </w:tc>
      </w:tr>
    </w:tbl>
    <w:p w14:paraId="27C1478C" w14:textId="77777777" w:rsidR="00F90F14" w:rsidRDefault="00F90F14">
      <w:pPr>
        <w:spacing w:line="360" w:lineRule="auto"/>
      </w:pPr>
    </w:p>
    <w:p w14:paraId="3CE299A1" w14:textId="77777777" w:rsidR="00F90F14" w:rsidRDefault="00000000">
      <w:pPr>
        <w:spacing w:before="400" w:after="180" w:line="360" w:lineRule="auto"/>
        <w:jc w:val="both"/>
      </w:pPr>
      <w:r>
        <w:rPr>
          <w:b/>
          <w:bCs/>
        </w:rPr>
        <w:t>3.10  Ringkasan Model dan Kontribusi Konseptual</w:t>
      </w:r>
    </w:p>
    <w:p w14:paraId="5C2C922C" w14:textId="77777777" w:rsidR="00F90F14" w:rsidRDefault="00000000">
      <w:pPr>
        <w:spacing w:after="160" w:line="360" w:lineRule="auto"/>
        <w:ind w:firstLine="567"/>
        <w:jc w:val="both"/>
      </w:pPr>
      <w:r>
        <w:t xml:space="preserve">Model IR-KG yang dirancang dalam bab ini merupakan kerangka konseptual yang mengintegrasikan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dan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dalam satu arsitektur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multi</w:t>
      </w:r>
      <w:proofErr w:type="spellEnd"/>
      <w:r>
        <w:t>-domain. Model ini menjawab seluruh permasalahan yang diidentifikasi dalam Bab I melalui lima kontribusi konseptual utama:</w:t>
      </w:r>
    </w:p>
    <w:p w14:paraId="34F09646" w14:textId="4B5BE08A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lastRenderedPageBreak/>
        <w:t>1.  Integrasi empat domain kompetensi</w:t>
      </w:r>
      <w:r>
        <w:t xml:space="preserve"> dalam satu arsitektur model IR-KG adalah model pertama yang secara simultan mengintegrasikan CPL (akademik), SKKNI (nasional), ESCO, dan O*NET (global) dalam satu </w:t>
      </w:r>
      <w:proofErr w:type="spellStart"/>
      <w:r>
        <w:t>pipeline</w:t>
      </w:r>
      <w:proofErr w:type="spellEnd"/>
      <w:r>
        <w:t xml:space="preserve"> komputasi yang koheren.</w:t>
      </w:r>
    </w:p>
    <w:p w14:paraId="0CC1D1AD" w14:textId="1EC1DE9C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 xml:space="preserve">2.  </w:t>
      </w:r>
      <w:proofErr w:type="spellStart"/>
      <w:r>
        <w:rPr>
          <w:b/>
          <w:bCs/>
        </w:rPr>
        <w:t>Hybrid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scoring</w:t>
      </w:r>
      <w:proofErr w:type="spellEnd"/>
      <w:r>
        <w:rPr>
          <w:b/>
          <w:bCs/>
        </w:rPr>
        <w:t xml:space="preserve"> tiga komponen</w:t>
      </w:r>
      <w:r>
        <w:t xml:space="preserve"> kombinasi Sₛₑₘ, Sᵍᵣ, dan Sᶜₒₙ mengatasi keterbatasan masing-masing pendekatan </w:t>
      </w:r>
      <w:proofErr w:type="spellStart"/>
      <w:r>
        <w:t>single-component</w:t>
      </w:r>
      <w:proofErr w:type="spellEnd"/>
      <w:r>
        <w:t xml:space="preserve">, memberikan pendekatan yang lebih adaptif terhadap heterogenitas struktural antar </w:t>
      </w:r>
      <w:proofErr w:type="spellStart"/>
      <w:r>
        <w:t>framework</w:t>
      </w:r>
      <w:proofErr w:type="spellEnd"/>
      <w:r>
        <w:t>.</w:t>
      </w:r>
    </w:p>
    <w:p w14:paraId="02958FF3" w14:textId="0E85BD4C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 xml:space="preserve">3.  Domain </w:t>
      </w:r>
      <w:proofErr w:type="spellStart"/>
      <w:r>
        <w:rPr>
          <w:b/>
          <w:bCs/>
        </w:rPr>
        <w:t>constraint</w:t>
      </w:r>
      <w:proofErr w:type="spellEnd"/>
      <w:r>
        <w:rPr>
          <w:b/>
          <w:bCs/>
        </w:rPr>
        <w:t xml:space="preserve"> berbasis referensi kurikulum formal</w:t>
      </w:r>
      <w:r>
        <w:t xml:space="preserve"> Sᶜₒₙ yang dihitung dari peta domain APTIKOM 2022, CC2020, dan ISCED-F 2013 memberikan legitimasi akademik yang dapat dipertanggungjawabkan.</w:t>
      </w:r>
    </w:p>
    <w:p w14:paraId="3EC0164C" w14:textId="3BBBD00C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 xml:space="preserve">4.  CRI-KG sebagai indeks </w:t>
      </w:r>
      <w:proofErr w:type="spellStart"/>
      <w:r>
        <w:rPr>
          <w:b/>
          <w:bCs/>
        </w:rPr>
        <w:t>readiness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komputasional</w:t>
      </w:r>
      <w:proofErr w:type="spellEnd"/>
      <w:r>
        <w:t xml:space="preserve"> mengisi kesenjangan antara teori </w:t>
      </w:r>
      <w:proofErr w:type="spellStart"/>
      <w:r>
        <w:t>readiness</w:t>
      </w:r>
      <w:proofErr w:type="spellEnd"/>
      <w:r>
        <w:t xml:space="preserve"> yang normatif dan kebutuhan akan ukuran kesiapan kurikuler yang dapat dihitung dari data.</w:t>
      </w:r>
    </w:p>
    <w:p w14:paraId="6A244437" w14:textId="2F29221E" w:rsidR="00F90F14" w:rsidRDefault="00000000">
      <w:pPr>
        <w:spacing w:before="80" w:after="80" w:line="360" w:lineRule="auto"/>
        <w:ind w:left="720" w:hanging="360"/>
        <w:jc w:val="both"/>
      </w:pPr>
      <w:r>
        <w:rPr>
          <w:b/>
          <w:bCs/>
        </w:rPr>
        <w:t xml:space="preserve">5.  Transparansi dan </w:t>
      </w:r>
      <w:proofErr w:type="spellStart"/>
      <w:r>
        <w:rPr>
          <w:b/>
          <w:bCs/>
        </w:rPr>
        <w:t>keterlacakan</w:t>
      </w:r>
      <w:proofErr w:type="spellEnd"/>
      <w:r>
        <w:t xml:space="preserve"> setiap </w:t>
      </w:r>
      <w:proofErr w:type="spellStart"/>
      <w:r>
        <w:t>mapping</w:t>
      </w:r>
      <w:proofErr w:type="spellEnd"/>
      <w:r>
        <w:t xml:space="preserve"> dapat ditelusuri ke komponen skor, kata kunci, dan referensi sumber, mengatasi keterbatasan model </w:t>
      </w:r>
      <w:proofErr w:type="spellStart"/>
      <w:r>
        <w:t>black-box</w:t>
      </w:r>
      <w:proofErr w:type="spellEnd"/>
      <w:r>
        <w:t xml:space="preserve"> pada pendekatan </w:t>
      </w:r>
      <w:proofErr w:type="spellStart"/>
      <w:r>
        <w:t>embedding</w:t>
      </w:r>
      <w:proofErr w:type="spellEnd"/>
      <w:r>
        <w:t xml:space="preserve"> murni.</w:t>
      </w:r>
    </w:p>
    <w:p w14:paraId="0C59E453" w14:textId="77777777" w:rsidR="00F90F14" w:rsidRDefault="00F90F14">
      <w:pPr>
        <w:spacing w:line="360" w:lineRule="auto"/>
      </w:pPr>
    </w:p>
    <w:p w14:paraId="6F98FEAB" w14:textId="77777777" w:rsidR="00F90F14" w:rsidRDefault="00000000">
      <w:pPr>
        <w:spacing w:after="160" w:line="360" w:lineRule="auto"/>
        <w:ind w:firstLine="567"/>
        <w:jc w:val="both"/>
      </w:pPr>
      <w:r>
        <w:t>Implementasi operasional dari model konseptual ini dijabarkan dalam Bab IV yang mencakup prosedur metodologis, parameter teknis, dan rancangan eksperimen yang digunakan untuk menguji model secara empiris.</w:t>
      </w:r>
    </w:p>
    <w:p w14:paraId="5B6EE101" w14:textId="77777777" w:rsidR="00F90F14" w:rsidRDefault="00F90F14">
      <w:pPr>
        <w:spacing w:line="360" w:lineRule="auto"/>
      </w:pPr>
    </w:p>
    <w:p w14:paraId="47BAB902" w14:textId="77777777" w:rsidR="00F90F14" w:rsidRDefault="00F90F14">
      <w:pPr>
        <w:spacing w:line="360" w:lineRule="auto"/>
      </w:pPr>
    </w:p>
    <w:sectPr w:rsidR="00F90F1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BB6"/>
    <w:multiLevelType w:val="hybridMultilevel"/>
    <w:tmpl w:val="770ECDD6"/>
    <w:lvl w:ilvl="0" w:tplc="0421001B">
      <w:start w:val="1"/>
      <w:numFmt w:val="low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C1158"/>
    <w:multiLevelType w:val="hybridMultilevel"/>
    <w:tmpl w:val="0DF24828"/>
    <w:lvl w:ilvl="0" w:tplc="04210011">
      <w:start w:val="1"/>
      <w:numFmt w:val="decimal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E83688"/>
    <w:multiLevelType w:val="hybridMultilevel"/>
    <w:tmpl w:val="A52E7156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D054A"/>
    <w:multiLevelType w:val="hybridMultilevel"/>
    <w:tmpl w:val="43AA3CA2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847E4B"/>
    <w:multiLevelType w:val="hybridMultilevel"/>
    <w:tmpl w:val="256878EA"/>
    <w:lvl w:ilvl="0" w:tplc="8904C766">
      <w:numFmt w:val="bullet"/>
      <w:lvlText w:val="•"/>
      <w:lvlJc w:val="left"/>
      <w:pPr>
        <w:ind w:left="735" w:hanging="375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E6CF1"/>
    <w:multiLevelType w:val="hybridMultilevel"/>
    <w:tmpl w:val="C964A0F4"/>
    <w:lvl w:ilvl="0" w:tplc="B80C5E36">
      <w:start w:val="3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04E45"/>
    <w:multiLevelType w:val="hybridMultilevel"/>
    <w:tmpl w:val="F53C9C34"/>
    <w:lvl w:ilvl="0" w:tplc="E640E0C0">
      <w:start w:val="1"/>
      <w:numFmt w:val="bullet"/>
      <w:lvlText w:val="●"/>
      <w:lvlJc w:val="left"/>
      <w:pPr>
        <w:ind w:left="720" w:hanging="360"/>
      </w:pPr>
    </w:lvl>
    <w:lvl w:ilvl="1" w:tplc="D22A14B8">
      <w:start w:val="1"/>
      <w:numFmt w:val="bullet"/>
      <w:lvlText w:val="○"/>
      <w:lvlJc w:val="left"/>
      <w:pPr>
        <w:ind w:left="1440" w:hanging="360"/>
      </w:pPr>
    </w:lvl>
    <w:lvl w:ilvl="2" w:tplc="58E0FD82">
      <w:start w:val="1"/>
      <w:numFmt w:val="bullet"/>
      <w:lvlText w:val="■"/>
      <w:lvlJc w:val="left"/>
      <w:pPr>
        <w:ind w:left="2160" w:hanging="360"/>
      </w:pPr>
    </w:lvl>
    <w:lvl w:ilvl="3" w:tplc="2B9EB78E">
      <w:start w:val="1"/>
      <w:numFmt w:val="bullet"/>
      <w:lvlText w:val="●"/>
      <w:lvlJc w:val="left"/>
      <w:pPr>
        <w:ind w:left="2880" w:hanging="360"/>
      </w:pPr>
    </w:lvl>
    <w:lvl w:ilvl="4" w:tplc="68A4FA04">
      <w:start w:val="1"/>
      <w:numFmt w:val="bullet"/>
      <w:lvlText w:val="○"/>
      <w:lvlJc w:val="left"/>
      <w:pPr>
        <w:ind w:left="3600" w:hanging="360"/>
      </w:pPr>
    </w:lvl>
    <w:lvl w:ilvl="5" w:tplc="319CAD04">
      <w:start w:val="1"/>
      <w:numFmt w:val="bullet"/>
      <w:lvlText w:val="■"/>
      <w:lvlJc w:val="left"/>
      <w:pPr>
        <w:ind w:left="4320" w:hanging="360"/>
      </w:pPr>
    </w:lvl>
    <w:lvl w:ilvl="6" w:tplc="05944CF6">
      <w:start w:val="1"/>
      <w:numFmt w:val="bullet"/>
      <w:lvlText w:val="●"/>
      <w:lvlJc w:val="left"/>
      <w:pPr>
        <w:ind w:left="5040" w:hanging="360"/>
      </w:pPr>
    </w:lvl>
    <w:lvl w:ilvl="7" w:tplc="10DE5A44">
      <w:start w:val="1"/>
      <w:numFmt w:val="bullet"/>
      <w:lvlText w:val="●"/>
      <w:lvlJc w:val="left"/>
      <w:pPr>
        <w:ind w:left="5760" w:hanging="360"/>
      </w:pPr>
    </w:lvl>
    <w:lvl w:ilvl="8" w:tplc="51F6B07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3660F0A"/>
    <w:multiLevelType w:val="hybridMultilevel"/>
    <w:tmpl w:val="A6627FC6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4A0EE1"/>
    <w:multiLevelType w:val="hybridMultilevel"/>
    <w:tmpl w:val="E2DA4E6E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2B6D89"/>
    <w:multiLevelType w:val="hybridMultilevel"/>
    <w:tmpl w:val="7C101622"/>
    <w:lvl w:ilvl="0" w:tplc="23C457F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08617C"/>
    <w:multiLevelType w:val="hybridMultilevel"/>
    <w:tmpl w:val="3BD017DA"/>
    <w:lvl w:ilvl="0" w:tplc="AF968A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110114"/>
    <w:multiLevelType w:val="multilevel"/>
    <w:tmpl w:val="0128B76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8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115292769">
    <w:abstractNumId w:val="6"/>
    <w:lvlOverride w:ilvl="0">
      <w:startOverride w:val="1"/>
    </w:lvlOverride>
  </w:num>
  <w:num w:numId="2" w16cid:durableId="1275937869">
    <w:abstractNumId w:val="3"/>
  </w:num>
  <w:num w:numId="3" w16cid:durableId="78600083">
    <w:abstractNumId w:val="10"/>
  </w:num>
  <w:num w:numId="4" w16cid:durableId="296109969">
    <w:abstractNumId w:val="8"/>
  </w:num>
  <w:num w:numId="5" w16cid:durableId="1191996484">
    <w:abstractNumId w:val="4"/>
  </w:num>
  <w:num w:numId="6" w16cid:durableId="200898851">
    <w:abstractNumId w:val="1"/>
  </w:num>
  <w:num w:numId="7" w16cid:durableId="1270359145">
    <w:abstractNumId w:val="9"/>
  </w:num>
  <w:num w:numId="8" w16cid:durableId="788665590">
    <w:abstractNumId w:val="7"/>
  </w:num>
  <w:num w:numId="9" w16cid:durableId="2018068921">
    <w:abstractNumId w:val="0"/>
  </w:num>
  <w:num w:numId="10" w16cid:durableId="1803377345">
    <w:abstractNumId w:val="5"/>
  </w:num>
  <w:num w:numId="11" w16cid:durableId="787431439">
    <w:abstractNumId w:val="2"/>
  </w:num>
  <w:num w:numId="12" w16cid:durableId="653223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F14"/>
    <w:rsid w:val="003B6278"/>
    <w:rsid w:val="00420CE5"/>
    <w:rsid w:val="00A14461"/>
    <w:rsid w:val="00F9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9957C"/>
  <w15:docId w15:val="{D9B437D1-AF50-4F87-8A9F-3BF234F0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5694</Words>
  <Characters>32462</Characters>
  <Application>Microsoft Office Word</Application>
  <DocSecurity>0</DocSecurity>
  <Lines>270</Lines>
  <Paragraphs>76</Paragraphs>
  <ScaleCrop>false</ScaleCrop>
  <Company/>
  <LinksUpToDate>false</LinksUpToDate>
  <CharactersWithSpaces>38080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Halim Maulana</cp:lastModifiedBy>
  <cp:revision>2</cp:revision>
  <dcterms:created xsi:type="dcterms:W3CDTF">2026-03-10T00:05:00Z</dcterms:created>
  <dcterms:modified xsi:type="dcterms:W3CDTF">2026-03-10T00:05:00Z</dcterms:modified>
</cp:coreProperties>
</file>